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2C25FD6A" w:rsidR="001450C6" w:rsidRPr="005F2917" w:rsidRDefault="001450C6" w:rsidP="001450C6">
      <w:pPr>
        <w:tabs>
          <w:tab w:val="left" w:pos="540"/>
        </w:tabs>
        <w:jc w:val="center"/>
        <w:rPr>
          <w:b/>
        </w:rPr>
      </w:pPr>
      <w:r w:rsidRPr="00C73561">
        <w:rPr>
          <w:b/>
        </w:rPr>
        <w:t xml:space="preserve">ПРОТОКОЛ № </w:t>
      </w:r>
      <w:r w:rsidR="00DC3670">
        <w:rPr>
          <w:b/>
        </w:rPr>
        <w:t>41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3A503EC" w:rsidR="00C1453D" w:rsidRPr="00C73561" w:rsidRDefault="00DC3670" w:rsidP="00C1453D">
      <w:pPr>
        <w:tabs>
          <w:tab w:val="left" w:pos="8619"/>
        </w:tabs>
        <w:jc w:val="both"/>
      </w:pPr>
      <w:r>
        <w:t>21</w:t>
      </w:r>
      <w:r w:rsidR="007407D0" w:rsidRPr="00C73561">
        <w:t>.</w:t>
      </w:r>
      <w:r w:rsidR="00232BB5">
        <w:t>0</w:t>
      </w:r>
      <w:r w:rsidR="002100CE">
        <w:t>7</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7DD67454" w14:textId="1F761DB4" w:rsidR="002100CE" w:rsidRPr="004E7812" w:rsidRDefault="001450C6" w:rsidP="002100CE">
      <w:pPr>
        <w:ind w:right="-142"/>
        <w:jc w:val="both"/>
        <w:rPr>
          <w:bCs/>
        </w:rPr>
      </w:pPr>
      <w:r w:rsidRPr="005978EF">
        <w:rPr>
          <w:b/>
        </w:rPr>
        <w:t>Члены Правления:</w:t>
      </w:r>
      <w:r w:rsidR="00D14585" w:rsidRPr="005978EF">
        <w:rPr>
          <w:b/>
        </w:rPr>
        <w:t xml:space="preserve"> </w:t>
      </w:r>
      <w:r w:rsidR="00D14585" w:rsidRPr="00D633AD">
        <w:rPr>
          <w:bCs/>
        </w:rPr>
        <w:t>Зинченко М.В.</w:t>
      </w:r>
      <w:r w:rsidR="005978EF" w:rsidRPr="00D633AD">
        <w:rPr>
          <w:bCs/>
        </w:rPr>
        <w:t xml:space="preserve">, </w:t>
      </w:r>
      <w:bookmarkStart w:id="0" w:name="_Hlk40447995"/>
      <w:r w:rsidR="002100CE">
        <w:rPr>
          <w:bCs/>
        </w:rPr>
        <w:t>Игонин С.Е.</w:t>
      </w:r>
      <w:r w:rsidR="00BB1333">
        <w:rPr>
          <w:bCs/>
        </w:rPr>
        <w:t xml:space="preserve">, </w:t>
      </w:r>
      <w:proofErr w:type="spellStart"/>
      <w:r w:rsidR="00BB1333">
        <w:rPr>
          <w:bCs/>
        </w:rPr>
        <w:t>Кулебакин</w:t>
      </w:r>
      <w:proofErr w:type="spellEnd"/>
      <w:r w:rsidR="00BB1333">
        <w:rPr>
          <w:bCs/>
        </w:rPr>
        <w:t xml:space="preserve"> С.В.</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B5BA714" w:rsidR="000B56FE" w:rsidRDefault="00BB1333" w:rsidP="000B56FE">
      <w:pPr>
        <w:jc w:val="both"/>
        <w:rPr>
          <w:bCs/>
        </w:rPr>
      </w:pPr>
      <w:r>
        <w:rPr>
          <w:b/>
        </w:rPr>
        <w:t>Иванова Т.Н</w:t>
      </w:r>
      <w:r w:rsidR="000B56FE" w:rsidRPr="00D57DB8">
        <w:rPr>
          <w:b/>
        </w:rPr>
        <w:t>.</w:t>
      </w:r>
      <w:r w:rsidR="000B56FE" w:rsidRPr="00D57DB8">
        <w:rPr>
          <w:bCs/>
        </w:rPr>
        <w:t xml:space="preserve"> – начальник </w:t>
      </w:r>
      <w:r>
        <w:rPr>
          <w:bCs/>
        </w:rPr>
        <w:t>отдела правового обеспечения и организации закупок</w:t>
      </w:r>
      <w:r w:rsidR="000B56FE" w:rsidRPr="00D57DB8">
        <w:rPr>
          <w:bCs/>
        </w:rPr>
        <w:t xml:space="preserve"> </w:t>
      </w:r>
      <w:r w:rsidR="00F30994">
        <w:rPr>
          <w:bCs/>
        </w:rPr>
        <w:t>Р</w:t>
      </w:r>
      <w:r w:rsidR="000B56FE" w:rsidRPr="00D57DB8">
        <w:rPr>
          <w:bCs/>
        </w:rPr>
        <w:t xml:space="preserve">егиональной энергетической комиссии </w:t>
      </w:r>
      <w:r w:rsidR="004262E6">
        <w:rPr>
          <w:bCs/>
        </w:rPr>
        <w:t>Кузбасса</w:t>
      </w:r>
      <w:r w:rsidR="000B56FE">
        <w:rPr>
          <w:bCs/>
        </w:rPr>
        <w:t>;</w:t>
      </w:r>
    </w:p>
    <w:p w14:paraId="0A19F61C" w14:textId="15808665" w:rsidR="00DC3670" w:rsidRDefault="00DC3670" w:rsidP="00DC3670">
      <w:pPr>
        <w:jc w:val="both"/>
        <w:rPr>
          <w:bCs/>
        </w:rPr>
      </w:pPr>
      <w:proofErr w:type="spellStart"/>
      <w:r>
        <w:rPr>
          <w:b/>
        </w:rPr>
        <w:t>Выходцева</w:t>
      </w:r>
      <w:proofErr w:type="spellEnd"/>
      <w:r>
        <w:rPr>
          <w:b/>
        </w:rPr>
        <w:t xml:space="preserve"> А.В. – </w:t>
      </w:r>
      <w:bookmarkStart w:id="1" w:name="_Hlk46845571"/>
      <w:r w:rsidRPr="00DC3670">
        <w:rPr>
          <w:bCs/>
        </w:rPr>
        <w:t xml:space="preserve">главный консультант отдела ценообразования </w:t>
      </w:r>
      <w:bookmarkEnd w:id="1"/>
      <w:r w:rsidRPr="00DC3670">
        <w:rPr>
          <w:bCs/>
        </w:rPr>
        <w:t>в сфере водоснабжения, водоотведения и утилизации отходов Региональной энергетической комиссии Кузбасса;</w:t>
      </w:r>
    </w:p>
    <w:p w14:paraId="7D8A0B88" w14:textId="77777777" w:rsidR="00DC3670" w:rsidRDefault="00DC3670" w:rsidP="00DC3670">
      <w:pPr>
        <w:jc w:val="both"/>
        <w:rPr>
          <w:bCs/>
        </w:rPr>
      </w:pPr>
      <w:r w:rsidRPr="00DC3670">
        <w:rPr>
          <w:b/>
        </w:rPr>
        <w:t xml:space="preserve">Давидович Е.Ю. </w:t>
      </w:r>
      <w:r>
        <w:rPr>
          <w:bCs/>
        </w:rPr>
        <w:t xml:space="preserve">- </w:t>
      </w:r>
      <w:r w:rsidRPr="00DC3670">
        <w:rPr>
          <w:bCs/>
        </w:rPr>
        <w:t>консультант отдела ценообразования в сфере водоснабжения, водоотведения и утилизации отходов Региональной энергетической комиссии Кузбасса;</w:t>
      </w:r>
    </w:p>
    <w:p w14:paraId="7EB07E05" w14:textId="3B332A2B" w:rsidR="00DC3670" w:rsidRPr="00DC3670" w:rsidRDefault="00DC3670" w:rsidP="00DC3670">
      <w:pPr>
        <w:jc w:val="both"/>
        <w:rPr>
          <w:bCs/>
        </w:rPr>
      </w:pPr>
      <w:r w:rsidRPr="00DC3670">
        <w:rPr>
          <w:b/>
        </w:rPr>
        <w:t>Тараскина Т.П.</w:t>
      </w:r>
      <w:r>
        <w:rPr>
          <w:bCs/>
        </w:rPr>
        <w:t xml:space="preserve"> – </w:t>
      </w:r>
      <w:r w:rsidRPr="00DC3670">
        <w:rPr>
          <w:bCs/>
        </w:rPr>
        <w:t>главный консультант отдела ценообразования</w:t>
      </w:r>
      <w:r>
        <w:rPr>
          <w:bCs/>
        </w:rPr>
        <w:t xml:space="preserve"> транспортных и </w:t>
      </w:r>
      <w:r>
        <w:rPr>
          <w:bCs/>
        </w:rPr>
        <w:br/>
        <w:t xml:space="preserve">социально – значимых услуг </w:t>
      </w:r>
      <w:r w:rsidRPr="00DC3670">
        <w:rPr>
          <w:bCs/>
        </w:rPr>
        <w:t>Региональной энергетической комиссии Кузбасса</w:t>
      </w:r>
      <w:r>
        <w:rPr>
          <w:bCs/>
        </w:rPr>
        <w:t>.</w:t>
      </w:r>
    </w:p>
    <w:p w14:paraId="69C34F19" w14:textId="21034526" w:rsidR="00DC3670" w:rsidRDefault="00DC3670" w:rsidP="002100CE">
      <w:pPr>
        <w:jc w:val="both"/>
        <w:rPr>
          <w:b/>
        </w:rPr>
      </w:pPr>
    </w:p>
    <w:p w14:paraId="31C3A096" w14:textId="77777777" w:rsidR="00C83D03" w:rsidRDefault="00C83D03" w:rsidP="00C27E32">
      <w:pPr>
        <w:ind w:firstLine="709"/>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DC3670" w:rsidRPr="00524D6E" w14:paraId="090E03A0" w14:textId="77777777" w:rsidTr="005001DD">
        <w:trPr>
          <w:trHeight w:val="244"/>
          <w:jc w:val="center"/>
        </w:trPr>
        <w:tc>
          <w:tcPr>
            <w:tcW w:w="621" w:type="dxa"/>
            <w:shd w:val="clear" w:color="auto" w:fill="auto"/>
            <w:vAlign w:val="center"/>
          </w:tcPr>
          <w:p w14:paraId="5E29A3B5" w14:textId="7D84222F" w:rsidR="00DC3670" w:rsidRDefault="00DC3670" w:rsidP="00DC3670">
            <w:pPr>
              <w:jc w:val="center"/>
            </w:pPr>
            <w:r>
              <w:t>1.</w:t>
            </w:r>
          </w:p>
        </w:tc>
        <w:tc>
          <w:tcPr>
            <w:tcW w:w="8806" w:type="dxa"/>
            <w:shd w:val="clear" w:color="auto" w:fill="auto"/>
          </w:tcPr>
          <w:p w14:paraId="7E7A3695" w14:textId="64420754" w:rsidR="00DC3670" w:rsidRPr="006349FD" w:rsidRDefault="00DC3670" w:rsidP="00DC3670">
            <w:pPr>
              <w:ind w:left="11" w:right="141"/>
              <w:jc w:val="both"/>
              <w:rPr>
                <w:kern w:val="32"/>
              </w:rPr>
            </w:pPr>
            <w:r w:rsidRPr="006073C1">
              <w:t>Об утверждении производственной программы</w:t>
            </w:r>
            <w:r>
              <w:t xml:space="preserve"> </w:t>
            </w:r>
            <w:r w:rsidRPr="006073C1">
              <w:t>в сфере холодного</w:t>
            </w:r>
            <w:r>
              <w:br/>
            </w:r>
            <w:r w:rsidRPr="006073C1">
              <w:t>водоснабжения, водоотведения</w:t>
            </w:r>
            <w:r>
              <w:t xml:space="preserve"> </w:t>
            </w:r>
            <w:r w:rsidRPr="006073C1">
              <w:t>и об установлении тарифов</w:t>
            </w:r>
            <w:r>
              <w:br/>
            </w:r>
            <w:r w:rsidRPr="006073C1">
              <w:t>на транспортировку питьевой воды, транспортировку сточных вод</w:t>
            </w:r>
            <w:r>
              <w:br/>
            </w:r>
            <w:r w:rsidRPr="006073C1">
              <w:t>ООО «ЗЖБК-Сервис+» (г. Новокузнецк)</w:t>
            </w:r>
          </w:p>
        </w:tc>
      </w:tr>
      <w:tr w:rsidR="00DC3670" w:rsidRPr="00524D6E" w14:paraId="0342DBF9" w14:textId="77777777" w:rsidTr="005001DD">
        <w:trPr>
          <w:trHeight w:val="519"/>
          <w:jc w:val="center"/>
        </w:trPr>
        <w:tc>
          <w:tcPr>
            <w:tcW w:w="621" w:type="dxa"/>
            <w:shd w:val="clear" w:color="auto" w:fill="auto"/>
            <w:vAlign w:val="center"/>
          </w:tcPr>
          <w:p w14:paraId="5C7CC2BB" w14:textId="522987F9" w:rsidR="00DC3670" w:rsidRDefault="00DC3670" w:rsidP="00DC3670">
            <w:pPr>
              <w:jc w:val="center"/>
            </w:pPr>
            <w:r>
              <w:t>2.</w:t>
            </w:r>
          </w:p>
        </w:tc>
        <w:tc>
          <w:tcPr>
            <w:tcW w:w="8806" w:type="dxa"/>
            <w:shd w:val="clear" w:color="auto" w:fill="auto"/>
          </w:tcPr>
          <w:p w14:paraId="394766E3" w14:textId="5420064B" w:rsidR="00DC3670" w:rsidRPr="0093204B" w:rsidRDefault="00DC3670" w:rsidP="00DC3670">
            <w:pPr>
              <w:ind w:left="11" w:right="141"/>
              <w:jc w:val="both"/>
              <w:rPr>
                <w:bCs/>
                <w:kern w:val="32"/>
              </w:rPr>
            </w:pPr>
            <w:r w:rsidRPr="00F63A94">
              <w:t>О внесении изменения в постановление региональной энергетической комиссии Кемеровской области от 18.09.2018 № 195 «</w:t>
            </w:r>
            <w:bookmarkStart w:id="2" w:name="_Hlk41917535"/>
            <w:r w:rsidRPr="00F63A94">
              <w:t>Об установлении долгосрочных параметров регулирования тарифов в сфере холодного</w:t>
            </w:r>
            <w:r>
              <w:br/>
            </w:r>
            <w:r w:rsidRPr="00F63A94">
              <w:t>водоснабжения, водоотведения АО «Угольная компания</w:t>
            </w:r>
            <w:r>
              <w:br/>
            </w:r>
            <w:r w:rsidRPr="00F63A94">
              <w:t>«</w:t>
            </w:r>
            <w:proofErr w:type="spellStart"/>
            <w:r w:rsidRPr="00F63A94">
              <w:t>Кузбассразрезуголь</w:t>
            </w:r>
            <w:proofErr w:type="spellEnd"/>
            <w:r w:rsidRPr="00F63A94">
              <w:t>» (филиал «</w:t>
            </w:r>
            <w:proofErr w:type="spellStart"/>
            <w:r w:rsidRPr="00F63A94">
              <w:t>Моховский</w:t>
            </w:r>
            <w:proofErr w:type="spellEnd"/>
            <w:r w:rsidRPr="00F63A94">
              <w:t xml:space="preserve"> угольный разрез», Беловский муниципальный район)</w:t>
            </w:r>
            <w:bookmarkEnd w:id="2"/>
            <w:r w:rsidRPr="00F63A94">
              <w:t>»</w:t>
            </w:r>
          </w:p>
        </w:tc>
      </w:tr>
      <w:tr w:rsidR="00DC3670" w:rsidRPr="00524D6E" w14:paraId="2E5B12B7" w14:textId="77777777" w:rsidTr="005001DD">
        <w:trPr>
          <w:trHeight w:val="519"/>
          <w:jc w:val="center"/>
        </w:trPr>
        <w:tc>
          <w:tcPr>
            <w:tcW w:w="621" w:type="dxa"/>
            <w:shd w:val="clear" w:color="auto" w:fill="auto"/>
            <w:vAlign w:val="center"/>
          </w:tcPr>
          <w:p w14:paraId="2C5B9EC8" w14:textId="0B305E97" w:rsidR="00DC3670" w:rsidRDefault="00DC3670" w:rsidP="00DC3670">
            <w:pPr>
              <w:jc w:val="center"/>
            </w:pPr>
            <w:r>
              <w:t>3.</w:t>
            </w:r>
          </w:p>
        </w:tc>
        <w:tc>
          <w:tcPr>
            <w:tcW w:w="8806" w:type="dxa"/>
            <w:shd w:val="clear" w:color="auto" w:fill="auto"/>
          </w:tcPr>
          <w:p w14:paraId="51E737F8" w14:textId="6B9E5C50" w:rsidR="00DC3670" w:rsidRPr="0093204B" w:rsidRDefault="00DC3670" w:rsidP="00DC3670">
            <w:pPr>
              <w:ind w:left="11" w:right="141"/>
              <w:jc w:val="both"/>
              <w:rPr>
                <w:bCs/>
                <w:kern w:val="32"/>
              </w:rPr>
            </w:pPr>
            <w:r w:rsidRPr="00F63A94">
              <w:t>О внесении изменений в постановление региональной энергетической комиссии Кемеровской области от 18.09.2018 № 196 «</w:t>
            </w:r>
            <w:bookmarkStart w:id="3" w:name="_Hlk13053489"/>
            <w:r w:rsidRPr="00F63A94">
              <w:t>Об утверждении производственной программы в сфере холодного водоснабжения,</w:t>
            </w:r>
            <w:r>
              <w:br/>
            </w:r>
            <w:r w:rsidRPr="00F63A94">
              <w:t>водоотведения и об установлении тарифов</w:t>
            </w:r>
            <w:r>
              <w:t xml:space="preserve"> </w:t>
            </w:r>
            <w:r w:rsidRPr="00F63A94">
              <w:t>на питьевую воду, водоотведение АО «Угольная компания «</w:t>
            </w:r>
            <w:proofErr w:type="spellStart"/>
            <w:r w:rsidRPr="00F63A94">
              <w:t>Кузбассразрезуголь</w:t>
            </w:r>
            <w:proofErr w:type="spellEnd"/>
            <w:r w:rsidRPr="00F63A94">
              <w:t>»</w:t>
            </w:r>
            <w:r>
              <w:br/>
            </w:r>
            <w:r w:rsidRPr="00F63A94">
              <w:t>(филиал «</w:t>
            </w:r>
            <w:proofErr w:type="spellStart"/>
            <w:r w:rsidRPr="00F63A94">
              <w:t>Моховский</w:t>
            </w:r>
            <w:proofErr w:type="spellEnd"/>
            <w:r w:rsidRPr="00F63A94">
              <w:t xml:space="preserve"> угольный разрез», Беловский муниципальный</w:t>
            </w:r>
            <w:r>
              <w:br/>
            </w:r>
            <w:r w:rsidRPr="00F63A94">
              <w:t>район)</w:t>
            </w:r>
            <w:bookmarkEnd w:id="3"/>
            <w:r w:rsidRPr="00F63A94">
              <w:t>» в части 2021 года</w:t>
            </w:r>
          </w:p>
        </w:tc>
      </w:tr>
      <w:tr w:rsidR="00DC3670" w:rsidRPr="00524D6E" w14:paraId="14D840EB" w14:textId="77777777" w:rsidTr="005001DD">
        <w:trPr>
          <w:trHeight w:val="519"/>
          <w:jc w:val="center"/>
        </w:trPr>
        <w:tc>
          <w:tcPr>
            <w:tcW w:w="621" w:type="dxa"/>
            <w:shd w:val="clear" w:color="auto" w:fill="auto"/>
            <w:vAlign w:val="center"/>
          </w:tcPr>
          <w:p w14:paraId="313CA5A5" w14:textId="3825FEB8" w:rsidR="00DC3670" w:rsidRDefault="00DC3670" w:rsidP="00DC3670">
            <w:pPr>
              <w:jc w:val="center"/>
            </w:pPr>
            <w:r>
              <w:lastRenderedPageBreak/>
              <w:t>4.</w:t>
            </w:r>
          </w:p>
        </w:tc>
        <w:tc>
          <w:tcPr>
            <w:tcW w:w="8806" w:type="dxa"/>
            <w:shd w:val="clear" w:color="auto" w:fill="auto"/>
          </w:tcPr>
          <w:p w14:paraId="7EAB8347" w14:textId="35484693" w:rsidR="00DC3670" w:rsidRPr="0093204B" w:rsidRDefault="00DC3670" w:rsidP="00DC3670">
            <w:pPr>
              <w:ind w:left="11" w:right="141"/>
              <w:jc w:val="both"/>
              <w:rPr>
                <w:bCs/>
                <w:kern w:val="32"/>
              </w:rPr>
            </w:pPr>
            <w:r w:rsidRPr="00AB641F">
              <w:t>О признании утратившими силу некоторых постановлений региональной энергетической комиссии Кемеровской области (ФКУ КП-3 ГУФСИН России по Кемеровской области (</w:t>
            </w:r>
            <w:proofErr w:type="spellStart"/>
            <w:r w:rsidRPr="00AB641F">
              <w:t>Чебулинский</w:t>
            </w:r>
            <w:proofErr w:type="spellEnd"/>
            <w:r w:rsidRPr="00AB641F">
              <w:t xml:space="preserve"> муниципальный район)</w:t>
            </w:r>
          </w:p>
        </w:tc>
      </w:tr>
      <w:tr w:rsidR="00DC3670" w:rsidRPr="00524D6E" w14:paraId="3D98EB62" w14:textId="77777777" w:rsidTr="005001DD">
        <w:trPr>
          <w:trHeight w:val="519"/>
          <w:jc w:val="center"/>
        </w:trPr>
        <w:tc>
          <w:tcPr>
            <w:tcW w:w="621" w:type="dxa"/>
            <w:shd w:val="clear" w:color="auto" w:fill="auto"/>
            <w:vAlign w:val="center"/>
          </w:tcPr>
          <w:p w14:paraId="10EB1582" w14:textId="1456EAC5" w:rsidR="00DC3670" w:rsidRDefault="00DC3670" w:rsidP="00DC3670">
            <w:pPr>
              <w:jc w:val="center"/>
            </w:pPr>
            <w:r>
              <w:t>5.</w:t>
            </w:r>
          </w:p>
        </w:tc>
        <w:tc>
          <w:tcPr>
            <w:tcW w:w="8806" w:type="dxa"/>
            <w:shd w:val="clear" w:color="auto" w:fill="auto"/>
          </w:tcPr>
          <w:p w14:paraId="25A4C7FD" w14:textId="30C84341" w:rsidR="00DC3670" w:rsidRPr="0093204B" w:rsidRDefault="00DC3670" w:rsidP="00DC3670">
            <w:pPr>
              <w:ind w:left="11" w:right="141"/>
              <w:jc w:val="both"/>
              <w:rPr>
                <w:bCs/>
                <w:kern w:val="32"/>
              </w:rPr>
            </w:pPr>
            <w:r w:rsidRPr="001115D1">
              <w:t xml:space="preserve">О внесении </w:t>
            </w:r>
            <w:bookmarkStart w:id="4" w:name="_Hlk42698561"/>
            <w:r w:rsidRPr="001115D1">
              <w:t>изменений в постановление региональной энергетической комиссии Кемеровской области от 26.06.2019 № 179</w:t>
            </w:r>
            <w:r>
              <w:br/>
            </w:r>
            <w:r w:rsidRPr="001115D1">
              <w:t>«Об установлении цен на топливо твердое, реализуемое гражданам, управляющим организациям, товариществам собственников жилья,</w:t>
            </w:r>
            <w:r>
              <w:br/>
            </w:r>
            <w:r w:rsidRPr="001115D1">
              <w:t>жилищным, жилищно-строительным или иным специализированным</w:t>
            </w:r>
            <w:r>
              <w:br/>
            </w:r>
            <w:r w:rsidRPr="001115D1">
              <w:t>потребительским кооперативам, созданным в целях удовлетворения</w:t>
            </w:r>
            <w:r>
              <w:br/>
            </w:r>
            <w:r w:rsidRPr="001115D1">
              <w:t>потребностей граждан в жилье на территории Кемеровской области»</w:t>
            </w:r>
            <w:bookmarkEnd w:id="4"/>
          </w:p>
        </w:tc>
      </w:tr>
    </w:tbl>
    <w:p w14:paraId="27AB4697" w14:textId="77777777" w:rsidR="003A6995" w:rsidRDefault="003A6995" w:rsidP="00C96B00">
      <w:pPr>
        <w:ind w:firstLine="709"/>
        <w:jc w:val="both"/>
        <w:rPr>
          <w:b/>
        </w:rPr>
      </w:pPr>
    </w:p>
    <w:p w14:paraId="5983ED9E" w14:textId="337B990D"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7B1D4961" w:rsidR="00265448" w:rsidRPr="00DC3670" w:rsidRDefault="00F4075B" w:rsidP="00C96B00">
      <w:pPr>
        <w:ind w:firstLine="709"/>
        <w:jc w:val="both"/>
        <w:rPr>
          <w:b/>
        </w:rPr>
      </w:pPr>
      <w:r w:rsidRPr="00F07ABA">
        <w:rPr>
          <w:bCs/>
        </w:rPr>
        <w:t xml:space="preserve">Вопрос 1 </w:t>
      </w:r>
      <w:bookmarkStart w:id="5" w:name="_Hlk31814456"/>
      <w:r w:rsidR="006B13C7" w:rsidRPr="00DC3670">
        <w:rPr>
          <w:b/>
        </w:rPr>
        <w:t>«</w:t>
      </w:r>
      <w:r w:rsidR="00DC3670" w:rsidRPr="00DC3670">
        <w:rPr>
          <w:b/>
        </w:rPr>
        <w:t>Об утверждении производственной программы в сфере холодного</w:t>
      </w:r>
      <w:r w:rsidR="00DC3670" w:rsidRPr="00DC3670">
        <w:rPr>
          <w:b/>
        </w:rPr>
        <w:br/>
        <w:t>водоснабжения, водоотведения и об установлении тарифов</w:t>
      </w:r>
      <w:r w:rsidR="00DC3670" w:rsidRPr="00DC3670">
        <w:rPr>
          <w:b/>
        </w:rPr>
        <w:br/>
        <w:t>на транспортировку питьевой воды, транспортировку сточных вод</w:t>
      </w:r>
      <w:r w:rsidR="00DC3670" w:rsidRPr="00DC3670">
        <w:rPr>
          <w:b/>
        </w:rPr>
        <w:br/>
        <w:t>ООО «ЗЖБК-Сервис+» (г. Новокузнецк)</w:t>
      </w:r>
      <w:r w:rsidR="006B13C7" w:rsidRPr="00DC3670">
        <w:rPr>
          <w:b/>
        </w:rPr>
        <w:t>».</w:t>
      </w:r>
    </w:p>
    <w:p w14:paraId="5EE6E113" w14:textId="77777777" w:rsidR="006B13C7" w:rsidRPr="00482DB1" w:rsidRDefault="006B13C7" w:rsidP="00C96B00">
      <w:pPr>
        <w:ind w:firstLine="709"/>
        <w:jc w:val="both"/>
        <w:rPr>
          <w:b/>
        </w:rPr>
      </w:pPr>
    </w:p>
    <w:bookmarkEnd w:id="5"/>
    <w:p w14:paraId="2EC9986F" w14:textId="7FDCDA07" w:rsidR="00482DB1" w:rsidRDefault="00420CA8" w:rsidP="00482DB1">
      <w:pPr>
        <w:ind w:firstLine="567"/>
        <w:jc w:val="both"/>
        <w:rPr>
          <w:bCs/>
        </w:rPr>
      </w:pPr>
      <w:r>
        <w:rPr>
          <w:bCs/>
        </w:rPr>
        <w:t xml:space="preserve">Докладчик </w:t>
      </w:r>
      <w:proofErr w:type="spellStart"/>
      <w:r w:rsidR="00DC3670">
        <w:rPr>
          <w:b/>
        </w:rPr>
        <w:t>Выходцева</w:t>
      </w:r>
      <w:proofErr w:type="spellEnd"/>
      <w:r w:rsidR="00DC3670">
        <w:rPr>
          <w:b/>
        </w:rPr>
        <w:t xml:space="preserve"> А.В.</w:t>
      </w:r>
      <w:r>
        <w:rPr>
          <w:bCs/>
        </w:rPr>
        <w:t xml:space="preserve"> </w:t>
      </w:r>
      <w:r w:rsidR="00482DB1">
        <w:rPr>
          <w:bCs/>
        </w:rPr>
        <w:t>согласно экспертному заключению (приложение № 1 к настоящему протоколу) предлага</w:t>
      </w:r>
      <w:r w:rsidR="00DC3670">
        <w:rPr>
          <w:bCs/>
        </w:rPr>
        <w:t>е</w:t>
      </w:r>
      <w:r w:rsidR="00482DB1">
        <w:rPr>
          <w:bCs/>
        </w:rPr>
        <w:t>т</w:t>
      </w:r>
      <w:r w:rsidR="00DC3670">
        <w:rPr>
          <w:bCs/>
        </w:rPr>
        <w:t>:</w:t>
      </w:r>
    </w:p>
    <w:p w14:paraId="56A53BBF" w14:textId="1BF1FC4F" w:rsidR="00DC3670" w:rsidRDefault="00DC3670" w:rsidP="00482DB1">
      <w:pPr>
        <w:ind w:firstLine="567"/>
        <w:jc w:val="both"/>
        <w:rPr>
          <w:bCs/>
        </w:rPr>
      </w:pPr>
    </w:p>
    <w:p w14:paraId="27258D34" w14:textId="7C2E37E0" w:rsidR="00DC3670" w:rsidRPr="00E61AB0" w:rsidRDefault="00E61AB0" w:rsidP="00DC3670">
      <w:pPr>
        <w:ind w:firstLine="709"/>
        <w:jc w:val="both"/>
        <w:rPr>
          <w:bCs/>
        </w:rPr>
      </w:pPr>
      <w:r>
        <w:rPr>
          <w:bCs/>
        </w:rPr>
        <w:t xml:space="preserve">1. </w:t>
      </w:r>
      <w:r w:rsidR="00DC3670" w:rsidRPr="00E61AB0">
        <w:rPr>
          <w:bCs/>
        </w:rPr>
        <w:t xml:space="preserve">Утвердить ООО «ЗЖБК-Сервис+» (г. Новокузнецк), ИНН 4217164072, производственную программу в сфере холодного водоснабжения, водоотведения на период с 01.01.2021 по 31.12.2021 согласно приложению № </w:t>
      </w:r>
      <w:r>
        <w:rPr>
          <w:bCs/>
        </w:rPr>
        <w:t>2</w:t>
      </w:r>
      <w:r w:rsidR="00DC3670" w:rsidRPr="00E61AB0">
        <w:rPr>
          <w:bCs/>
        </w:rPr>
        <w:t xml:space="preserve"> к настоящему </w:t>
      </w:r>
      <w:r>
        <w:rPr>
          <w:bCs/>
        </w:rPr>
        <w:t>протоколу</w:t>
      </w:r>
      <w:r w:rsidR="00DC3670" w:rsidRPr="00E61AB0">
        <w:rPr>
          <w:bCs/>
        </w:rPr>
        <w:t xml:space="preserve">.  </w:t>
      </w:r>
    </w:p>
    <w:p w14:paraId="07B2090F" w14:textId="00CF8683" w:rsidR="00E61AB0" w:rsidRDefault="00E61AB0" w:rsidP="00E61AB0">
      <w:pPr>
        <w:ind w:firstLine="709"/>
        <w:jc w:val="both"/>
        <w:rPr>
          <w:bCs/>
        </w:rPr>
      </w:pPr>
      <w:r>
        <w:rPr>
          <w:bCs/>
        </w:rPr>
        <w:t xml:space="preserve">2. </w:t>
      </w:r>
      <w:r w:rsidRPr="009F007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CC04C9">
        <w:rPr>
          <w:bCs/>
        </w:rPr>
        <w:t>ям</w:t>
      </w:r>
      <w:r>
        <w:rPr>
          <w:bCs/>
        </w:rPr>
        <w:t xml:space="preserve"> </w:t>
      </w:r>
      <w:r w:rsidRPr="009F007F">
        <w:rPr>
          <w:bCs/>
        </w:rPr>
        <w:t xml:space="preserve">к </w:t>
      </w:r>
      <w:r w:rsidR="00CC04C9">
        <w:rPr>
          <w:bCs/>
        </w:rPr>
        <w:t>экспертному заключению</w:t>
      </w:r>
      <w:r w:rsidRPr="009F007F">
        <w:rPr>
          <w:bCs/>
        </w:rPr>
        <w:t>;</w:t>
      </w:r>
    </w:p>
    <w:p w14:paraId="66A6C347" w14:textId="50ACDB60" w:rsidR="00DC3670" w:rsidRPr="00E61AB0" w:rsidRDefault="00673993" w:rsidP="00DC3670">
      <w:pPr>
        <w:ind w:firstLine="709"/>
        <w:jc w:val="both"/>
        <w:rPr>
          <w:bCs/>
        </w:rPr>
      </w:pPr>
      <w:r>
        <w:rPr>
          <w:bCs/>
        </w:rPr>
        <w:t>3</w:t>
      </w:r>
      <w:r w:rsidR="00DC3670" w:rsidRPr="00E61AB0">
        <w:rPr>
          <w:bCs/>
        </w:rPr>
        <w:t xml:space="preserve">. Установить ООО «ЗЖБК-Сервис+» (г. Новокузнецк), ИНН 4217164072, </w:t>
      </w:r>
      <w:proofErr w:type="spellStart"/>
      <w:r w:rsidR="00DC3670" w:rsidRPr="00E61AB0">
        <w:rPr>
          <w:bCs/>
        </w:rPr>
        <w:t>одноставочные</w:t>
      </w:r>
      <w:proofErr w:type="spellEnd"/>
      <w:r w:rsidR="00DC3670" w:rsidRPr="00E61AB0">
        <w:rPr>
          <w:bCs/>
        </w:rPr>
        <w:t xml:space="preserve"> тарифы на транспортировку питьевой воды, транспортировку сточных вод, с применением метода сравнения аналогов на период с 01.01.2021 по 31.12.2021 согласно приложению № </w:t>
      </w:r>
      <w:r w:rsidR="00D75D0A">
        <w:rPr>
          <w:bCs/>
        </w:rPr>
        <w:t>3</w:t>
      </w:r>
      <w:r w:rsidR="00DC3670" w:rsidRPr="00E61AB0">
        <w:rPr>
          <w:bCs/>
        </w:rPr>
        <w:t xml:space="preserve"> к настоящему </w:t>
      </w:r>
      <w:r>
        <w:rPr>
          <w:bCs/>
        </w:rPr>
        <w:t>протоколу</w:t>
      </w:r>
      <w:r w:rsidR="00DC3670" w:rsidRPr="00E61AB0">
        <w:rPr>
          <w:bCs/>
        </w:rPr>
        <w:t xml:space="preserve">.  </w:t>
      </w:r>
    </w:p>
    <w:p w14:paraId="60600DEA" w14:textId="4158B326" w:rsidR="004D45C1" w:rsidRDefault="004D45C1" w:rsidP="00673993">
      <w:pPr>
        <w:autoSpaceDE w:val="0"/>
        <w:autoSpaceDN w:val="0"/>
        <w:adjustRightInd w:val="0"/>
        <w:jc w:val="both"/>
        <w:rPr>
          <w:bCs/>
        </w:rPr>
      </w:pPr>
    </w:p>
    <w:p w14:paraId="02DDA202" w14:textId="283C2DA6" w:rsidR="00271121" w:rsidRDefault="00271121" w:rsidP="008555C5">
      <w:pPr>
        <w:autoSpaceDE w:val="0"/>
        <w:autoSpaceDN w:val="0"/>
        <w:adjustRightInd w:val="0"/>
        <w:ind w:firstLine="709"/>
        <w:jc w:val="both"/>
        <w:rPr>
          <w:bCs/>
        </w:rPr>
      </w:pPr>
      <w:r>
        <w:rPr>
          <w:bCs/>
        </w:rPr>
        <w:t>В деле имеется письменное обращение (</w:t>
      </w:r>
      <w:proofErr w:type="spellStart"/>
      <w:r>
        <w:rPr>
          <w:bCs/>
        </w:rPr>
        <w:t>вх</w:t>
      </w:r>
      <w:proofErr w:type="spellEnd"/>
      <w:r>
        <w:rPr>
          <w:bCs/>
        </w:rPr>
        <w:t xml:space="preserve">. № </w:t>
      </w:r>
      <w:r w:rsidR="00673993">
        <w:rPr>
          <w:bCs/>
        </w:rPr>
        <w:t>3075</w:t>
      </w:r>
      <w:r>
        <w:rPr>
          <w:bCs/>
        </w:rPr>
        <w:t xml:space="preserve"> от </w:t>
      </w:r>
      <w:r w:rsidR="00673993">
        <w:rPr>
          <w:bCs/>
        </w:rPr>
        <w:t>15</w:t>
      </w:r>
      <w:r>
        <w:rPr>
          <w:bCs/>
        </w:rPr>
        <w:t xml:space="preserve">.07.2020; исх. № </w:t>
      </w:r>
      <w:r w:rsidR="00673993">
        <w:rPr>
          <w:bCs/>
        </w:rPr>
        <w:t>14/07</w:t>
      </w:r>
      <w:r>
        <w:rPr>
          <w:bCs/>
        </w:rPr>
        <w:t xml:space="preserve"> от </w:t>
      </w:r>
      <w:r w:rsidR="00673993">
        <w:rPr>
          <w:bCs/>
        </w:rPr>
        <w:t>14</w:t>
      </w:r>
      <w:r>
        <w:rPr>
          <w:bCs/>
        </w:rPr>
        <w:t>.0</w:t>
      </w:r>
      <w:r w:rsidR="00673993">
        <w:rPr>
          <w:bCs/>
        </w:rPr>
        <w:t>7</w:t>
      </w:r>
      <w:r>
        <w:rPr>
          <w:bCs/>
        </w:rPr>
        <w:t xml:space="preserve">.2020) за подписью </w:t>
      </w:r>
      <w:r w:rsidR="00673993">
        <w:rPr>
          <w:bCs/>
        </w:rPr>
        <w:t xml:space="preserve">генерального </w:t>
      </w:r>
      <w:r>
        <w:rPr>
          <w:bCs/>
        </w:rPr>
        <w:t>директора ООО «</w:t>
      </w:r>
      <w:r w:rsidR="00673993">
        <w:rPr>
          <w:bCs/>
        </w:rPr>
        <w:t>ЗЖБК – Сервис+</w:t>
      </w:r>
      <w:r>
        <w:rPr>
          <w:bCs/>
        </w:rPr>
        <w:t xml:space="preserve">» </w:t>
      </w:r>
      <w:r w:rsidR="00673993">
        <w:rPr>
          <w:bCs/>
        </w:rPr>
        <w:t>Д.А. Алтухова</w:t>
      </w:r>
      <w:r>
        <w:rPr>
          <w:bCs/>
        </w:rPr>
        <w:t xml:space="preserve"> с просьбой рассмотреть вопрос </w:t>
      </w:r>
      <w:r w:rsidR="00C86872">
        <w:rPr>
          <w:bCs/>
        </w:rPr>
        <w:t>в отсутствии</w:t>
      </w:r>
      <w:r>
        <w:rPr>
          <w:bCs/>
        </w:rPr>
        <w:t xml:space="preserve"> представителей общества.</w:t>
      </w:r>
    </w:p>
    <w:p w14:paraId="2F005E02" w14:textId="77777777" w:rsidR="00271121" w:rsidRPr="008555C5" w:rsidRDefault="00271121" w:rsidP="008555C5">
      <w:pPr>
        <w:autoSpaceDE w:val="0"/>
        <w:autoSpaceDN w:val="0"/>
        <w:adjustRightInd w:val="0"/>
        <w:ind w:firstLine="709"/>
        <w:jc w:val="both"/>
        <w:rPr>
          <w:bCs/>
        </w:rPr>
      </w:pPr>
    </w:p>
    <w:p w14:paraId="696F23C3" w14:textId="77777777" w:rsidR="00C86872" w:rsidRDefault="00C86872" w:rsidP="00C8687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7BBD6CA" w14:textId="77777777" w:rsidR="00C86872" w:rsidRDefault="00C86872" w:rsidP="00C86872">
      <w:pPr>
        <w:ind w:firstLine="709"/>
        <w:jc w:val="both"/>
        <w:rPr>
          <w:bCs/>
        </w:rPr>
      </w:pPr>
    </w:p>
    <w:p w14:paraId="2C2BF341" w14:textId="77777777" w:rsidR="00C86872" w:rsidRDefault="00C86872" w:rsidP="00C86872">
      <w:pPr>
        <w:ind w:firstLine="709"/>
        <w:jc w:val="both"/>
        <w:rPr>
          <w:b/>
        </w:rPr>
      </w:pPr>
      <w:r>
        <w:rPr>
          <w:b/>
        </w:rPr>
        <w:t>ПОСТАНОВИЛО</w:t>
      </w:r>
      <w:r w:rsidRPr="00154164">
        <w:rPr>
          <w:b/>
        </w:rPr>
        <w:t>:</w:t>
      </w:r>
    </w:p>
    <w:p w14:paraId="2D1FBF5C" w14:textId="77777777" w:rsidR="00C86872" w:rsidRDefault="00C86872" w:rsidP="00C86872">
      <w:pPr>
        <w:ind w:firstLine="709"/>
        <w:jc w:val="both"/>
        <w:rPr>
          <w:b/>
        </w:rPr>
      </w:pPr>
    </w:p>
    <w:p w14:paraId="35FCEF7C" w14:textId="77777777" w:rsidR="00C86872" w:rsidRPr="003A7D9E" w:rsidRDefault="00C86872" w:rsidP="00C86872">
      <w:pPr>
        <w:ind w:firstLine="709"/>
        <w:jc w:val="both"/>
        <w:rPr>
          <w:bCs/>
        </w:rPr>
      </w:pPr>
      <w:r w:rsidRPr="003A7D9E">
        <w:rPr>
          <w:bCs/>
        </w:rPr>
        <w:t>Согласиться с предложением докладчик</w:t>
      </w:r>
      <w:r>
        <w:rPr>
          <w:bCs/>
        </w:rPr>
        <w:t>ов</w:t>
      </w:r>
      <w:r w:rsidRPr="003A7D9E">
        <w:rPr>
          <w:bCs/>
        </w:rPr>
        <w:t>.</w:t>
      </w:r>
    </w:p>
    <w:p w14:paraId="437C3154" w14:textId="77777777" w:rsidR="00C86872" w:rsidRPr="003A7D9E" w:rsidRDefault="00C86872" w:rsidP="00C86872">
      <w:pPr>
        <w:ind w:firstLine="709"/>
        <w:jc w:val="both"/>
        <w:rPr>
          <w:b/>
        </w:rPr>
      </w:pPr>
    </w:p>
    <w:p w14:paraId="0E7D2FB9" w14:textId="77777777" w:rsidR="00C86872" w:rsidRDefault="00C86872" w:rsidP="00C86872">
      <w:pPr>
        <w:ind w:firstLine="709"/>
        <w:jc w:val="both"/>
        <w:rPr>
          <w:b/>
        </w:rPr>
      </w:pPr>
      <w:r w:rsidRPr="00312424">
        <w:rPr>
          <w:b/>
        </w:rPr>
        <w:t>Голосовали «ЗА» –</w:t>
      </w:r>
      <w:r>
        <w:rPr>
          <w:b/>
        </w:rPr>
        <w:t xml:space="preserve"> единогласно.</w:t>
      </w:r>
    </w:p>
    <w:p w14:paraId="536CC8A6" w14:textId="19099BE7" w:rsidR="00482DB1" w:rsidRDefault="00482DB1" w:rsidP="00C86872">
      <w:pPr>
        <w:jc w:val="both"/>
        <w:rPr>
          <w:b/>
        </w:rPr>
      </w:pPr>
    </w:p>
    <w:p w14:paraId="5E3AB7AD" w14:textId="4D629825" w:rsidR="00835469" w:rsidRPr="00D7082E" w:rsidRDefault="00401CA4" w:rsidP="00607965">
      <w:pPr>
        <w:ind w:firstLine="709"/>
        <w:jc w:val="both"/>
        <w:rPr>
          <w:b/>
        </w:rPr>
      </w:pPr>
      <w:r w:rsidRPr="00D7082E">
        <w:rPr>
          <w:bCs/>
        </w:rPr>
        <w:t xml:space="preserve">Вопрос 2 </w:t>
      </w:r>
      <w:r w:rsidR="00C96B00" w:rsidRPr="00D7082E">
        <w:rPr>
          <w:b/>
        </w:rPr>
        <w:t>«</w:t>
      </w:r>
      <w:r w:rsidR="00D7082E" w:rsidRPr="00D7082E">
        <w:rPr>
          <w:b/>
        </w:rPr>
        <w:t>О внесении изменения в постановление региональной энергетической комиссии Кемеровской области от 18.09.2018 № 195 «Об установлении долгосрочных параметров регулирования тарифов в сфере холодного</w:t>
      </w:r>
      <w:r w:rsidR="00D7082E">
        <w:rPr>
          <w:b/>
        </w:rPr>
        <w:t xml:space="preserve"> </w:t>
      </w:r>
      <w:r w:rsidR="00D7082E" w:rsidRPr="00D7082E">
        <w:rPr>
          <w:b/>
        </w:rPr>
        <w:t xml:space="preserve">водоснабжения, водоотведения </w:t>
      </w:r>
      <w:r w:rsidR="00D7082E">
        <w:rPr>
          <w:b/>
        </w:rPr>
        <w:br/>
      </w:r>
      <w:r w:rsidR="00D7082E" w:rsidRPr="00D7082E">
        <w:rPr>
          <w:b/>
        </w:rPr>
        <w:t>АО «Угольная компания</w:t>
      </w:r>
      <w:r w:rsidR="00D7082E">
        <w:rPr>
          <w:b/>
        </w:rPr>
        <w:t xml:space="preserve"> </w:t>
      </w:r>
      <w:r w:rsidR="00D7082E" w:rsidRPr="00D7082E">
        <w:rPr>
          <w:b/>
        </w:rPr>
        <w:t>«</w:t>
      </w:r>
      <w:proofErr w:type="spellStart"/>
      <w:r w:rsidR="00D7082E" w:rsidRPr="00D7082E">
        <w:rPr>
          <w:b/>
        </w:rPr>
        <w:t>Кузбассразрезуголь</w:t>
      </w:r>
      <w:proofErr w:type="spellEnd"/>
      <w:r w:rsidR="00D7082E" w:rsidRPr="00D7082E">
        <w:rPr>
          <w:b/>
        </w:rPr>
        <w:t>» (филиал «</w:t>
      </w:r>
      <w:proofErr w:type="spellStart"/>
      <w:r w:rsidR="00D7082E" w:rsidRPr="00D7082E">
        <w:rPr>
          <w:b/>
        </w:rPr>
        <w:t>Моховский</w:t>
      </w:r>
      <w:proofErr w:type="spellEnd"/>
      <w:r w:rsidR="00D7082E" w:rsidRPr="00D7082E">
        <w:rPr>
          <w:b/>
        </w:rPr>
        <w:t xml:space="preserve"> угольный разрез», Беловский муниципальный район)»</w:t>
      </w:r>
      <w:r w:rsidR="00C96B00" w:rsidRPr="00D7082E">
        <w:rPr>
          <w:b/>
        </w:rPr>
        <w:t>»</w:t>
      </w:r>
    </w:p>
    <w:p w14:paraId="37FB8FA7" w14:textId="77777777" w:rsidR="005001DD" w:rsidRPr="00D7082E" w:rsidRDefault="005001DD" w:rsidP="00607965">
      <w:pPr>
        <w:ind w:firstLine="709"/>
        <w:jc w:val="both"/>
        <w:rPr>
          <w:b/>
        </w:rPr>
      </w:pPr>
    </w:p>
    <w:p w14:paraId="109642BF" w14:textId="561AC55F" w:rsidR="007179E1" w:rsidRDefault="007151AA" w:rsidP="007179E1">
      <w:pPr>
        <w:autoSpaceDE w:val="0"/>
        <w:autoSpaceDN w:val="0"/>
        <w:adjustRightInd w:val="0"/>
        <w:ind w:firstLine="709"/>
        <w:jc w:val="both"/>
        <w:rPr>
          <w:bCs/>
        </w:rPr>
      </w:pPr>
      <w:r>
        <w:rPr>
          <w:bCs/>
        </w:rPr>
        <w:t xml:space="preserve">Докладчик </w:t>
      </w:r>
      <w:r w:rsidR="00D7082E">
        <w:rPr>
          <w:b/>
        </w:rPr>
        <w:t>Давидович Е.Ю</w:t>
      </w:r>
      <w:r w:rsidR="00D75D0A">
        <w:rPr>
          <w:b/>
        </w:rPr>
        <w:t xml:space="preserve">. </w:t>
      </w:r>
      <w:r w:rsidR="005001DD">
        <w:rPr>
          <w:bCs/>
        </w:rPr>
        <w:t>предлага</w:t>
      </w:r>
      <w:r w:rsidR="00D75D0A">
        <w:rPr>
          <w:bCs/>
        </w:rPr>
        <w:t>е</w:t>
      </w:r>
      <w:r w:rsidR="005001DD">
        <w:rPr>
          <w:bCs/>
        </w:rPr>
        <w:t>т:</w:t>
      </w:r>
    </w:p>
    <w:p w14:paraId="5618D430" w14:textId="77777777" w:rsidR="00D75D0A" w:rsidRPr="00D75D0A" w:rsidRDefault="00D75D0A" w:rsidP="00D75D0A">
      <w:pPr>
        <w:ind w:firstLine="709"/>
        <w:jc w:val="both"/>
        <w:rPr>
          <w:bCs/>
        </w:rPr>
      </w:pPr>
      <w:r w:rsidRPr="00D75D0A">
        <w:rPr>
          <w:bCs/>
        </w:rPr>
        <w:lastRenderedPageBreak/>
        <w:t>1. Внести в постановление региональной энергетической комиссии Кемеровской области от 18.09.2018 № 195 «Об установлении долгосрочных параметров регулирования тарифов в сфере холодного водоснабжения, водоотведения АО «Угольная компания «</w:t>
      </w:r>
      <w:proofErr w:type="spellStart"/>
      <w:r w:rsidRPr="00D75D0A">
        <w:rPr>
          <w:bCs/>
        </w:rPr>
        <w:t>Кузбассразрезуголь</w:t>
      </w:r>
      <w:proofErr w:type="spellEnd"/>
      <w:r w:rsidRPr="00D75D0A">
        <w:rPr>
          <w:bCs/>
        </w:rPr>
        <w:t>» (филиал «</w:t>
      </w:r>
      <w:proofErr w:type="spellStart"/>
      <w:r w:rsidRPr="00D75D0A">
        <w:rPr>
          <w:bCs/>
        </w:rPr>
        <w:t>Моховский</w:t>
      </w:r>
      <w:proofErr w:type="spellEnd"/>
      <w:r w:rsidRPr="00D75D0A">
        <w:rPr>
          <w:bCs/>
        </w:rPr>
        <w:t xml:space="preserve"> угольный разрез», Беловский муниципальный район)» следующее изменение:</w:t>
      </w:r>
    </w:p>
    <w:p w14:paraId="11911A4B" w14:textId="70348CE2" w:rsidR="00D75D0A" w:rsidRPr="00D75D0A" w:rsidRDefault="00D75D0A" w:rsidP="00D75D0A">
      <w:pPr>
        <w:ind w:firstLine="709"/>
        <w:jc w:val="both"/>
        <w:rPr>
          <w:bCs/>
        </w:rPr>
      </w:pPr>
      <w:r w:rsidRPr="00D75D0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A40F84E" w14:textId="77777777" w:rsidR="00942FEA" w:rsidRPr="005001DD" w:rsidRDefault="00942FEA" w:rsidP="00D75D0A">
      <w:pPr>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55326305" w14:textId="68336736" w:rsidR="00F24496" w:rsidRPr="00D75D0A" w:rsidRDefault="00F24496" w:rsidP="00D75D0A">
      <w:pPr>
        <w:ind w:firstLine="709"/>
        <w:jc w:val="both"/>
        <w:rPr>
          <w:b/>
        </w:rPr>
      </w:pPr>
      <w:r w:rsidRPr="007E6A29">
        <w:rPr>
          <w:bCs/>
        </w:rPr>
        <w:t xml:space="preserve">Вопрос 3. </w:t>
      </w:r>
      <w:r w:rsidRPr="00D75D0A">
        <w:rPr>
          <w:b/>
        </w:rPr>
        <w:t>«</w:t>
      </w:r>
      <w:r w:rsidR="00D75D0A" w:rsidRPr="00D75D0A">
        <w:rPr>
          <w:b/>
        </w:rPr>
        <w:t>О внесении изменений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 на питьевую воду, водоотведение АО «Угольная компания «</w:t>
      </w:r>
      <w:proofErr w:type="spellStart"/>
      <w:r w:rsidR="00D75D0A" w:rsidRPr="00D75D0A">
        <w:rPr>
          <w:b/>
        </w:rPr>
        <w:t>Кузбассразрезуголь</w:t>
      </w:r>
      <w:proofErr w:type="spellEnd"/>
      <w:r w:rsidR="00D75D0A" w:rsidRPr="00D75D0A">
        <w:rPr>
          <w:b/>
        </w:rPr>
        <w:t>» (филиал «</w:t>
      </w:r>
      <w:proofErr w:type="spellStart"/>
      <w:r w:rsidR="00D75D0A" w:rsidRPr="00D75D0A">
        <w:rPr>
          <w:b/>
        </w:rPr>
        <w:t>Моховский</w:t>
      </w:r>
      <w:proofErr w:type="spellEnd"/>
      <w:r w:rsidR="00D75D0A" w:rsidRPr="00D75D0A">
        <w:rPr>
          <w:b/>
        </w:rPr>
        <w:t xml:space="preserve"> угольный разрез», Беловский муниципальный район)» в части 2021 года</w:t>
      </w:r>
      <w:r w:rsidRPr="00D75D0A">
        <w:rPr>
          <w:b/>
        </w:rPr>
        <w:t>»</w:t>
      </w:r>
    </w:p>
    <w:p w14:paraId="6B2733E7" w14:textId="5E7D0AF2" w:rsidR="00F24496" w:rsidRPr="00D75D0A" w:rsidRDefault="00F24496" w:rsidP="00F24496">
      <w:pPr>
        <w:ind w:firstLine="709"/>
        <w:jc w:val="both"/>
        <w:rPr>
          <w:bCs/>
        </w:rPr>
      </w:pPr>
    </w:p>
    <w:p w14:paraId="50EA8111" w14:textId="0A1BBEE0" w:rsidR="00D75D0A" w:rsidRPr="00D75D0A" w:rsidRDefault="00D75D0A" w:rsidP="00D75D0A">
      <w:pPr>
        <w:ind w:firstLine="567"/>
        <w:jc w:val="both"/>
        <w:rPr>
          <w:bCs/>
        </w:rPr>
      </w:pPr>
      <w:r>
        <w:rPr>
          <w:bCs/>
        </w:rPr>
        <w:t xml:space="preserve">Докладчик </w:t>
      </w:r>
      <w:r>
        <w:rPr>
          <w:b/>
        </w:rPr>
        <w:t xml:space="preserve">Давидович Е.Ю. </w:t>
      </w:r>
      <w:r>
        <w:rPr>
          <w:bCs/>
        </w:rPr>
        <w:t>согласно экспертному заключению (приложение № 4 к настоящему протоколу) предлагает в</w:t>
      </w:r>
      <w:r w:rsidRPr="00D75D0A">
        <w:rPr>
          <w:bCs/>
        </w:rPr>
        <w:t>нести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 на питьевую воду, водоотведение АО «Угольная компания «</w:t>
      </w:r>
      <w:proofErr w:type="spellStart"/>
      <w:r w:rsidRPr="00D75D0A">
        <w:rPr>
          <w:bCs/>
        </w:rPr>
        <w:t>Кузбассразрезуголь</w:t>
      </w:r>
      <w:proofErr w:type="spellEnd"/>
      <w:r w:rsidRPr="00D75D0A">
        <w:rPr>
          <w:bCs/>
        </w:rPr>
        <w:t>» (филиал «</w:t>
      </w:r>
      <w:proofErr w:type="spellStart"/>
      <w:r w:rsidRPr="00D75D0A">
        <w:rPr>
          <w:bCs/>
        </w:rPr>
        <w:t>Моховский</w:t>
      </w:r>
      <w:proofErr w:type="spellEnd"/>
      <w:r w:rsidRPr="00D75D0A">
        <w:rPr>
          <w:bCs/>
        </w:rPr>
        <w:t xml:space="preserve"> угольный разрез», Беловский муниципальный район)» (в редакции постановления региональной энергетической комиссии Кемеровской области от 20.08.2019 № 223) следующие изменения:</w:t>
      </w:r>
    </w:p>
    <w:p w14:paraId="7BD9AC36" w14:textId="5B03BB83" w:rsidR="00D75D0A" w:rsidRDefault="00D75D0A" w:rsidP="00D75D0A">
      <w:pPr>
        <w:ind w:firstLine="709"/>
        <w:jc w:val="both"/>
        <w:rPr>
          <w:bCs/>
        </w:rPr>
      </w:pPr>
      <w:r w:rsidRPr="00D75D0A">
        <w:rPr>
          <w:bCs/>
        </w:rPr>
        <w:t>1.</w:t>
      </w:r>
      <w:r>
        <w:rPr>
          <w:bCs/>
        </w:rPr>
        <w:t xml:space="preserve"> </w:t>
      </w:r>
      <w:r w:rsidRPr="00D75D0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26AED431" w14:textId="6DCF0C75" w:rsidR="00D75D0A" w:rsidRDefault="00D75D0A" w:rsidP="00FC6D45">
      <w:pPr>
        <w:ind w:firstLine="709"/>
        <w:jc w:val="both"/>
        <w:rPr>
          <w:bCs/>
        </w:rPr>
      </w:pPr>
      <w:r w:rsidRPr="00D75D0A">
        <w:rPr>
          <w:bCs/>
        </w:rPr>
        <w:t xml:space="preserve">2. </w:t>
      </w:r>
      <w:r>
        <w:rPr>
          <w:bCs/>
        </w:rPr>
        <w:t xml:space="preserve">Скорректировать </w:t>
      </w:r>
      <w:r w:rsidRPr="00D75D0A">
        <w:rPr>
          <w:bCs/>
        </w:rPr>
        <w:t>производственную программа АО «Угольная компания «</w:t>
      </w:r>
      <w:proofErr w:type="spellStart"/>
      <w:r w:rsidRPr="00D75D0A">
        <w:rPr>
          <w:bCs/>
        </w:rPr>
        <w:t>Кузбассразрезуголь</w:t>
      </w:r>
      <w:proofErr w:type="spellEnd"/>
      <w:r w:rsidRPr="00D75D0A">
        <w:rPr>
          <w:bCs/>
        </w:rPr>
        <w:t>» (филиал «</w:t>
      </w:r>
      <w:proofErr w:type="spellStart"/>
      <w:r w:rsidRPr="00D75D0A">
        <w:rPr>
          <w:bCs/>
        </w:rPr>
        <w:t>Моховский</w:t>
      </w:r>
      <w:proofErr w:type="spellEnd"/>
      <w:r w:rsidRPr="00D75D0A">
        <w:rPr>
          <w:bCs/>
        </w:rPr>
        <w:t xml:space="preserve"> угольный разрез», Беловский муниципальный район) в сфере холодного водоснабжения, водоотведения на период с 01.01.2019 по 31.12.2023</w:t>
      </w:r>
      <w:r w:rsidR="00FC6D45">
        <w:rPr>
          <w:bCs/>
        </w:rPr>
        <w:t>, согласно приложению № 5 к настоящему протоколу;</w:t>
      </w:r>
    </w:p>
    <w:p w14:paraId="45460511" w14:textId="77777777" w:rsidR="00FC6D45" w:rsidRDefault="00FC6D45" w:rsidP="00FC6D45">
      <w:pPr>
        <w:ind w:firstLine="709"/>
        <w:jc w:val="both"/>
        <w:rPr>
          <w:bCs/>
        </w:rPr>
      </w:pPr>
      <w:r>
        <w:rPr>
          <w:bCs/>
        </w:rPr>
        <w:t xml:space="preserve">3. </w:t>
      </w:r>
      <w:r w:rsidRPr="009F007F">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Pr>
          <w:bCs/>
        </w:rPr>
        <w:t>согласно приложению № 6 к настоящему протоколу;</w:t>
      </w:r>
    </w:p>
    <w:p w14:paraId="67779668" w14:textId="424006B3" w:rsidR="00FC6D45" w:rsidRPr="00FC6D45" w:rsidRDefault="00FC6D45" w:rsidP="00FC6D45">
      <w:pPr>
        <w:ind w:firstLine="709"/>
        <w:jc w:val="both"/>
        <w:rPr>
          <w:bCs/>
        </w:rPr>
      </w:pPr>
      <w:r>
        <w:rPr>
          <w:bCs/>
        </w:rPr>
        <w:t xml:space="preserve">4. Скорректировать </w:t>
      </w:r>
      <w:proofErr w:type="spellStart"/>
      <w:r w:rsidRPr="00FC6D45">
        <w:rPr>
          <w:bCs/>
        </w:rPr>
        <w:t>одноставочные</w:t>
      </w:r>
      <w:proofErr w:type="spellEnd"/>
      <w:r w:rsidRPr="00FC6D45">
        <w:rPr>
          <w:bCs/>
        </w:rPr>
        <w:t xml:space="preserve"> тарифы на питьевую воду, водоотведение </w:t>
      </w:r>
      <w:r>
        <w:rPr>
          <w:bCs/>
        </w:rPr>
        <w:br/>
      </w:r>
      <w:r w:rsidRPr="00FC6D45">
        <w:rPr>
          <w:bCs/>
        </w:rPr>
        <w:t>АО «Угольная компания «</w:t>
      </w:r>
      <w:proofErr w:type="spellStart"/>
      <w:r w:rsidRPr="00FC6D45">
        <w:rPr>
          <w:bCs/>
        </w:rPr>
        <w:t>Кузбассразрезуголь</w:t>
      </w:r>
      <w:proofErr w:type="spellEnd"/>
      <w:r w:rsidRPr="00FC6D45">
        <w:rPr>
          <w:bCs/>
        </w:rPr>
        <w:t>» (филиал «</w:t>
      </w:r>
      <w:proofErr w:type="spellStart"/>
      <w:r w:rsidRPr="00FC6D45">
        <w:rPr>
          <w:bCs/>
        </w:rPr>
        <w:t>Моховский</w:t>
      </w:r>
      <w:proofErr w:type="spellEnd"/>
      <w:r w:rsidRPr="00FC6D45">
        <w:rPr>
          <w:bCs/>
        </w:rPr>
        <w:t xml:space="preserve"> угольный разрез», Беловский муниципальный район) на период с 01.01.2019 по 31.12.2023</w:t>
      </w:r>
      <w:r>
        <w:rPr>
          <w:bCs/>
        </w:rPr>
        <w:t>, согласно приложению № 7 к настоящему протоколу.</w:t>
      </w:r>
    </w:p>
    <w:p w14:paraId="3B1DC72F" w14:textId="3B95F297" w:rsidR="00FC6D45" w:rsidRDefault="00FC6D45" w:rsidP="00FC6D45">
      <w:pPr>
        <w:ind w:firstLine="709"/>
        <w:jc w:val="both"/>
        <w:rPr>
          <w:bCs/>
        </w:rPr>
      </w:pPr>
    </w:p>
    <w:p w14:paraId="599FBA86" w14:textId="62DE5A84" w:rsidR="004616FB" w:rsidRDefault="004616FB" w:rsidP="00F24496">
      <w:pPr>
        <w:ind w:firstLine="709"/>
        <w:jc w:val="both"/>
        <w:rPr>
          <w:bCs/>
        </w:rPr>
      </w:pPr>
      <w:r>
        <w:rPr>
          <w:bCs/>
        </w:rPr>
        <w:t xml:space="preserve">Отмечено, что в деле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3114 от 16.07.2020; </w:t>
      </w:r>
      <w:r>
        <w:rPr>
          <w:bCs/>
        </w:rPr>
        <w:br/>
        <w:t xml:space="preserve">исх. № 05-187 от 16.07.2020) за подписью заместителя директора по экономике и финансам </w:t>
      </w:r>
      <w:r>
        <w:rPr>
          <w:bCs/>
        </w:rPr>
        <w:br/>
      </w:r>
      <w:r w:rsidRPr="00D75D0A">
        <w:rPr>
          <w:bCs/>
        </w:rPr>
        <w:t>АО «Угольная компания «</w:t>
      </w:r>
      <w:proofErr w:type="spellStart"/>
      <w:r w:rsidRPr="00D75D0A">
        <w:rPr>
          <w:bCs/>
        </w:rPr>
        <w:t>Кузбассразрезуголь</w:t>
      </w:r>
      <w:proofErr w:type="spellEnd"/>
      <w:r w:rsidRPr="00D75D0A">
        <w:rPr>
          <w:bCs/>
        </w:rPr>
        <w:t>»</w:t>
      </w:r>
      <w:r>
        <w:rPr>
          <w:bCs/>
        </w:rPr>
        <w:t xml:space="preserve"> О.К. Сельской </w:t>
      </w:r>
      <w:r w:rsidR="00490DC2">
        <w:rPr>
          <w:bCs/>
        </w:rPr>
        <w:t>с просьбой рассмотреть вопрос в отсутствии представителей компании.</w:t>
      </w:r>
    </w:p>
    <w:p w14:paraId="5465A3F5" w14:textId="77777777" w:rsidR="004616FB" w:rsidRDefault="004616FB" w:rsidP="00F24496">
      <w:pPr>
        <w:ind w:firstLine="709"/>
        <w:jc w:val="both"/>
        <w:rPr>
          <w:bCs/>
        </w:rPr>
      </w:pPr>
    </w:p>
    <w:p w14:paraId="2EF26C7E" w14:textId="6ACCF87C" w:rsidR="00F24496" w:rsidRDefault="00F24496" w:rsidP="00F24496">
      <w:pPr>
        <w:ind w:firstLine="709"/>
        <w:jc w:val="both"/>
        <w:rPr>
          <w:bCs/>
        </w:rPr>
      </w:pPr>
      <w:r w:rsidRPr="007E6A29">
        <w:rPr>
          <w:bCs/>
        </w:rPr>
        <w:lastRenderedPageBreak/>
        <w:t>Рассмотрев представленные материалы, Правление Региональной энергетической комиссии Кузбасса</w:t>
      </w:r>
      <w:r>
        <w:rPr>
          <w:bCs/>
        </w:rPr>
        <w:t xml:space="preserve"> </w:t>
      </w:r>
    </w:p>
    <w:p w14:paraId="2538ED80" w14:textId="77777777" w:rsidR="00F24496" w:rsidRDefault="00F24496" w:rsidP="00F24496">
      <w:pPr>
        <w:ind w:firstLine="709"/>
        <w:jc w:val="both"/>
        <w:rPr>
          <w:bCs/>
        </w:rPr>
      </w:pPr>
    </w:p>
    <w:p w14:paraId="62186E1E" w14:textId="77777777" w:rsidR="007E6A29" w:rsidRDefault="007E6A29" w:rsidP="007E6A29">
      <w:pPr>
        <w:ind w:firstLine="709"/>
        <w:jc w:val="both"/>
        <w:rPr>
          <w:b/>
        </w:rPr>
      </w:pPr>
      <w:r>
        <w:rPr>
          <w:b/>
        </w:rPr>
        <w:t>ПОСТАНОВИЛО</w:t>
      </w:r>
      <w:r w:rsidRPr="00154164">
        <w:rPr>
          <w:b/>
        </w:rPr>
        <w:t>:</w:t>
      </w:r>
    </w:p>
    <w:p w14:paraId="5E456A3C" w14:textId="77777777" w:rsidR="007E6A29" w:rsidRDefault="007E6A29" w:rsidP="007E6A29">
      <w:pPr>
        <w:ind w:firstLine="709"/>
        <w:jc w:val="both"/>
        <w:rPr>
          <w:b/>
        </w:rPr>
      </w:pPr>
    </w:p>
    <w:p w14:paraId="28096ADF" w14:textId="77777777" w:rsidR="007E6A29" w:rsidRPr="003A7D9E" w:rsidRDefault="007E6A29" w:rsidP="007E6A29">
      <w:pPr>
        <w:ind w:firstLine="709"/>
        <w:jc w:val="both"/>
        <w:rPr>
          <w:bCs/>
        </w:rPr>
      </w:pPr>
      <w:r w:rsidRPr="003A7D9E">
        <w:rPr>
          <w:bCs/>
        </w:rPr>
        <w:t>Согласиться с предложением докладчик</w:t>
      </w:r>
      <w:r>
        <w:rPr>
          <w:bCs/>
        </w:rPr>
        <w:t>ов</w:t>
      </w:r>
      <w:r w:rsidRPr="003A7D9E">
        <w:rPr>
          <w:bCs/>
        </w:rPr>
        <w:t>.</w:t>
      </w:r>
    </w:p>
    <w:p w14:paraId="0C55B625" w14:textId="77777777" w:rsidR="007E6A29" w:rsidRPr="003A7D9E" w:rsidRDefault="007E6A29" w:rsidP="007E6A29">
      <w:pPr>
        <w:ind w:firstLine="709"/>
        <w:jc w:val="both"/>
        <w:rPr>
          <w:b/>
        </w:rPr>
      </w:pPr>
    </w:p>
    <w:p w14:paraId="4F3967B5" w14:textId="77777777" w:rsidR="007E6A29" w:rsidRDefault="007E6A29" w:rsidP="007E6A29">
      <w:pPr>
        <w:ind w:firstLine="709"/>
        <w:jc w:val="both"/>
        <w:rPr>
          <w:b/>
        </w:rPr>
      </w:pPr>
      <w:r w:rsidRPr="00312424">
        <w:rPr>
          <w:b/>
        </w:rPr>
        <w:t>Голосовали «ЗА» –</w:t>
      </w:r>
      <w:r>
        <w:rPr>
          <w:b/>
        </w:rPr>
        <w:t xml:space="preserve"> единогласно.</w:t>
      </w:r>
    </w:p>
    <w:p w14:paraId="31D40C8E" w14:textId="77777777" w:rsidR="00F24496" w:rsidRPr="00F24496" w:rsidRDefault="00F24496" w:rsidP="00F24496">
      <w:pPr>
        <w:ind w:firstLine="709"/>
        <w:jc w:val="both"/>
        <w:rPr>
          <w:bCs/>
        </w:rPr>
      </w:pPr>
    </w:p>
    <w:p w14:paraId="090D8E43" w14:textId="7C23BD49" w:rsidR="00F24496" w:rsidRPr="004616FB" w:rsidRDefault="00F24496" w:rsidP="00F24496">
      <w:pPr>
        <w:ind w:firstLine="709"/>
        <w:jc w:val="both"/>
        <w:rPr>
          <w:b/>
        </w:rPr>
      </w:pPr>
      <w:r w:rsidRPr="004616FB">
        <w:rPr>
          <w:bCs/>
        </w:rPr>
        <w:t xml:space="preserve">Вопрос 4. </w:t>
      </w:r>
      <w:r w:rsidRPr="004616FB">
        <w:rPr>
          <w:b/>
        </w:rPr>
        <w:t>«</w:t>
      </w:r>
      <w:r w:rsidR="004616FB" w:rsidRPr="004616FB">
        <w:rPr>
          <w:b/>
        </w:rPr>
        <w:t>О признании утратившими силу некоторых постановлений региональной энергетической комиссии Кемеровской области (ФКУ КП-3 ГУФСИН России по Кемеровской области (</w:t>
      </w:r>
      <w:proofErr w:type="spellStart"/>
      <w:r w:rsidR="004616FB" w:rsidRPr="004616FB">
        <w:rPr>
          <w:b/>
        </w:rPr>
        <w:t>Чебулинский</w:t>
      </w:r>
      <w:proofErr w:type="spellEnd"/>
      <w:r w:rsidR="004616FB" w:rsidRPr="004616FB">
        <w:rPr>
          <w:b/>
        </w:rPr>
        <w:t xml:space="preserve"> муниципальный район)</w:t>
      </w:r>
      <w:r w:rsidRPr="004616FB">
        <w:rPr>
          <w:b/>
        </w:rPr>
        <w:t>»</w:t>
      </w:r>
    </w:p>
    <w:p w14:paraId="13821A40" w14:textId="77777777" w:rsidR="00B64491" w:rsidRPr="00FC6D45" w:rsidRDefault="00B64491" w:rsidP="00B64491">
      <w:pPr>
        <w:ind w:firstLine="709"/>
        <w:jc w:val="both"/>
        <w:rPr>
          <w:b/>
          <w:color w:val="C00000"/>
        </w:rPr>
      </w:pPr>
    </w:p>
    <w:p w14:paraId="15B13E8B" w14:textId="3FF2C45E" w:rsidR="00B724B0" w:rsidRDefault="004616FB" w:rsidP="00B724B0">
      <w:pPr>
        <w:autoSpaceDE w:val="0"/>
        <w:autoSpaceDN w:val="0"/>
        <w:adjustRightInd w:val="0"/>
        <w:ind w:firstLine="709"/>
        <w:jc w:val="both"/>
        <w:rPr>
          <w:bCs/>
        </w:rPr>
      </w:pPr>
      <w:r>
        <w:rPr>
          <w:bCs/>
        </w:rPr>
        <w:t xml:space="preserve">Докладчик </w:t>
      </w:r>
      <w:r>
        <w:rPr>
          <w:b/>
        </w:rPr>
        <w:t xml:space="preserve">Давидович Е.Ю. </w:t>
      </w:r>
      <w:r>
        <w:rPr>
          <w:bCs/>
        </w:rPr>
        <w:t>пояснила</w:t>
      </w:r>
      <w:r w:rsidR="00B724B0">
        <w:rPr>
          <w:bCs/>
        </w:rPr>
        <w:t>:</w:t>
      </w:r>
    </w:p>
    <w:p w14:paraId="4BFFD223" w14:textId="797A7925" w:rsidR="00B64491" w:rsidRDefault="00B64491" w:rsidP="00B64491">
      <w:pPr>
        <w:ind w:firstLine="709"/>
        <w:jc w:val="both"/>
        <w:rPr>
          <w:bCs/>
        </w:rPr>
      </w:pPr>
    </w:p>
    <w:p w14:paraId="1135043A" w14:textId="77777777" w:rsidR="004616FB" w:rsidRPr="004616FB" w:rsidRDefault="004616FB" w:rsidP="004616FB">
      <w:pPr>
        <w:ind w:firstLine="709"/>
        <w:jc w:val="both"/>
        <w:rPr>
          <w:bCs/>
        </w:rPr>
      </w:pPr>
      <w:r w:rsidRPr="004616FB">
        <w:rPr>
          <w:bCs/>
        </w:rPr>
        <w:t>В Региональную энергетическую комиссию Кузбасса поступило письмо (</w:t>
      </w:r>
      <w:proofErr w:type="spellStart"/>
      <w:r w:rsidRPr="004616FB">
        <w:rPr>
          <w:bCs/>
        </w:rPr>
        <w:t>вх</w:t>
      </w:r>
      <w:proofErr w:type="spellEnd"/>
      <w:r w:rsidRPr="004616FB">
        <w:rPr>
          <w:bCs/>
        </w:rPr>
        <w:t xml:space="preserve">. от 08.07.2020 № 2941) от ФКУ КП-3 ГУФСИН России по Кемеровской области с предложением отменить тарифы в связи с тем, что организацией услуги в сфере холодного водоснабжения питьевой водой для потребителей не оказываются. </w:t>
      </w:r>
    </w:p>
    <w:p w14:paraId="39EFDD7E" w14:textId="77777777" w:rsidR="004616FB" w:rsidRPr="004616FB" w:rsidRDefault="004616FB" w:rsidP="004616FB">
      <w:pPr>
        <w:pStyle w:val="a7"/>
        <w:tabs>
          <w:tab w:val="left" w:pos="993"/>
        </w:tabs>
        <w:ind w:left="0" w:firstLine="709"/>
        <w:jc w:val="both"/>
        <w:rPr>
          <w:bCs/>
        </w:rPr>
      </w:pPr>
      <w:r w:rsidRPr="004616FB">
        <w:rPr>
          <w:bCs/>
        </w:rPr>
        <w:t>На основании вышеуказанного предлагается признать утратившими силу с 22.07.2020 постановления региональной энергетической комиссии Кемеровской области:</w:t>
      </w:r>
    </w:p>
    <w:p w14:paraId="4210FBFF" w14:textId="77777777" w:rsidR="004616FB" w:rsidRPr="004616FB" w:rsidRDefault="004616FB" w:rsidP="004616FB">
      <w:pPr>
        <w:ind w:firstLine="709"/>
        <w:jc w:val="both"/>
        <w:rPr>
          <w:bCs/>
        </w:rPr>
      </w:pPr>
      <w:r w:rsidRPr="004616FB">
        <w:rPr>
          <w:bCs/>
        </w:rPr>
        <w:t>от 18.09.2018 № 192 «Об установлении долгосрочных параметров регулирования тарифов в сфере холодного водоснабжения питьевой водой, ФКУ КП-3 ГУФСИН России по Кемеровской области (</w:t>
      </w:r>
      <w:proofErr w:type="spellStart"/>
      <w:r w:rsidRPr="004616FB">
        <w:rPr>
          <w:bCs/>
        </w:rPr>
        <w:t>Чебулинский</w:t>
      </w:r>
      <w:proofErr w:type="spellEnd"/>
      <w:r w:rsidRPr="004616FB">
        <w:rPr>
          <w:bCs/>
        </w:rPr>
        <w:t xml:space="preserve"> муниципальный район)»;</w:t>
      </w:r>
    </w:p>
    <w:p w14:paraId="20A03B95" w14:textId="77777777" w:rsidR="004616FB" w:rsidRPr="004616FB" w:rsidRDefault="004616FB" w:rsidP="004616FB">
      <w:pPr>
        <w:ind w:firstLine="709"/>
        <w:jc w:val="both"/>
        <w:rPr>
          <w:bCs/>
        </w:rPr>
      </w:pPr>
      <w:r w:rsidRPr="004616FB">
        <w:rPr>
          <w:bCs/>
        </w:rPr>
        <w:t>от 18.09.2018 № 193 «Об утверждении производственной программы в сфере холодного водоснабжения питьевой водой и об установлении тарифов на питьевую воду ФКУ КП-3 ГУФСИН России по Кемеровской области (</w:t>
      </w:r>
      <w:proofErr w:type="spellStart"/>
      <w:r w:rsidRPr="004616FB">
        <w:rPr>
          <w:bCs/>
        </w:rPr>
        <w:t>Чебулинский</w:t>
      </w:r>
      <w:proofErr w:type="spellEnd"/>
      <w:r w:rsidRPr="004616FB">
        <w:rPr>
          <w:bCs/>
        </w:rPr>
        <w:t xml:space="preserve"> муниципальный район)»;</w:t>
      </w:r>
    </w:p>
    <w:p w14:paraId="3E1A83B8" w14:textId="77777777" w:rsidR="004616FB" w:rsidRPr="004616FB" w:rsidRDefault="004616FB" w:rsidP="004616FB">
      <w:pPr>
        <w:ind w:firstLine="851"/>
        <w:jc w:val="both"/>
        <w:rPr>
          <w:bCs/>
        </w:rPr>
      </w:pPr>
      <w:r w:rsidRPr="004616FB">
        <w:rPr>
          <w:bCs/>
        </w:rPr>
        <w:t>от 10.09.2019 № 255 «О внесении изменений в постановление региональной энергетической комиссии Кемеровской области от 18.09.2018 № 193 «Об утверждении производственной программы в сфере холодного водоснабжения питьевой водой и об установлении тарифов на питьевую воду ФКУ КП-3 ГУФСИН России по Кемеровской области (</w:t>
      </w:r>
      <w:proofErr w:type="spellStart"/>
      <w:r w:rsidRPr="004616FB">
        <w:rPr>
          <w:bCs/>
        </w:rPr>
        <w:t>Чебулинский</w:t>
      </w:r>
      <w:proofErr w:type="spellEnd"/>
      <w:r w:rsidRPr="004616FB">
        <w:rPr>
          <w:bCs/>
        </w:rPr>
        <w:t xml:space="preserve"> муниципальный район)» в части 2020 года».</w:t>
      </w:r>
    </w:p>
    <w:p w14:paraId="55AC1D3D" w14:textId="77777777" w:rsidR="004616FB" w:rsidRDefault="004616FB" w:rsidP="00CF1BBB">
      <w:pPr>
        <w:ind w:firstLine="709"/>
        <w:jc w:val="both"/>
        <w:rPr>
          <w:bCs/>
        </w:rPr>
      </w:pPr>
    </w:p>
    <w:p w14:paraId="33FD101A" w14:textId="0C37D9D3"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0E5F932F" w14:textId="77777777" w:rsidR="00CF1BBB" w:rsidRDefault="00CF1BBB" w:rsidP="00CF1BBB">
      <w:pPr>
        <w:ind w:firstLine="709"/>
        <w:jc w:val="both"/>
        <w:rPr>
          <w:bCs/>
        </w:rPr>
      </w:pPr>
    </w:p>
    <w:p w14:paraId="039E2E78" w14:textId="77777777" w:rsidR="00CF1BBB" w:rsidRDefault="00CF1BBB" w:rsidP="00CF1BBB">
      <w:pPr>
        <w:ind w:firstLine="709"/>
        <w:jc w:val="both"/>
        <w:rPr>
          <w:b/>
        </w:rPr>
      </w:pPr>
      <w:r>
        <w:rPr>
          <w:b/>
        </w:rPr>
        <w:t>ПОСТАНОВИЛО</w:t>
      </w:r>
      <w:r w:rsidRPr="00154164">
        <w:rPr>
          <w:b/>
        </w:rPr>
        <w:t>:</w:t>
      </w:r>
    </w:p>
    <w:p w14:paraId="66697481" w14:textId="77777777" w:rsidR="00CF1BBB" w:rsidRDefault="00CF1BBB" w:rsidP="00CF1BBB">
      <w:pPr>
        <w:ind w:firstLine="709"/>
        <w:jc w:val="both"/>
        <w:rPr>
          <w:b/>
        </w:rPr>
      </w:pPr>
    </w:p>
    <w:p w14:paraId="76A75A91"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0D4A677D" w14:textId="77777777" w:rsidR="00CF1BBB" w:rsidRPr="003A7D9E" w:rsidRDefault="00CF1BBB" w:rsidP="00CF1BBB">
      <w:pPr>
        <w:ind w:firstLine="709"/>
        <w:jc w:val="both"/>
        <w:rPr>
          <w:b/>
        </w:rPr>
      </w:pPr>
    </w:p>
    <w:p w14:paraId="7A70CECB" w14:textId="77777777" w:rsidR="00CF1BBB" w:rsidRDefault="00CF1BBB" w:rsidP="00CF1BBB">
      <w:pPr>
        <w:ind w:firstLine="709"/>
        <w:jc w:val="both"/>
        <w:rPr>
          <w:b/>
        </w:rPr>
      </w:pPr>
      <w:r w:rsidRPr="00312424">
        <w:rPr>
          <w:b/>
        </w:rPr>
        <w:t>Голосовали «ЗА» –</w:t>
      </w:r>
      <w:r>
        <w:rPr>
          <w:b/>
        </w:rPr>
        <w:t xml:space="preserve"> единогласно.</w:t>
      </w:r>
    </w:p>
    <w:p w14:paraId="3C18B6E6" w14:textId="77777777" w:rsidR="00B64491" w:rsidRPr="00F24496" w:rsidRDefault="00B64491" w:rsidP="00F24496">
      <w:pPr>
        <w:ind w:firstLine="709"/>
        <w:jc w:val="both"/>
        <w:rPr>
          <w:b/>
        </w:rPr>
      </w:pPr>
    </w:p>
    <w:p w14:paraId="345B2581" w14:textId="1443E671" w:rsidR="00B64491" w:rsidRDefault="00F24496" w:rsidP="00B64491">
      <w:pPr>
        <w:ind w:firstLine="709"/>
        <w:jc w:val="both"/>
        <w:rPr>
          <w:b/>
          <w:bCs/>
        </w:rPr>
      </w:pPr>
      <w:r>
        <w:rPr>
          <w:bCs/>
        </w:rPr>
        <w:t xml:space="preserve">Вопрос 5. </w:t>
      </w:r>
      <w:r w:rsidR="004616FB">
        <w:rPr>
          <w:bCs/>
        </w:rPr>
        <w:t>«</w:t>
      </w:r>
      <w:r w:rsidR="004616FB" w:rsidRPr="004616FB">
        <w:rPr>
          <w:b/>
          <w:bCs/>
        </w:rPr>
        <w:t>О внесении изменений в постановление региональной энергетической комиссии Кемеровской области от 26.06.2019 № 179</w:t>
      </w:r>
      <w:r w:rsidR="004616FB" w:rsidRPr="004616FB">
        <w:rPr>
          <w:b/>
          <w:bCs/>
        </w:rPr>
        <w:br/>
        <w:t>«Об установлении цен на топливо твердое, реализуемое гражданам, управляющим организациям, товариществам собственников жилья,</w:t>
      </w:r>
      <w:r w:rsidR="004616FB" w:rsidRPr="004616FB">
        <w:rPr>
          <w:b/>
          <w:bCs/>
        </w:rPr>
        <w:br/>
        <w:t>жилищным, жилищно-строительным или иным специализированным</w:t>
      </w:r>
      <w:r w:rsidR="004616FB" w:rsidRPr="004616FB">
        <w:rPr>
          <w:b/>
          <w:bCs/>
        </w:rPr>
        <w:br/>
        <w:t>потребительским кооперативам, созданным в целях удовлетворения</w:t>
      </w:r>
      <w:r w:rsidR="004616FB" w:rsidRPr="004616FB">
        <w:rPr>
          <w:b/>
          <w:bCs/>
        </w:rPr>
        <w:br/>
        <w:t>потребностей граждан в жилье на территории Кемеровской области»</w:t>
      </w:r>
    </w:p>
    <w:p w14:paraId="0BEC4882" w14:textId="77777777" w:rsidR="004616FB" w:rsidRPr="004616FB" w:rsidRDefault="004616FB" w:rsidP="00B64491">
      <w:pPr>
        <w:ind w:firstLine="709"/>
        <w:jc w:val="both"/>
        <w:rPr>
          <w:b/>
          <w:bCs/>
        </w:rPr>
      </w:pPr>
    </w:p>
    <w:p w14:paraId="76568AC1" w14:textId="571EF7CB" w:rsidR="00B64491" w:rsidRDefault="00CF1BBB" w:rsidP="00490DC2">
      <w:pPr>
        <w:autoSpaceDE w:val="0"/>
        <w:autoSpaceDN w:val="0"/>
        <w:adjustRightInd w:val="0"/>
        <w:ind w:firstLine="709"/>
        <w:jc w:val="both"/>
        <w:rPr>
          <w:bCs/>
        </w:rPr>
      </w:pPr>
      <w:r w:rsidRPr="007E6A29">
        <w:rPr>
          <w:bCs/>
        </w:rPr>
        <w:t xml:space="preserve">Докладчик </w:t>
      </w:r>
      <w:r w:rsidR="004616FB">
        <w:rPr>
          <w:b/>
        </w:rPr>
        <w:t>Тараскина Т.П.</w:t>
      </w:r>
      <w:r>
        <w:rPr>
          <w:b/>
        </w:rPr>
        <w:t xml:space="preserve"> </w:t>
      </w:r>
      <w:r w:rsidR="00490DC2">
        <w:rPr>
          <w:bCs/>
        </w:rPr>
        <w:t>пояснила:</w:t>
      </w:r>
    </w:p>
    <w:p w14:paraId="5A151B1C" w14:textId="76BDDE61" w:rsidR="00490DC2" w:rsidRDefault="00490DC2" w:rsidP="00490DC2">
      <w:pPr>
        <w:autoSpaceDE w:val="0"/>
        <w:autoSpaceDN w:val="0"/>
        <w:adjustRightInd w:val="0"/>
        <w:ind w:firstLine="709"/>
        <w:jc w:val="both"/>
        <w:rPr>
          <w:bCs/>
        </w:rPr>
      </w:pPr>
    </w:p>
    <w:p w14:paraId="14345663" w14:textId="77777777" w:rsidR="00490DC2" w:rsidRPr="00490DC2" w:rsidRDefault="00490DC2" w:rsidP="00490DC2">
      <w:pPr>
        <w:tabs>
          <w:tab w:val="left" w:pos="851"/>
        </w:tabs>
        <w:ind w:firstLine="709"/>
        <w:jc w:val="both"/>
        <w:rPr>
          <w:bCs/>
        </w:rPr>
      </w:pPr>
      <w:r w:rsidRPr="00490DC2">
        <w:rPr>
          <w:bCs/>
        </w:rPr>
        <w:t>ООО «</w:t>
      </w:r>
      <w:proofErr w:type="spellStart"/>
      <w:r w:rsidRPr="00490DC2">
        <w:rPr>
          <w:bCs/>
        </w:rPr>
        <w:t>Кузбасстопливосбыт</w:t>
      </w:r>
      <w:proofErr w:type="spellEnd"/>
      <w:r w:rsidRPr="00490DC2">
        <w:rPr>
          <w:bCs/>
        </w:rPr>
        <w:t xml:space="preserve">» обратилось в РЭК Кузбасса с предложением о внесении изменений в постановление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w:t>
      </w:r>
      <w:r w:rsidRPr="00490DC2">
        <w:rPr>
          <w:bCs/>
        </w:rPr>
        <w:lastRenderedPageBreak/>
        <w:t>целях удовлетворения потребностей граждан в жилье на территории Кемеровской области» в части:</w:t>
      </w:r>
    </w:p>
    <w:p w14:paraId="36E2D3BB" w14:textId="77777777" w:rsidR="00490DC2" w:rsidRPr="00490DC2" w:rsidRDefault="00490DC2" w:rsidP="00490DC2">
      <w:pPr>
        <w:tabs>
          <w:tab w:val="left" w:pos="851"/>
        </w:tabs>
        <w:ind w:firstLine="709"/>
        <w:jc w:val="both"/>
        <w:rPr>
          <w:bCs/>
        </w:rPr>
      </w:pPr>
      <w:r w:rsidRPr="00490DC2">
        <w:rPr>
          <w:bCs/>
        </w:rPr>
        <w:t xml:space="preserve"> 1. Изменения показателя «теплота сгорания угля», обусловленного сменой поставщика угля, установив его на следующем уровне:</w:t>
      </w:r>
    </w:p>
    <w:p w14:paraId="36E17684" w14:textId="77777777" w:rsidR="00490DC2" w:rsidRPr="00490DC2" w:rsidRDefault="00490DC2" w:rsidP="00490DC2">
      <w:pPr>
        <w:tabs>
          <w:tab w:val="left" w:pos="851"/>
        </w:tabs>
        <w:ind w:firstLine="709"/>
        <w:jc w:val="both"/>
        <w:rPr>
          <w:bCs/>
        </w:rPr>
      </w:pPr>
      <w:r w:rsidRPr="00490DC2">
        <w:rPr>
          <w:bCs/>
        </w:rPr>
        <w:t>в Беловском городском округе по марке ДР 0-200 (300) - 5052 ккал/кг;</w:t>
      </w:r>
    </w:p>
    <w:p w14:paraId="028C67AB" w14:textId="77777777" w:rsidR="00490DC2" w:rsidRPr="00490DC2" w:rsidRDefault="00490DC2" w:rsidP="00490DC2">
      <w:pPr>
        <w:tabs>
          <w:tab w:val="left" w:pos="851"/>
        </w:tabs>
        <w:ind w:firstLine="709"/>
        <w:jc w:val="both"/>
        <w:rPr>
          <w:bCs/>
        </w:rPr>
      </w:pPr>
      <w:r w:rsidRPr="00490DC2">
        <w:rPr>
          <w:bCs/>
        </w:rPr>
        <w:t>в Беловском муниципальном районе по марке ДР 0-200 (300) - 5052 ккал/кг;</w:t>
      </w:r>
    </w:p>
    <w:p w14:paraId="5F71CA0F" w14:textId="77777777" w:rsidR="00490DC2" w:rsidRPr="00490DC2" w:rsidRDefault="00490DC2" w:rsidP="00490DC2">
      <w:pPr>
        <w:tabs>
          <w:tab w:val="left" w:pos="851"/>
        </w:tabs>
        <w:ind w:firstLine="709"/>
        <w:jc w:val="both"/>
        <w:rPr>
          <w:bCs/>
        </w:rPr>
      </w:pPr>
      <w:r w:rsidRPr="00490DC2">
        <w:rPr>
          <w:bCs/>
        </w:rPr>
        <w:t>в Крапивинском муниципальном районе по марке ДР 0-200 (300)-                      5052 ккал/кг;</w:t>
      </w:r>
    </w:p>
    <w:p w14:paraId="2B619179" w14:textId="77777777" w:rsidR="00490DC2" w:rsidRPr="00490DC2" w:rsidRDefault="00490DC2" w:rsidP="00490DC2">
      <w:pPr>
        <w:tabs>
          <w:tab w:val="left" w:pos="851"/>
        </w:tabs>
        <w:ind w:firstLine="709"/>
        <w:jc w:val="both"/>
        <w:rPr>
          <w:bCs/>
        </w:rPr>
      </w:pPr>
      <w:r w:rsidRPr="00490DC2">
        <w:rPr>
          <w:bCs/>
        </w:rPr>
        <w:t>в Ленинск-Кузнецком городском округе по марке ДР 0-200 (300) -                    5052 ккал/кг;</w:t>
      </w:r>
    </w:p>
    <w:p w14:paraId="59168847" w14:textId="77777777" w:rsidR="00490DC2" w:rsidRPr="00490DC2" w:rsidRDefault="00490DC2" w:rsidP="00490DC2">
      <w:pPr>
        <w:tabs>
          <w:tab w:val="left" w:pos="851"/>
        </w:tabs>
        <w:ind w:firstLine="709"/>
        <w:jc w:val="both"/>
        <w:rPr>
          <w:bCs/>
        </w:rPr>
      </w:pPr>
      <w:r w:rsidRPr="00490DC2">
        <w:rPr>
          <w:bCs/>
        </w:rPr>
        <w:t>в Ленинск-Кузнецком муниципальном округе по марке ДР 0-200 (300) - 5052 ккал/кг;</w:t>
      </w:r>
    </w:p>
    <w:p w14:paraId="5076E3E8" w14:textId="77777777" w:rsidR="00490DC2" w:rsidRPr="00490DC2" w:rsidRDefault="00490DC2" w:rsidP="00490DC2">
      <w:pPr>
        <w:tabs>
          <w:tab w:val="left" w:pos="851"/>
        </w:tabs>
        <w:ind w:firstLine="709"/>
        <w:jc w:val="both"/>
        <w:rPr>
          <w:bCs/>
        </w:rPr>
      </w:pPr>
      <w:r w:rsidRPr="00490DC2">
        <w:rPr>
          <w:bCs/>
        </w:rPr>
        <w:t xml:space="preserve">в </w:t>
      </w:r>
      <w:proofErr w:type="spellStart"/>
      <w:r w:rsidRPr="00490DC2">
        <w:rPr>
          <w:bCs/>
        </w:rPr>
        <w:t>Полысаевском</w:t>
      </w:r>
      <w:proofErr w:type="spellEnd"/>
      <w:r w:rsidRPr="00490DC2">
        <w:rPr>
          <w:bCs/>
        </w:rPr>
        <w:t xml:space="preserve"> городском округе по марке ДР 0-200 (300) -                                 5052 ккал/кг;</w:t>
      </w:r>
    </w:p>
    <w:p w14:paraId="7C122C7F" w14:textId="77777777" w:rsidR="00490DC2" w:rsidRPr="00490DC2" w:rsidRDefault="00490DC2" w:rsidP="00490DC2">
      <w:pPr>
        <w:tabs>
          <w:tab w:val="left" w:pos="851"/>
        </w:tabs>
        <w:ind w:firstLine="709"/>
        <w:jc w:val="both"/>
        <w:rPr>
          <w:bCs/>
        </w:rPr>
      </w:pPr>
      <w:r w:rsidRPr="00490DC2">
        <w:rPr>
          <w:bCs/>
        </w:rPr>
        <w:t xml:space="preserve">2. В связи с обращениями граждан Ленинск-Кузнецкого, </w:t>
      </w:r>
      <w:proofErr w:type="spellStart"/>
      <w:r w:rsidRPr="00490DC2">
        <w:rPr>
          <w:bCs/>
        </w:rPr>
        <w:t>Полысаевского</w:t>
      </w:r>
      <w:proofErr w:type="spellEnd"/>
      <w:r w:rsidRPr="00490DC2">
        <w:rPr>
          <w:bCs/>
        </w:rPr>
        <w:t xml:space="preserve"> городских округов, Ленинск-Кузнецкого муниципального округа,  связанных с потребностью в сортовых марках угля,  дополнения  вышеуказанных территорий сортовыми марками угля по следующим ценам, в рамках ранее рассмотренных издержек обращения   ООО «</w:t>
      </w:r>
      <w:proofErr w:type="spellStart"/>
      <w:r w:rsidRPr="00490DC2">
        <w:rPr>
          <w:bCs/>
        </w:rPr>
        <w:t>Кузбасстопливосбыт</w:t>
      </w:r>
      <w:proofErr w:type="spellEnd"/>
      <w:r w:rsidRPr="00490DC2">
        <w:rPr>
          <w:bCs/>
        </w:rPr>
        <w:t>»:</w:t>
      </w:r>
    </w:p>
    <w:p w14:paraId="6041EF95" w14:textId="77777777" w:rsidR="00490DC2" w:rsidRPr="00490DC2" w:rsidRDefault="00490DC2" w:rsidP="00490DC2">
      <w:pPr>
        <w:tabs>
          <w:tab w:val="left" w:pos="851"/>
        </w:tabs>
        <w:ind w:firstLine="709"/>
        <w:jc w:val="both"/>
        <w:rPr>
          <w:bC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985"/>
        <w:gridCol w:w="3544"/>
      </w:tblGrid>
      <w:tr w:rsidR="00490DC2" w:rsidRPr="00490DC2" w14:paraId="7EE871EA" w14:textId="77777777" w:rsidTr="00BA3A15">
        <w:trPr>
          <w:trHeight w:val="835"/>
        </w:trPr>
        <w:tc>
          <w:tcPr>
            <w:tcW w:w="3827" w:type="dxa"/>
            <w:tcBorders>
              <w:left w:val="single" w:sz="4" w:space="0" w:color="000000"/>
            </w:tcBorders>
            <w:shd w:val="clear" w:color="auto" w:fill="auto"/>
            <w:vAlign w:val="center"/>
          </w:tcPr>
          <w:p w14:paraId="5C911340" w14:textId="77777777" w:rsidR="00490DC2" w:rsidRPr="00490DC2" w:rsidRDefault="00490DC2" w:rsidP="00BA3A15">
            <w:pPr>
              <w:jc w:val="center"/>
              <w:rPr>
                <w:bCs/>
              </w:rPr>
            </w:pPr>
            <w:r w:rsidRPr="00490DC2">
              <w:rPr>
                <w:bCs/>
              </w:rPr>
              <w:t xml:space="preserve"> </w:t>
            </w:r>
            <w:proofErr w:type="gramStart"/>
            <w:r w:rsidRPr="00490DC2">
              <w:rPr>
                <w:bCs/>
              </w:rPr>
              <w:t>Марка  топлива</w:t>
            </w:r>
            <w:proofErr w:type="gramEnd"/>
            <w:r w:rsidRPr="00490DC2">
              <w:rPr>
                <w:bCs/>
              </w:rPr>
              <w:t xml:space="preserve"> (уголь)</w:t>
            </w:r>
          </w:p>
        </w:tc>
        <w:tc>
          <w:tcPr>
            <w:tcW w:w="1985" w:type="dxa"/>
            <w:shd w:val="clear" w:color="auto" w:fill="auto"/>
            <w:vAlign w:val="center"/>
          </w:tcPr>
          <w:p w14:paraId="449C5C36" w14:textId="77777777" w:rsidR="00490DC2" w:rsidRPr="00490DC2" w:rsidRDefault="00490DC2" w:rsidP="00BA3A15">
            <w:pPr>
              <w:jc w:val="center"/>
              <w:rPr>
                <w:bCs/>
              </w:rPr>
            </w:pPr>
            <w:r w:rsidRPr="00490DC2">
              <w:rPr>
                <w:bCs/>
              </w:rPr>
              <w:t>Теплота сгорания низшая, ккал/кг</w:t>
            </w:r>
          </w:p>
        </w:tc>
        <w:tc>
          <w:tcPr>
            <w:tcW w:w="3544" w:type="dxa"/>
            <w:shd w:val="clear" w:color="auto" w:fill="auto"/>
            <w:vAlign w:val="center"/>
          </w:tcPr>
          <w:p w14:paraId="3D8A54EA" w14:textId="77777777" w:rsidR="00490DC2" w:rsidRPr="00490DC2" w:rsidRDefault="00490DC2" w:rsidP="00BA3A15">
            <w:pPr>
              <w:jc w:val="center"/>
              <w:rPr>
                <w:bCs/>
              </w:rPr>
            </w:pPr>
            <w:r w:rsidRPr="00490DC2">
              <w:rPr>
                <w:bCs/>
              </w:rPr>
              <w:t>Цена на условиях франко-склад организации без учета доставки до потребителя, руб./тонну с НДС</w:t>
            </w:r>
          </w:p>
        </w:tc>
      </w:tr>
      <w:tr w:rsidR="00490DC2" w:rsidRPr="00490DC2" w14:paraId="5E5904E0" w14:textId="77777777" w:rsidTr="00BA3A15">
        <w:trPr>
          <w:trHeight w:val="835"/>
        </w:trPr>
        <w:tc>
          <w:tcPr>
            <w:tcW w:w="3827" w:type="dxa"/>
            <w:tcBorders>
              <w:left w:val="single" w:sz="4" w:space="0" w:color="000000"/>
            </w:tcBorders>
            <w:shd w:val="clear" w:color="auto" w:fill="auto"/>
            <w:vAlign w:val="center"/>
          </w:tcPr>
          <w:p w14:paraId="36672734" w14:textId="77777777" w:rsidR="00490DC2" w:rsidRPr="00490DC2" w:rsidRDefault="00490DC2" w:rsidP="00BA3A15">
            <w:pPr>
              <w:jc w:val="center"/>
              <w:rPr>
                <w:bCs/>
              </w:rPr>
            </w:pPr>
            <w:r w:rsidRPr="00490DC2">
              <w:rPr>
                <w:bCs/>
              </w:rPr>
              <w:t>ДПК 50-200</w:t>
            </w:r>
          </w:p>
        </w:tc>
        <w:tc>
          <w:tcPr>
            <w:tcW w:w="1985" w:type="dxa"/>
            <w:shd w:val="clear" w:color="auto" w:fill="auto"/>
            <w:vAlign w:val="center"/>
          </w:tcPr>
          <w:p w14:paraId="2E57BFD9" w14:textId="77777777" w:rsidR="00490DC2" w:rsidRPr="00490DC2" w:rsidRDefault="00490DC2" w:rsidP="00BA3A15">
            <w:pPr>
              <w:jc w:val="center"/>
              <w:rPr>
                <w:bCs/>
              </w:rPr>
            </w:pPr>
            <w:r w:rsidRPr="00490DC2">
              <w:rPr>
                <w:bCs/>
              </w:rPr>
              <w:t>5220</w:t>
            </w:r>
          </w:p>
        </w:tc>
        <w:tc>
          <w:tcPr>
            <w:tcW w:w="3544" w:type="dxa"/>
            <w:shd w:val="clear" w:color="auto" w:fill="auto"/>
            <w:vAlign w:val="center"/>
          </w:tcPr>
          <w:p w14:paraId="7767A605" w14:textId="77777777" w:rsidR="00490DC2" w:rsidRPr="00490DC2" w:rsidRDefault="00490DC2" w:rsidP="00BA3A15">
            <w:pPr>
              <w:jc w:val="center"/>
              <w:rPr>
                <w:bCs/>
              </w:rPr>
            </w:pPr>
            <w:r w:rsidRPr="00490DC2">
              <w:rPr>
                <w:bCs/>
              </w:rPr>
              <w:t>2237,02</w:t>
            </w:r>
          </w:p>
        </w:tc>
      </w:tr>
      <w:tr w:rsidR="00490DC2" w:rsidRPr="00490DC2" w14:paraId="117270F8" w14:textId="77777777" w:rsidTr="00BA3A15">
        <w:trPr>
          <w:trHeight w:val="291"/>
        </w:trPr>
        <w:tc>
          <w:tcPr>
            <w:tcW w:w="3827" w:type="dxa"/>
            <w:tcBorders>
              <w:left w:val="single" w:sz="4" w:space="0" w:color="000000"/>
            </w:tcBorders>
            <w:shd w:val="clear" w:color="auto" w:fill="auto"/>
            <w:vAlign w:val="center"/>
          </w:tcPr>
          <w:p w14:paraId="181CF758" w14:textId="77777777" w:rsidR="00490DC2" w:rsidRPr="00490DC2" w:rsidRDefault="00490DC2" w:rsidP="00BA3A15">
            <w:pPr>
              <w:jc w:val="center"/>
              <w:rPr>
                <w:bCs/>
              </w:rPr>
            </w:pPr>
            <w:r w:rsidRPr="00490DC2">
              <w:rPr>
                <w:bCs/>
              </w:rPr>
              <w:t>ДО 25-50</w:t>
            </w:r>
          </w:p>
        </w:tc>
        <w:tc>
          <w:tcPr>
            <w:tcW w:w="1985" w:type="dxa"/>
            <w:shd w:val="clear" w:color="auto" w:fill="auto"/>
            <w:vAlign w:val="center"/>
          </w:tcPr>
          <w:p w14:paraId="2A49A903" w14:textId="77777777" w:rsidR="00490DC2" w:rsidRPr="00490DC2" w:rsidRDefault="00490DC2" w:rsidP="00BA3A15">
            <w:pPr>
              <w:jc w:val="center"/>
              <w:rPr>
                <w:bCs/>
              </w:rPr>
            </w:pPr>
            <w:r w:rsidRPr="00490DC2">
              <w:rPr>
                <w:bCs/>
              </w:rPr>
              <w:t>5181</w:t>
            </w:r>
          </w:p>
        </w:tc>
        <w:tc>
          <w:tcPr>
            <w:tcW w:w="3544" w:type="dxa"/>
            <w:shd w:val="clear" w:color="auto" w:fill="auto"/>
            <w:vAlign w:val="center"/>
          </w:tcPr>
          <w:p w14:paraId="66E59AD9" w14:textId="77777777" w:rsidR="00490DC2" w:rsidRPr="00490DC2" w:rsidRDefault="00490DC2" w:rsidP="00BA3A15">
            <w:pPr>
              <w:jc w:val="center"/>
              <w:rPr>
                <w:bCs/>
              </w:rPr>
            </w:pPr>
            <w:r w:rsidRPr="00490DC2">
              <w:rPr>
                <w:bCs/>
              </w:rPr>
              <w:t>2201,02</w:t>
            </w:r>
          </w:p>
        </w:tc>
      </w:tr>
    </w:tbl>
    <w:p w14:paraId="6E64906A" w14:textId="77777777" w:rsidR="00490DC2" w:rsidRPr="00490DC2" w:rsidRDefault="00490DC2" w:rsidP="00490DC2">
      <w:pPr>
        <w:jc w:val="both"/>
        <w:rPr>
          <w:bCs/>
        </w:rPr>
      </w:pPr>
    </w:p>
    <w:p w14:paraId="230526CC" w14:textId="77777777" w:rsidR="00490DC2" w:rsidRPr="00490DC2" w:rsidRDefault="00490DC2" w:rsidP="00490DC2">
      <w:pPr>
        <w:tabs>
          <w:tab w:val="left" w:pos="851"/>
        </w:tabs>
        <w:ind w:firstLine="709"/>
        <w:jc w:val="both"/>
        <w:rPr>
          <w:bCs/>
        </w:rPr>
      </w:pPr>
      <w:r w:rsidRPr="00490DC2">
        <w:rPr>
          <w:bCs/>
        </w:rPr>
        <w:t>В качестве обоснования организацией представлены: договор поставки угля с ПАО «КТК» № КТК-У1-0015-2020 от 16.12.2019 года и удостоверения о качестве угля от 25.04.2020, от 14.04.2020, а также расчет цены угля марок ДПК 50-200, ДО 25-50.</w:t>
      </w:r>
    </w:p>
    <w:p w14:paraId="17AE365B" w14:textId="77777777" w:rsidR="00490DC2" w:rsidRPr="00490DC2" w:rsidRDefault="00490DC2" w:rsidP="00490DC2">
      <w:pPr>
        <w:tabs>
          <w:tab w:val="left" w:pos="851"/>
        </w:tabs>
        <w:ind w:firstLine="709"/>
        <w:jc w:val="both"/>
        <w:rPr>
          <w:bCs/>
        </w:rPr>
      </w:pPr>
      <w:r w:rsidRPr="00490DC2">
        <w:rPr>
          <w:bCs/>
        </w:rPr>
        <w:t>ООО «</w:t>
      </w:r>
      <w:proofErr w:type="spellStart"/>
      <w:r w:rsidRPr="00490DC2">
        <w:rPr>
          <w:bCs/>
        </w:rPr>
        <w:t>Кузбасстопливосбыт</w:t>
      </w:r>
      <w:proofErr w:type="spellEnd"/>
      <w:r w:rsidRPr="00490DC2">
        <w:rPr>
          <w:bCs/>
        </w:rPr>
        <w:t>» предлагает установить цену:</w:t>
      </w:r>
    </w:p>
    <w:p w14:paraId="1167F729" w14:textId="77777777" w:rsidR="00490DC2" w:rsidRPr="00490DC2" w:rsidRDefault="00490DC2" w:rsidP="00490DC2">
      <w:pPr>
        <w:tabs>
          <w:tab w:val="left" w:pos="851"/>
        </w:tabs>
        <w:ind w:firstLine="709"/>
        <w:jc w:val="both"/>
        <w:rPr>
          <w:bCs/>
        </w:rPr>
      </w:pPr>
      <w:r w:rsidRPr="00490DC2">
        <w:rPr>
          <w:bCs/>
        </w:rPr>
        <w:t xml:space="preserve">- на марку ДПК 50-200 на уровне 2237,02 руб./тонну с НДС исходя из: </w:t>
      </w:r>
    </w:p>
    <w:p w14:paraId="5C8198EA" w14:textId="77777777" w:rsidR="00490DC2" w:rsidRPr="00490DC2" w:rsidRDefault="00490DC2" w:rsidP="00490DC2">
      <w:pPr>
        <w:tabs>
          <w:tab w:val="left" w:pos="851"/>
        </w:tabs>
        <w:ind w:firstLine="709"/>
        <w:jc w:val="both"/>
        <w:rPr>
          <w:bCs/>
        </w:rPr>
      </w:pPr>
      <w:r w:rsidRPr="00490DC2">
        <w:rPr>
          <w:bCs/>
        </w:rPr>
        <w:t>цены поставки согласно договору № КТК-У1-0015-2020 от 16.12.2019 года 1800 руб./тонну без НДС;</w:t>
      </w:r>
    </w:p>
    <w:p w14:paraId="72D42B9C" w14:textId="77777777" w:rsidR="00490DC2" w:rsidRPr="00490DC2" w:rsidRDefault="00490DC2" w:rsidP="00490DC2">
      <w:pPr>
        <w:tabs>
          <w:tab w:val="left" w:pos="851"/>
        </w:tabs>
        <w:ind w:firstLine="709"/>
        <w:jc w:val="both"/>
        <w:rPr>
          <w:bCs/>
        </w:rPr>
      </w:pPr>
      <w:r w:rsidRPr="00490DC2">
        <w:rPr>
          <w:bCs/>
        </w:rPr>
        <w:t xml:space="preserve"> издержек обращения в размере   64,18 руб./тонну, рассчитанных исходя из параметров РЭК Кузбасса, принятых при утверждении цен на топливо на 2019 год постановлением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p>
    <w:p w14:paraId="509A015F" w14:textId="77777777" w:rsidR="00490DC2" w:rsidRPr="00490DC2" w:rsidRDefault="00490DC2" w:rsidP="00490DC2">
      <w:pPr>
        <w:tabs>
          <w:tab w:val="left" w:pos="851"/>
        </w:tabs>
        <w:ind w:firstLine="709"/>
        <w:jc w:val="both"/>
        <w:rPr>
          <w:bCs/>
        </w:rPr>
      </w:pPr>
      <w:r w:rsidRPr="00490DC2">
        <w:rPr>
          <w:bCs/>
        </w:rPr>
        <w:t>(1800+64,</w:t>
      </w:r>
      <w:proofErr w:type="gramStart"/>
      <w:r w:rsidRPr="00490DC2">
        <w:rPr>
          <w:bCs/>
        </w:rPr>
        <w:t>18)*</w:t>
      </w:r>
      <w:proofErr w:type="gramEnd"/>
      <w:r w:rsidRPr="00490DC2">
        <w:rPr>
          <w:bCs/>
        </w:rPr>
        <w:t>1,2=2237,02;</w:t>
      </w:r>
    </w:p>
    <w:p w14:paraId="3F338389" w14:textId="77777777" w:rsidR="00490DC2" w:rsidRPr="00490DC2" w:rsidRDefault="00490DC2" w:rsidP="00490DC2">
      <w:pPr>
        <w:tabs>
          <w:tab w:val="left" w:pos="851"/>
        </w:tabs>
        <w:ind w:firstLine="709"/>
        <w:jc w:val="both"/>
        <w:rPr>
          <w:bCs/>
        </w:rPr>
      </w:pPr>
      <w:r w:rsidRPr="00490DC2">
        <w:rPr>
          <w:bCs/>
        </w:rPr>
        <w:t xml:space="preserve">- на марку ДО 25-50 на уровне 2201,02 руб./тонну с НДС исходя из: </w:t>
      </w:r>
    </w:p>
    <w:p w14:paraId="3649F96F" w14:textId="77777777" w:rsidR="00490DC2" w:rsidRPr="00490DC2" w:rsidRDefault="00490DC2" w:rsidP="00490DC2">
      <w:pPr>
        <w:tabs>
          <w:tab w:val="left" w:pos="851"/>
        </w:tabs>
        <w:ind w:firstLine="709"/>
        <w:jc w:val="both"/>
        <w:rPr>
          <w:bCs/>
        </w:rPr>
      </w:pPr>
      <w:r w:rsidRPr="00490DC2">
        <w:rPr>
          <w:bCs/>
        </w:rPr>
        <w:t>цены поставки согласно договору № КТК-У1-0015-2020 от 16.12.2019 года 1770 руб./тонну без НДС;</w:t>
      </w:r>
    </w:p>
    <w:p w14:paraId="4EF2E8EC" w14:textId="77777777" w:rsidR="00490DC2" w:rsidRPr="00490DC2" w:rsidRDefault="00490DC2" w:rsidP="00490DC2">
      <w:pPr>
        <w:tabs>
          <w:tab w:val="left" w:pos="851"/>
        </w:tabs>
        <w:ind w:firstLine="709"/>
        <w:jc w:val="both"/>
        <w:rPr>
          <w:bCs/>
        </w:rPr>
      </w:pPr>
      <w:r w:rsidRPr="00490DC2">
        <w:rPr>
          <w:bCs/>
        </w:rPr>
        <w:t xml:space="preserve"> издержек обращения в размере   64,18 руб./тонну, рассчитанных исходя из параметров РЭК Кузбасса, принятых при утверждении цен на топливо на 2019 год постановлением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p>
    <w:p w14:paraId="57DE7828" w14:textId="77777777" w:rsidR="00490DC2" w:rsidRPr="00490DC2" w:rsidRDefault="00490DC2" w:rsidP="00490DC2">
      <w:pPr>
        <w:tabs>
          <w:tab w:val="left" w:pos="851"/>
        </w:tabs>
        <w:ind w:firstLine="709"/>
        <w:jc w:val="both"/>
        <w:rPr>
          <w:bCs/>
        </w:rPr>
      </w:pPr>
      <w:r w:rsidRPr="00490DC2">
        <w:rPr>
          <w:bCs/>
        </w:rPr>
        <w:t>(1770+64,</w:t>
      </w:r>
      <w:proofErr w:type="gramStart"/>
      <w:r w:rsidRPr="00490DC2">
        <w:rPr>
          <w:bCs/>
        </w:rPr>
        <w:t>18)*</w:t>
      </w:r>
      <w:proofErr w:type="gramEnd"/>
      <w:r w:rsidRPr="00490DC2">
        <w:rPr>
          <w:bCs/>
        </w:rPr>
        <w:t>1,2=2201,02.</w:t>
      </w:r>
    </w:p>
    <w:p w14:paraId="0CB468E2" w14:textId="4B29FFA7" w:rsidR="00490DC2" w:rsidRPr="00490DC2" w:rsidRDefault="00490DC2" w:rsidP="00490DC2">
      <w:pPr>
        <w:tabs>
          <w:tab w:val="left" w:pos="851"/>
        </w:tabs>
        <w:ind w:firstLine="709"/>
        <w:jc w:val="both"/>
        <w:rPr>
          <w:bCs/>
        </w:rPr>
      </w:pPr>
      <w:r w:rsidRPr="00490DC2">
        <w:rPr>
          <w:bCs/>
        </w:rPr>
        <w:t>Рассмотрев представленные материалы, а также руководствуясь материалами, представленными ООО «</w:t>
      </w:r>
      <w:proofErr w:type="spellStart"/>
      <w:r w:rsidRPr="00490DC2">
        <w:rPr>
          <w:bCs/>
        </w:rPr>
        <w:t>Кузбасстопливосбыт</w:t>
      </w:r>
      <w:proofErr w:type="spellEnd"/>
      <w:r w:rsidRPr="00490DC2">
        <w:rPr>
          <w:bCs/>
        </w:rPr>
        <w:t>» при утверждении цен на топливо на 2019 год, экспертным заключением, содержащим экономическое обоснование издержек обращения, РЭК Кузбасса  предлагает согласиться с предложениями ООО «</w:t>
      </w:r>
      <w:proofErr w:type="spellStart"/>
      <w:r w:rsidRPr="00490DC2">
        <w:rPr>
          <w:bCs/>
        </w:rPr>
        <w:t>Кузбасстопливосбыт</w:t>
      </w:r>
      <w:proofErr w:type="spellEnd"/>
      <w:r w:rsidRPr="00490DC2">
        <w:rPr>
          <w:bCs/>
        </w:rPr>
        <w:t xml:space="preserve">» и внести следующие изменения в постановление региональной энергетической комиссии Кемеровской </w:t>
      </w:r>
      <w:r w:rsidRPr="00490DC2">
        <w:rPr>
          <w:bCs/>
        </w:rPr>
        <w:lastRenderedPageBreak/>
        <w:t>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p w14:paraId="00284B1F" w14:textId="77777777" w:rsidR="00490DC2" w:rsidRPr="00490DC2" w:rsidRDefault="00490DC2" w:rsidP="00490DC2">
      <w:pPr>
        <w:numPr>
          <w:ilvl w:val="1"/>
          <w:numId w:val="24"/>
        </w:numPr>
        <w:ind w:left="0" w:firstLine="709"/>
        <w:jc w:val="both"/>
        <w:rPr>
          <w:bCs/>
        </w:rPr>
      </w:pPr>
      <w:r w:rsidRPr="00490DC2">
        <w:rPr>
          <w:bCs/>
        </w:rPr>
        <w:t>В таблице приложения:</w:t>
      </w:r>
    </w:p>
    <w:p w14:paraId="24D68D66" w14:textId="77777777" w:rsidR="00490DC2" w:rsidRPr="00490DC2" w:rsidRDefault="00490DC2" w:rsidP="00490DC2">
      <w:pPr>
        <w:numPr>
          <w:ilvl w:val="2"/>
          <w:numId w:val="24"/>
        </w:numPr>
        <w:ind w:left="0" w:firstLine="709"/>
        <w:jc w:val="both"/>
        <w:rPr>
          <w:bCs/>
        </w:rPr>
      </w:pPr>
      <w:r w:rsidRPr="00490DC2">
        <w:rPr>
          <w:bCs/>
        </w:rPr>
        <w:t xml:space="preserve">В пункте 17 столбца 5 цифры «5729» заменить цифрами «5052». </w:t>
      </w:r>
    </w:p>
    <w:p w14:paraId="55FB512E" w14:textId="77777777" w:rsidR="00490DC2" w:rsidRPr="00490DC2" w:rsidRDefault="00490DC2" w:rsidP="00490DC2">
      <w:pPr>
        <w:numPr>
          <w:ilvl w:val="2"/>
          <w:numId w:val="24"/>
        </w:numPr>
        <w:ind w:left="0" w:firstLine="709"/>
        <w:jc w:val="both"/>
        <w:rPr>
          <w:bCs/>
        </w:rPr>
      </w:pPr>
      <w:r w:rsidRPr="00490DC2">
        <w:rPr>
          <w:bCs/>
        </w:rPr>
        <w:t>Пункты 18, 19 изложить с новой редакции:</w:t>
      </w:r>
    </w:p>
    <w:p w14:paraId="256632BF" w14:textId="77777777" w:rsidR="00490DC2" w:rsidRPr="00490DC2" w:rsidRDefault="00490DC2" w:rsidP="00490DC2">
      <w:pPr>
        <w:ind w:left="709"/>
        <w:jc w:val="both"/>
        <w:rPr>
          <w:bCs/>
        </w:rPr>
      </w:pPr>
    </w:p>
    <w:p w14:paraId="5CB5857A" w14:textId="77777777" w:rsidR="00490DC2" w:rsidRPr="00490DC2" w:rsidRDefault="00490DC2" w:rsidP="00490DC2">
      <w:pPr>
        <w:ind w:left="709"/>
        <w:jc w:val="both"/>
        <w:rPr>
          <w:bCs/>
        </w:rPr>
      </w:pPr>
      <w:r w:rsidRPr="00490DC2">
        <w:rPr>
          <w:bCs/>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46"/>
        <w:gridCol w:w="1814"/>
        <w:gridCol w:w="1276"/>
        <w:gridCol w:w="1304"/>
      </w:tblGrid>
      <w:tr w:rsidR="00490DC2" w:rsidRPr="00490DC2" w14:paraId="08DE3F23" w14:textId="77777777" w:rsidTr="00BA3A15">
        <w:trPr>
          <w:trHeight w:val="405"/>
        </w:trPr>
        <w:tc>
          <w:tcPr>
            <w:tcW w:w="709" w:type="dxa"/>
            <w:vMerge w:val="restart"/>
            <w:shd w:val="clear" w:color="auto" w:fill="auto"/>
            <w:vAlign w:val="center"/>
            <w:hideMark/>
          </w:tcPr>
          <w:p w14:paraId="3ACE8D16" w14:textId="77777777" w:rsidR="00490DC2" w:rsidRPr="00490DC2" w:rsidRDefault="00490DC2" w:rsidP="00BA3A15">
            <w:pPr>
              <w:jc w:val="center"/>
              <w:rPr>
                <w:bCs/>
              </w:rPr>
            </w:pPr>
            <w:r w:rsidRPr="00490DC2">
              <w:rPr>
                <w:bCs/>
              </w:rPr>
              <w:t>18</w:t>
            </w:r>
          </w:p>
        </w:tc>
        <w:tc>
          <w:tcPr>
            <w:tcW w:w="2835" w:type="dxa"/>
            <w:vMerge w:val="restart"/>
            <w:tcBorders>
              <w:right w:val="single" w:sz="4" w:space="0" w:color="000000"/>
            </w:tcBorders>
            <w:shd w:val="clear" w:color="auto" w:fill="auto"/>
            <w:vAlign w:val="center"/>
            <w:hideMark/>
          </w:tcPr>
          <w:p w14:paraId="210750D2" w14:textId="77777777" w:rsidR="00490DC2" w:rsidRPr="00490DC2" w:rsidRDefault="00490DC2" w:rsidP="00BA3A15">
            <w:pPr>
              <w:rPr>
                <w:bCs/>
              </w:rPr>
            </w:pPr>
            <w:r w:rsidRPr="00490DC2">
              <w:rPr>
                <w:bCs/>
              </w:rPr>
              <w:t>Ленинск-Кузнецкий городской округ</w:t>
            </w:r>
          </w:p>
          <w:p w14:paraId="30B45B3C" w14:textId="77777777" w:rsidR="00490DC2" w:rsidRPr="00490DC2" w:rsidRDefault="00490DC2" w:rsidP="00BA3A15">
            <w:pPr>
              <w:rPr>
                <w:bCs/>
              </w:rPr>
            </w:pPr>
          </w:p>
          <w:p w14:paraId="121CE990" w14:textId="77777777" w:rsidR="00490DC2" w:rsidRPr="00490DC2" w:rsidRDefault="00490DC2" w:rsidP="00BA3A15">
            <w:pPr>
              <w:rPr>
                <w:bCs/>
              </w:rPr>
            </w:pPr>
          </w:p>
        </w:tc>
        <w:tc>
          <w:tcPr>
            <w:tcW w:w="1446" w:type="dxa"/>
            <w:vMerge w:val="restart"/>
            <w:tcBorders>
              <w:top w:val="single" w:sz="4" w:space="0" w:color="auto"/>
              <w:left w:val="single" w:sz="4" w:space="0" w:color="000000"/>
              <w:right w:val="single" w:sz="4" w:space="0" w:color="000000"/>
            </w:tcBorders>
            <w:shd w:val="clear" w:color="auto" w:fill="auto"/>
            <w:vAlign w:val="center"/>
          </w:tcPr>
          <w:p w14:paraId="7A38E7D7" w14:textId="77777777" w:rsidR="00490DC2" w:rsidRPr="00490DC2" w:rsidRDefault="00490DC2" w:rsidP="00BA3A15">
            <w:pPr>
              <w:tabs>
                <w:tab w:val="left" w:pos="0"/>
              </w:tabs>
              <w:jc w:val="center"/>
              <w:rPr>
                <w:bCs/>
              </w:rPr>
            </w:pPr>
          </w:p>
        </w:tc>
        <w:tc>
          <w:tcPr>
            <w:tcW w:w="1814" w:type="dxa"/>
            <w:tcBorders>
              <w:left w:val="single" w:sz="4" w:space="0" w:color="000000"/>
            </w:tcBorders>
            <w:shd w:val="clear" w:color="auto" w:fill="auto"/>
            <w:vAlign w:val="center"/>
            <w:hideMark/>
          </w:tcPr>
          <w:p w14:paraId="74231B96" w14:textId="77777777" w:rsidR="00490DC2" w:rsidRPr="00490DC2" w:rsidRDefault="00490DC2" w:rsidP="00BA3A15">
            <w:pPr>
              <w:jc w:val="center"/>
              <w:rPr>
                <w:bCs/>
              </w:rPr>
            </w:pPr>
            <w:r w:rsidRPr="00490DC2">
              <w:rPr>
                <w:bCs/>
              </w:rPr>
              <w:t> ДР 0-300</w:t>
            </w:r>
          </w:p>
        </w:tc>
        <w:tc>
          <w:tcPr>
            <w:tcW w:w="1276" w:type="dxa"/>
            <w:shd w:val="clear" w:color="auto" w:fill="auto"/>
            <w:vAlign w:val="center"/>
          </w:tcPr>
          <w:p w14:paraId="01E64CB2" w14:textId="77777777" w:rsidR="00490DC2" w:rsidRPr="00490DC2" w:rsidRDefault="00490DC2" w:rsidP="00BA3A15">
            <w:pPr>
              <w:jc w:val="center"/>
              <w:rPr>
                <w:bCs/>
              </w:rPr>
            </w:pPr>
            <w:r w:rsidRPr="00490DC2">
              <w:rPr>
                <w:bCs/>
              </w:rPr>
              <w:t>5052</w:t>
            </w:r>
          </w:p>
        </w:tc>
        <w:tc>
          <w:tcPr>
            <w:tcW w:w="1304" w:type="dxa"/>
            <w:shd w:val="clear" w:color="auto" w:fill="auto"/>
            <w:vAlign w:val="center"/>
          </w:tcPr>
          <w:p w14:paraId="7B18FE3C" w14:textId="77777777" w:rsidR="00490DC2" w:rsidRPr="00490DC2" w:rsidRDefault="00490DC2" w:rsidP="00BA3A15">
            <w:pPr>
              <w:jc w:val="center"/>
              <w:rPr>
                <w:bCs/>
              </w:rPr>
            </w:pPr>
            <w:r w:rsidRPr="00490DC2">
              <w:rPr>
                <w:bCs/>
              </w:rPr>
              <w:t>1425,46</w:t>
            </w:r>
          </w:p>
        </w:tc>
      </w:tr>
      <w:tr w:rsidR="00490DC2" w:rsidRPr="00490DC2" w14:paraId="312408FA" w14:textId="77777777" w:rsidTr="00BA3A15">
        <w:trPr>
          <w:trHeight w:val="420"/>
        </w:trPr>
        <w:tc>
          <w:tcPr>
            <w:tcW w:w="709" w:type="dxa"/>
            <w:vMerge/>
            <w:shd w:val="clear" w:color="auto" w:fill="auto"/>
            <w:vAlign w:val="center"/>
          </w:tcPr>
          <w:p w14:paraId="5128C528" w14:textId="77777777" w:rsidR="00490DC2" w:rsidRPr="00490DC2" w:rsidRDefault="00490DC2" w:rsidP="00BA3A15">
            <w:pPr>
              <w:jc w:val="center"/>
              <w:rPr>
                <w:bCs/>
              </w:rPr>
            </w:pPr>
          </w:p>
        </w:tc>
        <w:tc>
          <w:tcPr>
            <w:tcW w:w="2835" w:type="dxa"/>
            <w:vMerge/>
            <w:tcBorders>
              <w:right w:val="single" w:sz="4" w:space="0" w:color="000000"/>
            </w:tcBorders>
            <w:shd w:val="clear" w:color="auto" w:fill="auto"/>
            <w:vAlign w:val="center"/>
          </w:tcPr>
          <w:p w14:paraId="24206626" w14:textId="77777777" w:rsidR="00490DC2" w:rsidRPr="00490DC2" w:rsidRDefault="00490DC2" w:rsidP="00BA3A15">
            <w:pPr>
              <w:rPr>
                <w:bCs/>
              </w:rPr>
            </w:pPr>
          </w:p>
        </w:tc>
        <w:tc>
          <w:tcPr>
            <w:tcW w:w="1446" w:type="dxa"/>
            <w:vMerge/>
            <w:tcBorders>
              <w:left w:val="single" w:sz="4" w:space="0" w:color="000000"/>
              <w:right w:val="single" w:sz="4" w:space="0" w:color="000000"/>
            </w:tcBorders>
            <w:shd w:val="clear" w:color="auto" w:fill="auto"/>
            <w:vAlign w:val="center"/>
          </w:tcPr>
          <w:p w14:paraId="09FB98C0" w14:textId="77777777" w:rsidR="00490DC2" w:rsidRPr="00490DC2" w:rsidRDefault="00490DC2" w:rsidP="00BA3A15">
            <w:pPr>
              <w:rPr>
                <w:bCs/>
              </w:rPr>
            </w:pPr>
          </w:p>
        </w:tc>
        <w:tc>
          <w:tcPr>
            <w:tcW w:w="1814" w:type="dxa"/>
            <w:tcBorders>
              <w:left w:val="single" w:sz="4" w:space="0" w:color="000000"/>
            </w:tcBorders>
            <w:shd w:val="clear" w:color="auto" w:fill="auto"/>
            <w:vAlign w:val="center"/>
          </w:tcPr>
          <w:p w14:paraId="141FA22B" w14:textId="77777777" w:rsidR="00490DC2" w:rsidRPr="00490DC2" w:rsidRDefault="00490DC2" w:rsidP="00BA3A15">
            <w:pPr>
              <w:jc w:val="center"/>
              <w:rPr>
                <w:bCs/>
              </w:rPr>
            </w:pPr>
            <w:r w:rsidRPr="00490DC2">
              <w:rPr>
                <w:bCs/>
              </w:rPr>
              <w:t>ДПК 50-200</w:t>
            </w:r>
          </w:p>
        </w:tc>
        <w:tc>
          <w:tcPr>
            <w:tcW w:w="1276" w:type="dxa"/>
            <w:shd w:val="clear" w:color="auto" w:fill="auto"/>
            <w:vAlign w:val="center"/>
          </w:tcPr>
          <w:p w14:paraId="1C9D09BD" w14:textId="77777777" w:rsidR="00490DC2" w:rsidRPr="00490DC2" w:rsidRDefault="00490DC2" w:rsidP="00BA3A15">
            <w:pPr>
              <w:jc w:val="center"/>
              <w:rPr>
                <w:bCs/>
              </w:rPr>
            </w:pPr>
            <w:r w:rsidRPr="00490DC2">
              <w:rPr>
                <w:bCs/>
              </w:rPr>
              <w:t>5220</w:t>
            </w:r>
          </w:p>
        </w:tc>
        <w:tc>
          <w:tcPr>
            <w:tcW w:w="1304" w:type="dxa"/>
            <w:shd w:val="clear" w:color="auto" w:fill="auto"/>
            <w:vAlign w:val="center"/>
          </w:tcPr>
          <w:p w14:paraId="4F8B6164" w14:textId="77777777" w:rsidR="00490DC2" w:rsidRPr="00490DC2" w:rsidRDefault="00490DC2" w:rsidP="00BA3A15">
            <w:pPr>
              <w:jc w:val="center"/>
              <w:rPr>
                <w:bCs/>
              </w:rPr>
            </w:pPr>
            <w:r w:rsidRPr="00490DC2">
              <w:rPr>
                <w:bCs/>
              </w:rPr>
              <w:t>2237,02</w:t>
            </w:r>
          </w:p>
        </w:tc>
      </w:tr>
      <w:tr w:rsidR="00490DC2" w:rsidRPr="00490DC2" w14:paraId="1BFC2765" w14:textId="77777777" w:rsidTr="00BA3A15">
        <w:trPr>
          <w:trHeight w:val="291"/>
        </w:trPr>
        <w:tc>
          <w:tcPr>
            <w:tcW w:w="709" w:type="dxa"/>
            <w:vMerge/>
            <w:shd w:val="clear" w:color="auto" w:fill="auto"/>
            <w:vAlign w:val="center"/>
          </w:tcPr>
          <w:p w14:paraId="4E793BE1" w14:textId="77777777" w:rsidR="00490DC2" w:rsidRPr="00490DC2" w:rsidRDefault="00490DC2" w:rsidP="00BA3A15">
            <w:pPr>
              <w:jc w:val="center"/>
              <w:rPr>
                <w:bCs/>
              </w:rPr>
            </w:pPr>
          </w:p>
        </w:tc>
        <w:tc>
          <w:tcPr>
            <w:tcW w:w="2835" w:type="dxa"/>
            <w:vMerge/>
            <w:tcBorders>
              <w:right w:val="single" w:sz="4" w:space="0" w:color="000000"/>
            </w:tcBorders>
            <w:shd w:val="clear" w:color="auto" w:fill="auto"/>
            <w:vAlign w:val="center"/>
          </w:tcPr>
          <w:p w14:paraId="1BFB1782" w14:textId="77777777" w:rsidR="00490DC2" w:rsidRPr="00490DC2" w:rsidRDefault="00490DC2" w:rsidP="00BA3A15">
            <w:pPr>
              <w:rPr>
                <w:bCs/>
              </w:rPr>
            </w:pPr>
          </w:p>
        </w:tc>
        <w:tc>
          <w:tcPr>
            <w:tcW w:w="1446" w:type="dxa"/>
            <w:vMerge/>
            <w:tcBorders>
              <w:left w:val="single" w:sz="4" w:space="0" w:color="000000"/>
              <w:right w:val="single" w:sz="4" w:space="0" w:color="000000"/>
            </w:tcBorders>
            <w:shd w:val="clear" w:color="auto" w:fill="auto"/>
            <w:vAlign w:val="center"/>
          </w:tcPr>
          <w:p w14:paraId="0AC197DE" w14:textId="77777777" w:rsidR="00490DC2" w:rsidRPr="00490DC2" w:rsidRDefault="00490DC2" w:rsidP="00BA3A15">
            <w:pPr>
              <w:rPr>
                <w:bCs/>
              </w:rPr>
            </w:pPr>
          </w:p>
        </w:tc>
        <w:tc>
          <w:tcPr>
            <w:tcW w:w="1814" w:type="dxa"/>
            <w:tcBorders>
              <w:left w:val="single" w:sz="4" w:space="0" w:color="000000"/>
            </w:tcBorders>
            <w:shd w:val="clear" w:color="auto" w:fill="auto"/>
            <w:vAlign w:val="center"/>
          </w:tcPr>
          <w:p w14:paraId="3FEBD79F" w14:textId="77777777" w:rsidR="00490DC2" w:rsidRPr="00490DC2" w:rsidRDefault="00490DC2" w:rsidP="00BA3A15">
            <w:pPr>
              <w:jc w:val="center"/>
              <w:rPr>
                <w:bCs/>
              </w:rPr>
            </w:pPr>
            <w:r w:rsidRPr="00490DC2">
              <w:rPr>
                <w:bCs/>
              </w:rPr>
              <w:t>ДО 25-50</w:t>
            </w:r>
          </w:p>
        </w:tc>
        <w:tc>
          <w:tcPr>
            <w:tcW w:w="1276" w:type="dxa"/>
            <w:shd w:val="clear" w:color="auto" w:fill="auto"/>
            <w:vAlign w:val="center"/>
          </w:tcPr>
          <w:p w14:paraId="55BBBC89" w14:textId="77777777" w:rsidR="00490DC2" w:rsidRPr="00490DC2" w:rsidRDefault="00490DC2" w:rsidP="00BA3A15">
            <w:pPr>
              <w:jc w:val="center"/>
              <w:rPr>
                <w:bCs/>
              </w:rPr>
            </w:pPr>
            <w:r w:rsidRPr="00490DC2">
              <w:rPr>
                <w:bCs/>
              </w:rPr>
              <w:t>5181</w:t>
            </w:r>
          </w:p>
        </w:tc>
        <w:tc>
          <w:tcPr>
            <w:tcW w:w="1304" w:type="dxa"/>
            <w:shd w:val="clear" w:color="auto" w:fill="auto"/>
            <w:vAlign w:val="center"/>
          </w:tcPr>
          <w:p w14:paraId="1E3CC271" w14:textId="77777777" w:rsidR="00490DC2" w:rsidRPr="00490DC2" w:rsidRDefault="00490DC2" w:rsidP="00BA3A15">
            <w:pPr>
              <w:jc w:val="center"/>
              <w:rPr>
                <w:bCs/>
              </w:rPr>
            </w:pPr>
            <w:r w:rsidRPr="00490DC2">
              <w:rPr>
                <w:bCs/>
              </w:rPr>
              <w:t>2201,02</w:t>
            </w:r>
          </w:p>
        </w:tc>
      </w:tr>
      <w:tr w:rsidR="00490DC2" w:rsidRPr="00490DC2" w14:paraId="389DD6DE" w14:textId="77777777" w:rsidTr="00BA3A15">
        <w:trPr>
          <w:trHeight w:val="434"/>
        </w:trPr>
        <w:tc>
          <w:tcPr>
            <w:tcW w:w="709" w:type="dxa"/>
            <w:vMerge w:val="restart"/>
            <w:shd w:val="clear" w:color="auto" w:fill="auto"/>
            <w:vAlign w:val="center"/>
          </w:tcPr>
          <w:p w14:paraId="338005F7" w14:textId="77777777" w:rsidR="00490DC2" w:rsidRPr="00490DC2" w:rsidRDefault="00490DC2" w:rsidP="00BA3A15">
            <w:pPr>
              <w:jc w:val="center"/>
              <w:rPr>
                <w:bCs/>
              </w:rPr>
            </w:pPr>
            <w:r w:rsidRPr="00490DC2">
              <w:rPr>
                <w:bCs/>
              </w:rPr>
              <w:t>19</w:t>
            </w:r>
          </w:p>
          <w:p w14:paraId="51719804" w14:textId="77777777" w:rsidR="00490DC2" w:rsidRPr="00490DC2" w:rsidRDefault="00490DC2" w:rsidP="00BA3A15">
            <w:pPr>
              <w:jc w:val="center"/>
              <w:rPr>
                <w:bCs/>
              </w:rPr>
            </w:pPr>
          </w:p>
          <w:p w14:paraId="0DE1AFA4" w14:textId="77777777" w:rsidR="00490DC2" w:rsidRPr="00490DC2" w:rsidRDefault="00490DC2" w:rsidP="00BA3A15">
            <w:pPr>
              <w:jc w:val="center"/>
              <w:rPr>
                <w:bCs/>
              </w:rPr>
            </w:pPr>
          </w:p>
          <w:p w14:paraId="261BE66B" w14:textId="77777777" w:rsidR="00490DC2" w:rsidRPr="00490DC2" w:rsidRDefault="00490DC2" w:rsidP="00BA3A15">
            <w:pPr>
              <w:jc w:val="center"/>
              <w:rPr>
                <w:bCs/>
              </w:rPr>
            </w:pPr>
          </w:p>
          <w:p w14:paraId="1763676C" w14:textId="77777777" w:rsidR="00490DC2" w:rsidRPr="00490DC2" w:rsidRDefault="00490DC2" w:rsidP="00BA3A15">
            <w:pPr>
              <w:jc w:val="center"/>
              <w:rPr>
                <w:bCs/>
              </w:rPr>
            </w:pPr>
          </w:p>
        </w:tc>
        <w:tc>
          <w:tcPr>
            <w:tcW w:w="2835" w:type="dxa"/>
            <w:vMerge w:val="restart"/>
            <w:tcBorders>
              <w:right w:val="single" w:sz="4" w:space="0" w:color="000000"/>
            </w:tcBorders>
            <w:shd w:val="clear" w:color="auto" w:fill="auto"/>
            <w:vAlign w:val="center"/>
          </w:tcPr>
          <w:p w14:paraId="5B8357D3" w14:textId="77777777" w:rsidR="00490DC2" w:rsidRPr="00490DC2" w:rsidRDefault="00490DC2" w:rsidP="00BA3A15">
            <w:pPr>
              <w:rPr>
                <w:bCs/>
              </w:rPr>
            </w:pPr>
            <w:r w:rsidRPr="00490DC2">
              <w:rPr>
                <w:bCs/>
              </w:rPr>
              <w:t>Ленинск-Кузнецкий муниципальный округ</w:t>
            </w:r>
          </w:p>
        </w:tc>
        <w:tc>
          <w:tcPr>
            <w:tcW w:w="1446" w:type="dxa"/>
            <w:vMerge/>
            <w:tcBorders>
              <w:left w:val="single" w:sz="4" w:space="0" w:color="000000"/>
              <w:right w:val="single" w:sz="4" w:space="0" w:color="000000"/>
            </w:tcBorders>
            <w:shd w:val="clear" w:color="auto" w:fill="auto"/>
            <w:vAlign w:val="center"/>
          </w:tcPr>
          <w:p w14:paraId="58CD1F54" w14:textId="77777777" w:rsidR="00490DC2" w:rsidRPr="00490DC2" w:rsidRDefault="00490DC2" w:rsidP="00BA3A15">
            <w:pPr>
              <w:rPr>
                <w:bCs/>
              </w:rPr>
            </w:pPr>
          </w:p>
        </w:tc>
        <w:tc>
          <w:tcPr>
            <w:tcW w:w="1814" w:type="dxa"/>
            <w:tcBorders>
              <w:left w:val="single" w:sz="4" w:space="0" w:color="000000"/>
            </w:tcBorders>
            <w:shd w:val="clear" w:color="auto" w:fill="auto"/>
            <w:vAlign w:val="center"/>
            <w:hideMark/>
          </w:tcPr>
          <w:p w14:paraId="5037C603" w14:textId="77777777" w:rsidR="00490DC2" w:rsidRPr="00490DC2" w:rsidRDefault="00490DC2" w:rsidP="00BA3A15">
            <w:pPr>
              <w:jc w:val="center"/>
              <w:rPr>
                <w:bCs/>
              </w:rPr>
            </w:pPr>
            <w:r w:rsidRPr="00490DC2">
              <w:rPr>
                <w:bCs/>
              </w:rPr>
              <w:t> ДР 0-300</w:t>
            </w:r>
          </w:p>
        </w:tc>
        <w:tc>
          <w:tcPr>
            <w:tcW w:w="1276" w:type="dxa"/>
            <w:shd w:val="clear" w:color="auto" w:fill="auto"/>
            <w:vAlign w:val="center"/>
          </w:tcPr>
          <w:p w14:paraId="06B43B88" w14:textId="77777777" w:rsidR="00490DC2" w:rsidRPr="00490DC2" w:rsidRDefault="00490DC2" w:rsidP="00BA3A15">
            <w:pPr>
              <w:jc w:val="center"/>
              <w:rPr>
                <w:bCs/>
              </w:rPr>
            </w:pPr>
            <w:r w:rsidRPr="00490DC2">
              <w:rPr>
                <w:bCs/>
              </w:rPr>
              <w:t>5052</w:t>
            </w:r>
          </w:p>
        </w:tc>
        <w:tc>
          <w:tcPr>
            <w:tcW w:w="1304" w:type="dxa"/>
            <w:shd w:val="clear" w:color="auto" w:fill="auto"/>
            <w:vAlign w:val="center"/>
          </w:tcPr>
          <w:p w14:paraId="4B5C8D19" w14:textId="77777777" w:rsidR="00490DC2" w:rsidRPr="00490DC2" w:rsidRDefault="00490DC2" w:rsidP="00BA3A15">
            <w:pPr>
              <w:jc w:val="center"/>
              <w:rPr>
                <w:bCs/>
              </w:rPr>
            </w:pPr>
            <w:r w:rsidRPr="00490DC2">
              <w:rPr>
                <w:bCs/>
              </w:rPr>
              <w:t>1425,46</w:t>
            </w:r>
          </w:p>
        </w:tc>
      </w:tr>
      <w:tr w:rsidR="00490DC2" w:rsidRPr="00490DC2" w14:paraId="554D6F2B" w14:textId="77777777" w:rsidTr="00BA3A15">
        <w:trPr>
          <w:trHeight w:val="315"/>
        </w:trPr>
        <w:tc>
          <w:tcPr>
            <w:tcW w:w="709" w:type="dxa"/>
            <w:vMerge/>
            <w:shd w:val="clear" w:color="auto" w:fill="auto"/>
            <w:vAlign w:val="center"/>
          </w:tcPr>
          <w:p w14:paraId="1A48D3E0" w14:textId="77777777" w:rsidR="00490DC2" w:rsidRPr="00490DC2" w:rsidRDefault="00490DC2" w:rsidP="00BA3A15">
            <w:pPr>
              <w:jc w:val="center"/>
              <w:rPr>
                <w:bCs/>
              </w:rPr>
            </w:pPr>
          </w:p>
        </w:tc>
        <w:tc>
          <w:tcPr>
            <w:tcW w:w="2835" w:type="dxa"/>
            <w:vMerge/>
            <w:tcBorders>
              <w:right w:val="single" w:sz="4" w:space="0" w:color="000000"/>
            </w:tcBorders>
            <w:shd w:val="clear" w:color="auto" w:fill="auto"/>
            <w:vAlign w:val="center"/>
          </w:tcPr>
          <w:p w14:paraId="76F4E7F4" w14:textId="77777777" w:rsidR="00490DC2" w:rsidRPr="00490DC2" w:rsidRDefault="00490DC2" w:rsidP="00BA3A15">
            <w:pPr>
              <w:rPr>
                <w:bCs/>
              </w:rPr>
            </w:pPr>
          </w:p>
        </w:tc>
        <w:tc>
          <w:tcPr>
            <w:tcW w:w="1446" w:type="dxa"/>
            <w:vMerge/>
            <w:tcBorders>
              <w:left w:val="single" w:sz="4" w:space="0" w:color="000000"/>
              <w:right w:val="single" w:sz="4" w:space="0" w:color="000000"/>
            </w:tcBorders>
            <w:shd w:val="clear" w:color="auto" w:fill="auto"/>
            <w:vAlign w:val="center"/>
          </w:tcPr>
          <w:p w14:paraId="2C736298" w14:textId="77777777" w:rsidR="00490DC2" w:rsidRPr="00490DC2" w:rsidRDefault="00490DC2" w:rsidP="00BA3A15">
            <w:pPr>
              <w:jc w:val="center"/>
              <w:rPr>
                <w:bCs/>
              </w:rPr>
            </w:pPr>
          </w:p>
        </w:tc>
        <w:tc>
          <w:tcPr>
            <w:tcW w:w="1814" w:type="dxa"/>
            <w:tcBorders>
              <w:left w:val="single" w:sz="4" w:space="0" w:color="000000"/>
            </w:tcBorders>
            <w:shd w:val="clear" w:color="auto" w:fill="auto"/>
            <w:vAlign w:val="center"/>
          </w:tcPr>
          <w:p w14:paraId="619A2ADF" w14:textId="77777777" w:rsidR="00490DC2" w:rsidRPr="00490DC2" w:rsidRDefault="00490DC2" w:rsidP="00BA3A15">
            <w:pPr>
              <w:jc w:val="center"/>
              <w:rPr>
                <w:bCs/>
              </w:rPr>
            </w:pPr>
            <w:r w:rsidRPr="00490DC2">
              <w:rPr>
                <w:bCs/>
              </w:rPr>
              <w:t>ДПК 50-200</w:t>
            </w:r>
          </w:p>
        </w:tc>
        <w:tc>
          <w:tcPr>
            <w:tcW w:w="1276" w:type="dxa"/>
            <w:shd w:val="clear" w:color="auto" w:fill="auto"/>
            <w:vAlign w:val="center"/>
          </w:tcPr>
          <w:p w14:paraId="726B9C0D" w14:textId="77777777" w:rsidR="00490DC2" w:rsidRPr="00490DC2" w:rsidRDefault="00490DC2" w:rsidP="00BA3A15">
            <w:pPr>
              <w:jc w:val="center"/>
              <w:rPr>
                <w:bCs/>
              </w:rPr>
            </w:pPr>
            <w:r w:rsidRPr="00490DC2">
              <w:rPr>
                <w:bCs/>
              </w:rPr>
              <w:t>5220</w:t>
            </w:r>
          </w:p>
        </w:tc>
        <w:tc>
          <w:tcPr>
            <w:tcW w:w="1304" w:type="dxa"/>
            <w:shd w:val="clear" w:color="auto" w:fill="auto"/>
            <w:vAlign w:val="center"/>
          </w:tcPr>
          <w:p w14:paraId="254EA645" w14:textId="77777777" w:rsidR="00490DC2" w:rsidRPr="00490DC2" w:rsidRDefault="00490DC2" w:rsidP="00BA3A15">
            <w:pPr>
              <w:jc w:val="center"/>
              <w:rPr>
                <w:bCs/>
              </w:rPr>
            </w:pPr>
            <w:r w:rsidRPr="00490DC2">
              <w:rPr>
                <w:bCs/>
              </w:rPr>
              <w:t>2237,02</w:t>
            </w:r>
          </w:p>
        </w:tc>
      </w:tr>
      <w:tr w:rsidR="00490DC2" w:rsidRPr="00490DC2" w14:paraId="4C995496" w14:textId="77777777" w:rsidTr="00BA3A15">
        <w:trPr>
          <w:trHeight w:val="495"/>
        </w:trPr>
        <w:tc>
          <w:tcPr>
            <w:tcW w:w="709" w:type="dxa"/>
            <w:vMerge/>
            <w:shd w:val="clear" w:color="auto" w:fill="auto"/>
            <w:vAlign w:val="center"/>
          </w:tcPr>
          <w:p w14:paraId="16AEB71D" w14:textId="77777777" w:rsidR="00490DC2" w:rsidRPr="00490DC2" w:rsidRDefault="00490DC2" w:rsidP="00BA3A15">
            <w:pPr>
              <w:jc w:val="center"/>
              <w:rPr>
                <w:bCs/>
              </w:rPr>
            </w:pPr>
          </w:p>
        </w:tc>
        <w:tc>
          <w:tcPr>
            <w:tcW w:w="2835" w:type="dxa"/>
            <w:vMerge/>
            <w:tcBorders>
              <w:right w:val="single" w:sz="4" w:space="0" w:color="000000"/>
            </w:tcBorders>
            <w:shd w:val="clear" w:color="auto" w:fill="auto"/>
            <w:vAlign w:val="center"/>
          </w:tcPr>
          <w:p w14:paraId="47B39BFE" w14:textId="77777777" w:rsidR="00490DC2" w:rsidRPr="00490DC2" w:rsidRDefault="00490DC2" w:rsidP="00BA3A15">
            <w:pPr>
              <w:rPr>
                <w:bCs/>
              </w:rPr>
            </w:pPr>
          </w:p>
        </w:tc>
        <w:tc>
          <w:tcPr>
            <w:tcW w:w="1446" w:type="dxa"/>
            <w:vMerge/>
            <w:tcBorders>
              <w:left w:val="single" w:sz="4" w:space="0" w:color="000000"/>
              <w:right w:val="single" w:sz="4" w:space="0" w:color="000000"/>
            </w:tcBorders>
            <w:shd w:val="clear" w:color="auto" w:fill="auto"/>
            <w:vAlign w:val="center"/>
          </w:tcPr>
          <w:p w14:paraId="50742B8D" w14:textId="77777777" w:rsidR="00490DC2" w:rsidRPr="00490DC2" w:rsidRDefault="00490DC2" w:rsidP="00BA3A15">
            <w:pPr>
              <w:jc w:val="center"/>
              <w:rPr>
                <w:bCs/>
              </w:rPr>
            </w:pPr>
          </w:p>
        </w:tc>
        <w:tc>
          <w:tcPr>
            <w:tcW w:w="1814" w:type="dxa"/>
            <w:tcBorders>
              <w:left w:val="single" w:sz="4" w:space="0" w:color="000000"/>
            </w:tcBorders>
            <w:shd w:val="clear" w:color="auto" w:fill="auto"/>
            <w:vAlign w:val="center"/>
          </w:tcPr>
          <w:p w14:paraId="13B7969E" w14:textId="77777777" w:rsidR="00490DC2" w:rsidRPr="00490DC2" w:rsidRDefault="00490DC2" w:rsidP="00BA3A15">
            <w:pPr>
              <w:jc w:val="center"/>
              <w:rPr>
                <w:bCs/>
              </w:rPr>
            </w:pPr>
            <w:r w:rsidRPr="00490DC2">
              <w:rPr>
                <w:bCs/>
              </w:rPr>
              <w:t>ДО 25-50</w:t>
            </w:r>
          </w:p>
        </w:tc>
        <w:tc>
          <w:tcPr>
            <w:tcW w:w="1276" w:type="dxa"/>
            <w:shd w:val="clear" w:color="auto" w:fill="auto"/>
            <w:vAlign w:val="center"/>
          </w:tcPr>
          <w:p w14:paraId="0519EF70" w14:textId="77777777" w:rsidR="00490DC2" w:rsidRPr="00490DC2" w:rsidRDefault="00490DC2" w:rsidP="00BA3A15">
            <w:pPr>
              <w:jc w:val="center"/>
              <w:rPr>
                <w:bCs/>
              </w:rPr>
            </w:pPr>
            <w:r w:rsidRPr="00490DC2">
              <w:rPr>
                <w:bCs/>
              </w:rPr>
              <w:t>5181</w:t>
            </w:r>
          </w:p>
        </w:tc>
        <w:tc>
          <w:tcPr>
            <w:tcW w:w="1304" w:type="dxa"/>
            <w:shd w:val="clear" w:color="auto" w:fill="auto"/>
            <w:vAlign w:val="center"/>
          </w:tcPr>
          <w:p w14:paraId="4F034C77" w14:textId="77777777" w:rsidR="00490DC2" w:rsidRPr="00490DC2" w:rsidRDefault="00490DC2" w:rsidP="00BA3A15">
            <w:pPr>
              <w:jc w:val="center"/>
              <w:rPr>
                <w:bCs/>
              </w:rPr>
            </w:pPr>
            <w:r w:rsidRPr="00490DC2">
              <w:rPr>
                <w:bCs/>
              </w:rPr>
              <w:t>2201,02</w:t>
            </w:r>
          </w:p>
        </w:tc>
      </w:tr>
    </w:tbl>
    <w:p w14:paraId="314ED2CA" w14:textId="77777777" w:rsidR="00490DC2" w:rsidRPr="00490DC2" w:rsidRDefault="00490DC2" w:rsidP="00490DC2">
      <w:pPr>
        <w:ind w:left="709"/>
        <w:jc w:val="right"/>
        <w:rPr>
          <w:bCs/>
        </w:rPr>
      </w:pPr>
      <w:r w:rsidRPr="00490DC2">
        <w:rPr>
          <w:bCs/>
        </w:rPr>
        <w:t>».</w:t>
      </w:r>
    </w:p>
    <w:p w14:paraId="37F9501F" w14:textId="77777777" w:rsidR="00490DC2" w:rsidRPr="00490DC2" w:rsidRDefault="00490DC2" w:rsidP="00490DC2">
      <w:pPr>
        <w:jc w:val="both"/>
        <w:rPr>
          <w:bCs/>
        </w:rPr>
      </w:pPr>
    </w:p>
    <w:p w14:paraId="72838CB3" w14:textId="77777777" w:rsidR="00490DC2" w:rsidRPr="00490DC2" w:rsidRDefault="00490DC2" w:rsidP="00490DC2">
      <w:pPr>
        <w:ind w:firstLine="709"/>
        <w:jc w:val="both"/>
        <w:rPr>
          <w:bCs/>
        </w:rPr>
      </w:pPr>
      <w:r w:rsidRPr="00490DC2">
        <w:rPr>
          <w:bCs/>
        </w:rPr>
        <w:t>1.1.3.</w:t>
      </w:r>
      <w:r w:rsidRPr="00490DC2">
        <w:rPr>
          <w:bCs/>
        </w:rPr>
        <w:tab/>
        <w:t>В пункте 23 столбца 5 цифры «4780» заменить цифрами «5052».</w:t>
      </w:r>
    </w:p>
    <w:p w14:paraId="3BB9AE42" w14:textId="77777777" w:rsidR="00490DC2" w:rsidRPr="00490DC2" w:rsidRDefault="00490DC2" w:rsidP="00490DC2">
      <w:pPr>
        <w:ind w:firstLine="709"/>
        <w:jc w:val="both"/>
        <w:rPr>
          <w:bCs/>
        </w:rPr>
      </w:pPr>
      <w:r w:rsidRPr="00490DC2">
        <w:rPr>
          <w:bCs/>
        </w:rPr>
        <w:t>1.1.4.</w:t>
      </w:r>
      <w:r w:rsidRPr="00490DC2">
        <w:rPr>
          <w:bCs/>
        </w:rPr>
        <w:tab/>
        <w:t>Пункт 25 изложить с новой редакции:</w:t>
      </w:r>
    </w:p>
    <w:p w14:paraId="5D5EDDEF" w14:textId="77777777" w:rsidR="00490DC2" w:rsidRPr="00490DC2" w:rsidRDefault="00490DC2" w:rsidP="00490DC2">
      <w:pPr>
        <w:jc w:val="both"/>
        <w:rPr>
          <w:bCs/>
        </w:rPr>
      </w:pPr>
      <w:r w:rsidRPr="00490DC2">
        <w:rPr>
          <w:bCs/>
        </w:rPr>
        <w:t xml:space="preserve">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46"/>
        <w:gridCol w:w="1814"/>
        <w:gridCol w:w="1276"/>
        <w:gridCol w:w="1304"/>
      </w:tblGrid>
      <w:tr w:rsidR="00490DC2" w:rsidRPr="00490DC2" w14:paraId="139C2EC0" w14:textId="77777777" w:rsidTr="00BA3A15">
        <w:trPr>
          <w:trHeight w:val="179"/>
        </w:trPr>
        <w:tc>
          <w:tcPr>
            <w:tcW w:w="709" w:type="dxa"/>
            <w:vMerge w:val="restart"/>
            <w:shd w:val="clear" w:color="auto" w:fill="auto"/>
            <w:vAlign w:val="center"/>
          </w:tcPr>
          <w:p w14:paraId="1B75105D" w14:textId="77777777" w:rsidR="00490DC2" w:rsidRPr="00490DC2" w:rsidRDefault="00490DC2" w:rsidP="00BA3A15">
            <w:pPr>
              <w:jc w:val="center"/>
              <w:rPr>
                <w:bCs/>
              </w:rPr>
            </w:pPr>
            <w:r w:rsidRPr="00490DC2">
              <w:rPr>
                <w:bCs/>
              </w:rPr>
              <w:t>25</w:t>
            </w:r>
          </w:p>
        </w:tc>
        <w:tc>
          <w:tcPr>
            <w:tcW w:w="2835" w:type="dxa"/>
            <w:vMerge w:val="restart"/>
            <w:shd w:val="clear" w:color="auto" w:fill="auto"/>
            <w:vAlign w:val="center"/>
          </w:tcPr>
          <w:p w14:paraId="750180E5" w14:textId="77777777" w:rsidR="00490DC2" w:rsidRPr="00490DC2" w:rsidRDefault="00490DC2" w:rsidP="00BA3A15">
            <w:pPr>
              <w:jc w:val="center"/>
              <w:rPr>
                <w:bCs/>
              </w:rPr>
            </w:pPr>
            <w:proofErr w:type="spellStart"/>
            <w:r w:rsidRPr="00490DC2">
              <w:rPr>
                <w:bCs/>
              </w:rPr>
              <w:t>Полысаевский</w:t>
            </w:r>
            <w:proofErr w:type="spellEnd"/>
            <w:r w:rsidRPr="00490DC2">
              <w:rPr>
                <w:bCs/>
              </w:rPr>
              <w:t xml:space="preserve"> городской округ</w:t>
            </w:r>
          </w:p>
        </w:tc>
        <w:tc>
          <w:tcPr>
            <w:tcW w:w="1446" w:type="dxa"/>
            <w:vMerge w:val="restart"/>
            <w:shd w:val="clear" w:color="auto" w:fill="auto"/>
            <w:vAlign w:val="center"/>
          </w:tcPr>
          <w:p w14:paraId="55BACB79" w14:textId="77777777" w:rsidR="00490DC2" w:rsidRPr="00490DC2" w:rsidRDefault="00490DC2" w:rsidP="00BA3A15">
            <w:pPr>
              <w:jc w:val="center"/>
              <w:rPr>
                <w:bCs/>
              </w:rPr>
            </w:pPr>
          </w:p>
        </w:tc>
        <w:tc>
          <w:tcPr>
            <w:tcW w:w="1814" w:type="dxa"/>
            <w:shd w:val="clear" w:color="auto" w:fill="auto"/>
            <w:vAlign w:val="center"/>
          </w:tcPr>
          <w:p w14:paraId="7A1CCB94" w14:textId="77777777" w:rsidR="00490DC2" w:rsidRPr="00490DC2" w:rsidRDefault="00490DC2" w:rsidP="00BA3A15">
            <w:pPr>
              <w:jc w:val="center"/>
              <w:rPr>
                <w:bCs/>
              </w:rPr>
            </w:pPr>
            <w:r w:rsidRPr="00490DC2">
              <w:rPr>
                <w:bCs/>
              </w:rPr>
              <w:t>ДР 0-300</w:t>
            </w:r>
          </w:p>
        </w:tc>
        <w:tc>
          <w:tcPr>
            <w:tcW w:w="1276" w:type="dxa"/>
            <w:shd w:val="clear" w:color="auto" w:fill="auto"/>
            <w:vAlign w:val="center"/>
          </w:tcPr>
          <w:p w14:paraId="3DBAD8D0" w14:textId="77777777" w:rsidR="00490DC2" w:rsidRPr="00490DC2" w:rsidRDefault="00490DC2" w:rsidP="00BA3A15">
            <w:pPr>
              <w:jc w:val="center"/>
              <w:rPr>
                <w:bCs/>
              </w:rPr>
            </w:pPr>
            <w:r w:rsidRPr="00490DC2">
              <w:rPr>
                <w:bCs/>
              </w:rPr>
              <w:t>5052</w:t>
            </w:r>
          </w:p>
        </w:tc>
        <w:tc>
          <w:tcPr>
            <w:tcW w:w="1304" w:type="dxa"/>
            <w:shd w:val="clear" w:color="auto" w:fill="auto"/>
            <w:vAlign w:val="center"/>
          </w:tcPr>
          <w:p w14:paraId="441C7AB4" w14:textId="77777777" w:rsidR="00490DC2" w:rsidRPr="00490DC2" w:rsidRDefault="00490DC2" w:rsidP="00BA3A15">
            <w:pPr>
              <w:jc w:val="center"/>
              <w:rPr>
                <w:bCs/>
              </w:rPr>
            </w:pPr>
            <w:r w:rsidRPr="00490DC2">
              <w:rPr>
                <w:bCs/>
              </w:rPr>
              <w:t>1425,46</w:t>
            </w:r>
          </w:p>
        </w:tc>
      </w:tr>
      <w:tr w:rsidR="00490DC2" w:rsidRPr="00490DC2" w14:paraId="7283397A" w14:textId="77777777" w:rsidTr="00BA3A15">
        <w:trPr>
          <w:trHeight w:val="255"/>
        </w:trPr>
        <w:tc>
          <w:tcPr>
            <w:tcW w:w="709" w:type="dxa"/>
            <w:vMerge/>
            <w:shd w:val="clear" w:color="auto" w:fill="auto"/>
            <w:vAlign w:val="center"/>
          </w:tcPr>
          <w:p w14:paraId="69BA29AE" w14:textId="77777777" w:rsidR="00490DC2" w:rsidRPr="00490DC2" w:rsidRDefault="00490DC2" w:rsidP="00BA3A15">
            <w:pPr>
              <w:jc w:val="center"/>
              <w:rPr>
                <w:bCs/>
              </w:rPr>
            </w:pPr>
          </w:p>
        </w:tc>
        <w:tc>
          <w:tcPr>
            <w:tcW w:w="2835" w:type="dxa"/>
            <w:vMerge/>
            <w:shd w:val="clear" w:color="auto" w:fill="auto"/>
            <w:vAlign w:val="center"/>
          </w:tcPr>
          <w:p w14:paraId="25DDDF50" w14:textId="77777777" w:rsidR="00490DC2" w:rsidRPr="00490DC2" w:rsidRDefault="00490DC2" w:rsidP="00BA3A15">
            <w:pPr>
              <w:jc w:val="center"/>
              <w:rPr>
                <w:bCs/>
              </w:rPr>
            </w:pPr>
          </w:p>
        </w:tc>
        <w:tc>
          <w:tcPr>
            <w:tcW w:w="1446" w:type="dxa"/>
            <w:vMerge/>
            <w:shd w:val="clear" w:color="auto" w:fill="auto"/>
            <w:vAlign w:val="center"/>
          </w:tcPr>
          <w:p w14:paraId="4BCCD781" w14:textId="77777777" w:rsidR="00490DC2" w:rsidRPr="00490DC2" w:rsidRDefault="00490DC2" w:rsidP="00BA3A15">
            <w:pPr>
              <w:jc w:val="center"/>
              <w:rPr>
                <w:bCs/>
              </w:rPr>
            </w:pPr>
          </w:p>
        </w:tc>
        <w:tc>
          <w:tcPr>
            <w:tcW w:w="1814" w:type="dxa"/>
            <w:shd w:val="clear" w:color="auto" w:fill="auto"/>
            <w:vAlign w:val="center"/>
          </w:tcPr>
          <w:p w14:paraId="0C7448BB" w14:textId="77777777" w:rsidR="00490DC2" w:rsidRPr="00490DC2" w:rsidRDefault="00490DC2" w:rsidP="00BA3A15">
            <w:pPr>
              <w:jc w:val="center"/>
              <w:rPr>
                <w:bCs/>
              </w:rPr>
            </w:pPr>
            <w:r w:rsidRPr="00490DC2">
              <w:rPr>
                <w:bCs/>
              </w:rPr>
              <w:t>ДПК 50-200</w:t>
            </w:r>
          </w:p>
        </w:tc>
        <w:tc>
          <w:tcPr>
            <w:tcW w:w="1276" w:type="dxa"/>
            <w:shd w:val="clear" w:color="auto" w:fill="auto"/>
            <w:vAlign w:val="center"/>
          </w:tcPr>
          <w:p w14:paraId="6416F1BE" w14:textId="77777777" w:rsidR="00490DC2" w:rsidRPr="00490DC2" w:rsidRDefault="00490DC2" w:rsidP="00BA3A15">
            <w:pPr>
              <w:jc w:val="center"/>
              <w:rPr>
                <w:bCs/>
              </w:rPr>
            </w:pPr>
            <w:r w:rsidRPr="00490DC2">
              <w:rPr>
                <w:bCs/>
              </w:rPr>
              <w:t>5220</w:t>
            </w:r>
          </w:p>
        </w:tc>
        <w:tc>
          <w:tcPr>
            <w:tcW w:w="1304" w:type="dxa"/>
            <w:shd w:val="clear" w:color="auto" w:fill="auto"/>
            <w:vAlign w:val="center"/>
          </w:tcPr>
          <w:p w14:paraId="5F44EE9F" w14:textId="77777777" w:rsidR="00490DC2" w:rsidRPr="00490DC2" w:rsidRDefault="00490DC2" w:rsidP="00BA3A15">
            <w:pPr>
              <w:jc w:val="center"/>
              <w:rPr>
                <w:bCs/>
              </w:rPr>
            </w:pPr>
            <w:r w:rsidRPr="00490DC2">
              <w:rPr>
                <w:bCs/>
              </w:rPr>
              <w:t>2237,02</w:t>
            </w:r>
          </w:p>
        </w:tc>
      </w:tr>
      <w:tr w:rsidR="00490DC2" w:rsidRPr="00490DC2" w14:paraId="5C5C6265" w14:textId="77777777" w:rsidTr="00BA3A15">
        <w:trPr>
          <w:trHeight w:val="180"/>
        </w:trPr>
        <w:tc>
          <w:tcPr>
            <w:tcW w:w="709" w:type="dxa"/>
            <w:vMerge/>
            <w:shd w:val="clear" w:color="auto" w:fill="auto"/>
            <w:vAlign w:val="center"/>
          </w:tcPr>
          <w:p w14:paraId="2F40F6DB" w14:textId="77777777" w:rsidR="00490DC2" w:rsidRPr="00490DC2" w:rsidRDefault="00490DC2" w:rsidP="00BA3A15">
            <w:pPr>
              <w:jc w:val="center"/>
              <w:rPr>
                <w:bCs/>
              </w:rPr>
            </w:pPr>
          </w:p>
        </w:tc>
        <w:tc>
          <w:tcPr>
            <w:tcW w:w="2835" w:type="dxa"/>
            <w:vMerge/>
            <w:shd w:val="clear" w:color="auto" w:fill="auto"/>
            <w:vAlign w:val="center"/>
          </w:tcPr>
          <w:p w14:paraId="6A4AFB02" w14:textId="77777777" w:rsidR="00490DC2" w:rsidRPr="00490DC2" w:rsidRDefault="00490DC2" w:rsidP="00BA3A15">
            <w:pPr>
              <w:jc w:val="center"/>
              <w:rPr>
                <w:bCs/>
              </w:rPr>
            </w:pPr>
          </w:p>
        </w:tc>
        <w:tc>
          <w:tcPr>
            <w:tcW w:w="1446" w:type="dxa"/>
            <w:vMerge/>
            <w:shd w:val="clear" w:color="auto" w:fill="auto"/>
            <w:vAlign w:val="center"/>
          </w:tcPr>
          <w:p w14:paraId="598C788E" w14:textId="77777777" w:rsidR="00490DC2" w:rsidRPr="00490DC2" w:rsidRDefault="00490DC2" w:rsidP="00BA3A15">
            <w:pPr>
              <w:jc w:val="center"/>
              <w:rPr>
                <w:bCs/>
              </w:rPr>
            </w:pPr>
          </w:p>
        </w:tc>
        <w:tc>
          <w:tcPr>
            <w:tcW w:w="1814" w:type="dxa"/>
            <w:shd w:val="clear" w:color="auto" w:fill="auto"/>
            <w:vAlign w:val="center"/>
          </w:tcPr>
          <w:p w14:paraId="7CF9D0F3" w14:textId="77777777" w:rsidR="00490DC2" w:rsidRPr="00490DC2" w:rsidRDefault="00490DC2" w:rsidP="00BA3A15">
            <w:pPr>
              <w:jc w:val="center"/>
              <w:rPr>
                <w:bCs/>
              </w:rPr>
            </w:pPr>
            <w:r w:rsidRPr="00490DC2">
              <w:rPr>
                <w:bCs/>
              </w:rPr>
              <w:t>ДО 25-50</w:t>
            </w:r>
          </w:p>
        </w:tc>
        <w:tc>
          <w:tcPr>
            <w:tcW w:w="1276" w:type="dxa"/>
            <w:shd w:val="clear" w:color="auto" w:fill="auto"/>
            <w:vAlign w:val="center"/>
          </w:tcPr>
          <w:p w14:paraId="16D1F3AA" w14:textId="77777777" w:rsidR="00490DC2" w:rsidRPr="00490DC2" w:rsidRDefault="00490DC2" w:rsidP="00BA3A15">
            <w:pPr>
              <w:jc w:val="center"/>
              <w:rPr>
                <w:bCs/>
              </w:rPr>
            </w:pPr>
            <w:r w:rsidRPr="00490DC2">
              <w:rPr>
                <w:bCs/>
              </w:rPr>
              <w:t>5181</w:t>
            </w:r>
          </w:p>
        </w:tc>
        <w:tc>
          <w:tcPr>
            <w:tcW w:w="1304" w:type="dxa"/>
            <w:shd w:val="clear" w:color="auto" w:fill="auto"/>
            <w:vAlign w:val="center"/>
          </w:tcPr>
          <w:p w14:paraId="0F7D7E21" w14:textId="77777777" w:rsidR="00490DC2" w:rsidRPr="00490DC2" w:rsidRDefault="00490DC2" w:rsidP="00BA3A15">
            <w:pPr>
              <w:jc w:val="center"/>
              <w:rPr>
                <w:bCs/>
              </w:rPr>
            </w:pPr>
            <w:r w:rsidRPr="00490DC2">
              <w:rPr>
                <w:bCs/>
              </w:rPr>
              <w:t>2201,02</w:t>
            </w:r>
          </w:p>
        </w:tc>
      </w:tr>
    </w:tbl>
    <w:p w14:paraId="5F37B58D" w14:textId="77777777" w:rsidR="00490DC2" w:rsidRPr="00490DC2" w:rsidRDefault="00490DC2" w:rsidP="00490DC2">
      <w:pPr>
        <w:jc w:val="both"/>
        <w:rPr>
          <w:bCs/>
        </w:rPr>
      </w:pPr>
    </w:p>
    <w:p w14:paraId="773CBB89" w14:textId="77777777" w:rsidR="00490DC2" w:rsidRPr="00490DC2" w:rsidRDefault="00490DC2" w:rsidP="00490DC2">
      <w:pPr>
        <w:ind w:left="709"/>
        <w:jc w:val="right"/>
        <w:rPr>
          <w:bCs/>
        </w:rPr>
      </w:pPr>
      <w:r w:rsidRPr="00490DC2">
        <w:rPr>
          <w:bCs/>
        </w:rPr>
        <w:t>».</w:t>
      </w:r>
    </w:p>
    <w:p w14:paraId="6FF36463" w14:textId="77777777" w:rsidR="00490DC2" w:rsidRPr="00490DC2" w:rsidRDefault="00490DC2" w:rsidP="00490DC2">
      <w:pPr>
        <w:ind w:left="709"/>
        <w:rPr>
          <w:bCs/>
        </w:rPr>
      </w:pPr>
      <w:r w:rsidRPr="00490DC2">
        <w:rPr>
          <w:bCs/>
        </w:rPr>
        <w:t>1.1.5. В пункте 26 столбца 5 цифры «5729» заменить цифрами «5052».</w:t>
      </w:r>
    </w:p>
    <w:p w14:paraId="675F2046" w14:textId="77777777" w:rsidR="00490DC2" w:rsidRPr="00490DC2" w:rsidRDefault="00490DC2" w:rsidP="00490DC2">
      <w:pPr>
        <w:tabs>
          <w:tab w:val="left" w:pos="851"/>
        </w:tabs>
        <w:ind w:firstLine="709"/>
        <w:jc w:val="both"/>
        <w:rPr>
          <w:bCs/>
        </w:rPr>
      </w:pPr>
    </w:p>
    <w:p w14:paraId="6D092DF1" w14:textId="77777777" w:rsidR="00490DC2" w:rsidRDefault="00490DC2" w:rsidP="00490DC2">
      <w:pPr>
        <w:autoSpaceDE w:val="0"/>
        <w:autoSpaceDN w:val="0"/>
        <w:adjustRightInd w:val="0"/>
        <w:ind w:firstLine="709"/>
        <w:jc w:val="both"/>
        <w:rPr>
          <w:b/>
        </w:rPr>
      </w:pPr>
    </w:p>
    <w:p w14:paraId="3DEC5638" w14:textId="77777777"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EB4681A" w14:textId="77777777" w:rsidR="00CF1BBB" w:rsidRDefault="00CF1BBB" w:rsidP="00CF1BBB">
      <w:pPr>
        <w:ind w:firstLine="709"/>
        <w:jc w:val="both"/>
        <w:rPr>
          <w:bCs/>
        </w:rPr>
      </w:pPr>
    </w:p>
    <w:p w14:paraId="5A0A8B67" w14:textId="77777777" w:rsidR="00CF1BBB" w:rsidRDefault="00CF1BBB" w:rsidP="00CF1BBB">
      <w:pPr>
        <w:ind w:firstLine="709"/>
        <w:jc w:val="both"/>
        <w:rPr>
          <w:b/>
        </w:rPr>
      </w:pPr>
      <w:r>
        <w:rPr>
          <w:b/>
        </w:rPr>
        <w:t>ПОСТАНОВИЛО</w:t>
      </w:r>
      <w:r w:rsidRPr="00154164">
        <w:rPr>
          <w:b/>
        </w:rPr>
        <w:t>:</w:t>
      </w:r>
    </w:p>
    <w:p w14:paraId="6192E614" w14:textId="77777777" w:rsidR="00CF1BBB" w:rsidRDefault="00CF1BBB" w:rsidP="00CF1BBB">
      <w:pPr>
        <w:ind w:firstLine="709"/>
        <w:jc w:val="both"/>
        <w:rPr>
          <w:b/>
        </w:rPr>
      </w:pPr>
    </w:p>
    <w:p w14:paraId="5B916A2D"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74A3232D" w14:textId="77777777" w:rsidR="00CF1BBB" w:rsidRPr="003A7D9E" w:rsidRDefault="00CF1BBB" w:rsidP="00CF1BBB">
      <w:pPr>
        <w:ind w:firstLine="709"/>
        <w:jc w:val="both"/>
        <w:rPr>
          <w:b/>
        </w:rPr>
      </w:pPr>
    </w:p>
    <w:p w14:paraId="31896597" w14:textId="77777777" w:rsidR="00CF1BBB" w:rsidRDefault="00CF1BBB" w:rsidP="00CF1BBB">
      <w:pPr>
        <w:ind w:firstLine="709"/>
        <w:jc w:val="both"/>
        <w:rPr>
          <w:b/>
        </w:rPr>
      </w:pPr>
      <w:r w:rsidRPr="00312424">
        <w:rPr>
          <w:b/>
        </w:rPr>
        <w:t>Голосовали «ЗА» –</w:t>
      </w:r>
      <w:r>
        <w:rPr>
          <w:b/>
        </w:rPr>
        <w:t xml:space="preserve"> единогласно.</w:t>
      </w:r>
    </w:p>
    <w:p w14:paraId="7F0B2F96" w14:textId="77777777" w:rsidR="00CF1BBB" w:rsidRPr="00F24496" w:rsidRDefault="00CF1BBB" w:rsidP="00CF1BBB">
      <w:pPr>
        <w:ind w:firstLine="709"/>
        <w:jc w:val="both"/>
        <w:rPr>
          <w:b/>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35D00ED7" w14:textId="0A756A24" w:rsidR="000864D9" w:rsidRDefault="000864D9" w:rsidP="005F2917">
      <w:pPr>
        <w:tabs>
          <w:tab w:val="left" w:pos="5580"/>
          <w:tab w:val="left" w:pos="9639"/>
        </w:tabs>
        <w:jc w:val="both"/>
      </w:pPr>
    </w:p>
    <w:p w14:paraId="557599A7" w14:textId="77777777" w:rsidR="0017238A" w:rsidRDefault="0017238A"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7DE385B6" w:rsidR="00E701B3" w:rsidRDefault="00E701B3" w:rsidP="00E701B3">
      <w:pPr>
        <w:tabs>
          <w:tab w:val="left" w:pos="5580"/>
          <w:tab w:val="left" w:pos="9639"/>
        </w:tabs>
        <w:ind w:firstLine="709"/>
        <w:jc w:val="both"/>
      </w:pPr>
      <w:r w:rsidRPr="00F025C6">
        <w:t>_____________________</w:t>
      </w:r>
      <w:r w:rsidR="00CF1BBB">
        <w:t xml:space="preserve">С.В. </w:t>
      </w:r>
      <w:proofErr w:type="spellStart"/>
      <w:r w:rsidR="00CF1BBB">
        <w:t>Кулебакин</w:t>
      </w:r>
      <w:proofErr w:type="spellEnd"/>
    </w:p>
    <w:p w14:paraId="50C5F41D" w14:textId="5532CA4F" w:rsidR="0017238A" w:rsidRDefault="0017238A" w:rsidP="00E701B3">
      <w:pPr>
        <w:tabs>
          <w:tab w:val="left" w:pos="5580"/>
          <w:tab w:val="left" w:pos="9639"/>
        </w:tabs>
        <w:ind w:firstLine="709"/>
        <w:jc w:val="both"/>
      </w:pPr>
    </w:p>
    <w:p w14:paraId="73EE80A9" w14:textId="77777777" w:rsidR="0017238A" w:rsidRPr="00F025C6" w:rsidRDefault="0017238A" w:rsidP="0017238A">
      <w:pPr>
        <w:tabs>
          <w:tab w:val="left" w:pos="5580"/>
          <w:tab w:val="left" w:pos="9498"/>
        </w:tabs>
      </w:pPr>
    </w:p>
    <w:p w14:paraId="1FCAD7F2" w14:textId="74864C5C" w:rsidR="0017238A" w:rsidRDefault="0017238A" w:rsidP="0017238A">
      <w:pPr>
        <w:tabs>
          <w:tab w:val="left" w:pos="5580"/>
          <w:tab w:val="left" w:pos="9639"/>
        </w:tabs>
        <w:ind w:firstLine="709"/>
        <w:jc w:val="both"/>
      </w:pPr>
      <w:r w:rsidRPr="00F025C6">
        <w:t>_____________________</w:t>
      </w:r>
      <w:r>
        <w:t>С.Е. Игонин</w:t>
      </w:r>
    </w:p>
    <w:p w14:paraId="1888275F" w14:textId="2DB1C50E" w:rsidR="0017238A" w:rsidRDefault="0017238A" w:rsidP="00E701B3">
      <w:pPr>
        <w:tabs>
          <w:tab w:val="left" w:pos="5580"/>
          <w:tab w:val="left" w:pos="9639"/>
        </w:tabs>
        <w:ind w:firstLine="709"/>
        <w:jc w:val="both"/>
      </w:pPr>
    </w:p>
    <w:p w14:paraId="41EDC35B" w14:textId="254176D9" w:rsidR="0017238A" w:rsidRDefault="0017238A" w:rsidP="005F2917">
      <w:pPr>
        <w:tabs>
          <w:tab w:val="left" w:pos="5580"/>
          <w:tab w:val="left" w:pos="9498"/>
        </w:tabs>
      </w:pPr>
    </w:p>
    <w:p w14:paraId="5B7919C1" w14:textId="77777777" w:rsidR="00490DC2" w:rsidRDefault="00490DC2"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7"/>
          <w:footerReference w:type="default" r:id="rId8"/>
          <w:pgSz w:w="11906" w:h="16838"/>
          <w:pgMar w:top="426" w:right="851" w:bottom="568" w:left="1134" w:header="720" w:footer="397" w:gutter="0"/>
          <w:cols w:space="720"/>
          <w:docGrid w:linePitch="326"/>
        </w:sectPr>
      </w:pPr>
    </w:p>
    <w:p w14:paraId="59432883" w14:textId="42967DCC" w:rsidR="00D37D9A" w:rsidRDefault="00420CA8" w:rsidP="007D6085">
      <w:pPr>
        <w:tabs>
          <w:tab w:val="left" w:pos="5580"/>
          <w:tab w:val="left" w:pos="9498"/>
        </w:tabs>
        <w:ind w:right="-569" w:firstLine="5387"/>
      </w:pPr>
      <w:r>
        <w:lastRenderedPageBreak/>
        <w:t xml:space="preserve">Приложение № 1 к протоколу № </w:t>
      </w:r>
      <w:r w:rsidR="00CC04C9">
        <w:t>41</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0B957062" w:rsidR="00420CA8" w:rsidRDefault="008B232E" w:rsidP="007D6085">
      <w:pPr>
        <w:tabs>
          <w:tab w:val="left" w:pos="5580"/>
          <w:tab w:val="left" w:pos="9498"/>
        </w:tabs>
        <w:ind w:right="-569" w:firstLine="5387"/>
      </w:pPr>
      <w:r>
        <w:t>Кузбасса</w:t>
      </w:r>
      <w:r w:rsidR="00420CA8">
        <w:t xml:space="preserve"> от </w:t>
      </w:r>
      <w:r w:rsidR="00CC04C9">
        <w:t>21</w:t>
      </w:r>
      <w:r w:rsidR="00420CA8">
        <w:t>.0</w:t>
      </w:r>
      <w:r w:rsidR="00E96B5C">
        <w:t>7</w:t>
      </w:r>
      <w:r w:rsidR="00420CA8">
        <w:t>.2020</w:t>
      </w:r>
    </w:p>
    <w:p w14:paraId="7F05103A" w14:textId="77777777" w:rsidR="00CC04C9" w:rsidRDefault="00CC04C9" w:rsidP="007D6085">
      <w:pPr>
        <w:tabs>
          <w:tab w:val="left" w:pos="5580"/>
          <w:tab w:val="left" w:pos="9498"/>
        </w:tabs>
        <w:ind w:right="-569" w:firstLine="5387"/>
      </w:pPr>
    </w:p>
    <w:p w14:paraId="0D1F990D" w14:textId="77777777" w:rsidR="00CC04C9" w:rsidRPr="00CC04C9" w:rsidRDefault="00CC04C9" w:rsidP="00CC04C9">
      <w:pPr>
        <w:keepNext/>
        <w:ind w:firstLine="709"/>
        <w:jc w:val="center"/>
        <w:outlineLvl w:val="0"/>
        <w:rPr>
          <w:b/>
          <w:iCs/>
          <w:color w:val="000000"/>
          <w:sz w:val="28"/>
          <w:szCs w:val="28"/>
        </w:rPr>
      </w:pPr>
      <w:bookmarkStart w:id="16" w:name="_Hlt483802884"/>
      <w:r w:rsidRPr="00CC04C9">
        <w:rPr>
          <w:b/>
          <w:iCs/>
          <w:color w:val="000000"/>
          <w:sz w:val="28"/>
          <w:szCs w:val="28"/>
        </w:rPr>
        <w:t>Экспертное заключение</w:t>
      </w:r>
    </w:p>
    <w:p w14:paraId="103F52E1" w14:textId="77777777" w:rsidR="00CC04C9" w:rsidRPr="00CC04C9" w:rsidRDefault="00CC04C9" w:rsidP="00CC04C9">
      <w:pPr>
        <w:keepNext/>
        <w:ind w:firstLine="709"/>
        <w:jc w:val="center"/>
        <w:outlineLvl w:val="0"/>
        <w:rPr>
          <w:b/>
          <w:iCs/>
          <w:color w:val="000000"/>
          <w:sz w:val="28"/>
          <w:szCs w:val="28"/>
        </w:rPr>
      </w:pPr>
      <w:r w:rsidRPr="00CC04C9">
        <w:rPr>
          <w:b/>
          <w:iCs/>
          <w:color w:val="000000"/>
          <w:sz w:val="28"/>
          <w:szCs w:val="28"/>
        </w:rPr>
        <w:t>Региональной энергетической комиссии Кузбасса</w:t>
      </w:r>
    </w:p>
    <w:bookmarkEnd w:id="16"/>
    <w:p w14:paraId="685B3C54" w14:textId="77777777" w:rsidR="00CC04C9" w:rsidRPr="00CC04C9" w:rsidRDefault="00CC04C9" w:rsidP="00CC04C9">
      <w:pPr>
        <w:tabs>
          <w:tab w:val="left" w:pos="10206"/>
        </w:tabs>
        <w:ind w:firstLine="709"/>
        <w:jc w:val="center"/>
        <w:rPr>
          <w:color w:val="000000"/>
          <w:sz w:val="28"/>
          <w:szCs w:val="28"/>
        </w:rPr>
      </w:pPr>
      <w:r w:rsidRPr="00CC04C9">
        <w:rPr>
          <w:color w:val="000000"/>
          <w:sz w:val="28"/>
          <w:szCs w:val="28"/>
        </w:rPr>
        <w:t>по материалам, представленным</w:t>
      </w:r>
      <w:r w:rsidRPr="00CC04C9">
        <w:rPr>
          <w:b/>
          <w:color w:val="000000"/>
          <w:sz w:val="28"/>
          <w:szCs w:val="28"/>
        </w:rPr>
        <w:t xml:space="preserve"> </w:t>
      </w:r>
      <w:r w:rsidRPr="00CC04C9">
        <w:rPr>
          <w:sz w:val="28"/>
          <w:szCs w:val="28"/>
        </w:rPr>
        <w:t xml:space="preserve">ООО «ЗЖБК-Сервис+»                           </w:t>
      </w:r>
      <w:proofErr w:type="gramStart"/>
      <w:r w:rsidRPr="00CC04C9">
        <w:rPr>
          <w:sz w:val="28"/>
          <w:szCs w:val="28"/>
        </w:rPr>
        <w:t xml:space="preserve">   (</w:t>
      </w:r>
      <w:proofErr w:type="gramEnd"/>
      <w:r w:rsidRPr="00CC04C9">
        <w:rPr>
          <w:sz w:val="28"/>
          <w:szCs w:val="28"/>
        </w:rPr>
        <w:t>г. Новокузнецк)</w:t>
      </w:r>
      <w:r w:rsidRPr="00CC04C9">
        <w:rPr>
          <w:color w:val="000000"/>
          <w:sz w:val="28"/>
          <w:szCs w:val="28"/>
        </w:rPr>
        <w:t xml:space="preserve">, для установления тарифов на </w:t>
      </w:r>
      <w:r w:rsidRPr="00CC04C9">
        <w:rPr>
          <w:sz w:val="28"/>
          <w:szCs w:val="28"/>
        </w:rPr>
        <w:t>транспортировку питьевой воды, транспортировку сточных вод,</w:t>
      </w:r>
      <w:r w:rsidRPr="00CC04C9">
        <w:rPr>
          <w:color w:val="000000"/>
          <w:sz w:val="28"/>
          <w:szCs w:val="28"/>
        </w:rPr>
        <w:t xml:space="preserve"> реализуемые на потребительском рынке </w:t>
      </w:r>
    </w:p>
    <w:p w14:paraId="0F26645F" w14:textId="77777777" w:rsidR="00CC04C9" w:rsidRPr="00CC04C9" w:rsidRDefault="00CC04C9" w:rsidP="00CC04C9">
      <w:pPr>
        <w:tabs>
          <w:tab w:val="left" w:pos="10206"/>
        </w:tabs>
        <w:ind w:firstLine="709"/>
        <w:jc w:val="center"/>
        <w:rPr>
          <w:color w:val="000000"/>
          <w:sz w:val="28"/>
          <w:szCs w:val="28"/>
        </w:rPr>
      </w:pPr>
      <w:r w:rsidRPr="00CC04C9">
        <w:rPr>
          <w:color w:val="000000"/>
          <w:sz w:val="28"/>
          <w:szCs w:val="28"/>
        </w:rPr>
        <w:t>на период с 01.01.2021 по 31.12.2021</w:t>
      </w:r>
    </w:p>
    <w:p w14:paraId="6543CDA7" w14:textId="77777777" w:rsidR="00CC04C9" w:rsidRPr="00CC04C9" w:rsidRDefault="00CC04C9" w:rsidP="00CC04C9">
      <w:pPr>
        <w:tabs>
          <w:tab w:val="left" w:pos="1215"/>
        </w:tabs>
        <w:jc w:val="both"/>
        <w:rPr>
          <w:color w:val="000000"/>
          <w:sz w:val="20"/>
          <w:szCs w:val="28"/>
        </w:rPr>
      </w:pPr>
      <w:r w:rsidRPr="00CC04C9">
        <w:rPr>
          <w:color w:val="000000"/>
          <w:sz w:val="28"/>
          <w:szCs w:val="28"/>
        </w:rPr>
        <w:tab/>
      </w:r>
    </w:p>
    <w:p w14:paraId="75357108" w14:textId="77777777" w:rsidR="00CC04C9" w:rsidRPr="00CC04C9" w:rsidRDefault="00CC04C9" w:rsidP="00CC04C9">
      <w:pPr>
        <w:ind w:firstLine="709"/>
        <w:jc w:val="both"/>
        <w:rPr>
          <w:color w:val="000000"/>
          <w:sz w:val="28"/>
          <w:szCs w:val="28"/>
        </w:rPr>
      </w:pPr>
      <w:r w:rsidRPr="00CC04C9">
        <w:rPr>
          <w:sz w:val="28"/>
          <w:szCs w:val="28"/>
        </w:rPr>
        <w:t>Главный консультант Региональной энергетической комиссии Кузбасса (далее – специалист), рассмотрев представленные</w:t>
      </w:r>
      <w:r w:rsidRPr="00CC04C9">
        <w:rPr>
          <w:color w:val="000000"/>
          <w:sz w:val="28"/>
          <w:szCs w:val="28"/>
        </w:rPr>
        <w:t xml:space="preserve"> организацией предложения по установлению тарифов на </w:t>
      </w:r>
      <w:r w:rsidRPr="00CC04C9">
        <w:rPr>
          <w:sz w:val="28"/>
          <w:szCs w:val="28"/>
        </w:rPr>
        <w:t>транспортировку питьевой воды, транспортировку сточных вод</w:t>
      </w:r>
      <w:r w:rsidRPr="00CC04C9">
        <w:rPr>
          <w:color w:val="000000"/>
          <w:sz w:val="28"/>
          <w:szCs w:val="28"/>
        </w:rPr>
        <w:t>,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E3E394B" w14:textId="77777777" w:rsidR="00CC04C9" w:rsidRPr="00CC04C9" w:rsidRDefault="00CC04C9" w:rsidP="00CC04C9">
      <w:pPr>
        <w:ind w:firstLine="709"/>
        <w:jc w:val="both"/>
        <w:rPr>
          <w:color w:val="000000"/>
          <w:sz w:val="20"/>
          <w:szCs w:val="28"/>
        </w:rPr>
      </w:pPr>
    </w:p>
    <w:p w14:paraId="5428AF9D" w14:textId="77777777" w:rsidR="00CC04C9" w:rsidRPr="00CC04C9" w:rsidRDefault="00CC04C9" w:rsidP="00CC04C9">
      <w:pPr>
        <w:ind w:firstLine="709"/>
        <w:jc w:val="both"/>
        <w:rPr>
          <w:color w:val="000000"/>
          <w:sz w:val="8"/>
          <w:szCs w:val="28"/>
        </w:rPr>
      </w:pPr>
    </w:p>
    <w:p w14:paraId="37E5EACF" w14:textId="77777777" w:rsidR="00CC04C9" w:rsidRPr="00CC04C9" w:rsidRDefault="00CC04C9" w:rsidP="00CC04C9">
      <w:pPr>
        <w:ind w:firstLine="709"/>
        <w:jc w:val="both"/>
        <w:rPr>
          <w:color w:val="000000"/>
          <w:sz w:val="28"/>
          <w:szCs w:val="28"/>
        </w:rPr>
      </w:pPr>
      <w:r w:rsidRPr="00CC04C9">
        <w:rPr>
          <w:color w:val="000000"/>
          <w:sz w:val="28"/>
          <w:szCs w:val="28"/>
        </w:rPr>
        <w:t xml:space="preserve">ООО «ЗЖБК-Сервис+» (г. Новокузнецк) обратилось в Региональную энергетическую комиссию Кузбасса (далее – РЭК Кузбасса) с заявлением об установлении тарифов на транспортировку питьевой воды, транспортировку сточных вод на 2021 год (исх. от 27.04.2020 № 1, </w:t>
      </w:r>
      <w:proofErr w:type="spellStart"/>
      <w:r w:rsidRPr="00CC04C9">
        <w:rPr>
          <w:color w:val="000000"/>
          <w:sz w:val="28"/>
          <w:szCs w:val="28"/>
        </w:rPr>
        <w:t>вх</w:t>
      </w:r>
      <w:proofErr w:type="spellEnd"/>
      <w:r w:rsidRPr="00CC04C9">
        <w:rPr>
          <w:color w:val="000000"/>
          <w:sz w:val="28"/>
          <w:szCs w:val="28"/>
        </w:rPr>
        <w:t>. от 30.04.2020 № 2010). Согласно представленному заявлению организацией было предложено установить тарифы в сфере холодного водоснабжения питьевой водой в размере 17,93 руб./м3, в сфере водоотведения 52,35 руб./м3.</w:t>
      </w:r>
    </w:p>
    <w:p w14:paraId="0A6DD9B3" w14:textId="77777777" w:rsidR="00CC04C9" w:rsidRPr="00CC04C9" w:rsidRDefault="00CC04C9" w:rsidP="00CC04C9">
      <w:pPr>
        <w:ind w:firstLine="709"/>
        <w:jc w:val="both"/>
        <w:rPr>
          <w:color w:val="000000"/>
          <w:sz w:val="28"/>
          <w:szCs w:val="28"/>
        </w:rPr>
      </w:pPr>
      <w:r w:rsidRPr="00CC04C9">
        <w:rPr>
          <w:sz w:val="28"/>
          <w:szCs w:val="28"/>
        </w:rPr>
        <w:t>На основании представленного заявления с учетом дополнительно представленных материалов (</w:t>
      </w:r>
      <w:proofErr w:type="spellStart"/>
      <w:r w:rsidRPr="00CC04C9">
        <w:rPr>
          <w:sz w:val="28"/>
          <w:szCs w:val="28"/>
        </w:rPr>
        <w:t>вх</w:t>
      </w:r>
      <w:proofErr w:type="spellEnd"/>
      <w:r w:rsidRPr="00CC04C9">
        <w:rPr>
          <w:sz w:val="28"/>
          <w:szCs w:val="28"/>
        </w:rPr>
        <w:t>. от 02.06.2020 № 2473) открыто дело                                  «Об установлении тарифов на услуги холодного водоснабжения, водоотведения на 2021 год, оказываемые ООО «ЗЖБК-Сервис+»                                    (г. Новокузнецк)</w:t>
      </w:r>
      <w:r w:rsidRPr="00CC04C9">
        <w:rPr>
          <w:bCs/>
          <w:sz w:val="28"/>
          <w:szCs w:val="20"/>
        </w:rPr>
        <w:t xml:space="preserve">» </w:t>
      </w:r>
      <w:r w:rsidRPr="00CC04C9">
        <w:rPr>
          <w:sz w:val="28"/>
          <w:szCs w:val="28"/>
        </w:rPr>
        <w:t>за № 57-ВС и ВО.</w:t>
      </w:r>
    </w:p>
    <w:p w14:paraId="33455AFB" w14:textId="77777777" w:rsidR="00CC04C9" w:rsidRPr="00CC04C9" w:rsidRDefault="00CC04C9" w:rsidP="00CC04C9">
      <w:pPr>
        <w:ind w:firstLine="709"/>
        <w:jc w:val="both"/>
        <w:rPr>
          <w:color w:val="000000"/>
          <w:sz w:val="28"/>
          <w:szCs w:val="28"/>
        </w:rPr>
      </w:pPr>
      <w:r w:rsidRPr="00CC04C9">
        <w:rPr>
          <w:color w:val="000000"/>
          <w:sz w:val="28"/>
          <w:szCs w:val="28"/>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01.01.2021 по 31.12.2021.</w:t>
      </w:r>
    </w:p>
    <w:p w14:paraId="06C01672" w14:textId="77777777" w:rsidR="00CC04C9" w:rsidRPr="00CC04C9" w:rsidRDefault="00CC04C9" w:rsidP="00CC04C9">
      <w:pPr>
        <w:ind w:firstLine="709"/>
        <w:jc w:val="center"/>
        <w:rPr>
          <w:b/>
          <w:color w:val="000000"/>
          <w:sz w:val="20"/>
          <w:szCs w:val="32"/>
          <w:u w:val="single"/>
        </w:rPr>
      </w:pPr>
    </w:p>
    <w:p w14:paraId="1229BCED" w14:textId="77777777" w:rsidR="00CC04C9" w:rsidRPr="00CC04C9" w:rsidRDefault="00CC04C9" w:rsidP="00CC04C9">
      <w:pPr>
        <w:ind w:firstLine="709"/>
        <w:jc w:val="center"/>
        <w:rPr>
          <w:b/>
          <w:color w:val="000000"/>
          <w:sz w:val="32"/>
          <w:szCs w:val="32"/>
          <w:u w:val="single"/>
        </w:rPr>
      </w:pPr>
      <w:r w:rsidRPr="00CC04C9">
        <w:rPr>
          <w:b/>
          <w:color w:val="000000"/>
          <w:sz w:val="32"/>
          <w:szCs w:val="32"/>
          <w:u w:val="single"/>
        </w:rPr>
        <w:t>Общая характеристика организации</w:t>
      </w:r>
    </w:p>
    <w:p w14:paraId="66419BB3" w14:textId="77777777" w:rsidR="00CC04C9" w:rsidRPr="00CC04C9" w:rsidRDefault="00CC04C9" w:rsidP="00CC04C9">
      <w:pPr>
        <w:ind w:firstLine="709"/>
        <w:jc w:val="both"/>
        <w:rPr>
          <w:color w:val="000000"/>
          <w:sz w:val="16"/>
          <w:szCs w:val="16"/>
        </w:rPr>
      </w:pPr>
    </w:p>
    <w:p w14:paraId="7DFF066E" w14:textId="77777777" w:rsidR="00CC04C9" w:rsidRPr="00CC04C9" w:rsidRDefault="00CC04C9" w:rsidP="00CC04C9">
      <w:pPr>
        <w:ind w:firstLine="720"/>
        <w:jc w:val="both"/>
        <w:rPr>
          <w:sz w:val="28"/>
          <w:szCs w:val="28"/>
        </w:rPr>
      </w:pPr>
      <w:r w:rsidRPr="00CC04C9">
        <w:rPr>
          <w:color w:val="000000"/>
          <w:sz w:val="28"/>
          <w:szCs w:val="28"/>
        </w:rPr>
        <w:t>ООО «ЗЖБК-Сервис+» (г. Новокузнецк)</w:t>
      </w:r>
      <w:r w:rsidRPr="00CC04C9">
        <w:rPr>
          <w:sz w:val="28"/>
          <w:szCs w:val="28"/>
        </w:rPr>
        <w:t xml:space="preserve"> является многоотраслевой организацией, в том числе осуществляет деятельность по транспортировке питьевой воды и сточных вод в границах централизованных систем холодного водоснабжения и водоотведения с гарантирующей организацией       г. Новокузнецка - ООО «Водоканал».</w:t>
      </w:r>
    </w:p>
    <w:p w14:paraId="3BA69316" w14:textId="77777777" w:rsidR="00CC04C9" w:rsidRPr="00CC04C9" w:rsidRDefault="00CC04C9" w:rsidP="00CC04C9">
      <w:pPr>
        <w:ind w:firstLine="720"/>
        <w:jc w:val="both"/>
        <w:rPr>
          <w:sz w:val="28"/>
          <w:szCs w:val="28"/>
        </w:rPr>
      </w:pPr>
      <w:r w:rsidRPr="00CC04C9">
        <w:rPr>
          <w:sz w:val="28"/>
          <w:szCs w:val="28"/>
        </w:rPr>
        <w:lastRenderedPageBreak/>
        <w:t>ООО «ЗЖБК-Сервис+» (г. Новокузнецк) эксплуатирует объекты, необходимые для осуществления деятельности в сфере холодного водоснабжения, водоотведения, на основании договоров аренды недвижимого имущества от 16.01.2015 № б/н (с гр. Алтуховым Д.А.)                          и от 12.01.2015 № б/н (с ООО «</w:t>
      </w:r>
      <w:proofErr w:type="spellStart"/>
      <w:r w:rsidRPr="00CC04C9">
        <w:rPr>
          <w:sz w:val="28"/>
          <w:szCs w:val="28"/>
        </w:rPr>
        <w:t>Промэнерго</w:t>
      </w:r>
      <w:proofErr w:type="spellEnd"/>
      <w:r w:rsidRPr="00CC04C9">
        <w:rPr>
          <w:sz w:val="28"/>
          <w:szCs w:val="28"/>
        </w:rPr>
        <w:t>»). На основании предоставленных свидетельств о государственной регистрации права собственности протяженность водопроводных сетей составляет 1,65665 км., канализационных сетей – 1,1664 км.</w:t>
      </w:r>
    </w:p>
    <w:p w14:paraId="006586D7" w14:textId="77777777" w:rsidR="00CC04C9" w:rsidRPr="00CC04C9" w:rsidRDefault="00CC04C9" w:rsidP="00CC04C9">
      <w:pPr>
        <w:ind w:firstLine="709"/>
        <w:jc w:val="center"/>
        <w:rPr>
          <w:b/>
          <w:color w:val="000000"/>
          <w:sz w:val="20"/>
          <w:szCs w:val="32"/>
          <w:u w:val="single"/>
        </w:rPr>
      </w:pPr>
    </w:p>
    <w:p w14:paraId="51F2A365" w14:textId="77777777" w:rsidR="00CC04C9" w:rsidRPr="00CC04C9" w:rsidRDefault="00CC04C9" w:rsidP="00CC04C9">
      <w:pPr>
        <w:ind w:firstLine="709"/>
        <w:jc w:val="center"/>
        <w:rPr>
          <w:b/>
          <w:color w:val="000000"/>
          <w:sz w:val="32"/>
          <w:szCs w:val="32"/>
          <w:u w:val="single"/>
        </w:rPr>
      </w:pPr>
      <w:r w:rsidRPr="00CC04C9">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47349DC" w14:textId="77777777" w:rsidR="00CC04C9" w:rsidRPr="00CC04C9" w:rsidRDefault="00CC04C9" w:rsidP="00CC04C9">
      <w:pPr>
        <w:ind w:firstLine="709"/>
        <w:jc w:val="center"/>
        <w:rPr>
          <w:b/>
          <w:color w:val="000000"/>
          <w:sz w:val="16"/>
          <w:szCs w:val="32"/>
          <w:u w:val="single"/>
        </w:rPr>
      </w:pPr>
    </w:p>
    <w:p w14:paraId="35E561ED" w14:textId="77777777" w:rsidR="00CC04C9" w:rsidRPr="00CC04C9" w:rsidRDefault="00CC04C9" w:rsidP="00CC04C9">
      <w:pPr>
        <w:ind w:firstLine="709"/>
        <w:jc w:val="both"/>
        <w:rPr>
          <w:sz w:val="28"/>
          <w:szCs w:val="28"/>
        </w:rPr>
      </w:pPr>
      <w:r w:rsidRPr="00CC04C9">
        <w:rPr>
          <w:sz w:val="28"/>
          <w:szCs w:val="28"/>
        </w:rPr>
        <w:t>Материалы организации по расчету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3BEA953E" w14:textId="77777777" w:rsidR="00CC04C9" w:rsidRPr="00CC04C9" w:rsidRDefault="00CC04C9" w:rsidP="00CC04C9">
      <w:pPr>
        <w:ind w:firstLine="709"/>
        <w:jc w:val="both"/>
        <w:rPr>
          <w:b/>
          <w:color w:val="000000"/>
          <w:sz w:val="22"/>
          <w:szCs w:val="28"/>
          <w:u w:val="single"/>
        </w:rPr>
      </w:pPr>
    </w:p>
    <w:p w14:paraId="316C44B0" w14:textId="77777777" w:rsidR="00CC04C9" w:rsidRPr="00CC04C9" w:rsidRDefault="00CC04C9" w:rsidP="00CC04C9">
      <w:pPr>
        <w:ind w:firstLine="709"/>
        <w:jc w:val="center"/>
        <w:rPr>
          <w:b/>
          <w:color w:val="000000"/>
          <w:sz w:val="28"/>
          <w:szCs w:val="28"/>
          <w:u w:val="single"/>
        </w:rPr>
      </w:pPr>
      <w:r w:rsidRPr="00CC04C9">
        <w:rPr>
          <w:b/>
          <w:color w:val="000000"/>
          <w:sz w:val="28"/>
          <w:szCs w:val="28"/>
          <w:u w:val="single"/>
        </w:rPr>
        <w:t xml:space="preserve">Оценка достоверности данных, приведенных в предложениях об установлении тарифов </w:t>
      </w:r>
    </w:p>
    <w:p w14:paraId="2193F3A0" w14:textId="77777777" w:rsidR="00CC04C9" w:rsidRPr="00CC04C9" w:rsidRDefault="00CC04C9" w:rsidP="00CC04C9">
      <w:pPr>
        <w:ind w:firstLine="709"/>
        <w:jc w:val="center"/>
        <w:rPr>
          <w:b/>
          <w:color w:val="000000"/>
          <w:sz w:val="16"/>
          <w:szCs w:val="28"/>
          <w:u w:val="single"/>
        </w:rPr>
      </w:pPr>
    </w:p>
    <w:p w14:paraId="43F5F2E1" w14:textId="77777777" w:rsidR="00CC04C9" w:rsidRPr="00CC04C9" w:rsidRDefault="00CC04C9" w:rsidP="00CC04C9">
      <w:pPr>
        <w:ind w:firstLine="709"/>
        <w:jc w:val="both"/>
        <w:rPr>
          <w:color w:val="000000"/>
          <w:sz w:val="28"/>
          <w:szCs w:val="28"/>
        </w:rPr>
      </w:pPr>
      <w:r w:rsidRPr="00CC04C9">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D736C97" w14:textId="77777777" w:rsidR="00CC04C9" w:rsidRPr="00CC04C9" w:rsidRDefault="00CC04C9" w:rsidP="00CC04C9">
      <w:pPr>
        <w:ind w:firstLine="709"/>
        <w:jc w:val="both"/>
        <w:rPr>
          <w:color w:val="000000"/>
          <w:sz w:val="28"/>
          <w:szCs w:val="28"/>
        </w:rPr>
      </w:pPr>
      <w:r w:rsidRPr="00CC04C9">
        <w:rPr>
          <w:color w:val="000000"/>
          <w:sz w:val="28"/>
          <w:szCs w:val="28"/>
        </w:rPr>
        <w:t xml:space="preserve">ООО «ЗЖБК-Сервис+» (г. Новокузнецк) применяет упрощенную систему налогообложения. </w:t>
      </w:r>
    </w:p>
    <w:p w14:paraId="6019C84D" w14:textId="77777777" w:rsidR="00CC04C9" w:rsidRPr="00CC04C9" w:rsidRDefault="00CC04C9" w:rsidP="00CC04C9">
      <w:pPr>
        <w:ind w:firstLine="709"/>
        <w:jc w:val="center"/>
        <w:rPr>
          <w:color w:val="000000"/>
          <w:sz w:val="22"/>
          <w:szCs w:val="28"/>
        </w:rPr>
      </w:pPr>
    </w:p>
    <w:p w14:paraId="58261DF1" w14:textId="77777777" w:rsidR="00CC04C9" w:rsidRPr="00CC04C9" w:rsidRDefault="00CC04C9" w:rsidP="00CC04C9">
      <w:pPr>
        <w:ind w:firstLine="709"/>
        <w:jc w:val="center"/>
        <w:rPr>
          <w:b/>
          <w:color w:val="000000"/>
          <w:sz w:val="28"/>
          <w:szCs w:val="28"/>
          <w:u w:val="single"/>
        </w:rPr>
      </w:pPr>
      <w:r w:rsidRPr="00CC04C9">
        <w:rPr>
          <w:b/>
          <w:color w:val="000000"/>
          <w:sz w:val="28"/>
          <w:szCs w:val="28"/>
          <w:u w:val="single"/>
        </w:rPr>
        <w:t>Анализ основных технико-экономических показателей</w:t>
      </w:r>
    </w:p>
    <w:p w14:paraId="49579CF0" w14:textId="77777777" w:rsidR="00CC04C9" w:rsidRPr="00CC04C9" w:rsidRDefault="00CC04C9" w:rsidP="00CC04C9">
      <w:pPr>
        <w:ind w:firstLine="709"/>
        <w:jc w:val="center"/>
        <w:rPr>
          <w:b/>
          <w:color w:val="000000"/>
          <w:sz w:val="12"/>
          <w:szCs w:val="32"/>
          <w:u w:val="single"/>
        </w:rPr>
      </w:pPr>
    </w:p>
    <w:p w14:paraId="412C7CBA" w14:textId="77777777" w:rsidR="00CC04C9" w:rsidRPr="00CC04C9" w:rsidRDefault="00CC04C9" w:rsidP="00CC04C9">
      <w:pPr>
        <w:ind w:firstLine="709"/>
        <w:jc w:val="both"/>
        <w:rPr>
          <w:color w:val="000000"/>
          <w:sz w:val="28"/>
          <w:szCs w:val="28"/>
        </w:rPr>
      </w:pPr>
      <w:r w:rsidRPr="00CC04C9">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транспортируемой питьевой воды и транспортируемых сточных вод по расчету регулирующего органа, произведенному в соответствии с п. 4-5 Методических указаний.</w:t>
      </w:r>
    </w:p>
    <w:p w14:paraId="62B9C7BB" w14:textId="77777777" w:rsidR="00CC04C9" w:rsidRPr="00CC04C9" w:rsidRDefault="00CC04C9" w:rsidP="00CC04C9">
      <w:pPr>
        <w:ind w:firstLine="709"/>
        <w:jc w:val="both"/>
        <w:rPr>
          <w:color w:val="000000"/>
          <w:sz w:val="28"/>
          <w:szCs w:val="28"/>
        </w:rPr>
      </w:pPr>
      <w:r w:rsidRPr="00CC04C9">
        <w:rPr>
          <w:color w:val="000000"/>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w:t>
      </w:r>
      <w:r w:rsidRPr="00CC04C9">
        <w:rPr>
          <w:color w:val="000000"/>
          <w:sz w:val="28"/>
          <w:szCs w:val="28"/>
        </w:rPr>
        <w:lastRenderedPageBreak/>
        <w:t>водоснабжения и (или) водоотведения и прекращения подачи воды (приема сточных вод) в отношении объектов потребителей.</w:t>
      </w:r>
    </w:p>
    <w:p w14:paraId="0C303AD0" w14:textId="77777777" w:rsidR="00CC04C9" w:rsidRPr="00CC04C9" w:rsidRDefault="00CC04C9" w:rsidP="00CC04C9">
      <w:pPr>
        <w:ind w:firstLine="709"/>
        <w:jc w:val="both"/>
        <w:rPr>
          <w:color w:val="000000"/>
          <w:sz w:val="28"/>
          <w:szCs w:val="28"/>
        </w:rPr>
      </w:pPr>
      <w:r w:rsidRPr="00CC04C9">
        <w:rPr>
          <w:color w:val="000000"/>
          <w:sz w:val="28"/>
          <w:szCs w:val="28"/>
        </w:rPr>
        <w:t>В соответствии с п. 5 Методических указаний объем отпускаемой воды определяется по формулам:</w:t>
      </w:r>
    </w:p>
    <w:p w14:paraId="314CE3ED" w14:textId="77777777" w:rsidR="00CC04C9" w:rsidRPr="00CC04C9" w:rsidRDefault="00CC04C9" w:rsidP="00CC04C9">
      <w:pPr>
        <w:ind w:firstLine="709"/>
        <w:jc w:val="both"/>
        <w:rPr>
          <w:color w:val="000000"/>
          <w:sz w:val="16"/>
          <w:szCs w:val="28"/>
        </w:rPr>
      </w:pPr>
    </w:p>
    <w:p w14:paraId="6DD0D4EF" w14:textId="6BCB9C9C" w:rsidR="00CC04C9" w:rsidRPr="00CC04C9" w:rsidRDefault="00CC04C9" w:rsidP="00CC04C9">
      <w:pPr>
        <w:ind w:firstLine="709"/>
        <w:rPr>
          <w:position w:val="-12"/>
        </w:rPr>
      </w:pPr>
      <w:r w:rsidRPr="00CC04C9">
        <w:rPr>
          <w:noProof/>
          <w:position w:val="-12"/>
        </w:rPr>
        <w:drawing>
          <wp:inline distT="0" distB="0" distL="0" distR="0" wp14:anchorId="01960B31" wp14:editId="4B573651">
            <wp:extent cx="2867025" cy="3524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F85CCDB" w14:textId="059823F0" w:rsidR="00CC04C9" w:rsidRPr="00CC04C9" w:rsidRDefault="00CC04C9" w:rsidP="00CC04C9">
      <w:pPr>
        <w:ind w:firstLine="709"/>
        <w:rPr>
          <w:color w:val="000000"/>
          <w:sz w:val="28"/>
          <w:szCs w:val="28"/>
        </w:rPr>
      </w:pPr>
      <w:r w:rsidRPr="00CC04C9">
        <w:rPr>
          <w:noProof/>
          <w:position w:val="-36"/>
        </w:rPr>
        <w:drawing>
          <wp:inline distT="0" distB="0" distL="0" distR="0" wp14:anchorId="74381836" wp14:editId="084CCE6F">
            <wp:extent cx="3181350" cy="6477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B10ED76" w14:textId="77777777" w:rsidR="00CC04C9" w:rsidRPr="00CC04C9" w:rsidRDefault="00CC04C9" w:rsidP="00CC04C9">
      <w:pPr>
        <w:ind w:firstLine="709"/>
        <w:jc w:val="both"/>
        <w:rPr>
          <w:color w:val="000000"/>
          <w:sz w:val="28"/>
          <w:szCs w:val="28"/>
        </w:rPr>
      </w:pPr>
    </w:p>
    <w:p w14:paraId="6372A41A" w14:textId="77777777" w:rsidR="00CC04C9" w:rsidRPr="00CC04C9" w:rsidRDefault="00CC04C9" w:rsidP="00CC04C9">
      <w:pPr>
        <w:autoSpaceDE w:val="0"/>
        <w:autoSpaceDN w:val="0"/>
        <w:adjustRightInd w:val="0"/>
        <w:ind w:firstLine="540"/>
        <w:jc w:val="both"/>
        <w:rPr>
          <w:sz w:val="28"/>
          <w:szCs w:val="28"/>
        </w:rPr>
      </w:pPr>
      <w:r w:rsidRPr="00CC04C9">
        <w:rPr>
          <w:sz w:val="28"/>
          <w:szCs w:val="28"/>
        </w:rPr>
        <w:t>где:</w:t>
      </w:r>
    </w:p>
    <w:p w14:paraId="400E6A4A" w14:textId="2954227B" w:rsidR="00CC04C9" w:rsidRPr="00CC04C9" w:rsidRDefault="00CC04C9" w:rsidP="00CC04C9">
      <w:pPr>
        <w:autoSpaceDE w:val="0"/>
        <w:autoSpaceDN w:val="0"/>
        <w:adjustRightInd w:val="0"/>
        <w:ind w:firstLine="540"/>
        <w:jc w:val="both"/>
        <w:rPr>
          <w:sz w:val="28"/>
          <w:szCs w:val="28"/>
        </w:rPr>
      </w:pPr>
      <w:r w:rsidRPr="00CC04C9">
        <w:rPr>
          <w:noProof/>
          <w:position w:val="-11"/>
          <w:sz w:val="28"/>
          <w:szCs w:val="28"/>
        </w:rPr>
        <w:drawing>
          <wp:inline distT="0" distB="0" distL="0" distR="0" wp14:anchorId="2705BF6A" wp14:editId="0B3C74A9">
            <wp:extent cx="266700"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C04C9">
        <w:rPr>
          <w:sz w:val="28"/>
          <w:szCs w:val="28"/>
        </w:rPr>
        <w:t xml:space="preserve"> - объем воды, отпускаемой абонентам (планируемой к отпуску) в году i, тыс. куб. м;</w:t>
      </w:r>
    </w:p>
    <w:p w14:paraId="0410617E" w14:textId="77777777" w:rsidR="00CC04C9" w:rsidRPr="00CC04C9" w:rsidRDefault="00CC04C9" w:rsidP="00CC04C9">
      <w:pPr>
        <w:autoSpaceDE w:val="0"/>
        <w:autoSpaceDN w:val="0"/>
        <w:adjustRightInd w:val="0"/>
        <w:ind w:firstLine="540"/>
        <w:jc w:val="both"/>
        <w:rPr>
          <w:sz w:val="10"/>
          <w:szCs w:val="28"/>
        </w:rPr>
      </w:pPr>
    </w:p>
    <w:p w14:paraId="0378D2A1" w14:textId="41F5C1F8" w:rsidR="00CC04C9" w:rsidRPr="00CC04C9" w:rsidRDefault="00CC04C9" w:rsidP="00CC04C9">
      <w:pPr>
        <w:autoSpaceDE w:val="0"/>
        <w:autoSpaceDN w:val="0"/>
        <w:adjustRightInd w:val="0"/>
        <w:ind w:firstLine="540"/>
        <w:jc w:val="both"/>
        <w:rPr>
          <w:sz w:val="28"/>
          <w:szCs w:val="28"/>
        </w:rPr>
      </w:pPr>
      <w:r w:rsidRPr="00CC04C9">
        <w:rPr>
          <w:noProof/>
          <w:position w:val="-12"/>
          <w:sz w:val="28"/>
          <w:szCs w:val="28"/>
        </w:rPr>
        <w:drawing>
          <wp:inline distT="0" distB="0" distL="0" distR="0" wp14:anchorId="228D04D3" wp14:editId="72C31B28">
            <wp:extent cx="36195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CC04C9">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D351246" w14:textId="77777777" w:rsidR="00CC04C9" w:rsidRPr="00CC04C9" w:rsidRDefault="00CC04C9" w:rsidP="00CC04C9">
      <w:pPr>
        <w:autoSpaceDE w:val="0"/>
        <w:autoSpaceDN w:val="0"/>
        <w:adjustRightInd w:val="0"/>
        <w:ind w:firstLine="540"/>
        <w:jc w:val="both"/>
        <w:rPr>
          <w:sz w:val="10"/>
          <w:szCs w:val="28"/>
        </w:rPr>
      </w:pPr>
    </w:p>
    <w:p w14:paraId="080AF295" w14:textId="6C2CB617" w:rsidR="00CC04C9" w:rsidRPr="00CC04C9" w:rsidRDefault="00CC04C9" w:rsidP="00CC04C9">
      <w:pPr>
        <w:autoSpaceDE w:val="0"/>
        <w:autoSpaceDN w:val="0"/>
        <w:adjustRightInd w:val="0"/>
        <w:ind w:firstLine="540"/>
        <w:jc w:val="both"/>
        <w:rPr>
          <w:sz w:val="28"/>
          <w:szCs w:val="28"/>
        </w:rPr>
      </w:pPr>
      <w:r w:rsidRPr="00CC04C9">
        <w:rPr>
          <w:noProof/>
          <w:position w:val="-12"/>
          <w:sz w:val="28"/>
          <w:szCs w:val="28"/>
        </w:rPr>
        <w:drawing>
          <wp:inline distT="0" distB="0" distL="0" distR="0" wp14:anchorId="16FED8CA" wp14:editId="48B1E861">
            <wp:extent cx="428625"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C04C9">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708E7DE" w14:textId="77777777" w:rsidR="00CC04C9" w:rsidRPr="00CC04C9" w:rsidRDefault="00CC04C9" w:rsidP="00CC04C9">
      <w:pPr>
        <w:autoSpaceDE w:val="0"/>
        <w:autoSpaceDN w:val="0"/>
        <w:adjustRightInd w:val="0"/>
        <w:ind w:firstLine="540"/>
        <w:jc w:val="both"/>
        <w:rPr>
          <w:sz w:val="10"/>
          <w:szCs w:val="28"/>
        </w:rPr>
      </w:pPr>
    </w:p>
    <w:p w14:paraId="1BB3E9CC" w14:textId="0D605D30" w:rsidR="00CC04C9" w:rsidRPr="00CC04C9" w:rsidRDefault="00CC04C9" w:rsidP="00CC04C9">
      <w:pPr>
        <w:autoSpaceDE w:val="0"/>
        <w:autoSpaceDN w:val="0"/>
        <w:adjustRightInd w:val="0"/>
        <w:ind w:firstLine="540"/>
        <w:jc w:val="both"/>
        <w:rPr>
          <w:sz w:val="28"/>
          <w:szCs w:val="28"/>
        </w:rPr>
      </w:pPr>
      <w:r w:rsidRPr="00CC04C9">
        <w:rPr>
          <w:noProof/>
          <w:position w:val="-11"/>
          <w:sz w:val="28"/>
          <w:szCs w:val="28"/>
        </w:rPr>
        <w:drawing>
          <wp:inline distT="0" distB="0" distL="0" distR="0" wp14:anchorId="49CF7175" wp14:editId="0E5C7E27">
            <wp:extent cx="20002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CC04C9">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01CE8C9" w14:textId="77777777" w:rsidR="00CC04C9" w:rsidRPr="00CC04C9" w:rsidRDefault="00CC04C9" w:rsidP="00CC04C9">
      <w:pPr>
        <w:ind w:firstLine="709"/>
        <w:jc w:val="both"/>
        <w:rPr>
          <w:sz w:val="28"/>
          <w:szCs w:val="28"/>
        </w:rPr>
      </w:pPr>
    </w:p>
    <w:p w14:paraId="501B5144" w14:textId="77777777" w:rsidR="00CC04C9" w:rsidRPr="00CC04C9" w:rsidRDefault="00CC04C9" w:rsidP="00CC04C9">
      <w:pPr>
        <w:ind w:firstLine="709"/>
        <w:jc w:val="both"/>
        <w:rPr>
          <w:color w:val="000000"/>
          <w:sz w:val="28"/>
          <w:szCs w:val="28"/>
        </w:rPr>
      </w:pPr>
      <w:r w:rsidRPr="00CC04C9">
        <w:rPr>
          <w:sz w:val="28"/>
          <w:szCs w:val="28"/>
        </w:rPr>
        <w:t>В соответствии с п. 8 Методических указаний расчет объема принятых сточных вод осуществляется в соответствии с вышеуказанными формулами для расчета объемов транспортируемой воды.</w:t>
      </w:r>
    </w:p>
    <w:p w14:paraId="43098D46" w14:textId="77777777" w:rsidR="00CC04C9" w:rsidRPr="00CC04C9" w:rsidRDefault="00CC04C9" w:rsidP="00CC04C9">
      <w:pPr>
        <w:ind w:firstLine="709"/>
        <w:jc w:val="both"/>
        <w:rPr>
          <w:color w:val="000000"/>
          <w:sz w:val="28"/>
          <w:szCs w:val="28"/>
        </w:rPr>
      </w:pPr>
      <w:r w:rsidRPr="00CC04C9">
        <w:rPr>
          <w:color w:val="000000"/>
          <w:sz w:val="28"/>
          <w:szCs w:val="28"/>
        </w:rPr>
        <w:t xml:space="preserve">Для расчета объемов транспортируемой питьевой воды и сточных вод специалистом использовались сведения о фактических объемах отпуска воды за 2019 год, в соответствии с представленными в материалах тарифного дела актами сверок с гарантирующей организацией – ООО «Водоканал»                        (г. Новокузнецк) за январь-декабрь 2019 года (помесячно), а также данные о фактических объемах транспортируемой воды и сточных вод за 2016-2018гг., представленные в предыдущих тарифных делах. В связи с тем, что в представленных ООО «ЗЖБК-Сервис+» материалах отсутствовала </w:t>
      </w:r>
      <w:r w:rsidRPr="00CC04C9">
        <w:rPr>
          <w:color w:val="000000"/>
          <w:sz w:val="28"/>
          <w:szCs w:val="28"/>
        </w:rPr>
        <w:lastRenderedPageBreak/>
        <w:t>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607D7BA9" w14:textId="77777777" w:rsidR="00CC04C9" w:rsidRPr="00CC04C9" w:rsidRDefault="00CC04C9" w:rsidP="00CC04C9">
      <w:pPr>
        <w:ind w:firstLine="709"/>
        <w:jc w:val="both"/>
        <w:rPr>
          <w:color w:val="000000"/>
          <w:sz w:val="28"/>
          <w:szCs w:val="28"/>
        </w:rPr>
      </w:pPr>
      <w:r w:rsidRPr="00CC04C9">
        <w:rPr>
          <w:color w:val="000000"/>
          <w:sz w:val="28"/>
          <w:szCs w:val="28"/>
        </w:rPr>
        <w:t>При определении темпа изменения потребления воды и пропуска сточных вод за 2016-2019гг. в соответствии с п. 5 Методических указаний регулятором принимались во внимание следующие моменты:</w:t>
      </w:r>
    </w:p>
    <w:p w14:paraId="48FDFC4D" w14:textId="77777777" w:rsidR="00CC04C9" w:rsidRPr="00CC04C9" w:rsidRDefault="00CC04C9" w:rsidP="00CC04C9">
      <w:pPr>
        <w:ind w:firstLine="709"/>
        <w:jc w:val="both"/>
        <w:rPr>
          <w:color w:val="000000"/>
          <w:sz w:val="28"/>
          <w:szCs w:val="28"/>
        </w:rPr>
      </w:pPr>
      <w:r w:rsidRPr="00CC04C9">
        <w:rPr>
          <w:color w:val="000000"/>
          <w:sz w:val="28"/>
          <w:szCs w:val="28"/>
        </w:rPr>
        <w:t xml:space="preserve">1. </w:t>
      </w:r>
      <w:r w:rsidRPr="00CC04C9">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(сточных вод) рассчитывается без учета этих лет. </w:t>
      </w:r>
    </w:p>
    <w:p w14:paraId="52C5041E" w14:textId="77777777" w:rsidR="00CC04C9" w:rsidRPr="00CC04C9" w:rsidRDefault="00CC04C9" w:rsidP="00CC04C9">
      <w:pPr>
        <w:ind w:firstLine="709"/>
        <w:jc w:val="both"/>
        <w:rPr>
          <w:color w:val="000000"/>
          <w:sz w:val="28"/>
          <w:szCs w:val="28"/>
        </w:rPr>
      </w:pPr>
      <w:r w:rsidRPr="00CC04C9">
        <w:rPr>
          <w:color w:val="000000"/>
          <w:sz w:val="28"/>
          <w:szCs w:val="28"/>
        </w:rPr>
        <w:t>2. Т</w:t>
      </w:r>
      <w:r w:rsidRPr="00CC04C9">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транспортируемой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14:paraId="6B3BCD2F" w14:textId="77777777" w:rsidR="00CC04C9" w:rsidRPr="00CC04C9" w:rsidRDefault="00CC04C9" w:rsidP="00CC04C9">
      <w:pPr>
        <w:ind w:firstLine="709"/>
        <w:jc w:val="both"/>
        <w:rPr>
          <w:sz w:val="28"/>
          <w:szCs w:val="28"/>
        </w:rPr>
      </w:pPr>
    </w:p>
    <w:p w14:paraId="703B7F8E" w14:textId="77777777" w:rsidR="00CC04C9" w:rsidRPr="00CC04C9" w:rsidRDefault="00CC04C9" w:rsidP="00CC04C9">
      <w:pPr>
        <w:ind w:firstLine="709"/>
        <w:jc w:val="both"/>
        <w:rPr>
          <w:color w:val="000000"/>
          <w:sz w:val="28"/>
          <w:szCs w:val="28"/>
        </w:rPr>
      </w:pPr>
      <w:r w:rsidRPr="00CC04C9">
        <w:rPr>
          <w:color w:val="000000"/>
          <w:sz w:val="28"/>
          <w:szCs w:val="28"/>
          <w:u w:val="single"/>
        </w:rPr>
        <w:t>Расчет объема транспортируемой питьевой воды</w:t>
      </w:r>
      <w:r w:rsidRPr="00CC04C9">
        <w:rPr>
          <w:color w:val="000000"/>
          <w:sz w:val="28"/>
          <w:szCs w:val="28"/>
        </w:rPr>
        <w:t xml:space="preserve"> в соответствии с вышеуказанными формулами Методических указаний представлен                           в Таблице 1:</w:t>
      </w:r>
    </w:p>
    <w:p w14:paraId="3599519D" w14:textId="77777777" w:rsidR="00CC04C9" w:rsidRPr="00CC04C9" w:rsidRDefault="00CC04C9" w:rsidP="00CC04C9">
      <w:pPr>
        <w:ind w:firstLine="709"/>
        <w:jc w:val="right"/>
        <w:rPr>
          <w:sz w:val="28"/>
          <w:szCs w:val="28"/>
        </w:rPr>
      </w:pPr>
      <w:r w:rsidRPr="00CC04C9">
        <w:rPr>
          <w:sz w:val="28"/>
          <w:szCs w:val="28"/>
        </w:rPr>
        <w:t>Таблица 1</w:t>
      </w:r>
    </w:p>
    <w:p w14:paraId="55DCC495" w14:textId="3DB59CCF" w:rsidR="00CC04C9" w:rsidRPr="00CC04C9" w:rsidRDefault="00CC04C9" w:rsidP="00CC04C9">
      <w:pPr>
        <w:jc w:val="both"/>
        <w:rPr>
          <w:sz w:val="28"/>
          <w:szCs w:val="28"/>
        </w:rPr>
      </w:pPr>
      <w:r w:rsidRPr="00CC04C9">
        <w:rPr>
          <w:noProof/>
          <w:szCs w:val="20"/>
        </w:rPr>
        <w:drawing>
          <wp:inline distT="0" distB="0" distL="0" distR="0" wp14:anchorId="3640788F" wp14:editId="05378352">
            <wp:extent cx="5934075" cy="21050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105025"/>
                    </a:xfrm>
                    <a:prstGeom prst="rect">
                      <a:avLst/>
                    </a:prstGeom>
                    <a:noFill/>
                    <a:ln>
                      <a:noFill/>
                    </a:ln>
                  </pic:spPr>
                </pic:pic>
              </a:graphicData>
            </a:graphic>
          </wp:inline>
        </w:drawing>
      </w:r>
    </w:p>
    <w:p w14:paraId="116E6C16" w14:textId="77777777" w:rsidR="00CC04C9" w:rsidRPr="00CC04C9" w:rsidRDefault="00CC04C9" w:rsidP="00CC04C9">
      <w:pPr>
        <w:ind w:firstLine="709"/>
        <w:jc w:val="both"/>
        <w:rPr>
          <w:sz w:val="28"/>
          <w:szCs w:val="28"/>
        </w:rPr>
      </w:pPr>
    </w:p>
    <w:p w14:paraId="5435474E" w14:textId="77777777" w:rsidR="00CC04C9" w:rsidRPr="00CC04C9" w:rsidRDefault="00CC04C9" w:rsidP="00CC04C9">
      <w:pPr>
        <w:ind w:firstLine="709"/>
        <w:jc w:val="both"/>
        <w:rPr>
          <w:color w:val="000000"/>
          <w:sz w:val="28"/>
          <w:szCs w:val="28"/>
        </w:rPr>
      </w:pPr>
      <w:r w:rsidRPr="00CC04C9">
        <w:rPr>
          <w:color w:val="000000"/>
          <w:sz w:val="28"/>
          <w:szCs w:val="28"/>
          <w:u w:val="single"/>
        </w:rPr>
        <w:t>Расчет объема транспортируемых сточных вод</w:t>
      </w:r>
      <w:r w:rsidRPr="00CC04C9">
        <w:rPr>
          <w:color w:val="000000"/>
          <w:sz w:val="28"/>
          <w:szCs w:val="28"/>
        </w:rPr>
        <w:t xml:space="preserve"> в соответствии с вышеуказанными формулами Методических указаний представлен                           в Таблице 2:</w:t>
      </w:r>
    </w:p>
    <w:p w14:paraId="1AFD67D6" w14:textId="77777777" w:rsidR="00CC04C9" w:rsidRPr="00CC04C9" w:rsidRDefault="00CC04C9" w:rsidP="00CC04C9">
      <w:pPr>
        <w:ind w:firstLine="709"/>
        <w:jc w:val="right"/>
        <w:rPr>
          <w:color w:val="000000"/>
          <w:sz w:val="28"/>
          <w:szCs w:val="28"/>
        </w:rPr>
      </w:pPr>
      <w:r w:rsidRPr="00CC04C9">
        <w:rPr>
          <w:color w:val="000000"/>
          <w:sz w:val="28"/>
          <w:szCs w:val="28"/>
        </w:rPr>
        <w:t>Таблица 2</w:t>
      </w:r>
    </w:p>
    <w:p w14:paraId="068530D2" w14:textId="76401CA1" w:rsidR="00CC04C9" w:rsidRPr="00CC04C9" w:rsidRDefault="00CC04C9" w:rsidP="00CC04C9">
      <w:pPr>
        <w:jc w:val="both"/>
        <w:rPr>
          <w:sz w:val="28"/>
          <w:szCs w:val="28"/>
        </w:rPr>
      </w:pPr>
      <w:r w:rsidRPr="00CC04C9">
        <w:rPr>
          <w:noProof/>
          <w:szCs w:val="20"/>
        </w:rPr>
        <w:lastRenderedPageBreak/>
        <w:drawing>
          <wp:inline distT="0" distB="0" distL="0" distR="0" wp14:anchorId="625DE4BB" wp14:editId="49705A2C">
            <wp:extent cx="5934075" cy="22193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219325"/>
                    </a:xfrm>
                    <a:prstGeom prst="rect">
                      <a:avLst/>
                    </a:prstGeom>
                    <a:noFill/>
                    <a:ln>
                      <a:noFill/>
                    </a:ln>
                  </pic:spPr>
                </pic:pic>
              </a:graphicData>
            </a:graphic>
          </wp:inline>
        </w:drawing>
      </w:r>
    </w:p>
    <w:p w14:paraId="3EAEA4FB" w14:textId="77777777" w:rsidR="00CC04C9" w:rsidRPr="00CC04C9" w:rsidRDefault="00CC04C9" w:rsidP="00CC04C9">
      <w:pPr>
        <w:ind w:firstLine="709"/>
        <w:jc w:val="both"/>
        <w:rPr>
          <w:sz w:val="28"/>
          <w:szCs w:val="28"/>
        </w:rPr>
      </w:pPr>
      <w:r w:rsidRPr="00CC04C9">
        <w:rPr>
          <w:sz w:val="28"/>
          <w:szCs w:val="28"/>
        </w:rPr>
        <w:t>Планируемый   объем   транспортируемой питьевой воды по категориям потребителей составил:</w:t>
      </w:r>
    </w:p>
    <w:p w14:paraId="4CFC0FF8" w14:textId="77777777" w:rsidR="00CC04C9" w:rsidRPr="00CC04C9" w:rsidRDefault="00CC04C9" w:rsidP="00CC04C9">
      <w:pPr>
        <w:ind w:firstLine="709"/>
        <w:jc w:val="both"/>
        <w:rPr>
          <w:sz w:val="28"/>
          <w:szCs w:val="28"/>
        </w:rPr>
      </w:pPr>
      <w:r w:rsidRPr="00CC04C9">
        <w:rPr>
          <w:sz w:val="28"/>
          <w:szCs w:val="28"/>
        </w:rPr>
        <w:t>- на период с 01.01.2021 по 30.06.2021 –</w:t>
      </w:r>
      <w:r w:rsidRPr="00CC04C9">
        <w:rPr>
          <w:color w:val="FF0000"/>
          <w:sz w:val="28"/>
          <w:szCs w:val="28"/>
        </w:rPr>
        <w:t xml:space="preserve"> </w:t>
      </w:r>
      <w:r w:rsidRPr="00CC04C9">
        <w:rPr>
          <w:b/>
          <w:i/>
          <w:sz w:val="28"/>
          <w:szCs w:val="28"/>
        </w:rPr>
        <w:t xml:space="preserve">29868,11 </w:t>
      </w:r>
      <w:r w:rsidRPr="00CC04C9">
        <w:rPr>
          <w:sz w:val="28"/>
          <w:szCs w:val="28"/>
        </w:rPr>
        <w:t>м</w:t>
      </w:r>
      <w:r w:rsidRPr="00CC04C9">
        <w:rPr>
          <w:sz w:val="28"/>
          <w:szCs w:val="28"/>
          <w:vertAlign w:val="superscript"/>
        </w:rPr>
        <w:t>3</w:t>
      </w:r>
      <w:r w:rsidRPr="00CC04C9">
        <w:rPr>
          <w:sz w:val="28"/>
          <w:szCs w:val="28"/>
        </w:rPr>
        <w:t>;</w:t>
      </w:r>
    </w:p>
    <w:p w14:paraId="7CFD6E50"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 xml:space="preserve">29868,11 </w:t>
      </w:r>
      <w:r w:rsidRPr="00CC04C9">
        <w:rPr>
          <w:sz w:val="28"/>
          <w:szCs w:val="28"/>
        </w:rPr>
        <w:t>м</w:t>
      </w:r>
      <w:r w:rsidRPr="00CC04C9">
        <w:rPr>
          <w:sz w:val="28"/>
          <w:szCs w:val="28"/>
          <w:vertAlign w:val="superscript"/>
        </w:rPr>
        <w:t>3</w:t>
      </w:r>
      <w:r w:rsidRPr="00CC04C9">
        <w:rPr>
          <w:sz w:val="28"/>
          <w:szCs w:val="28"/>
        </w:rPr>
        <w:t>.</w:t>
      </w:r>
    </w:p>
    <w:p w14:paraId="217DEF5F" w14:textId="77777777" w:rsidR="00CC04C9" w:rsidRPr="00CC04C9" w:rsidRDefault="00CC04C9" w:rsidP="00CC04C9">
      <w:pPr>
        <w:ind w:firstLine="709"/>
        <w:jc w:val="both"/>
        <w:rPr>
          <w:sz w:val="28"/>
          <w:szCs w:val="28"/>
        </w:rPr>
      </w:pPr>
      <w:r w:rsidRPr="00CC04C9">
        <w:rPr>
          <w:sz w:val="28"/>
          <w:szCs w:val="28"/>
        </w:rPr>
        <w:t>Планируемый объем пропущенных сточных вод по категориям потребителей составил:</w:t>
      </w:r>
    </w:p>
    <w:p w14:paraId="7754D02C" w14:textId="77777777" w:rsidR="00CC04C9" w:rsidRPr="00CC04C9" w:rsidRDefault="00CC04C9" w:rsidP="00CC04C9">
      <w:pPr>
        <w:ind w:firstLine="709"/>
        <w:jc w:val="both"/>
        <w:rPr>
          <w:sz w:val="28"/>
          <w:szCs w:val="28"/>
        </w:rPr>
      </w:pPr>
      <w:r w:rsidRPr="00CC04C9">
        <w:rPr>
          <w:sz w:val="28"/>
          <w:szCs w:val="28"/>
        </w:rPr>
        <w:t>- на период с 01.01.2021 по 30.06.2021 –</w:t>
      </w:r>
      <w:r w:rsidRPr="00CC04C9">
        <w:rPr>
          <w:color w:val="FF0000"/>
          <w:sz w:val="28"/>
          <w:szCs w:val="28"/>
        </w:rPr>
        <w:t xml:space="preserve"> </w:t>
      </w:r>
      <w:r w:rsidRPr="00CC04C9">
        <w:rPr>
          <w:b/>
          <w:i/>
          <w:sz w:val="28"/>
          <w:szCs w:val="28"/>
        </w:rPr>
        <w:t>7345,75</w:t>
      </w:r>
      <w:r w:rsidRPr="00CC04C9">
        <w:rPr>
          <w:sz w:val="28"/>
          <w:szCs w:val="28"/>
        </w:rPr>
        <w:t xml:space="preserve"> м</w:t>
      </w:r>
      <w:r w:rsidRPr="00CC04C9">
        <w:rPr>
          <w:sz w:val="28"/>
          <w:szCs w:val="28"/>
          <w:vertAlign w:val="superscript"/>
        </w:rPr>
        <w:t>3</w:t>
      </w:r>
      <w:r w:rsidRPr="00CC04C9">
        <w:rPr>
          <w:sz w:val="28"/>
          <w:szCs w:val="28"/>
        </w:rPr>
        <w:t>;</w:t>
      </w:r>
    </w:p>
    <w:p w14:paraId="0BC31ED3"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 xml:space="preserve">7345,75 </w:t>
      </w:r>
      <w:r w:rsidRPr="00CC04C9">
        <w:rPr>
          <w:sz w:val="28"/>
          <w:szCs w:val="28"/>
        </w:rPr>
        <w:t>м</w:t>
      </w:r>
      <w:r w:rsidRPr="00CC04C9">
        <w:rPr>
          <w:sz w:val="28"/>
          <w:szCs w:val="28"/>
          <w:vertAlign w:val="superscript"/>
        </w:rPr>
        <w:t>3</w:t>
      </w:r>
      <w:r w:rsidRPr="00CC04C9">
        <w:rPr>
          <w:sz w:val="28"/>
          <w:szCs w:val="28"/>
        </w:rPr>
        <w:t>.</w:t>
      </w:r>
    </w:p>
    <w:p w14:paraId="57823B6C" w14:textId="77777777" w:rsidR="00CC04C9" w:rsidRPr="00CC04C9" w:rsidRDefault="00CC04C9" w:rsidP="00CC04C9">
      <w:pPr>
        <w:ind w:firstLine="709"/>
        <w:jc w:val="both"/>
        <w:rPr>
          <w:sz w:val="14"/>
          <w:szCs w:val="28"/>
        </w:rPr>
      </w:pPr>
    </w:p>
    <w:p w14:paraId="3A2E95F8" w14:textId="77777777" w:rsidR="00CC04C9" w:rsidRPr="00CC04C9" w:rsidRDefault="00CC04C9" w:rsidP="00CC04C9">
      <w:pPr>
        <w:ind w:firstLine="709"/>
        <w:jc w:val="both"/>
        <w:rPr>
          <w:sz w:val="28"/>
          <w:szCs w:val="28"/>
        </w:rPr>
      </w:pPr>
      <w:r w:rsidRPr="00CC04C9">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14:paraId="283C2EFA" w14:textId="77777777" w:rsidR="00CC04C9" w:rsidRPr="00CC04C9" w:rsidRDefault="00CC04C9" w:rsidP="00CC04C9">
      <w:pPr>
        <w:ind w:firstLine="709"/>
        <w:jc w:val="both"/>
        <w:rPr>
          <w:sz w:val="28"/>
          <w:szCs w:val="28"/>
        </w:rPr>
      </w:pPr>
      <w:r w:rsidRPr="00CC04C9">
        <w:rPr>
          <w:sz w:val="28"/>
          <w:szCs w:val="28"/>
        </w:rPr>
        <w:t xml:space="preserve">- на период с 01.01.2021 по 30.06.2021 – </w:t>
      </w:r>
      <w:r w:rsidRPr="00CC04C9">
        <w:rPr>
          <w:b/>
          <w:i/>
          <w:sz w:val="28"/>
          <w:szCs w:val="28"/>
        </w:rPr>
        <w:t xml:space="preserve">101,85 </w:t>
      </w:r>
      <w:r w:rsidRPr="00CC04C9">
        <w:rPr>
          <w:sz w:val="28"/>
          <w:szCs w:val="28"/>
        </w:rPr>
        <w:t>тыс. руб.;</w:t>
      </w:r>
    </w:p>
    <w:p w14:paraId="27E2E52B"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181,30</w:t>
      </w:r>
      <w:r w:rsidRPr="00CC04C9">
        <w:rPr>
          <w:sz w:val="28"/>
          <w:szCs w:val="28"/>
        </w:rPr>
        <w:t xml:space="preserve"> тыс. руб.</w:t>
      </w:r>
    </w:p>
    <w:p w14:paraId="467E6CE0" w14:textId="77777777" w:rsidR="00CC04C9" w:rsidRPr="00CC04C9" w:rsidRDefault="00CC04C9" w:rsidP="00CC04C9">
      <w:pPr>
        <w:ind w:firstLine="709"/>
        <w:jc w:val="both"/>
        <w:rPr>
          <w:sz w:val="28"/>
          <w:szCs w:val="28"/>
        </w:rPr>
      </w:pPr>
      <w:r w:rsidRPr="00CC04C9">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7B23A76F" w14:textId="77777777" w:rsidR="00CC04C9" w:rsidRPr="00CC04C9" w:rsidRDefault="00CC04C9" w:rsidP="00CC04C9">
      <w:pPr>
        <w:ind w:firstLine="709"/>
        <w:jc w:val="both"/>
        <w:rPr>
          <w:sz w:val="28"/>
          <w:szCs w:val="28"/>
        </w:rPr>
      </w:pPr>
      <w:r w:rsidRPr="00CC04C9">
        <w:rPr>
          <w:sz w:val="28"/>
          <w:szCs w:val="28"/>
        </w:rPr>
        <w:t xml:space="preserve">- на период с 01.01.2021 по 30.06.2021 – </w:t>
      </w:r>
      <w:r w:rsidRPr="00CC04C9">
        <w:rPr>
          <w:b/>
          <w:i/>
          <w:sz w:val="28"/>
          <w:szCs w:val="28"/>
        </w:rPr>
        <w:t xml:space="preserve">167,12 </w:t>
      </w:r>
      <w:r w:rsidRPr="00CC04C9">
        <w:rPr>
          <w:sz w:val="28"/>
          <w:szCs w:val="28"/>
        </w:rPr>
        <w:t>тыс. руб.;</w:t>
      </w:r>
    </w:p>
    <w:p w14:paraId="21DB5A44"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254,24</w:t>
      </w:r>
      <w:r w:rsidRPr="00CC04C9">
        <w:rPr>
          <w:sz w:val="28"/>
          <w:szCs w:val="28"/>
        </w:rPr>
        <w:t xml:space="preserve"> тыс. руб.</w:t>
      </w:r>
    </w:p>
    <w:p w14:paraId="7722AFCD" w14:textId="77777777" w:rsidR="00CC04C9" w:rsidRPr="00CC04C9" w:rsidRDefault="00CC04C9" w:rsidP="00CC04C9">
      <w:pPr>
        <w:ind w:firstLine="709"/>
        <w:jc w:val="both"/>
        <w:rPr>
          <w:sz w:val="28"/>
          <w:szCs w:val="28"/>
        </w:rPr>
      </w:pPr>
    </w:p>
    <w:p w14:paraId="08BF4828" w14:textId="77777777" w:rsidR="00CC04C9" w:rsidRPr="00CC04C9" w:rsidRDefault="00CC04C9" w:rsidP="00CC04C9">
      <w:pPr>
        <w:ind w:firstLine="709"/>
        <w:jc w:val="both"/>
        <w:rPr>
          <w:sz w:val="28"/>
          <w:szCs w:val="28"/>
        </w:rPr>
      </w:pPr>
      <w:r w:rsidRPr="00CC04C9">
        <w:rPr>
          <w:sz w:val="28"/>
          <w:szCs w:val="28"/>
        </w:rPr>
        <w:t>При расчете статей расходов специалистом использовались:</w:t>
      </w:r>
    </w:p>
    <w:p w14:paraId="2D3FE399" w14:textId="77777777" w:rsidR="00CC04C9" w:rsidRPr="00CC04C9" w:rsidRDefault="00CC04C9" w:rsidP="00CC04C9">
      <w:pPr>
        <w:ind w:firstLine="709"/>
        <w:jc w:val="both"/>
        <w:rPr>
          <w:sz w:val="28"/>
          <w:szCs w:val="28"/>
        </w:rPr>
      </w:pPr>
      <w:r w:rsidRPr="00CC04C9">
        <w:rPr>
          <w:sz w:val="28"/>
          <w:szCs w:val="28"/>
          <w:u w:val="single"/>
        </w:rPr>
        <w:t>индексы потребительских цен</w:t>
      </w:r>
      <w:r w:rsidRPr="00CC04C9">
        <w:rPr>
          <w:sz w:val="28"/>
          <w:szCs w:val="28"/>
        </w:rPr>
        <w:t xml:space="preserve"> на 2020 год – 103%, на 2021 год – 103,7% (далее – ИПЦ Минэкономразвития России).</w:t>
      </w:r>
    </w:p>
    <w:p w14:paraId="070B3FD9" w14:textId="77777777" w:rsidR="00CC04C9" w:rsidRPr="00CC04C9" w:rsidRDefault="00CC04C9" w:rsidP="00CC04C9">
      <w:pPr>
        <w:ind w:firstLine="709"/>
        <w:jc w:val="both"/>
        <w:rPr>
          <w:color w:val="000000"/>
          <w:sz w:val="28"/>
          <w:szCs w:val="28"/>
        </w:rPr>
      </w:pPr>
      <w:r w:rsidRPr="00CC04C9">
        <w:rPr>
          <w:sz w:val="28"/>
          <w:szCs w:val="28"/>
        </w:rPr>
        <w:t xml:space="preserve">Вышеуказанные индексы приняты согласно </w:t>
      </w:r>
      <w:r w:rsidRPr="00CC04C9">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CC04C9">
        <w:rPr>
          <w:sz w:val="28"/>
          <w:szCs w:val="28"/>
        </w:rPr>
        <w:t>прогноз Минэкономразвития России).</w:t>
      </w:r>
    </w:p>
    <w:p w14:paraId="559D2473" w14:textId="77777777" w:rsidR="00CC04C9" w:rsidRPr="00CC04C9" w:rsidRDefault="00CC04C9" w:rsidP="00CC04C9">
      <w:pPr>
        <w:ind w:firstLine="709"/>
        <w:jc w:val="both"/>
        <w:rPr>
          <w:sz w:val="28"/>
          <w:szCs w:val="28"/>
        </w:rPr>
      </w:pPr>
    </w:p>
    <w:p w14:paraId="088C2799" w14:textId="77777777" w:rsidR="00CC04C9" w:rsidRPr="00CC04C9" w:rsidRDefault="00CC04C9" w:rsidP="00C41BDC">
      <w:pPr>
        <w:numPr>
          <w:ilvl w:val="0"/>
          <w:numId w:val="11"/>
        </w:numPr>
        <w:jc w:val="center"/>
        <w:rPr>
          <w:b/>
          <w:sz w:val="28"/>
          <w:szCs w:val="28"/>
        </w:rPr>
      </w:pPr>
      <w:r w:rsidRPr="00CC04C9">
        <w:rPr>
          <w:b/>
          <w:sz w:val="28"/>
          <w:szCs w:val="28"/>
        </w:rPr>
        <w:t>Транспортировка питьевой воды</w:t>
      </w:r>
    </w:p>
    <w:p w14:paraId="03D7C791" w14:textId="77777777" w:rsidR="00CC04C9" w:rsidRPr="00CC04C9" w:rsidRDefault="00CC04C9" w:rsidP="00CC04C9">
      <w:pPr>
        <w:tabs>
          <w:tab w:val="left" w:pos="284"/>
        </w:tabs>
        <w:ind w:left="1069"/>
        <w:rPr>
          <w:b/>
          <w:sz w:val="18"/>
          <w:szCs w:val="28"/>
          <w:u w:val="single"/>
        </w:rPr>
      </w:pPr>
    </w:p>
    <w:p w14:paraId="080FB4E2" w14:textId="77777777" w:rsidR="00CC04C9" w:rsidRPr="00CC04C9" w:rsidRDefault="00CC04C9" w:rsidP="00CC04C9">
      <w:pPr>
        <w:ind w:firstLine="709"/>
        <w:jc w:val="center"/>
        <w:rPr>
          <w:b/>
          <w:sz w:val="28"/>
          <w:szCs w:val="28"/>
          <w:u w:val="single"/>
        </w:rPr>
      </w:pPr>
      <w:r w:rsidRPr="00CC04C9">
        <w:rPr>
          <w:b/>
          <w:sz w:val="28"/>
          <w:szCs w:val="28"/>
          <w:u w:val="single"/>
        </w:rPr>
        <w:t>Анализ расчета величины необходимой валовой выручки</w:t>
      </w:r>
    </w:p>
    <w:p w14:paraId="5D9B0636" w14:textId="77777777" w:rsidR="00CC04C9" w:rsidRPr="00CC04C9" w:rsidRDefault="00CC04C9" w:rsidP="00CC04C9">
      <w:pPr>
        <w:ind w:firstLine="709"/>
        <w:jc w:val="center"/>
        <w:rPr>
          <w:sz w:val="16"/>
          <w:szCs w:val="28"/>
        </w:rPr>
      </w:pPr>
    </w:p>
    <w:p w14:paraId="1F4A23BB" w14:textId="77777777" w:rsidR="00CC04C9" w:rsidRPr="00CC04C9" w:rsidRDefault="00CC04C9" w:rsidP="00CC04C9">
      <w:pPr>
        <w:ind w:firstLine="709"/>
        <w:jc w:val="both"/>
        <w:rPr>
          <w:sz w:val="28"/>
          <w:szCs w:val="28"/>
        </w:rPr>
      </w:pPr>
      <w:r w:rsidRPr="00CC04C9">
        <w:rPr>
          <w:sz w:val="28"/>
          <w:szCs w:val="28"/>
        </w:rPr>
        <w:lastRenderedPageBreak/>
        <w:t xml:space="preserve">Необходимая валовая выручка в сфере холодного водоснабжения                      </w:t>
      </w:r>
      <w:r w:rsidRPr="00CC04C9">
        <w:rPr>
          <w:color w:val="000000"/>
          <w:sz w:val="28"/>
          <w:szCs w:val="28"/>
        </w:rPr>
        <w:t>ООО «ЗЖБК-Сервис+» (г. Новокузнецк)</w:t>
      </w:r>
      <w:r w:rsidRPr="00CC04C9">
        <w:rPr>
          <w:sz w:val="28"/>
          <w:szCs w:val="28"/>
        </w:rPr>
        <w:t xml:space="preserve"> рассчитана с применением метода сравнения аналогов. </w:t>
      </w:r>
    </w:p>
    <w:p w14:paraId="7A4975CD" w14:textId="77777777" w:rsidR="00CC04C9" w:rsidRPr="00CC04C9" w:rsidRDefault="00CC04C9" w:rsidP="00CC04C9">
      <w:pPr>
        <w:ind w:firstLine="709"/>
        <w:jc w:val="both"/>
        <w:rPr>
          <w:sz w:val="28"/>
          <w:szCs w:val="28"/>
        </w:rPr>
      </w:pPr>
      <w:r w:rsidRPr="00CC04C9">
        <w:rPr>
          <w:sz w:val="28"/>
          <w:szCs w:val="28"/>
        </w:rPr>
        <w:t>В соответствии с п. 53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6F393481" w14:textId="77777777" w:rsidR="00CC04C9" w:rsidRPr="00CC04C9" w:rsidRDefault="00CC04C9" w:rsidP="00CC04C9">
      <w:pPr>
        <w:ind w:firstLine="709"/>
        <w:jc w:val="both"/>
        <w:rPr>
          <w:sz w:val="28"/>
          <w:szCs w:val="28"/>
        </w:rPr>
      </w:pPr>
      <w:r w:rsidRPr="00CC04C9">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00A01C99" w14:textId="77777777" w:rsidR="00CC04C9" w:rsidRPr="00CC04C9" w:rsidRDefault="00CC04C9" w:rsidP="00CC04C9">
      <w:pPr>
        <w:ind w:firstLine="709"/>
        <w:jc w:val="both"/>
        <w:rPr>
          <w:rFonts w:ascii="Calibri" w:eastAsia="Calibri" w:hAnsi="Calibri"/>
          <w:position w:val="-12"/>
          <w:sz w:val="16"/>
          <w:szCs w:val="22"/>
          <w:lang w:eastAsia="en-US"/>
        </w:rPr>
      </w:pPr>
    </w:p>
    <w:p w14:paraId="1975C412" w14:textId="19739259" w:rsidR="00CC04C9" w:rsidRPr="00CC04C9" w:rsidRDefault="00CC04C9" w:rsidP="00CC04C9">
      <w:pPr>
        <w:ind w:firstLine="709"/>
        <w:jc w:val="both"/>
        <w:rPr>
          <w:sz w:val="28"/>
          <w:szCs w:val="28"/>
        </w:rPr>
      </w:pPr>
      <w:r w:rsidRPr="00CC04C9">
        <w:rPr>
          <w:rFonts w:ascii="Calibri" w:eastAsia="Calibri" w:hAnsi="Calibri"/>
          <w:noProof/>
          <w:position w:val="-12"/>
          <w:sz w:val="22"/>
          <w:szCs w:val="22"/>
          <w:lang w:eastAsia="en-US"/>
        </w:rPr>
        <w:drawing>
          <wp:inline distT="0" distB="0" distL="0" distR="0" wp14:anchorId="471CD185" wp14:editId="6B182C97">
            <wp:extent cx="1819275" cy="285750"/>
            <wp:effectExtent l="0" t="0" r="9525"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55EF99A4" w14:textId="77777777" w:rsidR="00CC04C9" w:rsidRPr="00CC04C9" w:rsidRDefault="00CC04C9" w:rsidP="00CC04C9">
      <w:pPr>
        <w:ind w:firstLine="709"/>
        <w:jc w:val="both"/>
        <w:rPr>
          <w:rFonts w:ascii="Calibri" w:eastAsia="Calibri" w:hAnsi="Calibri"/>
          <w:position w:val="-24"/>
          <w:sz w:val="2"/>
          <w:szCs w:val="22"/>
          <w:lang w:eastAsia="en-US"/>
        </w:rPr>
      </w:pPr>
    </w:p>
    <w:p w14:paraId="63E60945" w14:textId="225F39A9" w:rsidR="00CC04C9" w:rsidRPr="00CC04C9" w:rsidRDefault="00CC04C9" w:rsidP="00CC04C9">
      <w:pPr>
        <w:ind w:firstLine="709"/>
        <w:jc w:val="both"/>
        <w:rPr>
          <w:sz w:val="28"/>
          <w:szCs w:val="28"/>
        </w:rPr>
      </w:pPr>
      <w:r w:rsidRPr="00CC04C9">
        <w:rPr>
          <w:rFonts w:ascii="Calibri" w:eastAsia="Calibri" w:hAnsi="Calibri"/>
          <w:noProof/>
          <w:position w:val="-24"/>
          <w:sz w:val="22"/>
          <w:szCs w:val="22"/>
          <w:lang w:eastAsia="en-US"/>
        </w:rPr>
        <w:drawing>
          <wp:inline distT="0" distB="0" distL="0" distR="0" wp14:anchorId="379EB143" wp14:editId="3F32FEA1">
            <wp:extent cx="1076325" cy="476250"/>
            <wp:effectExtent l="0" t="0" r="0"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0AFE98C0" w14:textId="77777777" w:rsidR="00CC04C9" w:rsidRPr="00CC04C9" w:rsidRDefault="00CC04C9" w:rsidP="00CC04C9">
      <w:pPr>
        <w:ind w:firstLine="709"/>
        <w:jc w:val="both"/>
        <w:rPr>
          <w:sz w:val="28"/>
          <w:szCs w:val="28"/>
        </w:rPr>
      </w:pPr>
      <w:r w:rsidRPr="00CC04C9">
        <w:rPr>
          <w:sz w:val="28"/>
          <w:szCs w:val="28"/>
        </w:rPr>
        <w:t>где:</w:t>
      </w:r>
    </w:p>
    <w:p w14:paraId="6436BAD1" w14:textId="77777777" w:rsidR="00CC04C9" w:rsidRPr="00CC04C9" w:rsidRDefault="00CC04C9" w:rsidP="00CC04C9">
      <w:pPr>
        <w:ind w:firstLine="709"/>
        <w:jc w:val="both"/>
        <w:rPr>
          <w:sz w:val="16"/>
          <w:szCs w:val="28"/>
        </w:rPr>
      </w:pPr>
    </w:p>
    <w:p w14:paraId="22A9BF31" w14:textId="6E8984C4" w:rsidR="00CC04C9" w:rsidRPr="00CC04C9" w:rsidRDefault="00CC04C9" w:rsidP="00CC04C9">
      <w:pPr>
        <w:widowControl w:val="0"/>
        <w:autoSpaceDE w:val="0"/>
        <w:autoSpaceDN w:val="0"/>
        <w:ind w:firstLine="709"/>
        <w:jc w:val="both"/>
        <w:rPr>
          <w:sz w:val="28"/>
          <w:szCs w:val="20"/>
        </w:rPr>
      </w:pPr>
      <w:r w:rsidRPr="00CC04C9">
        <w:rPr>
          <w:noProof/>
          <w:position w:val="-12"/>
          <w:sz w:val="28"/>
          <w:szCs w:val="20"/>
        </w:rPr>
        <w:drawing>
          <wp:inline distT="0" distB="0" distL="0" distR="0" wp14:anchorId="5E0317ED" wp14:editId="600658CC">
            <wp:extent cx="514350" cy="285750"/>
            <wp:effectExtent l="0" t="0" r="0" b="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CC04C9">
        <w:rPr>
          <w:sz w:val="28"/>
          <w:szCs w:val="20"/>
        </w:rPr>
        <w:t xml:space="preserve"> - необходимая валовая выручка, установленная в отношении n-ной регулируемой организации, тыс. руб.;</w:t>
      </w:r>
    </w:p>
    <w:p w14:paraId="6518776A" w14:textId="77777777" w:rsidR="00CC04C9" w:rsidRPr="00CC04C9" w:rsidRDefault="00CC04C9" w:rsidP="00CC04C9">
      <w:pPr>
        <w:widowControl w:val="0"/>
        <w:autoSpaceDE w:val="0"/>
        <w:autoSpaceDN w:val="0"/>
        <w:ind w:firstLine="709"/>
        <w:jc w:val="both"/>
        <w:rPr>
          <w:sz w:val="28"/>
          <w:szCs w:val="20"/>
        </w:rPr>
      </w:pPr>
      <w:r w:rsidRPr="00CC04C9">
        <w:rPr>
          <w:sz w:val="28"/>
          <w:szCs w:val="20"/>
        </w:rPr>
        <w:t>УТР - удельная необходимая валовая выручка в расчете на метр водопроводной (канализационной) сети, тыс. руб./км;</w:t>
      </w:r>
    </w:p>
    <w:p w14:paraId="76AA1BAF" w14:textId="5FEE77EB" w:rsidR="00CC04C9" w:rsidRPr="00CC04C9" w:rsidRDefault="00CC04C9" w:rsidP="00CC04C9">
      <w:pPr>
        <w:widowControl w:val="0"/>
        <w:autoSpaceDE w:val="0"/>
        <w:autoSpaceDN w:val="0"/>
        <w:ind w:firstLine="709"/>
        <w:jc w:val="both"/>
        <w:rPr>
          <w:sz w:val="28"/>
          <w:szCs w:val="20"/>
        </w:rPr>
      </w:pPr>
      <w:r w:rsidRPr="00CC04C9">
        <w:rPr>
          <w:noProof/>
          <w:position w:val="-12"/>
          <w:sz w:val="28"/>
          <w:szCs w:val="20"/>
        </w:rPr>
        <w:drawing>
          <wp:inline distT="0" distB="0" distL="0" distR="0" wp14:anchorId="37B9CEF7" wp14:editId="0BB2A848">
            <wp:extent cx="276225" cy="285750"/>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CC04C9">
        <w:rPr>
          <w:sz w:val="28"/>
          <w:szCs w:val="20"/>
        </w:rPr>
        <w:t xml:space="preserve"> - протяженность водопроводной (канализационной) сети n-ной регулируемой организации, определенная в сопоставимых величинах, км;</w:t>
      </w:r>
    </w:p>
    <w:p w14:paraId="76F50447" w14:textId="77777777" w:rsidR="00CC04C9" w:rsidRPr="00CC04C9" w:rsidRDefault="00CC04C9" w:rsidP="00CC04C9">
      <w:pPr>
        <w:widowControl w:val="0"/>
        <w:autoSpaceDE w:val="0"/>
        <w:autoSpaceDN w:val="0"/>
        <w:ind w:firstLine="709"/>
        <w:jc w:val="both"/>
        <w:rPr>
          <w:sz w:val="28"/>
          <w:szCs w:val="20"/>
        </w:rPr>
      </w:pPr>
      <w:r w:rsidRPr="00CC04C9">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30B213CD" w14:textId="4897029F" w:rsidR="00CC04C9" w:rsidRPr="00CC04C9" w:rsidRDefault="00CC04C9" w:rsidP="00CC04C9">
      <w:pPr>
        <w:widowControl w:val="0"/>
        <w:autoSpaceDE w:val="0"/>
        <w:autoSpaceDN w:val="0"/>
        <w:ind w:firstLine="709"/>
        <w:jc w:val="both"/>
        <w:rPr>
          <w:sz w:val="28"/>
          <w:szCs w:val="20"/>
        </w:rPr>
      </w:pPr>
      <w:r w:rsidRPr="00CC04C9">
        <w:rPr>
          <w:noProof/>
          <w:position w:val="-4"/>
          <w:sz w:val="28"/>
          <w:szCs w:val="20"/>
        </w:rPr>
        <w:drawing>
          <wp:inline distT="0" distB="0" distL="0" distR="0" wp14:anchorId="6E45BAD6" wp14:editId="3CD4BE58">
            <wp:extent cx="466725" cy="266700"/>
            <wp:effectExtent l="0" t="0" r="9525"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CC04C9">
        <w:rPr>
          <w:sz w:val="28"/>
          <w:szCs w:val="20"/>
        </w:rPr>
        <w:t xml:space="preserve"> - текущие расходы гарантирующей организации, отнесенные на вид деятельности по транспортировке воды (сточных вод), тыс. руб.;</w:t>
      </w:r>
    </w:p>
    <w:p w14:paraId="3AAE6AA0" w14:textId="364FB743" w:rsidR="00CC04C9" w:rsidRPr="00CC04C9" w:rsidRDefault="00CC04C9" w:rsidP="00CC04C9">
      <w:pPr>
        <w:ind w:firstLine="709"/>
        <w:jc w:val="both"/>
        <w:rPr>
          <w:sz w:val="36"/>
          <w:szCs w:val="28"/>
        </w:rPr>
      </w:pPr>
      <w:r w:rsidRPr="00CC04C9">
        <w:rPr>
          <w:rFonts w:eastAsia="Calibri"/>
          <w:noProof/>
          <w:position w:val="-4"/>
          <w:sz w:val="28"/>
          <w:szCs w:val="22"/>
          <w:lang w:eastAsia="en-US"/>
        </w:rPr>
        <w:drawing>
          <wp:inline distT="0" distB="0" distL="0" distR="0" wp14:anchorId="041D8D2C" wp14:editId="3AD27142">
            <wp:extent cx="285750" cy="266700"/>
            <wp:effectExtent l="0" t="0" r="0" b="0"/>
            <wp:docPr id="34"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CC04C9">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503D5D15" w14:textId="77777777" w:rsidR="00CC04C9" w:rsidRPr="00CC04C9" w:rsidRDefault="00CC04C9" w:rsidP="00CC04C9">
      <w:pPr>
        <w:ind w:firstLine="709"/>
        <w:jc w:val="both"/>
        <w:rPr>
          <w:sz w:val="28"/>
          <w:szCs w:val="28"/>
        </w:rPr>
      </w:pPr>
    </w:p>
    <w:p w14:paraId="5D28CA1D" w14:textId="77777777" w:rsidR="00CC04C9" w:rsidRPr="00CC04C9" w:rsidRDefault="00CC04C9" w:rsidP="00CC04C9">
      <w:pPr>
        <w:ind w:firstLine="709"/>
        <w:jc w:val="both"/>
        <w:rPr>
          <w:sz w:val="28"/>
          <w:szCs w:val="28"/>
        </w:rPr>
      </w:pPr>
      <w:r w:rsidRPr="00CC04C9">
        <w:rPr>
          <w:sz w:val="28"/>
          <w:szCs w:val="28"/>
        </w:rPr>
        <w:t xml:space="preserve">Протяженность водопроводной (канализационной) сети регулируемой организации определяется в сопоставимых величинах, расходы на прокладку </w:t>
      </w:r>
      <w:r w:rsidRPr="00CC04C9">
        <w:rPr>
          <w:sz w:val="28"/>
          <w:szCs w:val="28"/>
        </w:rPr>
        <w:lastRenderedPageBreak/>
        <w:t>которой эквивалентны средним расходам на прокладку сети диаметром                  500 мм по формулам:</w:t>
      </w:r>
    </w:p>
    <w:p w14:paraId="00DEB26D" w14:textId="77777777" w:rsidR="00CC04C9" w:rsidRPr="00CC04C9" w:rsidRDefault="00CC04C9" w:rsidP="00CC04C9">
      <w:pPr>
        <w:ind w:firstLine="709"/>
        <w:jc w:val="both"/>
        <w:rPr>
          <w:sz w:val="28"/>
          <w:szCs w:val="28"/>
        </w:rPr>
      </w:pPr>
    </w:p>
    <w:p w14:paraId="7A6FA4AF" w14:textId="669B2577" w:rsidR="00CC04C9" w:rsidRPr="00CC04C9" w:rsidRDefault="00CC04C9" w:rsidP="00CC04C9">
      <w:pPr>
        <w:ind w:firstLine="709"/>
        <w:jc w:val="both"/>
        <w:rPr>
          <w:rFonts w:ascii="Calibri" w:eastAsia="Calibri" w:hAnsi="Calibri"/>
          <w:position w:val="-28"/>
          <w:sz w:val="22"/>
          <w:szCs w:val="22"/>
          <w:lang w:eastAsia="en-US"/>
        </w:rPr>
      </w:pPr>
      <w:r w:rsidRPr="00CC04C9">
        <w:rPr>
          <w:rFonts w:ascii="Calibri" w:eastAsia="Calibri" w:hAnsi="Calibri"/>
          <w:noProof/>
          <w:position w:val="-28"/>
          <w:sz w:val="22"/>
          <w:szCs w:val="22"/>
          <w:lang w:eastAsia="en-US"/>
        </w:rPr>
        <w:drawing>
          <wp:inline distT="0" distB="0" distL="0" distR="0" wp14:anchorId="7CBD73F9" wp14:editId="35F3D766">
            <wp:extent cx="1238250" cy="419100"/>
            <wp:effectExtent l="0" t="0" r="0" b="0"/>
            <wp:docPr id="33"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280DCA68" w14:textId="77777777" w:rsidR="00CC04C9" w:rsidRPr="00CC04C9" w:rsidRDefault="00CC04C9" w:rsidP="00CC04C9">
      <w:pPr>
        <w:ind w:firstLine="709"/>
        <w:jc w:val="both"/>
        <w:rPr>
          <w:sz w:val="16"/>
          <w:szCs w:val="28"/>
        </w:rPr>
      </w:pPr>
    </w:p>
    <w:p w14:paraId="341ACE53" w14:textId="0937F966" w:rsidR="00CC04C9" w:rsidRPr="00CC04C9" w:rsidRDefault="00CC04C9" w:rsidP="00CC04C9">
      <w:pPr>
        <w:ind w:firstLine="709"/>
        <w:jc w:val="both"/>
        <w:rPr>
          <w:rFonts w:ascii="Calibri" w:eastAsia="Calibri" w:hAnsi="Calibri"/>
          <w:position w:val="-30"/>
          <w:sz w:val="22"/>
          <w:szCs w:val="22"/>
          <w:lang w:eastAsia="en-US"/>
        </w:rPr>
      </w:pPr>
      <w:r w:rsidRPr="00CC04C9">
        <w:rPr>
          <w:rFonts w:ascii="Calibri" w:eastAsia="Calibri" w:hAnsi="Calibri"/>
          <w:noProof/>
          <w:position w:val="-30"/>
          <w:sz w:val="22"/>
          <w:szCs w:val="22"/>
          <w:lang w:eastAsia="en-US"/>
        </w:rPr>
        <w:drawing>
          <wp:inline distT="0" distB="0" distL="0" distR="0" wp14:anchorId="0B1710FF" wp14:editId="1BF7B719">
            <wp:extent cx="800100" cy="571500"/>
            <wp:effectExtent l="0" t="0" r="0" b="0"/>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036A1821" w14:textId="77777777" w:rsidR="00CC04C9" w:rsidRPr="00CC04C9" w:rsidRDefault="00CC04C9" w:rsidP="00CC04C9">
      <w:pPr>
        <w:ind w:firstLine="567"/>
        <w:jc w:val="both"/>
        <w:rPr>
          <w:rFonts w:eastAsia="Calibri"/>
          <w:position w:val="-30"/>
          <w:sz w:val="28"/>
          <w:szCs w:val="22"/>
          <w:lang w:eastAsia="en-US"/>
        </w:rPr>
      </w:pPr>
      <w:r w:rsidRPr="00CC04C9">
        <w:rPr>
          <w:rFonts w:eastAsia="Calibri"/>
          <w:position w:val="-30"/>
          <w:sz w:val="28"/>
          <w:szCs w:val="22"/>
          <w:lang w:eastAsia="en-US"/>
        </w:rPr>
        <w:t>где:</w:t>
      </w:r>
    </w:p>
    <w:p w14:paraId="182C5287" w14:textId="0BAC2221"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0EF3ABBB" wp14:editId="4A49C8E0">
            <wp:extent cx="257175" cy="285750"/>
            <wp:effectExtent l="0" t="0" r="9525" b="0"/>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CC04C9">
        <w:rPr>
          <w:sz w:val="28"/>
          <w:szCs w:val="20"/>
        </w:rPr>
        <w:t xml:space="preserve"> - протяженность в километрах трубопроводов организации i                           в сопоставимых величинах, км;</w:t>
      </w:r>
    </w:p>
    <w:p w14:paraId="7766C2C8" w14:textId="3D20CAD0" w:rsidR="00CC04C9" w:rsidRPr="00CC04C9" w:rsidRDefault="00CC04C9" w:rsidP="00CC04C9">
      <w:pPr>
        <w:widowControl w:val="0"/>
        <w:autoSpaceDE w:val="0"/>
        <w:autoSpaceDN w:val="0"/>
        <w:ind w:firstLine="567"/>
        <w:jc w:val="both"/>
        <w:rPr>
          <w:sz w:val="28"/>
          <w:szCs w:val="20"/>
        </w:rPr>
      </w:pPr>
      <w:r w:rsidRPr="00CC04C9">
        <w:rPr>
          <w:noProof/>
          <w:position w:val="-14"/>
          <w:sz w:val="28"/>
          <w:szCs w:val="20"/>
        </w:rPr>
        <w:drawing>
          <wp:inline distT="0" distB="0" distL="0" distR="0" wp14:anchorId="350FD50A" wp14:editId="5F78ECC9">
            <wp:extent cx="304800" cy="323850"/>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CC04C9">
        <w:rPr>
          <w:sz w:val="28"/>
          <w:szCs w:val="20"/>
        </w:rPr>
        <w:t xml:space="preserve"> - протяженность в километрах трубопроводов диаметра d организации i, км;</w:t>
      </w:r>
    </w:p>
    <w:p w14:paraId="3C4B6645" w14:textId="7F6A4BF9"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3B6CABA3" wp14:editId="55E2F8A9">
            <wp:extent cx="257175" cy="295275"/>
            <wp:effectExtent l="0" t="0" r="9525"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CC04C9">
        <w:rPr>
          <w:sz w:val="28"/>
          <w:szCs w:val="20"/>
        </w:rPr>
        <w:t xml:space="preserve"> - протяженность в километрах трубопроводов диаметра d                             в централизованной системе водоснабжения (водоотведения), км;</w:t>
      </w:r>
    </w:p>
    <w:p w14:paraId="339F4965" w14:textId="0EAE1565"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53015F3C" wp14:editId="488AC4D6">
            <wp:extent cx="247650" cy="276225"/>
            <wp:effectExtent l="0" t="0" r="0" b="9525"/>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CC04C9">
        <w:rPr>
          <w:sz w:val="28"/>
          <w:szCs w:val="20"/>
        </w:rPr>
        <w:t xml:space="preserve"> - коэффициент дифференциации стоимости строительства сетей                   в зависимости от их диаметра d;</w:t>
      </w:r>
    </w:p>
    <w:p w14:paraId="00CF89DA" w14:textId="16D01FD8"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76AF6486" wp14:editId="2F8EDD64">
            <wp:extent cx="276225" cy="285750"/>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CC04C9">
        <w:rPr>
          <w:sz w:val="28"/>
          <w:szCs w:val="20"/>
        </w:rPr>
        <w:t xml:space="preserve"> - средняя стоимость строительства трубопровода диаметра </w:t>
      </w:r>
      <w:proofErr w:type="gramStart"/>
      <w:r w:rsidRPr="00CC04C9">
        <w:rPr>
          <w:sz w:val="28"/>
          <w:szCs w:val="20"/>
        </w:rPr>
        <w:t xml:space="preserve">d,   </w:t>
      </w:r>
      <w:proofErr w:type="gramEnd"/>
      <w:r w:rsidRPr="00CC04C9">
        <w:rPr>
          <w:sz w:val="28"/>
          <w:szCs w:val="20"/>
        </w:rPr>
        <w:t xml:space="preserve">                 тыс. руб./км;</w:t>
      </w:r>
    </w:p>
    <w:p w14:paraId="34E821B9" w14:textId="630BE2CA"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41B05FD1" wp14:editId="28D3DE82">
            <wp:extent cx="323850" cy="285750"/>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CC04C9">
        <w:rPr>
          <w:sz w:val="28"/>
          <w:szCs w:val="20"/>
        </w:rPr>
        <w:t xml:space="preserve"> - средняя стоимость строительства трубопровода диаметра 500 мм, тыс. руб./км.</w:t>
      </w:r>
    </w:p>
    <w:p w14:paraId="48629285" w14:textId="77777777" w:rsidR="00CC04C9" w:rsidRPr="00CC04C9" w:rsidRDefault="00CC04C9" w:rsidP="00CC04C9">
      <w:pPr>
        <w:ind w:firstLine="709"/>
        <w:jc w:val="both"/>
        <w:rPr>
          <w:rFonts w:ascii="Calibri" w:eastAsia="Calibri" w:hAnsi="Calibri"/>
          <w:position w:val="-30"/>
          <w:sz w:val="14"/>
          <w:szCs w:val="22"/>
          <w:lang w:eastAsia="en-US"/>
        </w:rPr>
      </w:pPr>
    </w:p>
    <w:p w14:paraId="089BD545" w14:textId="77777777" w:rsidR="00CC04C9" w:rsidRPr="00CC04C9" w:rsidRDefault="00CC04C9" w:rsidP="00CC04C9">
      <w:pPr>
        <w:ind w:firstLine="709"/>
        <w:jc w:val="both"/>
        <w:rPr>
          <w:color w:val="000000"/>
          <w:sz w:val="28"/>
          <w:szCs w:val="28"/>
        </w:rPr>
      </w:pPr>
      <w:r w:rsidRPr="00CC04C9">
        <w:rPr>
          <w:color w:val="000000"/>
          <w:sz w:val="28"/>
          <w:szCs w:val="28"/>
        </w:rPr>
        <w:t xml:space="preserve">В соответствии с </w:t>
      </w:r>
      <w:proofErr w:type="spellStart"/>
      <w:r w:rsidRPr="00CC04C9">
        <w:rPr>
          <w:color w:val="000000"/>
          <w:sz w:val="28"/>
          <w:szCs w:val="28"/>
        </w:rPr>
        <w:t>п.п</w:t>
      </w:r>
      <w:proofErr w:type="spellEnd"/>
      <w:r w:rsidRPr="00CC04C9">
        <w:rPr>
          <w:color w:val="000000"/>
          <w:sz w:val="28"/>
          <w:szCs w:val="28"/>
        </w:rPr>
        <w:t>.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5D5164DF" w14:textId="77777777" w:rsidR="00CC04C9" w:rsidRPr="00CC04C9" w:rsidRDefault="00CC04C9" w:rsidP="00CC04C9">
      <w:pPr>
        <w:ind w:firstLine="709"/>
        <w:jc w:val="both"/>
        <w:rPr>
          <w:sz w:val="28"/>
          <w:szCs w:val="28"/>
        </w:rPr>
      </w:pPr>
      <w:r w:rsidRPr="00CC04C9">
        <w:rPr>
          <w:sz w:val="28"/>
          <w:szCs w:val="28"/>
        </w:rPr>
        <w:t xml:space="preserve">В соответствии с вышеуказанным пунктом Правил гарантирующей организацией - </w:t>
      </w:r>
      <w:r w:rsidRPr="00CC04C9">
        <w:rPr>
          <w:color w:val="000000"/>
          <w:sz w:val="28"/>
          <w:szCs w:val="28"/>
        </w:rPr>
        <w:t>ООО «Водоканал</w:t>
      </w:r>
      <w:r w:rsidRPr="00CC04C9">
        <w:rPr>
          <w:sz w:val="28"/>
          <w:szCs w:val="28"/>
        </w:rPr>
        <w:t>» (г. Новокузнецк) представлен расчет фактически сложившихся финансовых потребностей на транспортировку питьевой воды за 2019 год, определенных согласно Методическим указаниям (в составе материалов тарифного дела ООО «Водоканал» (</w:t>
      </w:r>
      <w:proofErr w:type="spellStart"/>
      <w:r w:rsidRPr="00CC04C9">
        <w:rPr>
          <w:sz w:val="28"/>
          <w:szCs w:val="28"/>
        </w:rPr>
        <w:t>вх</w:t>
      </w:r>
      <w:proofErr w:type="spellEnd"/>
      <w:r w:rsidRPr="00CC04C9">
        <w:rPr>
          <w:sz w:val="28"/>
          <w:szCs w:val="28"/>
        </w:rPr>
        <w:t>. от 30.04.2020 №№ 1958, 1959)).</w:t>
      </w:r>
    </w:p>
    <w:p w14:paraId="1697B0AE" w14:textId="77777777" w:rsidR="00CC04C9" w:rsidRPr="00CC04C9" w:rsidRDefault="00CC04C9" w:rsidP="00CC04C9">
      <w:pPr>
        <w:ind w:firstLine="709"/>
        <w:jc w:val="both"/>
        <w:rPr>
          <w:sz w:val="28"/>
          <w:szCs w:val="28"/>
        </w:rPr>
      </w:pPr>
      <w:r w:rsidRPr="00CC04C9">
        <w:rPr>
          <w:sz w:val="28"/>
          <w:szCs w:val="28"/>
        </w:rPr>
        <w:t xml:space="preserve">Кроме того, в соответствии с методом сравнения </w:t>
      </w:r>
      <w:proofErr w:type="gramStart"/>
      <w:r w:rsidRPr="00CC04C9">
        <w:rPr>
          <w:sz w:val="28"/>
          <w:szCs w:val="28"/>
        </w:rPr>
        <w:t xml:space="preserve">аналогов,   </w:t>
      </w:r>
      <w:proofErr w:type="gramEnd"/>
      <w:r w:rsidRPr="00CC04C9">
        <w:rPr>
          <w:sz w:val="28"/>
          <w:szCs w:val="28"/>
        </w:rPr>
        <w:t xml:space="preserve">                              </w:t>
      </w:r>
      <w:r w:rsidRPr="00CC04C9">
        <w:rPr>
          <w:color w:val="000000"/>
          <w:sz w:val="28"/>
          <w:szCs w:val="28"/>
        </w:rPr>
        <w:t>ООО «Водоканал»</w:t>
      </w:r>
      <w:r w:rsidRPr="00CC04C9">
        <w:rPr>
          <w:sz w:val="28"/>
          <w:szCs w:val="28"/>
        </w:rPr>
        <w:t xml:space="preserve"> предоставлен расчет протяженности водопроводных сетей в сопоставимых величинах (с приложением обосновывающих материалов), которая составила 851,10 км. Расчет протяженности произведен на основании коэффициентов дифференциации исходя из средней стоимости строительства </w:t>
      </w:r>
      <w:r w:rsidRPr="00CC04C9">
        <w:rPr>
          <w:sz w:val="28"/>
          <w:szCs w:val="28"/>
        </w:rPr>
        <w:lastRenderedPageBreak/>
        <w:t>трубопроводов заданных диаметров. Расчет представлен в Приложении 1 к экспертному заключению.</w:t>
      </w:r>
    </w:p>
    <w:p w14:paraId="5461CBBE" w14:textId="77777777" w:rsidR="00CC04C9" w:rsidRPr="00CC04C9" w:rsidRDefault="00CC04C9" w:rsidP="00CC04C9">
      <w:pPr>
        <w:ind w:firstLine="709"/>
        <w:jc w:val="both"/>
        <w:rPr>
          <w:sz w:val="28"/>
          <w:szCs w:val="28"/>
        </w:rPr>
      </w:pPr>
      <w:r w:rsidRPr="00CC04C9">
        <w:rPr>
          <w:sz w:val="28"/>
          <w:szCs w:val="28"/>
        </w:rPr>
        <w:t xml:space="preserve">При переводе протяженности сетей ООО «ЗЖБК-Сервис+»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CC04C9">
        <w:rPr>
          <w:color w:val="000000"/>
          <w:sz w:val="28"/>
          <w:szCs w:val="28"/>
        </w:rPr>
        <w:t>ООО «Водоканал»</w:t>
      </w:r>
      <w:r w:rsidRPr="00CC04C9">
        <w:rPr>
          <w:sz w:val="28"/>
          <w:szCs w:val="28"/>
        </w:rPr>
        <w:t xml:space="preserve">. Протяженность питьевого водопровода ООО «ЗЖБК-Сервис+» в сопоставимых величинах составила 0,80466 км. </w:t>
      </w:r>
    </w:p>
    <w:p w14:paraId="46D20B45" w14:textId="77777777" w:rsidR="00CC04C9" w:rsidRPr="00CC04C9" w:rsidRDefault="00CC04C9" w:rsidP="00CC04C9">
      <w:pPr>
        <w:ind w:firstLine="709"/>
        <w:jc w:val="both"/>
        <w:rPr>
          <w:sz w:val="28"/>
          <w:szCs w:val="28"/>
        </w:rPr>
      </w:pPr>
    </w:p>
    <w:p w14:paraId="03072857" w14:textId="77777777" w:rsidR="00CC04C9" w:rsidRPr="00CC04C9" w:rsidRDefault="00CC04C9" w:rsidP="00CC04C9">
      <w:pPr>
        <w:ind w:firstLine="709"/>
        <w:jc w:val="both"/>
        <w:rPr>
          <w:sz w:val="28"/>
          <w:szCs w:val="28"/>
        </w:rPr>
      </w:pPr>
      <w:r w:rsidRPr="00CC04C9">
        <w:rPr>
          <w:sz w:val="28"/>
          <w:szCs w:val="28"/>
          <w:lang w:val="en-US"/>
        </w:rPr>
        <w:t>L</w:t>
      </w:r>
      <w:r w:rsidRPr="00CC04C9">
        <w:rPr>
          <w:sz w:val="28"/>
          <w:szCs w:val="28"/>
        </w:rPr>
        <w:t xml:space="preserve"> = 1,65665 * 0,4857 = 0,80466 км, где:</w:t>
      </w:r>
    </w:p>
    <w:p w14:paraId="44A35604" w14:textId="77777777" w:rsidR="00CC04C9" w:rsidRPr="00CC04C9" w:rsidRDefault="00CC04C9" w:rsidP="00CC04C9">
      <w:pPr>
        <w:ind w:firstLine="709"/>
        <w:jc w:val="both"/>
        <w:rPr>
          <w:sz w:val="28"/>
          <w:szCs w:val="28"/>
        </w:rPr>
      </w:pPr>
    </w:p>
    <w:p w14:paraId="4927AB13" w14:textId="77777777" w:rsidR="00CC04C9" w:rsidRPr="00CC04C9" w:rsidRDefault="00CC04C9" w:rsidP="00CC04C9">
      <w:pPr>
        <w:ind w:firstLine="709"/>
        <w:jc w:val="both"/>
        <w:rPr>
          <w:sz w:val="28"/>
          <w:szCs w:val="28"/>
        </w:rPr>
      </w:pPr>
      <w:r w:rsidRPr="00CC04C9">
        <w:rPr>
          <w:sz w:val="28"/>
          <w:szCs w:val="28"/>
        </w:rPr>
        <w:t>1,65665 км – протяженность водопроводной сети ООО «ЗЖБК-Сервис+»;</w:t>
      </w:r>
    </w:p>
    <w:p w14:paraId="11DADDA8" w14:textId="77777777" w:rsidR="00CC04C9" w:rsidRPr="00CC04C9" w:rsidRDefault="00CC04C9" w:rsidP="00CC04C9">
      <w:pPr>
        <w:ind w:firstLine="709"/>
        <w:jc w:val="both"/>
        <w:rPr>
          <w:sz w:val="28"/>
          <w:szCs w:val="28"/>
        </w:rPr>
      </w:pPr>
      <w:r w:rsidRPr="00CC04C9">
        <w:rPr>
          <w:sz w:val="28"/>
          <w:szCs w:val="28"/>
        </w:rPr>
        <w:t>0,4857 – коэффициент дифференциации (</w:t>
      </w:r>
      <w:proofErr w:type="spellStart"/>
      <w:r w:rsidRPr="00CC04C9">
        <w:rPr>
          <w:sz w:val="28"/>
          <w:szCs w:val="28"/>
          <w:lang w:val="en-US"/>
        </w:rPr>
        <w:t>Kd</w:t>
      </w:r>
      <w:proofErr w:type="spellEnd"/>
      <w:r w:rsidRPr="00CC04C9">
        <w:rPr>
          <w:sz w:val="28"/>
          <w:szCs w:val="28"/>
        </w:rPr>
        <w:t>) для трубопровода диаметром 150 мм.</w:t>
      </w:r>
    </w:p>
    <w:p w14:paraId="14764323" w14:textId="77777777" w:rsidR="00CC04C9" w:rsidRPr="00CC04C9" w:rsidRDefault="00CC04C9" w:rsidP="00CC04C9">
      <w:pPr>
        <w:ind w:firstLine="709"/>
        <w:jc w:val="both"/>
        <w:rPr>
          <w:sz w:val="28"/>
          <w:szCs w:val="28"/>
        </w:rPr>
      </w:pPr>
    </w:p>
    <w:p w14:paraId="17FA45AC" w14:textId="77777777" w:rsidR="00CC04C9" w:rsidRPr="00CC04C9" w:rsidRDefault="00CC04C9" w:rsidP="00CC04C9">
      <w:pPr>
        <w:ind w:firstLine="709"/>
        <w:jc w:val="both"/>
        <w:rPr>
          <w:sz w:val="28"/>
          <w:szCs w:val="28"/>
        </w:rPr>
      </w:pPr>
      <w:r w:rsidRPr="00CC04C9">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водопроводных сетей согласно техническим паспортам объектов. </w:t>
      </w:r>
    </w:p>
    <w:p w14:paraId="774F948C" w14:textId="77777777" w:rsidR="00CC04C9" w:rsidRPr="00CC04C9" w:rsidRDefault="00CC04C9" w:rsidP="00CC04C9">
      <w:pPr>
        <w:ind w:firstLine="709"/>
        <w:jc w:val="both"/>
        <w:rPr>
          <w:sz w:val="28"/>
          <w:szCs w:val="28"/>
        </w:rPr>
      </w:pPr>
      <w:r w:rsidRPr="00CC04C9">
        <w:rPr>
          <w:sz w:val="28"/>
          <w:szCs w:val="28"/>
        </w:rPr>
        <w:t xml:space="preserve">Удельная необходимая валовая выручка </w:t>
      </w:r>
      <w:r w:rsidRPr="00CC04C9">
        <w:rPr>
          <w:color w:val="000000"/>
          <w:sz w:val="28"/>
          <w:szCs w:val="28"/>
        </w:rPr>
        <w:t>ООО «Водоканал»</w:t>
      </w:r>
      <w:r w:rsidRPr="00CC04C9">
        <w:rPr>
          <w:sz w:val="28"/>
          <w:szCs w:val="28"/>
        </w:rPr>
        <w:t xml:space="preserve"> за отчетный 2019 год в расчете на 1 км водопроводной сети, определенной в сопоставимых величинах, составила 329,50 </w:t>
      </w:r>
      <w:proofErr w:type="spellStart"/>
      <w:r w:rsidRPr="00CC04C9">
        <w:rPr>
          <w:sz w:val="28"/>
          <w:szCs w:val="28"/>
        </w:rPr>
        <w:t>тыс.руб</w:t>
      </w:r>
      <w:proofErr w:type="spellEnd"/>
      <w:r w:rsidRPr="00CC04C9">
        <w:rPr>
          <w:sz w:val="28"/>
          <w:szCs w:val="28"/>
        </w:rPr>
        <w:t xml:space="preserve">./км. </w:t>
      </w:r>
    </w:p>
    <w:p w14:paraId="4302C07C" w14:textId="77777777" w:rsidR="00CC04C9" w:rsidRPr="00CC04C9" w:rsidRDefault="00CC04C9" w:rsidP="00CC04C9">
      <w:pPr>
        <w:ind w:firstLine="709"/>
        <w:jc w:val="both"/>
        <w:rPr>
          <w:sz w:val="28"/>
          <w:szCs w:val="28"/>
        </w:rPr>
      </w:pPr>
    </w:p>
    <w:p w14:paraId="5B9F382D" w14:textId="77777777" w:rsidR="00CC04C9" w:rsidRPr="00CC04C9" w:rsidRDefault="00CC04C9" w:rsidP="00CC04C9">
      <w:pPr>
        <w:ind w:firstLine="709"/>
        <w:jc w:val="both"/>
        <w:rPr>
          <w:sz w:val="28"/>
          <w:szCs w:val="28"/>
        </w:rPr>
      </w:pPr>
      <w:r w:rsidRPr="00CC04C9">
        <w:rPr>
          <w:sz w:val="28"/>
          <w:szCs w:val="28"/>
        </w:rPr>
        <w:t xml:space="preserve">УТР = 280433,14 </w:t>
      </w:r>
      <w:proofErr w:type="spellStart"/>
      <w:r w:rsidRPr="00CC04C9">
        <w:rPr>
          <w:sz w:val="28"/>
          <w:szCs w:val="28"/>
        </w:rPr>
        <w:t>тыс.руб</w:t>
      </w:r>
      <w:proofErr w:type="spellEnd"/>
      <w:r w:rsidRPr="00CC04C9">
        <w:rPr>
          <w:sz w:val="28"/>
          <w:szCs w:val="28"/>
        </w:rPr>
        <w:t xml:space="preserve">. / 851,10 км. = 329,50 </w:t>
      </w:r>
      <w:proofErr w:type="spellStart"/>
      <w:r w:rsidRPr="00CC04C9">
        <w:rPr>
          <w:sz w:val="28"/>
          <w:szCs w:val="28"/>
        </w:rPr>
        <w:t>тыс.руб</w:t>
      </w:r>
      <w:proofErr w:type="spellEnd"/>
      <w:r w:rsidRPr="00CC04C9">
        <w:rPr>
          <w:sz w:val="28"/>
          <w:szCs w:val="28"/>
        </w:rPr>
        <w:t>./км., где:</w:t>
      </w:r>
    </w:p>
    <w:p w14:paraId="063AFC1B" w14:textId="77777777" w:rsidR="00CC04C9" w:rsidRPr="00CC04C9" w:rsidRDefault="00CC04C9" w:rsidP="00CC04C9">
      <w:pPr>
        <w:ind w:firstLine="709"/>
        <w:jc w:val="both"/>
        <w:rPr>
          <w:sz w:val="28"/>
          <w:szCs w:val="28"/>
        </w:rPr>
      </w:pPr>
    </w:p>
    <w:p w14:paraId="1FE63E8C" w14:textId="77777777" w:rsidR="00CC04C9" w:rsidRPr="00CC04C9" w:rsidRDefault="00CC04C9" w:rsidP="00CC04C9">
      <w:pPr>
        <w:ind w:firstLine="709"/>
        <w:jc w:val="both"/>
        <w:rPr>
          <w:sz w:val="28"/>
          <w:szCs w:val="20"/>
        </w:rPr>
      </w:pPr>
      <w:r w:rsidRPr="00CC04C9">
        <w:rPr>
          <w:sz w:val="28"/>
          <w:szCs w:val="28"/>
        </w:rPr>
        <w:t xml:space="preserve">280433,14 </w:t>
      </w:r>
      <w:proofErr w:type="spellStart"/>
      <w:r w:rsidRPr="00CC04C9">
        <w:rPr>
          <w:sz w:val="28"/>
          <w:szCs w:val="28"/>
        </w:rPr>
        <w:t>тыс.руб</w:t>
      </w:r>
      <w:proofErr w:type="spellEnd"/>
      <w:r w:rsidRPr="00CC04C9">
        <w:rPr>
          <w:sz w:val="28"/>
          <w:szCs w:val="28"/>
        </w:rPr>
        <w:t xml:space="preserve">. – </w:t>
      </w:r>
      <w:r w:rsidRPr="00CC04C9">
        <w:rPr>
          <w:sz w:val="28"/>
          <w:szCs w:val="20"/>
        </w:rPr>
        <w:t>текущие расходы гарантирующей организации</w:t>
      </w:r>
      <w:r w:rsidRPr="00CC04C9">
        <w:rPr>
          <w:color w:val="000000"/>
          <w:sz w:val="28"/>
          <w:szCs w:val="28"/>
        </w:rPr>
        <w:t xml:space="preserve"> ООО «Водоканал»</w:t>
      </w:r>
      <w:r w:rsidRPr="00CC04C9">
        <w:rPr>
          <w:sz w:val="28"/>
          <w:szCs w:val="20"/>
        </w:rPr>
        <w:t xml:space="preserve">, отнесенные на вид деятельности по транспортировке воды (с учетом НДС, т.к. </w:t>
      </w:r>
      <w:r w:rsidRPr="00CC04C9">
        <w:rPr>
          <w:sz w:val="28"/>
          <w:szCs w:val="28"/>
        </w:rPr>
        <w:t>ООО «ЗЖБК-Сервис+»</w:t>
      </w:r>
      <w:r w:rsidRPr="00CC04C9">
        <w:rPr>
          <w:sz w:val="28"/>
          <w:szCs w:val="20"/>
        </w:rPr>
        <w:t xml:space="preserve"> применяет упрощенную систему налогообложения, расчет представлен в Приложении 3 к экспертному заключению);</w:t>
      </w:r>
    </w:p>
    <w:p w14:paraId="5EFA572D" w14:textId="77777777" w:rsidR="00CC04C9" w:rsidRPr="00CC04C9" w:rsidRDefault="00CC04C9" w:rsidP="00CC04C9">
      <w:pPr>
        <w:ind w:firstLine="709"/>
        <w:jc w:val="both"/>
        <w:rPr>
          <w:sz w:val="22"/>
          <w:szCs w:val="20"/>
        </w:rPr>
      </w:pPr>
    </w:p>
    <w:p w14:paraId="44EF3CC7" w14:textId="77777777" w:rsidR="00CC04C9" w:rsidRPr="00CC04C9" w:rsidRDefault="00CC04C9" w:rsidP="00CC04C9">
      <w:pPr>
        <w:ind w:firstLine="709"/>
        <w:jc w:val="both"/>
        <w:rPr>
          <w:sz w:val="28"/>
          <w:szCs w:val="28"/>
        </w:rPr>
      </w:pPr>
      <w:r w:rsidRPr="00CC04C9">
        <w:rPr>
          <w:sz w:val="28"/>
          <w:szCs w:val="28"/>
        </w:rPr>
        <w:t>851,10</w:t>
      </w:r>
      <w:r w:rsidRPr="00CC04C9">
        <w:rPr>
          <w:sz w:val="28"/>
          <w:szCs w:val="20"/>
        </w:rPr>
        <w:t xml:space="preserve"> км. - </w:t>
      </w:r>
      <w:r w:rsidRPr="00CC04C9">
        <w:rPr>
          <w:rFonts w:eastAsia="Calibri"/>
          <w:sz w:val="28"/>
          <w:szCs w:val="22"/>
          <w:lang w:eastAsia="en-US"/>
        </w:rPr>
        <w:t>протяженность водопроводных сетей гарантирующей организации</w:t>
      </w:r>
      <w:r w:rsidRPr="00CC04C9">
        <w:rPr>
          <w:color w:val="000000"/>
          <w:sz w:val="28"/>
          <w:szCs w:val="28"/>
        </w:rPr>
        <w:t xml:space="preserve"> ООО «Водоканал»</w:t>
      </w:r>
      <w:r w:rsidRPr="00CC04C9">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28FB798F" w14:textId="77777777" w:rsidR="00CC04C9" w:rsidRPr="00CC04C9" w:rsidRDefault="00CC04C9" w:rsidP="00CC04C9">
      <w:pPr>
        <w:ind w:firstLine="709"/>
        <w:jc w:val="both"/>
        <w:rPr>
          <w:sz w:val="28"/>
          <w:szCs w:val="28"/>
        </w:rPr>
      </w:pPr>
    </w:p>
    <w:p w14:paraId="52731F91" w14:textId="77777777" w:rsidR="00CC04C9" w:rsidRPr="00CC04C9" w:rsidRDefault="00CC04C9" w:rsidP="00CC04C9">
      <w:pPr>
        <w:ind w:firstLine="709"/>
        <w:jc w:val="both"/>
        <w:rPr>
          <w:sz w:val="28"/>
          <w:szCs w:val="28"/>
        </w:rPr>
      </w:pPr>
      <w:r w:rsidRPr="00CC04C9">
        <w:rPr>
          <w:sz w:val="28"/>
          <w:szCs w:val="28"/>
        </w:rPr>
        <w:t xml:space="preserve">Нормативный уровень расходов на амортизацию основных средств принят в размере 0,00 </w:t>
      </w:r>
      <w:proofErr w:type="spellStart"/>
      <w:r w:rsidRPr="00CC04C9">
        <w:rPr>
          <w:sz w:val="28"/>
          <w:szCs w:val="28"/>
        </w:rPr>
        <w:t>тыс.руб</w:t>
      </w:r>
      <w:proofErr w:type="spellEnd"/>
      <w:r w:rsidRPr="00CC04C9">
        <w:rPr>
          <w:sz w:val="28"/>
          <w:szCs w:val="28"/>
        </w:rPr>
        <w:t>. в связи с тем, что объекты в сфере холодного водоснабжения питьевой водой переданы ООО «ЗЖБК-Сервис+» по договорам аренды. Начисление амортизации на данные объекты в таком случае не предусмотрено действующим законодательством.</w:t>
      </w:r>
    </w:p>
    <w:p w14:paraId="258ED57E" w14:textId="77777777" w:rsidR="00CC04C9" w:rsidRPr="00CC04C9" w:rsidRDefault="00CC04C9" w:rsidP="00CC04C9">
      <w:pPr>
        <w:ind w:firstLine="709"/>
        <w:jc w:val="both"/>
        <w:rPr>
          <w:color w:val="FF0000"/>
          <w:sz w:val="28"/>
          <w:szCs w:val="28"/>
        </w:rPr>
      </w:pPr>
    </w:p>
    <w:p w14:paraId="73A1181D" w14:textId="77777777" w:rsidR="00CC04C9" w:rsidRPr="00CC04C9" w:rsidRDefault="00CC04C9" w:rsidP="00CC04C9">
      <w:pPr>
        <w:ind w:firstLine="709"/>
        <w:jc w:val="both"/>
        <w:rPr>
          <w:sz w:val="28"/>
          <w:szCs w:val="28"/>
        </w:rPr>
      </w:pPr>
      <w:r w:rsidRPr="00CC04C9">
        <w:rPr>
          <w:sz w:val="28"/>
          <w:szCs w:val="28"/>
        </w:rPr>
        <w:t xml:space="preserve">Необходимая валовая выручка ООО «ЗЖБК-Сервис+» для осуществления транспортировки питьевой воды на период с 01.01.2021                  по 31.12.2021 определена исходя из удельной необходимой валовой выручки </w:t>
      </w:r>
      <w:r w:rsidRPr="00CC04C9">
        <w:rPr>
          <w:color w:val="000000"/>
          <w:sz w:val="28"/>
          <w:szCs w:val="28"/>
        </w:rPr>
        <w:lastRenderedPageBreak/>
        <w:t>ООО «Водоканал»</w:t>
      </w:r>
      <w:r w:rsidRPr="00CC04C9">
        <w:rPr>
          <w:sz w:val="28"/>
          <w:szCs w:val="28"/>
        </w:rPr>
        <w:t xml:space="preserve"> в расчете на 1 км водопроводной сети в сопоставимых величинах за отчетный 2019 год с применением индексов Минэкономразвития РФ 103% на 2020 год и 103,7% на 2021 год и нормативного уровня расходов на амортизацию основных средств и нематериальных активов. </w:t>
      </w:r>
    </w:p>
    <w:p w14:paraId="06270C78" w14:textId="77777777" w:rsidR="00CC04C9" w:rsidRPr="00CC04C9" w:rsidRDefault="00CC04C9" w:rsidP="00CC04C9">
      <w:pPr>
        <w:ind w:firstLine="709"/>
        <w:jc w:val="both"/>
        <w:rPr>
          <w:sz w:val="28"/>
          <w:szCs w:val="28"/>
        </w:rPr>
      </w:pPr>
    </w:p>
    <w:p w14:paraId="23161BDB" w14:textId="77777777" w:rsidR="00CC04C9" w:rsidRPr="00CC04C9" w:rsidRDefault="00CC04C9" w:rsidP="00CC04C9">
      <w:pPr>
        <w:ind w:firstLine="709"/>
        <w:jc w:val="both"/>
        <w:rPr>
          <w:sz w:val="28"/>
          <w:szCs w:val="28"/>
        </w:rPr>
      </w:pPr>
      <w:r w:rsidRPr="00CC04C9">
        <w:rPr>
          <w:sz w:val="28"/>
          <w:szCs w:val="28"/>
        </w:rPr>
        <w:t>Таким образом, необходимая валовая выручка ООО «ЗЖБК-Сервис+»                    по транспортировке питьевой воды на 2021 год составила:</w:t>
      </w:r>
    </w:p>
    <w:p w14:paraId="2237663E" w14:textId="77777777" w:rsidR="00CC04C9" w:rsidRPr="00CC04C9" w:rsidRDefault="00CC04C9" w:rsidP="00CC04C9">
      <w:pPr>
        <w:ind w:firstLine="709"/>
        <w:jc w:val="both"/>
        <w:rPr>
          <w:sz w:val="28"/>
          <w:szCs w:val="28"/>
        </w:rPr>
      </w:pPr>
    </w:p>
    <w:p w14:paraId="425A2F84" w14:textId="77777777" w:rsidR="00CC04C9" w:rsidRPr="00CC04C9" w:rsidRDefault="00CC04C9" w:rsidP="00CC04C9">
      <w:pPr>
        <w:ind w:firstLine="426"/>
        <w:jc w:val="both"/>
        <w:rPr>
          <w:sz w:val="28"/>
          <w:szCs w:val="28"/>
        </w:rPr>
      </w:pPr>
      <w:r w:rsidRPr="00CC04C9">
        <w:rPr>
          <w:sz w:val="28"/>
          <w:szCs w:val="28"/>
        </w:rPr>
        <w:t xml:space="preserve">НВВ = ((329,50 </w:t>
      </w:r>
      <w:proofErr w:type="spellStart"/>
      <w:r w:rsidRPr="00CC04C9">
        <w:rPr>
          <w:sz w:val="28"/>
          <w:szCs w:val="28"/>
        </w:rPr>
        <w:t>тыс.руб</w:t>
      </w:r>
      <w:proofErr w:type="spellEnd"/>
      <w:r w:rsidRPr="00CC04C9">
        <w:rPr>
          <w:sz w:val="28"/>
          <w:szCs w:val="28"/>
        </w:rPr>
        <w:t xml:space="preserve">./км * 103% * 103,7%) + 0,00 </w:t>
      </w:r>
      <w:proofErr w:type="spellStart"/>
      <w:r w:rsidRPr="00CC04C9">
        <w:rPr>
          <w:sz w:val="28"/>
          <w:szCs w:val="28"/>
        </w:rPr>
        <w:t>тыс.руб</w:t>
      </w:r>
      <w:proofErr w:type="spellEnd"/>
      <w:r w:rsidRPr="00CC04C9">
        <w:rPr>
          <w:sz w:val="28"/>
          <w:szCs w:val="28"/>
        </w:rPr>
        <w:t xml:space="preserve">./км) *                       * 0,80466 км. = (351,94 </w:t>
      </w:r>
      <w:proofErr w:type="spellStart"/>
      <w:r w:rsidRPr="00CC04C9">
        <w:rPr>
          <w:sz w:val="28"/>
          <w:szCs w:val="28"/>
        </w:rPr>
        <w:t>тыс.руб</w:t>
      </w:r>
      <w:proofErr w:type="spellEnd"/>
      <w:r w:rsidRPr="00CC04C9">
        <w:rPr>
          <w:sz w:val="28"/>
          <w:szCs w:val="28"/>
        </w:rPr>
        <w:t xml:space="preserve">./км + 0,00 </w:t>
      </w:r>
      <w:proofErr w:type="spellStart"/>
      <w:r w:rsidRPr="00CC04C9">
        <w:rPr>
          <w:sz w:val="28"/>
          <w:szCs w:val="28"/>
        </w:rPr>
        <w:t>тыс.руб</w:t>
      </w:r>
      <w:proofErr w:type="spellEnd"/>
      <w:r w:rsidRPr="00CC04C9">
        <w:rPr>
          <w:sz w:val="28"/>
          <w:szCs w:val="28"/>
        </w:rPr>
        <w:t xml:space="preserve">./км) * 0,80466 км. =                       = 283,15 </w:t>
      </w:r>
      <w:proofErr w:type="spellStart"/>
      <w:r w:rsidRPr="00CC04C9">
        <w:rPr>
          <w:sz w:val="28"/>
          <w:szCs w:val="28"/>
        </w:rPr>
        <w:t>тыс.руб</w:t>
      </w:r>
      <w:proofErr w:type="spellEnd"/>
      <w:r w:rsidRPr="00CC04C9">
        <w:rPr>
          <w:sz w:val="28"/>
          <w:szCs w:val="28"/>
        </w:rPr>
        <w:t>., где:</w:t>
      </w:r>
    </w:p>
    <w:p w14:paraId="18DDB060" w14:textId="77777777" w:rsidR="00CC04C9" w:rsidRPr="00CC04C9" w:rsidRDefault="00CC04C9" w:rsidP="00CC04C9">
      <w:pPr>
        <w:ind w:firstLine="709"/>
        <w:jc w:val="both"/>
        <w:rPr>
          <w:sz w:val="28"/>
          <w:szCs w:val="28"/>
        </w:rPr>
      </w:pPr>
    </w:p>
    <w:p w14:paraId="0BC4090D" w14:textId="77777777" w:rsidR="00CC04C9" w:rsidRPr="00CC04C9" w:rsidRDefault="00CC04C9" w:rsidP="00CC04C9">
      <w:pPr>
        <w:ind w:firstLine="709"/>
        <w:jc w:val="both"/>
        <w:rPr>
          <w:sz w:val="28"/>
          <w:szCs w:val="20"/>
        </w:rPr>
      </w:pPr>
      <w:r w:rsidRPr="00CC04C9">
        <w:rPr>
          <w:sz w:val="28"/>
          <w:szCs w:val="28"/>
        </w:rPr>
        <w:t xml:space="preserve">351,94 </w:t>
      </w:r>
      <w:proofErr w:type="spellStart"/>
      <w:r w:rsidRPr="00CC04C9">
        <w:rPr>
          <w:sz w:val="28"/>
          <w:szCs w:val="28"/>
        </w:rPr>
        <w:t>тыс.руб</w:t>
      </w:r>
      <w:proofErr w:type="spellEnd"/>
      <w:r w:rsidRPr="00CC04C9">
        <w:rPr>
          <w:sz w:val="28"/>
          <w:szCs w:val="28"/>
        </w:rPr>
        <w:t>./км -</w:t>
      </w:r>
      <w:r w:rsidRPr="00CC04C9">
        <w:rPr>
          <w:sz w:val="28"/>
          <w:szCs w:val="20"/>
        </w:rPr>
        <w:t xml:space="preserve"> удельная необходимая валовая выручка в расчете на километр водопроводной сети с учетом индексации на 2021 год;</w:t>
      </w:r>
    </w:p>
    <w:p w14:paraId="7A9BF7B5" w14:textId="77777777" w:rsidR="00CC04C9" w:rsidRPr="00CC04C9" w:rsidRDefault="00CC04C9" w:rsidP="00CC04C9">
      <w:pPr>
        <w:ind w:firstLine="709"/>
        <w:jc w:val="both"/>
        <w:rPr>
          <w:sz w:val="22"/>
          <w:szCs w:val="20"/>
        </w:rPr>
      </w:pPr>
    </w:p>
    <w:p w14:paraId="4C7ADF9A" w14:textId="77777777" w:rsidR="00CC04C9" w:rsidRPr="00CC04C9" w:rsidRDefault="00CC04C9" w:rsidP="00CC04C9">
      <w:pPr>
        <w:ind w:firstLine="709"/>
        <w:jc w:val="both"/>
        <w:rPr>
          <w:sz w:val="28"/>
          <w:szCs w:val="28"/>
        </w:rPr>
      </w:pPr>
      <w:r w:rsidRPr="00CC04C9">
        <w:rPr>
          <w:sz w:val="28"/>
          <w:szCs w:val="20"/>
        </w:rPr>
        <w:t xml:space="preserve">0,00 </w:t>
      </w:r>
      <w:proofErr w:type="spellStart"/>
      <w:r w:rsidRPr="00CC04C9">
        <w:rPr>
          <w:sz w:val="28"/>
          <w:szCs w:val="20"/>
        </w:rPr>
        <w:t>тыс.руб</w:t>
      </w:r>
      <w:proofErr w:type="spellEnd"/>
      <w:r w:rsidRPr="00CC04C9">
        <w:rPr>
          <w:sz w:val="28"/>
          <w:szCs w:val="20"/>
        </w:rPr>
        <w:t xml:space="preserve">./км - </w:t>
      </w:r>
      <w:r w:rsidRPr="00CC04C9">
        <w:rPr>
          <w:sz w:val="28"/>
          <w:szCs w:val="28"/>
        </w:rPr>
        <w:t>нормативный уровень расходов на амортизацию основных средств;</w:t>
      </w:r>
    </w:p>
    <w:p w14:paraId="20E0F2BC" w14:textId="77777777" w:rsidR="00CC04C9" w:rsidRPr="00CC04C9" w:rsidRDefault="00CC04C9" w:rsidP="00CC04C9">
      <w:pPr>
        <w:ind w:firstLine="709"/>
        <w:jc w:val="both"/>
        <w:rPr>
          <w:sz w:val="22"/>
          <w:szCs w:val="28"/>
        </w:rPr>
      </w:pPr>
    </w:p>
    <w:p w14:paraId="70CCDD54" w14:textId="77777777" w:rsidR="00CC04C9" w:rsidRPr="00CC04C9" w:rsidRDefault="00CC04C9" w:rsidP="00CC04C9">
      <w:pPr>
        <w:ind w:firstLine="709"/>
        <w:jc w:val="both"/>
        <w:rPr>
          <w:sz w:val="28"/>
          <w:szCs w:val="20"/>
        </w:rPr>
      </w:pPr>
      <w:r w:rsidRPr="00CC04C9">
        <w:rPr>
          <w:sz w:val="28"/>
          <w:szCs w:val="28"/>
        </w:rPr>
        <w:t>0,80466 км. - протяженность питьевого водопровода ООО «ЗЖБК-Сервис+» в сопоставимых величинах.</w:t>
      </w:r>
    </w:p>
    <w:p w14:paraId="7E53C0D8" w14:textId="77777777" w:rsidR="00CC04C9" w:rsidRPr="00CC04C9" w:rsidRDefault="00CC04C9" w:rsidP="00CC04C9">
      <w:pPr>
        <w:ind w:firstLine="709"/>
        <w:jc w:val="both"/>
        <w:rPr>
          <w:sz w:val="12"/>
          <w:szCs w:val="28"/>
        </w:rPr>
      </w:pPr>
    </w:p>
    <w:p w14:paraId="6E1A1CDF" w14:textId="77777777" w:rsidR="00CC04C9" w:rsidRPr="00CC04C9" w:rsidRDefault="00CC04C9" w:rsidP="00CC04C9">
      <w:pPr>
        <w:ind w:firstLine="709"/>
        <w:jc w:val="both"/>
        <w:rPr>
          <w:sz w:val="28"/>
          <w:szCs w:val="28"/>
        </w:rPr>
      </w:pPr>
      <w:r w:rsidRPr="00CC04C9">
        <w:rPr>
          <w:sz w:val="28"/>
          <w:szCs w:val="28"/>
        </w:rPr>
        <w:t xml:space="preserve">Детальный расчет представлен в Приложении 4 к экспертному заключению. </w:t>
      </w:r>
    </w:p>
    <w:p w14:paraId="7AD28155" w14:textId="77777777" w:rsidR="00CC04C9" w:rsidRPr="00CC04C9" w:rsidRDefault="00CC04C9" w:rsidP="00CC04C9">
      <w:pPr>
        <w:ind w:firstLine="709"/>
        <w:jc w:val="both"/>
        <w:rPr>
          <w:sz w:val="28"/>
          <w:szCs w:val="28"/>
        </w:rPr>
      </w:pPr>
    </w:p>
    <w:p w14:paraId="78B8907D" w14:textId="77777777" w:rsidR="00CC04C9" w:rsidRPr="00CC04C9" w:rsidRDefault="00CC04C9" w:rsidP="00CC04C9">
      <w:pPr>
        <w:ind w:firstLine="709"/>
        <w:jc w:val="both"/>
        <w:rPr>
          <w:sz w:val="28"/>
          <w:szCs w:val="28"/>
        </w:rPr>
      </w:pPr>
      <w:r w:rsidRPr="00CC04C9">
        <w:rPr>
          <w:sz w:val="28"/>
          <w:szCs w:val="28"/>
        </w:rPr>
        <w:t>Необходимая валовая выручка ООО «ЗЖБК-Сервис+» (г. Новокузнецк) в сфере холодного водоснабжения с учетом календарной разбивки принята на следующем уровне:</w:t>
      </w:r>
    </w:p>
    <w:p w14:paraId="5B8BF9EE" w14:textId="77777777" w:rsidR="00CC04C9" w:rsidRPr="00CC04C9" w:rsidRDefault="00CC04C9" w:rsidP="00CC04C9">
      <w:pPr>
        <w:ind w:firstLine="709"/>
        <w:jc w:val="both"/>
        <w:rPr>
          <w:sz w:val="28"/>
          <w:szCs w:val="28"/>
        </w:rPr>
      </w:pPr>
      <w:r w:rsidRPr="00CC04C9">
        <w:rPr>
          <w:sz w:val="28"/>
          <w:szCs w:val="28"/>
        </w:rPr>
        <w:t xml:space="preserve">- на период с 01.01.2021 по 30.06.2021 – </w:t>
      </w:r>
      <w:r w:rsidRPr="00CC04C9">
        <w:rPr>
          <w:b/>
          <w:i/>
          <w:sz w:val="28"/>
          <w:szCs w:val="28"/>
        </w:rPr>
        <w:t xml:space="preserve">101,85 </w:t>
      </w:r>
      <w:r w:rsidRPr="00CC04C9">
        <w:rPr>
          <w:sz w:val="28"/>
          <w:szCs w:val="28"/>
        </w:rPr>
        <w:t>тыс. руб.;</w:t>
      </w:r>
    </w:p>
    <w:p w14:paraId="23FFF64E"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181,30</w:t>
      </w:r>
      <w:r w:rsidRPr="00CC04C9">
        <w:rPr>
          <w:sz w:val="28"/>
          <w:szCs w:val="28"/>
        </w:rPr>
        <w:t xml:space="preserve"> тыс. руб.</w:t>
      </w:r>
    </w:p>
    <w:p w14:paraId="2D98D5D2" w14:textId="77777777" w:rsidR="00CC04C9" w:rsidRPr="00CC04C9" w:rsidRDefault="00CC04C9" w:rsidP="00CC04C9">
      <w:pPr>
        <w:tabs>
          <w:tab w:val="left" w:pos="567"/>
        </w:tabs>
        <w:autoSpaceDE w:val="0"/>
        <w:autoSpaceDN w:val="0"/>
        <w:adjustRightInd w:val="0"/>
        <w:ind w:firstLine="709"/>
        <w:jc w:val="both"/>
        <w:rPr>
          <w:bCs/>
          <w:sz w:val="28"/>
          <w:szCs w:val="28"/>
        </w:rPr>
      </w:pPr>
      <w:r w:rsidRPr="00CC04C9">
        <w:rPr>
          <w:bCs/>
          <w:sz w:val="28"/>
          <w:szCs w:val="28"/>
        </w:rPr>
        <w:t>Распределение НВВ по периодам произведено исходя из не превышения уровня тарифа в 1 полугодии 2021 года над уровнем тарифа, действующим по состоянию на 31 декабря 2020 года (3,41 руб./м</w:t>
      </w:r>
      <w:r w:rsidRPr="00CC04C9">
        <w:rPr>
          <w:bCs/>
          <w:sz w:val="28"/>
          <w:szCs w:val="28"/>
          <w:vertAlign w:val="superscript"/>
        </w:rPr>
        <w:t>3</w:t>
      </w:r>
      <w:r w:rsidRPr="00CC04C9">
        <w:rPr>
          <w:bCs/>
          <w:sz w:val="28"/>
          <w:szCs w:val="28"/>
        </w:rPr>
        <w:t>) на основании положений п. 9 Основ ценообразования.</w:t>
      </w:r>
    </w:p>
    <w:p w14:paraId="5B4F97B4" w14:textId="77777777" w:rsidR="00CC04C9" w:rsidRPr="00CC04C9" w:rsidRDefault="00CC04C9" w:rsidP="00CC04C9">
      <w:pPr>
        <w:ind w:firstLine="709"/>
        <w:jc w:val="both"/>
        <w:rPr>
          <w:sz w:val="28"/>
          <w:szCs w:val="28"/>
        </w:rPr>
      </w:pPr>
    </w:p>
    <w:p w14:paraId="177BB9FF" w14:textId="77777777" w:rsidR="00CC04C9" w:rsidRPr="00CC04C9" w:rsidRDefault="00CC04C9" w:rsidP="00CC04C9">
      <w:pPr>
        <w:ind w:firstLine="709"/>
        <w:jc w:val="both"/>
        <w:rPr>
          <w:sz w:val="28"/>
          <w:szCs w:val="28"/>
        </w:rPr>
      </w:pPr>
    </w:p>
    <w:p w14:paraId="009B2ACE" w14:textId="77777777" w:rsidR="00CC04C9" w:rsidRPr="00CC04C9" w:rsidRDefault="00CC04C9" w:rsidP="00C41BDC">
      <w:pPr>
        <w:numPr>
          <w:ilvl w:val="0"/>
          <w:numId w:val="11"/>
        </w:numPr>
        <w:jc w:val="center"/>
        <w:rPr>
          <w:b/>
          <w:sz w:val="28"/>
          <w:szCs w:val="28"/>
        </w:rPr>
      </w:pPr>
      <w:r w:rsidRPr="00CC04C9">
        <w:rPr>
          <w:b/>
          <w:sz w:val="28"/>
          <w:szCs w:val="28"/>
        </w:rPr>
        <w:t>Транспортировка сточных вод</w:t>
      </w:r>
    </w:p>
    <w:p w14:paraId="5BC5D908" w14:textId="77777777" w:rsidR="00CC04C9" w:rsidRPr="00CC04C9" w:rsidRDefault="00CC04C9" w:rsidP="00CC04C9">
      <w:pPr>
        <w:tabs>
          <w:tab w:val="left" w:pos="284"/>
        </w:tabs>
        <w:ind w:left="1069"/>
        <w:rPr>
          <w:b/>
          <w:sz w:val="18"/>
          <w:szCs w:val="28"/>
          <w:u w:val="single"/>
        </w:rPr>
      </w:pPr>
    </w:p>
    <w:p w14:paraId="5023EA96" w14:textId="77777777" w:rsidR="00CC04C9" w:rsidRPr="00CC04C9" w:rsidRDefault="00CC04C9" w:rsidP="00CC04C9">
      <w:pPr>
        <w:ind w:firstLine="709"/>
        <w:jc w:val="center"/>
        <w:rPr>
          <w:b/>
          <w:sz w:val="28"/>
          <w:szCs w:val="28"/>
          <w:u w:val="single"/>
        </w:rPr>
      </w:pPr>
      <w:r w:rsidRPr="00CC04C9">
        <w:rPr>
          <w:b/>
          <w:sz w:val="28"/>
          <w:szCs w:val="28"/>
          <w:u w:val="single"/>
        </w:rPr>
        <w:t>Анализ расчета величины необходимой валовой выручки</w:t>
      </w:r>
    </w:p>
    <w:p w14:paraId="0CEB6A44" w14:textId="77777777" w:rsidR="00CC04C9" w:rsidRPr="00CC04C9" w:rsidRDefault="00CC04C9" w:rsidP="00CC04C9">
      <w:pPr>
        <w:ind w:firstLine="709"/>
        <w:jc w:val="center"/>
        <w:rPr>
          <w:sz w:val="16"/>
          <w:szCs w:val="28"/>
        </w:rPr>
      </w:pPr>
    </w:p>
    <w:p w14:paraId="3E586A27" w14:textId="77777777" w:rsidR="00CC04C9" w:rsidRPr="00CC04C9" w:rsidRDefault="00CC04C9" w:rsidP="00CC04C9">
      <w:pPr>
        <w:ind w:firstLine="709"/>
        <w:jc w:val="both"/>
        <w:rPr>
          <w:sz w:val="28"/>
          <w:szCs w:val="28"/>
        </w:rPr>
      </w:pPr>
      <w:r w:rsidRPr="00CC04C9">
        <w:rPr>
          <w:sz w:val="28"/>
          <w:szCs w:val="28"/>
        </w:rPr>
        <w:t xml:space="preserve">Необходимая валовая выручка в сфере водоотведения                                         </w:t>
      </w:r>
      <w:r w:rsidRPr="00CC04C9">
        <w:rPr>
          <w:color w:val="000000"/>
          <w:sz w:val="28"/>
          <w:szCs w:val="28"/>
        </w:rPr>
        <w:t>ООО «ЗЖБК-Сервис+» (г. Новокузнецк)</w:t>
      </w:r>
      <w:r w:rsidRPr="00CC04C9">
        <w:rPr>
          <w:sz w:val="28"/>
          <w:szCs w:val="28"/>
        </w:rPr>
        <w:t xml:space="preserve"> рассчитана с применением метода сравнения аналогов. </w:t>
      </w:r>
    </w:p>
    <w:p w14:paraId="60ED1D87" w14:textId="77777777" w:rsidR="00CC04C9" w:rsidRPr="00CC04C9" w:rsidRDefault="00CC04C9" w:rsidP="00CC04C9">
      <w:pPr>
        <w:ind w:firstLine="709"/>
        <w:jc w:val="both"/>
        <w:rPr>
          <w:sz w:val="28"/>
          <w:szCs w:val="28"/>
        </w:rPr>
      </w:pPr>
      <w:r w:rsidRPr="00CC04C9">
        <w:rPr>
          <w:sz w:val="28"/>
          <w:szCs w:val="28"/>
        </w:rPr>
        <w:t xml:space="preserve">В соответствии с п. 53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w:t>
      </w:r>
      <w:r w:rsidRPr="00CC04C9">
        <w:rPr>
          <w:sz w:val="28"/>
          <w:szCs w:val="28"/>
        </w:rPr>
        <w:lastRenderedPageBreak/>
        <w:t>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0392A933" w14:textId="77777777" w:rsidR="00CC04C9" w:rsidRPr="00CC04C9" w:rsidRDefault="00CC04C9" w:rsidP="00CC04C9">
      <w:pPr>
        <w:ind w:firstLine="709"/>
        <w:jc w:val="both"/>
        <w:rPr>
          <w:sz w:val="28"/>
          <w:szCs w:val="28"/>
        </w:rPr>
      </w:pPr>
      <w:r w:rsidRPr="00CC04C9">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2C71C53F" w14:textId="77777777" w:rsidR="00CC04C9" w:rsidRPr="00CC04C9" w:rsidRDefault="00CC04C9" w:rsidP="00CC04C9">
      <w:pPr>
        <w:ind w:firstLine="709"/>
        <w:jc w:val="both"/>
        <w:rPr>
          <w:rFonts w:ascii="Calibri" w:eastAsia="Calibri" w:hAnsi="Calibri"/>
          <w:position w:val="-12"/>
          <w:sz w:val="14"/>
          <w:szCs w:val="22"/>
          <w:lang w:eastAsia="en-US"/>
        </w:rPr>
      </w:pPr>
    </w:p>
    <w:p w14:paraId="23A8D2D0" w14:textId="4F97C578" w:rsidR="00CC04C9" w:rsidRPr="00CC04C9" w:rsidRDefault="00CC04C9" w:rsidP="00CC04C9">
      <w:pPr>
        <w:ind w:firstLine="709"/>
        <w:jc w:val="both"/>
        <w:rPr>
          <w:sz w:val="28"/>
          <w:szCs w:val="28"/>
        </w:rPr>
      </w:pPr>
      <w:r w:rsidRPr="00CC04C9">
        <w:rPr>
          <w:rFonts w:ascii="Calibri" w:eastAsia="Calibri" w:hAnsi="Calibri"/>
          <w:noProof/>
          <w:position w:val="-12"/>
          <w:sz w:val="22"/>
          <w:szCs w:val="22"/>
          <w:lang w:eastAsia="en-US"/>
        </w:rPr>
        <w:drawing>
          <wp:inline distT="0" distB="0" distL="0" distR="0" wp14:anchorId="2658A793" wp14:editId="10F62FE3">
            <wp:extent cx="1819275" cy="285750"/>
            <wp:effectExtent l="0" t="0" r="9525"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1EAC2FA2" w14:textId="7AC736B0" w:rsidR="00CC04C9" w:rsidRPr="00CC04C9" w:rsidRDefault="00CC04C9" w:rsidP="00CC04C9">
      <w:pPr>
        <w:ind w:firstLine="709"/>
        <w:jc w:val="both"/>
        <w:rPr>
          <w:sz w:val="28"/>
          <w:szCs w:val="28"/>
        </w:rPr>
      </w:pPr>
      <w:r w:rsidRPr="00CC04C9">
        <w:rPr>
          <w:rFonts w:ascii="Calibri" w:eastAsia="Calibri" w:hAnsi="Calibri"/>
          <w:noProof/>
          <w:position w:val="-24"/>
          <w:sz w:val="22"/>
          <w:szCs w:val="22"/>
          <w:lang w:eastAsia="en-US"/>
        </w:rPr>
        <w:drawing>
          <wp:inline distT="0" distB="0" distL="0" distR="0" wp14:anchorId="3221734B" wp14:editId="0B4896A0">
            <wp:extent cx="1076325" cy="476250"/>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4EAC2AEC" w14:textId="77777777" w:rsidR="00CC04C9" w:rsidRPr="00CC04C9" w:rsidRDefault="00CC04C9" w:rsidP="00CC04C9">
      <w:pPr>
        <w:ind w:firstLine="709"/>
        <w:jc w:val="both"/>
        <w:rPr>
          <w:sz w:val="28"/>
          <w:szCs w:val="28"/>
        </w:rPr>
      </w:pPr>
      <w:r w:rsidRPr="00CC04C9">
        <w:rPr>
          <w:sz w:val="28"/>
          <w:szCs w:val="28"/>
        </w:rPr>
        <w:t>где:</w:t>
      </w:r>
    </w:p>
    <w:p w14:paraId="3DF78E1B" w14:textId="77777777" w:rsidR="00CC04C9" w:rsidRPr="00CC04C9" w:rsidRDefault="00CC04C9" w:rsidP="00CC04C9">
      <w:pPr>
        <w:ind w:firstLine="709"/>
        <w:jc w:val="both"/>
        <w:rPr>
          <w:sz w:val="16"/>
          <w:szCs w:val="28"/>
        </w:rPr>
      </w:pPr>
    </w:p>
    <w:p w14:paraId="5D136AA3" w14:textId="293DCF54" w:rsidR="00CC04C9" w:rsidRPr="00CC04C9" w:rsidRDefault="00CC04C9" w:rsidP="00CC04C9">
      <w:pPr>
        <w:widowControl w:val="0"/>
        <w:autoSpaceDE w:val="0"/>
        <w:autoSpaceDN w:val="0"/>
        <w:ind w:firstLine="709"/>
        <w:jc w:val="both"/>
        <w:rPr>
          <w:sz w:val="28"/>
          <w:szCs w:val="20"/>
        </w:rPr>
      </w:pPr>
      <w:r w:rsidRPr="00CC04C9">
        <w:rPr>
          <w:noProof/>
          <w:position w:val="-12"/>
          <w:sz w:val="28"/>
          <w:szCs w:val="20"/>
        </w:rPr>
        <w:drawing>
          <wp:inline distT="0" distB="0" distL="0" distR="0" wp14:anchorId="4850C343" wp14:editId="71A6DB73">
            <wp:extent cx="514350" cy="28575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CC04C9">
        <w:rPr>
          <w:sz w:val="28"/>
          <w:szCs w:val="20"/>
        </w:rPr>
        <w:t xml:space="preserve"> - необходимая валовая выручка, установленная в отношении n-ной регулируемой организации, тыс. руб.;</w:t>
      </w:r>
    </w:p>
    <w:p w14:paraId="4CEEDE55" w14:textId="77777777" w:rsidR="00CC04C9" w:rsidRPr="00CC04C9" w:rsidRDefault="00CC04C9" w:rsidP="00CC04C9">
      <w:pPr>
        <w:widowControl w:val="0"/>
        <w:autoSpaceDE w:val="0"/>
        <w:autoSpaceDN w:val="0"/>
        <w:ind w:firstLine="709"/>
        <w:jc w:val="both"/>
        <w:rPr>
          <w:sz w:val="28"/>
          <w:szCs w:val="20"/>
        </w:rPr>
      </w:pPr>
      <w:r w:rsidRPr="00CC04C9">
        <w:rPr>
          <w:sz w:val="28"/>
          <w:szCs w:val="20"/>
        </w:rPr>
        <w:t>УТР - удельная необходимая валовая выручка в расчете на метр водопроводной (канализационной) сети, тыс. руб./км;</w:t>
      </w:r>
    </w:p>
    <w:p w14:paraId="02D44B09" w14:textId="3BEAA4CD" w:rsidR="00CC04C9" w:rsidRPr="00CC04C9" w:rsidRDefault="00CC04C9" w:rsidP="00CC04C9">
      <w:pPr>
        <w:widowControl w:val="0"/>
        <w:autoSpaceDE w:val="0"/>
        <w:autoSpaceDN w:val="0"/>
        <w:ind w:firstLine="709"/>
        <w:jc w:val="both"/>
        <w:rPr>
          <w:sz w:val="28"/>
          <w:szCs w:val="20"/>
        </w:rPr>
      </w:pPr>
      <w:r w:rsidRPr="00CC04C9">
        <w:rPr>
          <w:noProof/>
          <w:position w:val="-12"/>
          <w:sz w:val="28"/>
          <w:szCs w:val="20"/>
        </w:rPr>
        <w:drawing>
          <wp:inline distT="0" distB="0" distL="0" distR="0" wp14:anchorId="5D5FB1F6" wp14:editId="475FA931">
            <wp:extent cx="276225" cy="28575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CC04C9">
        <w:rPr>
          <w:sz w:val="28"/>
          <w:szCs w:val="20"/>
        </w:rPr>
        <w:t xml:space="preserve"> - протяженность водопроводной (канализационной) сети n-ной регулируемой организации, определенная в сопоставимых величинах, км;</w:t>
      </w:r>
    </w:p>
    <w:p w14:paraId="254F37D1" w14:textId="77777777" w:rsidR="00CC04C9" w:rsidRPr="00CC04C9" w:rsidRDefault="00CC04C9" w:rsidP="00CC04C9">
      <w:pPr>
        <w:widowControl w:val="0"/>
        <w:autoSpaceDE w:val="0"/>
        <w:autoSpaceDN w:val="0"/>
        <w:ind w:firstLine="709"/>
        <w:jc w:val="both"/>
        <w:rPr>
          <w:sz w:val="28"/>
          <w:szCs w:val="20"/>
        </w:rPr>
      </w:pPr>
      <w:r w:rsidRPr="00CC04C9">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6B1D1276" w14:textId="37950D0C" w:rsidR="00CC04C9" w:rsidRPr="00CC04C9" w:rsidRDefault="00CC04C9" w:rsidP="00CC04C9">
      <w:pPr>
        <w:widowControl w:val="0"/>
        <w:autoSpaceDE w:val="0"/>
        <w:autoSpaceDN w:val="0"/>
        <w:ind w:firstLine="709"/>
        <w:jc w:val="both"/>
        <w:rPr>
          <w:sz w:val="28"/>
          <w:szCs w:val="20"/>
        </w:rPr>
      </w:pPr>
      <w:r w:rsidRPr="00CC04C9">
        <w:rPr>
          <w:noProof/>
          <w:position w:val="-4"/>
          <w:sz w:val="28"/>
          <w:szCs w:val="20"/>
        </w:rPr>
        <w:drawing>
          <wp:inline distT="0" distB="0" distL="0" distR="0" wp14:anchorId="3B3B154A" wp14:editId="1B5C1B6E">
            <wp:extent cx="466725" cy="266700"/>
            <wp:effectExtent l="0" t="0" r="9525"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CC04C9">
        <w:rPr>
          <w:sz w:val="28"/>
          <w:szCs w:val="20"/>
        </w:rPr>
        <w:t xml:space="preserve"> - текущие расходы гарантирующей организации, отнесенные на вид деятельности по транспортировке воды (сточных вод), тыс. руб.;</w:t>
      </w:r>
    </w:p>
    <w:p w14:paraId="555A18ED" w14:textId="2B382F62" w:rsidR="00CC04C9" w:rsidRPr="00CC04C9" w:rsidRDefault="00CC04C9" w:rsidP="00CC04C9">
      <w:pPr>
        <w:ind w:firstLine="709"/>
        <w:jc w:val="both"/>
        <w:rPr>
          <w:sz w:val="36"/>
          <w:szCs w:val="28"/>
        </w:rPr>
      </w:pPr>
      <w:r w:rsidRPr="00CC04C9">
        <w:rPr>
          <w:rFonts w:eastAsia="Calibri"/>
          <w:noProof/>
          <w:position w:val="-4"/>
          <w:sz w:val="28"/>
          <w:szCs w:val="22"/>
          <w:lang w:eastAsia="en-US"/>
        </w:rPr>
        <w:drawing>
          <wp:inline distT="0" distB="0" distL="0" distR="0" wp14:anchorId="64AC9970" wp14:editId="425AA9FD">
            <wp:extent cx="285750" cy="26670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CC04C9">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7C7B10D7" w14:textId="77777777" w:rsidR="00CC04C9" w:rsidRPr="00CC04C9" w:rsidRDefault="00CC04C9" w:rsidP="00CC04C9">
      <w:pPr>
        <w:ind w:firstLine="709"/>
        <w:jc w:val="both"/>
        <w:rPr>
          <w:sz w:val="28"/>
          <w:szCs w:val="28"/>
        </w:rPr>
      </w:pPr>
    </w:p>
    <w:p w14:paraId="1841F2A8" w14:textId="77777777" w:rsidR="00CC04C9" w:rsidRPr="00CC04C9" w:rsidRDefault="00CC04C9" w:rsidP="00CC04C9">
      <w:pPr>
        <w:ind w:firstLine="709"/>
        <w:jc w:val="both"/>
        <w:rPr>
          <w:sz w:val="28"/>
          <w:szCs w:val="28"/>
        </w:rPr>
      </w:pPr>
      <w:r w:rsidRPr="00CC04C9">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3506D5E6" w14:textId="77777777" w:rsidR="00CC04C9" w:rsidRPr="00CC04C9" w:rsidRDefault="00CC04C9" w:rsidP="00CC04C9">
      <w:pPr>
        <w:ind w:firstLine="709"/>
        <w:jc w:val="both"/>
        <w:rPr>
          <w:sz w:val="18"/>
          <w:szCs w:val="28"/>
        </w:rPr>
      </w:pPr>
    </w:p>
    <w:p w14:paraId="62489B3D" w14:textId="6402FD12" w:rsidR="00CC04C9" w:rsidRPr="00CC04C9" w:rsidRDefault="00CC04C9" w:rsidP="00CC04C9">
      <w:pPr>
        <w:ind w:firstLine="709"/>
        <w:jc w:val="both"/>
        <w:rPr>
          <w:rFonts w:ascii="Calibri" w:eastAsia="Calibri" w:hAnsi="Calibri"/>
          <w:position w:val="-28"/>
          <w:sz w:val="22"/>
          <w:szCs w:val="22"/>
          <w:lang w:eastAsia="en-US"/>
        </w:rPr>
      </w:pPr>
      <w:r w:rsidRPr="00CC04C9">
        <w:rPr>
          <w:rFonts w:ascii="Calibri" w:eastAsia="Calibri" w:hAnsi="Calibri"/>
          <w:noProof/>
          <w:position w:val="-28"/>
          <w:sz w:val="22"/>
          <w:szCs w:val="22"/>
          <w:lang w:eastAsia="en-US"/>
        </w:rPr>
        <w:drawing>
          <wp:inline distT="0" distB="0" distL="0" distR="0" wp14:anchorId="4C874A8F" wp14:editId="32222C1C">
            <wp:extent cx="1238250" cy="41910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16786654" w14:textId="77777777" w:rsidR="00CC04C9" w:rsidRPr="00CC04C9" w:rsidRDefault="00CC04C9" w:rsidP="00CC04C9">
      <w:pPr>
        <w:ind w:firstLine="709"/>
        <w:jc w:val="both"/>
        <w:rPr>
          <w:sz w:val="18"/>
          <w:szCs w:val="28"/>
        </w:rPr>
      </w:pPr>
    </w:p>
    <w:p w14:paraId="23FA5EF6" w14:textId="0E645FDE" w:rsidR="00CC04C9" w:rsidRPr="00CC04C9" w:rsidRDefault="00CC04C9" w:rsidP="00CC04C9">
      <w:pPr>
        <w:ind w:firstLine="709"/>
        <w:jc w:val="both"/>
        <w:rPr>
          <w:rFonts w:ascii="Calibri" w:eastAsia="Calibri" w:hAnsi="Calibri"/>
          <w:position w:val="-30"/>
          <w:sz w:val="22"/>
          <w:szCs w:val="22"/>
          <w:lang w:eastAsia="en-US"/>
        </w:rPr>
      </w:pPr>
      <w:r w:rsidRPr="00CC04C9">
        <w:rPr>
          <w:rFonts w:ascii="Calibri" w:eastAsia="Calibri" w:hAnsi="Calibri"/>
          <w:noProof/>
          <w:position w:val="-30"/>
          <w:sz w:val="22"/>
          <w:szCs w:val="22"/>
          <w:lang w:eastAsia="en-US"/>
        </w:rPr>
        <w:drawing>
          <wp:inline distT="0" distB="0" distL="0" distR="0" wp14:anchorId="7D4426DD" wp14:editId="7EEABD12">
            <wp:extent cx="800100" cy="57150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5719D0EB" w14:textId="77777777" w:rsidR="00CC04C9" w:rsidRPr="00CC04C9" w:rsidRDefault="00CC04C9" w:rsidP="00CC04C9">
      <w:pPr>
        <w:ind w:firstLine="567"/>
        <w:jc w:val="both"/>
        <w:rPr>
          <w:rFonts w:eastAsia="Calibri"/>
          <w:position w:val="-30"/>
          <w:sz w:val="28"/>
          <w:szCs w:val="22"/>
          <w:lang w:eastAsia="en-US"/>
        </w:rPr>
      </w:pPr>
      <w:r w:rsidRPr="00CC04C9">
        <w:rPr>
          <w:rFonts w:eastAsia="Calibri"/>
          <w:position w:val="-30"/>
          <w:sz w:val="28"/>
          <w:szCs w:val="22"/>
          <w:lang w:eastAsia="en-US"/>
        </w:rPr>
        <w:t>где:</w:t>
      </w:r>
    </w:p>
    <w:p w14:paraId="1470A123" w14:textId="6A8B838F"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lastRenderedPageBreak/>
        <w:drawing>
          <wp:inline distT="0" distB="0" distL="0" distR="0" wp14:anchorId="3A93E119" wp14:editId="75F59CC1">
            <wp:extent cx="257175" cy="285750"/>
            <wp:effectExtent l="0" t="0" r="9525"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CC04C9">
        <w:rPr>
          <w:sz w:val="28"/>
          <w:szCs w:val="20"/>
        </w:rPr>
        <w:t xml:space="preserve"> - протяженность в километрах трубопроводов организации i в сопоставимых величинах, км;</w:t>
      </w:r>
    </w:p>
    <w:p w14:paraId="3FE2866B" w14:textId="7A0BF895" w:rsidR="00CC04C9" w:rsidRPr="00CC04C9" w:rsidRDefault="00CC04C9" w:rsidP="00CC04C9">
      <w:pPr>
        <w:widowControl w:val="0"/>
        <w:autoSpaceDE w:val="0"/>
        <w:autoSpaceDN w:val="0"/>
        <w:ind w:firstLine="567"/>
        <w:jc w:val="both"/>
        <w:rPr>
          <w:sz w:val="28"/>
          <w:szCs w:val="20"/>
        </w:rPr>
      </w:pPr>
      <w:r w:rsidRPr="00CC04C9">
        <w:rPr>
          <w:noProof/>
          <w:position w:val="-14"/>
          <w:sz w:val="28"/>
          <w:szCs w:val="20"/>
        </w:rPr>
        <w:drawing>
          <wp:inline distT="0" distB="0" distL="0" distR="0" wp14:anchorId="562F5CD0" wp14:editId="0AD720A4">
            <wp:extent cx="304800" cy="32385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CC04C9">
        <w:rPr>
          <w:sz w:val="28"/>
          <w:szCs w:val="20"/>
        </w:rPr>
        <w:t xml:space="preserve"> - протяженность в километрах трубопроводов диаметра d организации i, км;</w:t>
      </w:r>
    </w:p>
    <w:p w14:paraId="704B9461" w14:textId="1DA0FA32"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72088481" wp14:editId="4D49A738">
            <wp:extent cx="257175" cy="295275"/>
            <wp:effectExtent l="0" t="0" r="9525"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CC04C9">
        <w:rPr>
          <w:sz w:val="28"/>
          <w:szCs w:val="20"/>
        </w:rPr>
        <w:t xml:space="preserve"> - протяженность в километрах трубопроводов диаметра d в централизованной системе водоснабжения (водоотведения), км;</w:t>
      </w:r>
    </w:p>
    <w:p w14:paraId="1E884174" w14:textId="790F3685"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4BD04D1C" wp14:editId="77404E78">
            <wp:extent cx="247650" cy="276225"/>
            <wp:effectExtent l="0" t="0" r="0" b="952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CC04C9">
        <w:rPr>
          <w:sz w:val="28"/>
          <w:szCs w:val="20"/>
        </w:rPr>
        <w:t xml:space="preserve"> - коэффициент дифференциации стоимости строительства сетей в зависимости от их диаметра d;</w:t>
      </w:r>
    </w:p>
    <w:p w14:paraId="6C43CE7D" w14:textId="35AB2014"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112B1BF1" wp14:editId="516F4B5D">
            <wp:extent cx="276225" cy="285750"/>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CC04C9">
        <w:rPr>
          <w:sz w:val="28"/>
          <w:szCs w:val="20"/>
        </w:rPr>
        <w:t xml:space="preserve"> - средняя стоимость строительства трубопровода диаметра d, тыс. руб./км;</w:t>
      </w:r>
    </w:p>
    <w:p w14:paraId="005578F7" w14:textId="3E10700A" w:rsidR="00CC04C9" w:rsidRPr="00CC04C9" w:rsidRDefault="00CC04C9" w:rsidP="00CC04C9">
      <w:pPr>
        <w:widowControl w:val="0"/>
        <w:autoSpaceDE w:val="0"/>
        <w:autoSpaceDN w:val="0"/>
        <w:ind w:firstLine="567"/>
        <w:jc w:val="both"/>
        <w:rPr>
          <w:sz w:val="28"/>
          <w:szCs w:val="20"/>
        </w:rPr>
      </w:pPr>
      <w:r w:rsidRPr="00CC04C9">
        <w:rPr>
          <w:noProof/>
          <w:position w:val="-12"/>
          <w:sz w:val="28"/>
          <w:szCs w:val="20"/>
        </w:rPr>
        <w:drawing>
          <wp:inline distT="0" distB="0" distL="0" distR="0" wp14:anchorId="3DDBAE30" wp14:editId="3D3F3CE8">
            <wp:extent cx="323850" cy="28575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CC04C9">
        <w:rPr>
          <w:sz w:val="28"/>
          <w:szCs w:val="20"/>
        </w:rPr>
        <w:t xml:space="preserve"> - средняя стоимость строительства трубопровода диаметра 500 мм, тыс. руб./км.</w:t>
      </w:r>
    </w:p>
    <w:p w14:paraId="6A0E5067" w14:textId="77777777" w:rsidR="00CC04C9" w:rsidRPr="00CC04C9" w:rsidRDefault="00CC04C9" w:rsidP="00CC04C9">
      <w:pPr>
        <w:ind w:firstLine="709"/>
        <w:jc w:val="both"/>
        <w:rPr>
          <w:color w:val="000000"/>
          <w:sz w:val="28"/>
          <w:szCs w:val="28"/>
        </w:rPr>
      </w:pPr>
      <w:r w:rsidRPr="00CC04C9">
        <w:rPr>
          <w:color w:val="000000"/>
          <w:sz w:val="28"/>
          <w:szCs w:val="28"/>
        </w:rPr>
        <w:t xml:space="preserve">В соответствии с </w:t>
      </w:r>
      <w:proofErr w:type="spellStart"/>
      <w:r w:rsidRPr="00CC04C9">
        <w:rPr>
          <w:color w:val="000000"/>
          <w:sz w:val="28"/>
          <w:szCs w:val="28"/>
        </w:rPr>
        <w:t>п.п</w:t>
      </w:r>
      <w:proofErr w:type="spellEnd"/>
      <w:r w:rsidRPr="00CC04C9">
        <w:rPr>
          <w:color w:val="000000"/>
          <w:sz w:val="28"/>
          <w:szCs w:val="28"/>
        </w:rPr>
        <w:t>.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422F73DC" w14:textId="77777777" w:rsidR="00CC04C9" w:rsidRPr="00CC04C9" w:rsidRDefault="00CC04C9" w:rsidP="00CC04C9">
      <w:pPr>
        <w:ind w:firstLine="709"/>
        <w:jc w:val="both"/>
        <w:rPr>
          <w:sz w:val="28"/>
          <w:szCs w:val="28"/>
        </w:rPr>
      </w:pPr>
      <w:r w:rsidRPr="00CC04C9">
        <w:rPr>
          <w:sz w:val="28"/>
          <w:szCs w:val="28"/>
        </w:rPr>
        <w:t xml:space="preserve">В соответствии с вышеуказанным пунктом Правил гарантирующей организацией - </w:t>
      </w:r>
      <w:r w:rsidRPr="00CC04C9">
        <w:rPr>
          <w:color w:val="000000"/>
          <w:sz w:val="28"/>
          <w:szCs w:val="28"/>
        </w:rPr>
        <w:t>ООО «Водоканал</w:t>
      </w:r>
      <w:r w:rsidRPr="00CC04C9">
        <w:rPr>
          <w:sz w:val="28"/>
          <w:szCs w:val="28"/>
        </w:rPr>
        <w:t>» (г. Новокузнецк) представлен расчет фактически сложившихся финансовых потребностей на транспортировку сточных вод за 2019 год, определенных согласно Методическим указаниям    (в составе материалов тарифного дела ООО «Водоканал» (</w:t>
      </w:r>
      <w:proofErr w:type="spellStart"/>
      <w:r w:rsidRPr="00CC04C9">
        <w:rPr>
          <w:sz w:val="28"/>
          <w:szCs w:val="28"/>
        </w:rPr>
        <w:t>вх</w:t>
      </w:r>
      <w:proofErr w:type="spellEnd"/>
      <w:r w:rsidRPr="00CC04C9">
        <w:rPr>
          <w:sz w:val="28"/>
          <w:szCs w:val="28"/>
        </w:rPr>
        <w:t>. от 30.04.2020 №№ 1958, 1959)).</w:t>
      </w:r>
    </w:p>
    <w:p w14:paraId="317C8B20" w14:textId="77777777" w:rsidR="00CC04C9" w:rsidRPr="00CC04C9" w:rsidRDefault="00CC04C9" w:rsidP="00CC04C9">
      <w:pPr>
        <w:ind w:firstLine="709"/>
        <w:jc w:val="both"/>
        <w:rPr>
          <w:sz w:val="28"/>
          <w:szCs w:val="28"/>
        </w:rPr>
      </w:pPr>
      <w:r w:rsidRPr="00CC04C9">
        <w:rPr>
          <w:sz w:val="28"/>
          <w:szCs w:val="28"/>
        </w:rPr>
        <w:t xml:space="preserve">Кроме того, в соответствии с методом сравнения </w:t>
      </w:r>
      <w:proofErr w:type="gramStart"/>
      <w:r w:rsidRPr="00CC04C9">
        <w:rPr>
          <w:sz w:val="28"/>
          <w:szCs w:val="28"/>
        </w:rPr>
        <w:t xml:space="preserve">аналогов,   </w:t>
      </w:r>
      <w:proofErr w:type="gramEnd"/>
      <w:r w:rsidRPr="00CC04C9">
        <w:rPr>
          <w:sz w:val="28"/>
          <w:szCs w:val="28"/>
        </w:rPr>
        <w:t xml:space="preserve">                              </w:t>
      </w:r>
      <w:r w:rsidRPr="00CC04C9">
        <w:rPr>
          <w:color w:val="000000"/>
          <w:sz w:val="28"/>
          <w:szCs w:val="28"/>
        </w:rPr>
        <w:t>ООО «Водоканал»</w:t>
      </w:r>
      <w:r w:rsidRPr="00CC04C9">
        <w:rPr>
          <w:sz w:val="28"/>
          <w:szCs w:val="28"/>
        </w:rPr>
        <w:t xml:space="preserve"> предоставлен расчет протяженности канализационных сетей в сопоставимых величинах (с приложением обосновывающих материалов), которая составила 594,12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11F21A0D" w14:textId="77777777" w:rsidR="00CC04C9" w:rsidRPr="00CC04C9" w:rsidRDefault="00CC04C9" w:rsidP="00CC04C9">
      <w:pPr>
        <w:ind w:firstLine="709"/>
        <w:jc w:val="both"/>
        <w:rPr>
          <w:sz w:val="28"/>
          <w:szCs w:val="28"/>
        </w:rPr>
      </w:pPr>
      <w:r w:rsidRPr="00CC04C9">
        <w:rPr>
          <w:sz w:val="28"/>
          <w:szCs w:val="28"/>
        </w:rPr>
        <w:t xml:space="preserve">При переводе протяженности сетей ООО «ЗЖБК-Сервис+»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CC04C9">
        <w:rPr>
          <w:color w:val="000000"/>
          <w:sz w:val="28"/>
          <w:szCs w:val="28"/>
        </w:rPr>
        <w:t>ООО «Водоканал»</w:t>
      </w:r>
      <w:r w:rsidRPr="00CC04C9">
        <w:rPr>
          <w:sz w:val="28"/>
          <w:szCs w:val="28"/>
        </w:rPr>
        <w:t xml:space="preserve">. Протяженность канализационных сетей ООО «ЗЖБК-Сервис+» в сопоставимых величинах составила 0,87995 км. </w:t>
      </w:r>
    </w:p>
    <w:p w14:paraId="0FDE2CE2" w14:textId="77777777" w:rsidR="00CC04C9" w:rsidRPr="00CC04C9" w:rsidRDefault="00CC04C9" w:rsidP="00CC04C9">
      <w:pPr>
        <w:ind w:firstLine="709"/>
        <w:jc w:val="both"/>
        <w:rPr>
          <w:sz w:val="28"/>
          <w:szCs w:val="28"/>
        </w:rPr>
      </w:pPr>
    </w:p>
    <w:p w14:paraId="596C8A81" w14:textId="77777777" w:rsidR="00CC04C9" w:rsidRPr="00CC04C9" w:rsidRDefault="00CC04C9" w:rsidP="00CC04C9">
      <w:pPr>
        <w:ind w:firstLine="709"/>
        <w:jc w:val="both"/>
        <w:rPr>
          <w:sz w:val="28"/>
          <w:szCs w:val="28"/>
        </w:rPr>
      </w:pPr>
      <w:r w:rsidRPr="00CC04C9">
        <w:rPr>
          <w:sz w:val="28"/>
          <w:szCs w:val="28"/>
          <w:lang w:val="en-US"/>
        </w:rPr>
        <w:t>L</w:t>
      </w:r>
      <w:r w:rsidRPr="00CC04C9">
        <w:rPr>
          <w:sz w:val="28"/>
          <w:szCs w:val="28"/>
        </w:rPr>
        <w:t xml:space="preserve"> = (0,36728*0,7080) + (0,79909*0,7758) = 0,87995 км, где:</w:t>
      </w:r>
    </w:p>
    <w:p w14:paraId="340A5DBE" w14:textId="77777777" w:rsidR="00CC04C9" w:rsidRPr="00CC04C9" w:rsidRDefault="00CC04C9" w:rsidP="00CC04C9">
      <w:pPr>
        <w:ind w:firstLine="709"/>
        <w:jc w:val="both"/>
        <w:rPr>
          <w:sz w:val="28"/>
          <w:szCs w:val="28"/>
        </w:rPr>
      </w:pPr>
    </w:p>
    <w:p w14:paraId="0CBB0490" w14:textId="77777777" w:rsidR="00CC04C9" w:rsidRPr="00CC04C9" w:rsidRDefault="00CC04C9" w:rsidP="00CC04C9">
      <w:pPr>
        <w:ind w:firstLine="709"/>
        <w:jc w:val="both"/>
        <w:rPr>
          <w:sz w:val="28"/>
          <w:szCs w:val="28"/>
        </w:rPr>
      </w:pPr>
      <w:r w:rsidRPr="00CC04C9">
        <w:rPr>
          <w:sz w:val="28"/>
          <w:szCs w:val="28"/>
        </w:rPr>
        <w:lastRenderedPageBreak/>
        <w:t>0,36728 км – протяженность канализационной сети ООО «ЗЖБК-Сервис+» диаметром 200 мм.;</w:t>
      </w:r>
    </w:p>
    <w:p w14:paraId="7DAAC72D" w14:textId="77777777" w:rsidR="00CC04C9" w:rsidRPr="00CC04C9" w:rsidRDefault="00CC04C9" w:rsidP="00CC04C9">
      <w:pPr>
        <w:ind w:firstLine="709"/>
        <w:jc w:val="both"/>
        <w:rPr>
          <w:sz w:val="22"/>
          <w:szCs w:val="28"/>
        </w:rPr>
      </w:pPr>
    </w:p>
    <w:p w14:paraId="1BA7F266" w14:textId="77777777" w:rsidR="00CC04C9" w:rsidRPr="00CC04C9" w:rsidRDefault="00CC04C9" w:rsidP="00CC04C9">
      <w:pPr>
        <w:ind w:firstLine="709"/>
        <w:jc w:val="both"/>
        <w:rPr>
          <w:sz w:val="28"/>
          <w:szCs w:val="28"/>
        </w:rPr>
      </w:pPr>
      <w:r w:rsidRPr="00CC04C9">
        <w:rPr>
          <w:sz w:val="28"/>
          <w:szCs w:val="28"/>
        </w:rPr>
        <w:t>0,7080 – коэффициент дифференциации (</w:t>
      </w:r>
      <w:proofErr w:type="spellStart"/>
      <w:r w:rsidRPr="00CC04C9">
        <w:rPr>
          <w:sz w:val="28"/>
          <w:szCs w:val="28"/>
          <w:lang w:val="en-US"/>
        </w:rPr>
        <w:t>Kd</w:t>
      </w:r>
      <w:proofErr w:type="spellEnd"/>
      <w:r w:rsidRPr="00CC04C9">
        <w:rPr>
          <w:sz w:val="28"/>
          <w:szCs w:val="28"/>
        </w:rPr>
        <w:t>) для трубопровода диаметром 200 мм.;</w:t>
      </w:r>
    </w:p>
    <w:p w14:paraId="150B0002" w14:textId="77777777" w:rsidR="00CC04C9" w:rsidRPr="00CC04C9" w:rsidRDefault="00CC04C9" w:rsidP="00CC04C9">
      <w:pPr>
        <w:ind w:firstLine="709"/>
        <w:jc w:val="both"/>
        <w:rPr>
          <w:sz w:val="28"/>
          <w:szCs w:val="28"/>
        </w:rPr>
      </w:pPr>
    </w:p>
    <w:p w14:paraId="620C151B" w14:textId="77777777" w:rsidR="00CC04C9" w:rsidRPr="00CC04C9" w:rsidRDefault="00CC04C9" w:rsidP="00CC04C9">
      <w:pPr>
        <w:ind w:firstLine="709"/>
        <w:jc w:val="both"/>
        <w:rPr>
          <w:sz w:val="28"/>
          <w:szCs w:val="28"/>
        </w:rPr>
      </w:pPr>
      <w:r w:rsidRPr="00CC04C9">
        <w:rPr>
          <w:sz w:val="28"/>
          <w:szCs w:val="28"/>
        </w:rPr>
        <w:t>0,79909 км – протяженность канализационной сети ООО «ЗЖБК-Сервис+» диаметром 300 мм.;</w:t>
      </w:r>
    </w:p>
    <w:p w14:paraId="0492987C" w14:textId="77777777" w:rsidR="00CC04C9" w:rsidRPr="00CC04C9" w:rsidRDefault="00CC04C9" w:rsidP="00CC04C9">
      <w:pPr>
        <w:ind w:firstLine="709"/>
        <w:jc w:val="both"/>
        <w:rPr>
          <w:sz w:val="22"/>
          <w:szCs w:val="28"/>
        </w:rPr>
      </w:pPr>
    </w:p>
    <w:p w14:paraId="06F08133" w14:textId="77777777" w:rsidR="00CC04C9" w:rsidRPr="00CC04C9" w:rsidRDefault="00CC04C9" w:rsidP="00CC04C9">
      <w:pPr>
        <w:ind w:firstLine="709"/>
        <w:jc w:val="both"/>
        <w:rPr>
          <w:sz w:val="28"/>
          <w:szCs w:val="28"/>
        </w:rPr>
      </w:pPr>
      <w:r w:rsidRPr="00CC04C9">
        <w:rPr>
          <w:sz w:val="28"/>
          <w:szCs w:val="28"/>
        </w:rPr>
        <w:t>0,7758 – коэффициент дифференциации (</w:t>
      </w:r>
      <w:proofErr w:type="spellStart"/>
      <w:r w:rsidRPr="00CC04C9">
        <w:rPr>
          <w:sz w:val="28"/>
          <w:szCs w:val="28"/>
          <w:lang w:val="en-US"/>
        </w:rPr>
        <w:t>Kd</w:t>
      </w:r>
      <w:proofErr w:type="spellEnd"/>
      <w:r w:rsidRPr="00CC04C9">
        <w:rPr>
          <w:sz w:val="28"/>
          <w:szCs w:val="28"/>
        </w:rPr>
        <w:t>) для трубопровода диаметром 300 мм.</w:t>
      </w:r>
    </w:p>
    <w:p w14:paraId="53994530" w14:textId="77777777" w:rsidR="00CC04C9" w:rsidRPr="00CC04C9" w:rsidRDefault="00CC04C9" w:rsidP="00CC04C9">
      <w:pPr>
        <w:ind w:firstLine="709"/>
        <w:jc w:val="both"/>
        <w:rPr>
          <w:sz w:val="28"/>
          <w:szCs w:val="28"/>
        </w:rPr>
      </w:pPr>
    </w:p>
    <w:p w14:paraId="3A001D1A" w14:textId="77777777" w:rsidR="00CC04C9" w:rsidRPr="00CC04C9" w:rsidRDefault="00CC04C9" w:rsidP="00CC04C9">
      <w:pPr>
        <w:ind w:firstLine="709"/>
        <w:jc w:val="both"/>
        <w:rPr>
          <w:sz w:val="28"/>
          <w:szCs w:val="28"/>
        </w:rPr>
      </w:pPr>
      <w:r w:rsidRPr="00CC04C9">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канализационных сетей согласно техническим паспортам объектов. </w:t>
      </w:r>
    </w:p>
    <w:p w14:paraId="3169400B" w14:textId="77777777" w:rsidR="00CC04C9" w:rsidRPr="00CC04C9" w:rsidRDefault="00CC04C9" w:rsidP="00CC04C9">
      <w:pPr>
        <w:ind w:firstLine="709"/>
        <w:jc w:val="both"/>
        <w:rPr>
          <w:sz w:val="28"/>
          <w:szCs w:val="28"/>
        </w:rPr>
      </w:pPr>
      <w:r w:rsidRPr="00CC04C9">
        <w:rPr>
          <w:sz w:val="28"/>
          <w:szCs w:val="28"/>
        </w:rPr>
        <w:t xml:space="preserve">Удельная необходимая валовая выручка </w:t>
      </w:r>
      <w:r w:rsidRPr="00CC04C9">
        <w:rPr>
          <w:color w:val="000000"/>
          <w:sz w:val="28"/>
          <w:szCs w:val="28"/>
        </w:rPr>
        <w:t>ООО «Водоканал»</w:t>
      </w:r>
      <w:r w:rsidRPr="00CC04C9">
        <w:rPr>
          <w:sz w:val="28"/>
          <w:szCs w:val="28"/>
        </w:rPr>
        <w:t xml:space="preserve"> за отчетный 2019 год в расчете на 1 км канализационной сети, определенной в сопоставимых величинах, составила 448,32 </w:t>
      </w:r>
      <w:proofErr w:type="spellStart"/>
      <w:r w:rsidRPr="00CC04C9">
        <w:rPr>
          <w:sz w:val="28"/>
          <w:szCs w:val="28"/>
        </w:rPr>
        <w:t>тыс.руб</w:t>
      </w:r>
      <w:proofErr w:type="spellEnd"/>
      <w:r w:rsidRPr="00CC04C9">
        <w:rPr>
          <w:sz w:val="28"/>
          <w:szCs w:val="28"/>
        </w:rPr>
        <w:t xml:space="preserve">./км. </w:t>
      </w:r>
    </w:p>
    <w:p w14:paraId="2DCAB86B" w14:textId="77777777" w:rsidR="00CC04C9" w:rsidRPr="00CC04C9" w:rsidRDefault="00CC04C9" w:rsidP="00CC04C9">
      <w:pPr>
        <w:ind w:firstLine="709"/>
        <w:jc w:val="both"/>
        <w:rPr>
          <w:sz w:val="28"/>
          <w:szCs w:val="28"/>
        </w:rPr>
      </w:pPr>
    </w:p>
    <w:p w14:paraId="5511B337" w14:textId="77777777" w:rsidR="00CC04C9" w:rsidRPr="00CC04C9" w:rsidRDefault="00CC04C9" w:rsidP="00CC04C9">
      <w:pPr>
        <w:ind w:firstLine="709"/>
        <w:jc w:val="both"/>
        <w:rPr>
          <w:sz w:val="28"/>
          <w:szCs w:val="28"/>
        </w:rPr>
      </w:pPr>
      <w:r w:rsidRPr="00CC04C9">
        <w:rPr>
          <w:sz w:val="28"/>
          <w:szCs w:val="28"/>
        </w:rPr>
        <w:t xml:space="preserve">УТР = 266353,18 </w:t>
      </w:r>
      <w:proofErr w:type="spellStart"/>
      <w:r w:rsidRPr="00CC04C9">
        <w:rPr>
          <w:sz w:val="28"/>
          <w:szCs w:val="28"/>
        </w:rPr>
        <w:t>тыс.руб</w:t>
      </w:r>
      <w:proofErr w:type="spellEnd"/>
      <w:r w:rsidRPr="00CC04C9">
        <w:rPr>
          <w:sz w:val="28"/>
          <w:szCs w:val="28"/>
        </w:rPr>
        <w:t xml:space="preserve">. / 594,12 км. = 448,32 </w:t>
      </w:r>
      <w:proofErr w:type="spellStart"/>
      <w:r w:rsidRPr="00CC04C9">
        <w:rPr>
          <w:sz w:val="28"/>
          <w:szCs w:val="28"/>
        </w:rPr>
        <w:t>тыс.руб</w:t>
      </w:r>
      <w:proofErr w:type="spellEnd"/>
      <w:r w:rsidRPr="00CC04C9">
        <w:rPr>
          <w:sz w:val="28"/>
          <w:szCs w:val="28"/>
        </w:rPr>
        <w:t>./км., где:</w:t>
      </w:r>
    </w:p>
    <w:p w14:paraId="231536B9" w14:textId="77777777" w:rsidR="00CC04C9" w:rsidRPr="00CC04C9" w:rsidRDefault="00CC04C9" w:rsidP="00CC04C9">
      <w:pPr>
        <w:ind w:firstLine="709"/>
        <w:jc w:val="both"/>
        <w:rPr>
          <w:sz w:val="28"/>
          <w:szCs w:val="28"/>
        </w:rPr>
      </w:pPr>
    </w:p>
    <w:p w14:paraId="7FE126B4" w14:textId="77777777" w:rsidR="00CC04C9" w:rsidRPr="00CC04C9" w:rsidRDefault="00CC04C9" w:rsidP="00CC04C9">
      <w:pPr>
        <w:ind w:firstLine="709"/>
        <w:jc w:val="both"/>
        <w:rPr>
          <w:sz w:val="28"/>
          <w:szCs w:val="20"/>
        </w:rPr>
      </w:pPr>
      <w:r w:rsidRPr="00CC04C9">
        <w:rPr>
          <w:sz w:val="28"/>
          <w:szCs w:val="28"/>
        </w:rPr>
        <w:t xml:space="preserve">266353,18 </w:t>
      </w:r>
      <w:proofErr w:type="spellStart"/>
      <w:r w:rsidRPr="00CC04C9">
        <w:rPr>
          <w:sz w:val="28"/>
          <w:szCs w:val="28"/>
        </w:rPr>
        <w:t>тыс.руб</w:t>
      </w:r>
      <w:proofErr w:type="spellEnd"/>
      <w:r w:rsidRPr="00CC04C9">
        <w:rPr>
          <w:sz w:val="28"/>
          <w:szCs w:val="28"/>
        </w:rPr>
        <w:t xml:space="preserve">. – </w:t>
      </w:r>
      <w:r w:rsidRPr="00CC04C9">
        <w:rPr>
          <w:sz w:val="28"/>
          <w:szCs w:val="20"/>
        </w:rPr>
        <w:t>текущие расходы гарантирующей организации</w:t>
      </w:r>
      <w:r w:rsidRPr="00CC04C9">
        <w:rPr>
          <w:color w:val="000000"/>
          <w:sz w:val="28"/>
          <w:szCs w:val="28"/>
        </w:rPr>
        <w:t xml:space="preserve"> ООО «Водоканал»</w:t>
      </w:r>
      <w:r w:rsidRPr="00CC04C9">
        <w:rPr>
          <w:sz w:val="28"/>
          <w:szCs w:val="20"/>
        </w:rPr>
        <w:t xml:space="preserve">, отнесенные на вид деятельности по транспортировке сточных вод (с учетом НДС, т.к. </w:t>
      </w:r>
      <w:r w:rsidRPr="00CC04C9">
        <w:rPr>
          <w:sz w:val="28"/>
          <w:szCs w:val="28"/>
        </w:rPr>
        <w:t>ООО «ЗЖБК-Сервис+»</w:t>
      </w:r>
      <w:r w:rsidRPr="00CC04C9">
        <w:rPr>
          <w:sz w:val="28"/>
          <w:szCs w:val="20"/>
        </w:rPr>
        <w:t xml:space="preserve"> применяет упрощенную систему налогообложения, расчет представлен в Приложении 3 к экспертному заключению);</w:t>
      </w:r>
    </w:p>
    <w:p w14:paraId="7B96BCE0" w14:textId="77777777" w:rsidR="00CC04C9" w:rsidRPr="00CC04C9" w:rsidRDefault="00CC04C9" w:rsidP="00CC04C9">
      <w:pPr>
        <w:ind w:firstLine="709"/>
        <w:jc w:val="both"/>
        <w:rPr>
          <w:sz w:val="22"/>
          <w:szCs w:val="20"/>
        </w:rPr>
      </w:pPr>
    </w:p>
    <w:p w14:paraId="60D8D662" w14:textId="77777777" w:rsidR="00CC04C9" w:rsidRPr="00CC04C9" w:rsidRDefault="00CC04C9" w:rsidP="00CC04C9">
      <w:pPr>
        <w:ind w:firstLine="709"/>
        <w:jc w:val="both"/>
        <w:rPr>
          <w:sz w:val="28"/>
          <w:szCs w:val="28"/>
        </w:rPr>
      </w:pPr>
      <w:r w:rsidRPr="00CC04C9">
        <w:rPr>
          <w:sz w:val="28"/>
          <w:szCs w:val="28"/>
        </w:rPr>
        <w:t>594,12</w:t>
      </w:r>
      <w:r w:rsidRPr="00CC04C9">
        <w:rPr>
          <w:sz w:val="28"/>
          <w:szCs w:val="20"/>
        </w:rPr>
        <w:t xml:space="preserve"> км. - </w:t>
      </w:r>
      <w:r w:rsidRPr="00CC04C9">
        <w:rPr>
          <w:rFonts w:eastAsia="Calibri"/>
          <w:sz w:val="28"/>
          <w:szCs w:val="22"/>
          <w:lang w:eastAsia="en-US"/>
        </w:rPr>
        <w:t>протяженность канализационных сетей гарантирующей организации</w:t>
      </w:r>
      <w:r w:rsidRPr="00CC04C9">
        <w:rPr>
          <w:color w:val="000000"/>
          <w:sz w:val="28"/>
          <w:szCs w:val="28"/>
        </w:rPr>
        <w:t xml:space="preserve"> ООО «Водоканал»</w:t>
      </w:r>
      <w:r w:rsidRPr="00CC04C9">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79A554ED" w14:textId="77777777" w:rsidR="00CC04C9" w:rsidRPr="00CC04C9" w:rsidRDefault="00CC04C9" w:rsidP="00CC04C9">
      <w:pPr>
        <w:ind w:firstLine="709"/>
        <w:jc w:val="both"/>
        <w:rPr>
          <w:sz w:val="28"/>
          <w:szCs w:val="28"/>
        </w:rPr>
      </w:pPr>
    </w:p>
    <w:p w14:paraId="56B7F471" w14:textId="77777777" w:rsidR="00CC04C9" w:rsidRPr="00CC04C9" w:rsidRDefault="00CC04C9" w:rsidP="00CC04C9">
      <w:pPr>
        <w:ind w:firstLine="709"/>
        <w:jc w:val="both"/>
        <w:rPr>
          <w:sz w:val="28"/>
          <w:szCs w:val="28"/>
        </w:rPr>
      </w:pPr>
      <w:r w:rsidRPr="00CC04C9">
        <w:rPr>
          <w:sz w:val="28"/>
          <w:szCs w:val="28"/>
        </w:rPr>
        <w:t xml:space="preserve">Нормативный уровень расходов на амортизацию основных средств принят в размере 0,00 </w:t>
      </w:r>
      <w:proofErr w:type="spellStart"/>
      <w:r w:rsidRPr="00CC04C9">
        <w:rPr>
          <w:sz w:val="28"/>
          <w:szCs w:val="28"/>
        </w:rPr>
        <w:t>тыс.руб</w:t>
      </w:r>
      <w:proofErr w:type="spellEnd"/>
      <w:r w:rsidRPr="00CC04C9">
        <w:rPr>
          <w:sz w:val="28"/>
          <w:szCs w:val="28"/>
        </w:rPr>
        <w:t>. в связи с тем, что объекты в сфере водоотведения переданы ООО «ЗЖБК-Сервис+» по договорам аренды. Начисление амортизации на данные объекты в таком случае не предусмотрено действующим законодательством.</w:t>
      </w:r>
    </w:p>
    <w:p w14:paraId="6A298610" w14:textId="77777777" w:rsidR="00CC04C9" w:rsidRPr="00CC04C9" w:rsidRDefault="00CC04C9" w:rsidP="00CC04C9">
      <w:pPr>
        <w:ind w:firstLine="709"/>
        <w:jc w:val="both"/>
        <w:rPr>
          <w:color w:val="FF0000"/>
          <w:sz w:val="28"/>
          <w:szCs w:val="28"/>
        </w:rPr>
      </w:pPr>
    </w:p>
    <w:p w14:paraId="56090D0C" w14:textId="77777777" w:rsidR="00CC04C9" w:rsidRPr="00CC04C9" w:rsidRDefault="00CC04C9" w:rsidP="00CC04C9">
      <w:pPr>
        <w:ind w:firstLine="709"/>
        <w:jc w:val="both"/>
        <w:rPr>
          <w:sz w:val="28"/>
          <w:szCs w:val="28"/>
        </w:rPr>
      </w:pPr>
      <w:r w:rsidRPr="00CC04C9">
        <w:rPr>
          <w:sz w:val="28"/>
          <w:szCs w:val="28"/>
        </w:rPr>
        <w:t xml:space="preserve">Необходимая валовая выручка ООО «ЗЖБК-Сервис+» для осуществления транспортировки сточных вод на период с 01.01.2021                     по 31.12.2021 определена исходя из удельной необходимой валовой выручки </w:t>
      </w:r>
      <w:r w:rsidRPr="00CC04C9">
        <w:rPr>
          <w:color w:val="000000"/>
          <w:sz w:val="28"/>
          <w:szCs w:val="28"/>
        </w:rPr>
        <w:t>ООО «Водоканал»</w:t>
      </w:r>
      <w:r w:rsidRPr="00CC04C9">
        <w:rPr>
          <w:sz w:val="28"/>
          <w:szCs w:val="28"/>
        </w:rPr>
        <w:t xml:space="preserve"> в расчете на 1 км канализационной сети в сопоставимых величинах за отчетный 2019 год с применением индексов Минэкономразвития РФ 103% на 2020 год и 103,7% на 2021 год и нормативного уровня расходов на амортизацию основных средств и нематериальных активов. </w:t>
      </w:r>
    </w:p>
    <w:p w14:paraId="34465B27" w14:textId="77777777" w:rsidR="00CC04C9" w:rsidRPr="00CC04C9" w:rsidRDefault="00CC04C9" w:rsidP="00CC04C9">
      <w:pPr>
        <w:ind w:firstLine="709"/>
        <w:jc w:val="both"/>
        <w:rPr>
          <w:sz w:val="28"/>
          <w:szCs w:val="28"/>
        </w:rPr>
      </w:pPr>
    </w:p>
    <w:p w14:paraId="0A23C030" w14:textId="77777777" w:rsidR="00CC04C9" w:rsidRPr="00CC04C9" w:rsidRDefault="00CC04C9" w:rsidP="00CC04C9">
      <w:pPr>
        <w:ind w:firstLine="709"/>
        <w:jc w:val="both"/>
        <w:rPr>
          <w:sz w:val="28"/>
          <w:szCs w:val="28"/>
        </w:rPr>
      </w:pPr>
      <w:r w:rsidRPr="00CC04C9">
        <w:rPr>
          <w:sz w:val="28"/>
          <w:szCs w:val="28"/>
        </w:rPr>
        <w:t>Таким образом, необходимая валовая выручка ООО «ЗЖБК-Сервис+»                    по транспортировке сточных вод на 2021 год составила:</w:t>
      </w:r>
    </w:p>
    <w:p w14:paraId="18909CD3" w14:textId="77777777" w:rsidR="00CC04C9" w:rsidRPr="00CC04C9" w:rsidRDefault="00CC04C9" w:rsidP="00CC04C9">
      <w:pPr>
        <w:ind w:firstLine="709"/>
        <w:jc w:val="both"/>
        <w:rPr>
          <w:sz w:val="28"/>
          <w:szCs w:val="28"/>
        </w:rPr>
      </w:pPr>
    </w:p>
    <w:p w14:paraId="7EDD04A5" w14:textId="77777777" w:rsidR="00CC04C9" w:rsidRPr="00CC04C9" w:rsidRDefault="00CC04C9" w:rsidP="00CC04C9">
      <w:pPr>
        <w:ind w:firstLine="426"/>
        <w:jc w:val="both"/>
        <w:rPr>
          <w:sz w:val="28"/>
          <w:szCs w:val="28"/>
        </w:rPr>
      </w:pPr>
      <w:r w:rsidRPr="00CC04C9">
        <w:rPr>
          <w:sz w:val="28"/>
          <w:szCs w:val="28"/>
        </w:rPr>
        <w:t xml:space="preserve">НВВ = ((448,32 </w:t>
      </w:r>
      <w:proofErr w:type="spellStart"/>
      <w:r w:rsidRPr="00CC04C9">
        <w:rPr>
          <w:sz w:val="28"/>
          <w:szCs w:val="28"/>
        </w:rPr>
        <w:t>тыс.руб</w:t>
      </w:r>
      <w:proofErr w:type="spellEnd"/>
      <w:r w:rsidRPr="00CC04C9">
        <w:rPr>
          <w:sz w:val="28"/>
          <w:szCs w:val="28"/>
        </w:rPr>
        <w:t xml:space="preserve">./км * 103% * 103,7%) + 0,00 </w:t>
      </w:r>
      <w:proofErr w:type="spellStart"/>
      <w:r w:rsidRPr="00CC04C9">
        <w:rPr>
          <w:sz w:val="28"/>
          <w:szCs w:val="28"/>
        </w:rPr>
        <w:t>тыс.руб</w:t>
      </w:r>
      <w:proofErr w:type="spellEnd"/>
      <w:r w:rsidRPr="00CC04C9">
        <w:rPr>
          <w:sz w:val="28"/>
          <w:szCs w:val="28"/>
        </w:rPr>
        <w:t xml:space="preserve">./км) *                      * 0,87995 км. = (478,85 </w:t>
      </w:r>
      <w:proofErr w:type="spellStart"/>
      <w:r w:rsidRPr="00CC04C9">
        <w:rPr>
          <w:sz w:val="28"/>
          <w:szCs w:val="28"/>
        </w:rPr>
        <w:t>тыс.руб</w:t>
      </w:r>
      <w:proofErr w:type="spellEnd"/>
      <w:r w:rsidRPr="00CC04C9">
        <w:rPr>
          <w:sz w:val="28"/>
          <w:szCs w:val="28"/>
        </w:rPr>
        <w:t xml:space="preserve">./км + 0,00 </w:t>
      </w:r>
      <w:proofErr w:type="spellStart"/>
      <w:r w:rsidRPr="00CC04C9">
        <w:rPr>
          <w:sz w:val="28"/>
          <w:szCs w:val="28"/>
        </w:rPr>
        <w:t>тыс.руб</w:t>
      </w:r>
      <w:proofErr w:type="spellEnd"/>
      <w:r w:rsidRPr="00CC04C9">
        <w:rPr>
          <w:sz w:val="28"/>
          <w:szCs w:val="28"/>
        </w:rPr>
        <w:t xml:space="preserve">./км) * 0,87995 км. =                       = 421,36 </w:t>
      </w:r>
      <w:proofErr w:type="spellStart"/>
      <w:r w:rsidRPr="00CC04C9">
        <w:rPr>
          <w:sz w:val="28"/>
          <w:szCs w:val="28"/>
        </w:rPr>
        <w:t>тыс.руб</w:t>
      </w:r>
      <w:proofErr w:type="spellEnd"/>
      <w:r w:rsidRPr="00CC04C9">
        <w:rPr>
          <w:sz w:val="28"/>
          <w:szCs w:val="28"/>
        </w:rPr>
        <w:t>., где:</w:t>
      </w:r>
    </w:p>
    <w:p w14:paraId="00081E6A" w14:textId="77777777" w:rsidR="00CC04C9" w:rsidRPr="00CC04C9" w:rsidRDefault="00CC04C9" w:rsidP="00CC04C9">
      <w:pPr>
        <w:ind w:firstLine="709"/>
        <w:jc w:val="both"/>
        <w:rPr>
          <w:sz w:val="28"/>
          <w:szCs w:val="28"/>
        </w:rPr>
      </w:pPr>
    </w:p>
    <w:p w14:paraId="52836E59" w14:textId="77777777" w:rsidR="00CC04C9" w:rsidRPr="00CC04C9" w:rsidRDefault="00CC04C9" w:rsidP="00CC04C9">
      <w:pPr>
        <w:ind w:firstLine="709"/>
        <w:jc w:val="both"/>
        <w:rPr>
          <w:sz w:val="28"/>
          <w:szCs w:val="20"/>
        </w:rPr>
      </w:pPr>
      <w:r w:rsidRPr="00CC04C9">
        <w:rPr>
          <w:sz w:val="28"/>
          <w:szCs w:val="28"/>
        </w:rPr>
        <w:t xml:space="preserve">478,85 </w:t>
      </w:r>
      <w:proofErr w:type="spellStart"/>
      <w:r w:rsidRPr="00CC04C9">
        <w:rPr>
          <w:sz w:val="28"/>
          <w:szCs w:val="28"/>
        </w:rPr>
        <w:t>тыс.руб</w:t>
      </w:r>
      <w:proofErr w:type="spellEnd"/>
      <w:r w:rsidRPr="00CC04C9">
        <w:rPr>
          <w:sz w:val="28"/>
          <w:szCs w:val="28"/>
        </w:rPr>
        <w:t>./км -</w:t>
      </w:r>
      <w:r w:rsidRPr="00CC04C9">
        <w:rPr>
          <w:sz w:val="28"/>
          <w:szCs w:val="20"/>
        </w:rPr>
        <w:t xml:space="preserve"> удельная необходимая валовая выручка в расчете на километр канализационной сети с учетом индексации на 2021 год;</w:t>
      </w:r>
    </w:p>
    <w:p w14:paraId="172D1BC3" w14:textId="77777777" w:rsidR="00CC04C9" w:rsidRPr="00CC04C9" w:rsidRDefault="00CC04C9" w:rsidP="00CC04C9">
      <w:pPr>
        <w:ind w:firstLine="709"/>
        <w:jc w:val="both"/>
        <w:rPr>
          <w:sz w:val="22"/>
          <w:szCs w:val="20"/>
        </w:rPr>
      </w:pPr>
    </w:p>
    <w:p w14:paraId="388EB745" w14:textId="77777777" w:rsidR="00CC04C9" w:rsidRPr="00CC04C9" w:rsidRDefault="00CC04C9" w:rsidP="00CC04C9">
      <w:pPr>
        <w:ind w:firstLine="709"/>
        <w:jc w:val="both"/>
        <w:rPr>
          <w:sz w:val="28"/>
          <w:szCs w:val="28"/>
        </w:rPr>
      </w:pPr>
      <w:r w:rsidRPr="00CC04C9">
        <w:rPr>
          <w:sz w:val="28"/>
          <w:szCs w:val="20"/>
        </w:rPr>
        <w:t xml:space="preserve">0,00 </w:t>
      </w:r>
      <w:proofErr w:type="spellStart"/>
      <w:r w:rsidRPr="00CC04C9">
        <w:rPr>
          <w:sz w:val="28"/>
          <w:szCs w:val="20"/>
        </w:rPr>
        <w:t>тыс.руб</w:t>
      </w:r>
      <w:proofErr w:type="spellEnd"/>
      <w:r w:rsidRPr="00CC04C9">
        <w:rPr>
          <w:sz w:val="28"/>
          <w:szCs w:val="20"/>
        </w:rPr>
        <w:t xml:space="preserve">./км - </w:t>
      </w:r>
      <w:r w:rsidRPr="00CC04C9">
        <w:rPr>
          <w:sz w:val="28"/>
          <w:szCs w:val="28"/>
        </w:rPr>
        <w:t>нормативный уровень расходов на амортизацию основных средств;</w:t>
      </w:r>
    </w:p>
    <w:p w14:paraId="5619AB15" w14:textId="77777777" w:rsidR="00CC04C9" w:rsidRPr="00CC04C9" w:rsidRDefault="00CC04C9" w:rsidP="00CC04C9">
      <w:pPr>
        <w:ind w:firstLine="709"/>
        <w:jc w:val="both"/>
        <w:rPr>
          <w:sz w:val="22"/>
          <w:szCs w:val="28"/>
        </w:rPr>
      </w:pPr>
    </w:p>
    <w:p w14:paraId="31C51660" w14:textId="77777777" w:rsidR="00CC04C9" w:rsidRPr="00CC04C9" w:rsidRDefault="00CC04C9" w:rsidP="00CC04C9">
      <w:pPr>
        <w:ind w:firstLine="709"/>
        <w:jc w:val="both"/>
        <w:rPr>
          <w:sz w:val="28"/>
          <w:szCs w:val="20"/>
        </w:rPr>
      </w:pPr>
      <w:r w:rsidRPr="00CC04C9">
        <w:rPr>
          <w:sz w:val="28"/>
          <w:szCs w:val="28"/>
        </w:rPr>
        <w:t>0,87995 км. - протяженность канализационных сетей ООО «ЗЖБК-Сервис+» в сопоставимых величинах.</w:t>
      </w:r>
    </w:p>
    <w:p w14:paraId="70F8413B" w14:textId="77777777" w:rsidR="00CC04C9" w:rsidRPr="00CC04C9" w:rsidRDefault="00CC04C9" w:rsidP="00CC04C9">
      <w:pPr>
        <w:ind w:firstLine="709"/>
        <w:jc w:val="both"/>
        <w:rPr>
          <w:sz w:val="12"/>
          <w:szCs w:val="28"/>
        </w:rPr>
      </w:pPr>
    </w:p>
    <w:p w14:paraId="7EEB64E6" w14:textId="77777777" w:rsidR="00CC04C9" w:rsidRPr="00CC04C9" w:rsidRDefault="00CC04C9" w:rsidP="00CC04C9">
      <w:pPr>
        <w:ind w:firstLine="709"/>
        <w:jc w:val="both"/>
        <w:rPr>
          <w:sz w:val="28"/>
          <w:szCs w:val="28"/>
        </w:rPr>
      </w:pPr>
      <w:r w:rsidRPr="00CC04C9">
        <w:rPr>
          <w:sz w:val="28"/>
          <w:szCs w:val="28"/>
        </w:rPr>
        <w:t xml:space="preserve">Детальный расчет представлен в Приложении 4 к экспертному заключению. </w:t>
      </w:r>
    </w:p>
    <w:p w14:paraId="278ABE1F" w14:textId="77777777" w:rsidR="00CC04C9" w:rsidRPr="00CC04C9" w:rsidRDefault="00CC04C9" w:rsidP="00CC04C9">
      <w:pPr>
        <w:ind w:firstLine="709"/>
        <w:jc w:val="both"/>
        <w:rPr>
          <w:sz w:val="28"/>
          <w:szCs w:val="28"/>
        </w:rPr>
      </w:pPr>
    </w:p>
    <w:p w14:paraId="10AC7AC4" w14:textId="77777777" w:rsidR="00CC04C9" w:rsidRPr="00CC04C9" w:rsidRDefault="00CC04C9" w:rsidP="00CC04C9">
      <w:pPr>
        <w:ind w:firstLine="709"/>
        <w:jc w:val="both"/>
        <w:rPr>
          <w:sz w:val="28"/>
          <w:szCs w:val="28"/>
        </w:rPr>
      </w:pPr>
      <w:r w:rsidRPr="00CC04C9">
        <w:rPr>
          <w:sz w:val="28"/>
          <w:szCs w:val="28"/>
        </w:rPr>
        <w:t>Необходимая валовая выручка ООО «ЗЖБК-Сервис+» (г. Новокузнецк) в сфере водоотведения с учетом календарной разбивки принята на следующем уровне:</w:t>
      </w:r>
    </w:p>
    <w:p w14:paraId="43EE59F7" w14:textId="77777777" w:rsidR="00CC04C9" w:rsidRPr="00CC04C9" w:rsidRDefault="00CC04C9" w:rsidP="00CC04C9">
      <w:pPr>
        <w:ind w:firstLine="709"/>
        <w:jc w:val="both"/>
        <w:rPr>
          <w:sz w:val="28"/>
          <w:szCs w:val="28"/>
        </w:rPr>
      </w:pPr>
      <w:r w:rsidRPr="00CC04C9">
        <w:rPr>
          <w:sz w:val="28"/>
          <w:szCs w:val="28"/>
        </w:rPr>
        <w:t xml:space="preserve">- на период с 01.01.2021 по 30.06.2021 – </w:t>
      </w:r>
      <w:r w:rsidRPr="00CC04C9">
        <w:rPr>
          <w:b/>
          <w:i/>
          <w:sz w:val="28"/>
          <w:szCs w:val="28"/>
        </w:rPr>
        <w:t xml:space="preserve">167,12 </w:t>
      </w:r>
      <w:r w:rsidRPr="00CC04C9">
        <w:rPr>
          <w:sz w:val="28"/>
          <w:szCs w:val="28"/>
        </w:rPr>
        <w:t>тыс. руб.;</w:t>
      </w:r>
    </w:p>
    <w:p w14:paraId="29FE2B61" w14:textId="77777777" w:rsidR="00CC04C9" w:rsidRPr="00CC04C9" w:rsidRDefault="00CC04C9" w:rsidP="00CC04C9">
      <w:pPr>
        <w:ind w:firstLine="709"/>
        <w:jc w:val="both"/>
        <w:rPr>
          <w:sz w:val="28"/>
          <w:szCs w:val="28"/>
        </w:rPr>
      </w:pPr>
      <w:r w:rsidRPr="00CC04C9">
        <w:rPr>
          <w:sz w:val="28"/>
          <w:szCs w:val="28"/>
        </w:rPr>
        <w:t xml:space="preserve">- на период с 01.07.2021 по 31.12.2021 – </w:t>
      </w:r>
      <w:r w:rsidRPr="00CC04C9">
        <w:rPr>
          <w:b/>
          <w:i/>
          <w:sz w:val="28"/>
          <w:szCs w:val="28"/>
        </w:rPr>
        <w:t xml:space="preserve">254,24 </w:t>
      </w:r>
      <w:r w:rsidRPr="00CC04C9">
        <w:rPr>
          <w:sz w:val="28"/>
          <w:szCs w:val="28"/>
        </w:rPr>
        <w:t>тыс. руб.</w:t>
      </w:r>
    </w:p>
    <w:p w14:paraId="16D2E921" w14:textId="77777777" w:rsidR="00CC04C9" w:rsidRPr="00CC04C9" w:rsidRDefault="00CC04C9" w:rsidP="00CC04C9">
      <w:pPr>
        <w:tabs>
          <w:tab w:val="left" w:pos="567"/>
        </w:tabs>
        <w:autoSpaceDE w:val="0"/>
        <w:autoSpaceDN w:val="0"/>
        <w:adjustRightInd w:val="0"/>
        <w:ind w:firstLine="709"/>
        <w:jc w:val="both"/>
        <w:rPr>
          <w:bCs/>
          <w:sz w:val="28"/>
          <w:szCs w:val="28"/>
        </w:rPr>
      </w:pPr>
      <w:r w:rsidRPr="00CC04C9">
        <w:rPr>
          <w:bCs/>
          <w:sz w:val="28"/>
          <w:szCs w:val="28"/>
        </w:rPr>
        <w:t>Распределение НВВ по периодам произведено исходя из не превышения уровня тарифа в 1 полугодии 2021 года над уровнем тарифа, действующим по состоянию на 31 декабря 2020 года (22,75 руб./м</w:t>
      </w:r>
      <w:r w:rsidRPr="00CC04C9">
        <w:rPr>
          <w:bCs/>
          <w:sz w:val="28"/>
          <w:szCs w:val="28"/>
          <w:vertAlign w:val="superscript"/>
        </w:rPr>
        <w:t>3</w:t>
      </w:r>
      <w:r w:rsidRPr="00CC04C9">
        <w:rPr>
          <w:bCs/>
          <w:sz w:val="28"/>
          <w:szCs w:val="28"/>
        </w:rPr>
        <w:t>) на основании положений п. 9 Основ ценообразования.</w:t>
      </w:r>
    </w:p>
    <w:p w14:paraId="34465601" w14:textId="77777777" w:rsidR="00CC04C9" w:rsidRPr="00CC04C9" w:rsidRDefault="00CC04C9" w:rsidP="00CC04C9">
      <w:pPr>
        <w:ind w:firstLine="709"/>
        <w:jc w:val="both"/>
        <w:rPr>
          <w:color w:val="000000"/>
          <w:sz w:val="28"/>
          <w:szCs w:val="28"/>
        </w:rPr>
      </w:pPr>
    </w:p>
    <w:p w14:paraId="095E34FD" w14:textId="77777777" w:rsidR="00CC04C9" w:rsidRPr="00CC04C9" w:rsidRDefault="00CC04C9" w:rsidP="00CC04C9">
      <w:pPr>
        <w:ind w:firstLine="709"/>
        <w:jc w:val="both"/>
        <w:rPr>
          <w:color w:val="000000"/>
          <w:sz w:val="28"/>
          <w:szCs w:val="28"/>
        </w:rPr>
      </w:pPr>
    </w:p>
    <w:p w14:paraId="7E239277" w14:textId="77777777" w:rsidR="00CC04C9" w:rsidRPr="00CC04C9" w:rsidRDefault="00CC04C9" w:rsidP="00CC04C9">
      <w:pPr>
        <w:tabs>
          <w:tab w:val="left" w:pos="1134"/>
        </w:tabs>
        <w:ind w:firstLine="709"/>
        <w:jc w:val="center"/>
        <w:rPr>
          <w:b/>
          <w:color w:val="000000"/>
          <w:sz w:val="28"/>
          <w:szCs w:val="28"/>
          <w:u w:val="single"/>
        </w:rPr>
      </w:pPr>
      <w:r w:rsidRPr="00CC04C9">
        <w:rPr>
          <w:b/>
          <w:color w:val="000000"/>
          <w:sz w:val="28"/>
          <w:szCs w:val="28"/>
          <w:u w:val="single"/>
        </w:rPr>
        <w:t xml:space="preserve">Тарифы на транспортировку питьевой воды, транспортировку </w:t>
      </w:r>
    </w:p>
    <w:p w14:paraId="35B6E727" w14:textId="77777777" w:rsidR="00CC04C9" w:rsidRPr="00CC04C9" w:rsidRDefault="00CC04C9" w:rsidP="00CC04C9">
      <w:pPr>
        <w:tabs>
          <w:tab w:val="left" w:pos="1134"/>
        </w:tabs>
        <w:ind w:firstLine="709"/>
        <w:jc w:val="center"/>
        <w:rPr>
          <w:b/>
          <w:color w:val="000000"/>
          <w:sz w:val="28"/>
          <w:szCs w:val="28"/>
          <w:u w:val="single"/>
        </w:rPr>
      </w:pPr>
      <w:r w:rsidRPr="00CC04C9">
        <w:rPr>
          <w:b/>
          <w:color w:val="000000"/>
          <w:sz w:val="28"/>
          <w:szCs w:val="28"/>
          <w:u w:val="single"/>
        </w:rPr>
        <w:t xml:space="preserve">сточных вод ООО «ЗЖБК-Сервис+» (г. Новокузнецк) </w:t>
      </w:r>
    </w:p>
    <w:p w14:paraId="44CE89D3" w14:textId="77777777" w:rsidR="00CC04C9" w:rsidRPr="00CC04C9" w:rsidRDefault="00CC04C9" w:rsidP="00CC04C9">
      <w:pPr>
        <w:tabs>
          <w:tab w:val="left" w:pos="1134"/>
        </w:tabs>
        <w:ind w:firstLine="709"/>
        <w:jc w:val="center"/>
        <w:rPr>
          <w:b/>
          <w:color w:val="000000"/>
          <w:sz w:val="28"/>
          <w:szCs w:val="28"/>
          <w:u w:val="single"/>
        </w:rPr>
      </w:pPr>
      <w:r w:rsidRPr="00CC04C9">
        <w:rPr>
          <w:b/>
          <w:color w:val="000000"/>
          <w:sz w:val="28"/>
          <w:szCs w:val="28"/>
          <w:u w:val="single"/>
        </w:rPr>
        <w:t xml:space="preserve">на период с 01.01.2021 по 31.12.2021 </w:t>
      </w:r>
    </w:p>
    <w:p w14:paraId="428A4882" w14:textId="77777777" w:rsidR="00CC04C9" w:rsidRPr="00CC04C9" w:rsidRDefault="00CC04C9" w:rsidP="00CC04C9">
      <w:pPr>
        <w:tabs>
          <w:tab w:val="left" w:pos="1134"/>
        </w:tabs>
        <w:ind w:firstLine="709"/>
        <w:jc w:val="center"/>
        <w:rPr>
          <w:color w:val="000000"/>
          <w:sz w:val="18"/>
          <w:szCs w:val="28"/>
        </w:rPr>
      </w:pPr>
    </w:p>
    <w:p w14:paraId="4E0C696F" w14:textId="77777777" w:rsidR="00CC04C9" w:rsidRPr="00CC04C9" w:rsidRDefault="00CC04C9" w:rsidP="00CC04C9">
      <w:pPr>
        <w:autoSpaceDE w:val="0"/>
        <w:autoSpaceDN w:val="0"/>
        <w:adjustRightInd w:val="0"/>
        <w:ind w:firstLine="708"/>
        <w:jc w:val="both"/>
        <w:rPr>
          <w:rFonts w:eastAsia="Calibri"/>
          <w:sz w:val="28"/>
          <w:szCs w:val="28"/>
          <w:lang w:eastAsia="en-US"/>
        </w:rPr>
      </w:pPr>
      <w:r w:rsidRPr="00CC04C9">
        <w:rPr>
          <w:rFonts w:eastAsia="Calibri"/>
          <w:sz w:val="28"/>
          <w:szCs w:val="28"/>
          <w:lang w:eastAsia="en-US"/>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CC04C9">
        <w:rPr>
          <w:rFonts w:eastAsia="Calibri"/>
          <w:sz w:val="28"/>
          <w:szCs w:val="28"/>
          <w:lang w:eastAsia="en-US"/>
        </w:rPr>
        <w:t>одноставочных</w:t>
      </w:r>
      <w:proofErr w:type="spellEnd"/>
      <w:r w:rsidRPr="00CC04C9">
        <w:rPr>
          <w:rFonts w:eastAsia="Calibri"/>
          <w:sz w:val="28"/>
          <w:szCs w:val="28"/>
          <w:lang w:eastAsia="en-US"/>
        </w:rPr>
        <w:t xml:space="preserve"> тарифов рассчитываются в соответствии с формулой:</w:t>
      </w:r>
    </w:p>
    <w:p w14:paraId="4D35A8BB" w14:textId="77777777" w:rsidR="00CC04C9" w:rsidRPr="00CC04C9" w:rsidRDefault="00CC04C9" w:rsidP="00CC04C9">
      <w:pPr>
        <w:autoSpaceDE w:val="0"/>
        <w:autoSpaceDN w:val="0"/>
        <w:adjustRightInd w:val="0"/>
        <w:ind w:firstLine="708"/>
        <w:jc w:val="both"/>
        <w:rPr>
          <w:rFonts w:eastAsia="Calibri"/>
          <w:sz w:val="12"/>
          <w:szCs w:val="28"/>
          <w:lang w:eastAsia="en-US"/>
        </w:rPr>
      </w:pPr>
    </w:p>
    <w:p w14:paraId="1E96ECDF" w14:textId="247BD2F2" w:rsidR="00CC04C9" w:rsidRPr="00CC04C9" w:rsidRDefault="00CC04C9" w:rsidP="00CC04C9">
      <w:pPr>
        <w:autoSpaceDE w:val="0"/>
        <w:autoSpaceDN w:val="0"/>
        <w:adjustRightInd w:val="0"/>
        <w:jc w:val="center"/>
        <w:rPr>
          <w:rFonts w:eastAsia="Calibri"/>
          <w:sz w:val="28"/>
          <w:szCs w:val="28"/>
          <w:lang w:eastAsia="en-US"/>
        </w:rPr>
      </w:pPr>
      <w:r w:rsidRPr="00CC04C9">
        <w:rPr>
          <w:rFonts w:eastAsia="Calibri"/>
          <w:noProof/>
          <w:position w:val="-33"/>
          <w:sz w:val="28"/>
          <w:szCs w:val="28"/>
        </w:rPr>
        <w:drawing>
          <wp:inline distT="0" distB="0" distL="0" distR="0" wp14:anchorId="2FB645C6" wp14:editId="0EA9D5CD">
            <wp:extent cx="952500" cy="581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1F09DFCF" w14:textId="77777777" w:rsidR="00CC04C9" w:rsidRPr="00CC04C9" w:rsidRDefault="00CC04C9" w:rsidP="00CC04C9">
      <w:pPr>
        <w:autoSpaceDE w:val="0"/>
        <w:autoSpaceDN w:val="0"/>
        <w:adjustRightInd w:val="0"/>
        <w:ind w:firstLine="540"/>
        <w:jc w:val="both"/>
        <w:rPr>
          <w:rFonts w:eastAsia="Calibri"/>
          <w:sz w:val="28"/>
          <w:szCs w:val="28"/>
          <w:lang w:eastAsia="en-US"/>
        </w:rPr>
      </w:pPr>
      <w:r w:rsidRPr="00CC04C9">
        <w:rPr>
          <w:rFonts w:eastAsia="Calibri"/>
          <w:sz w:val="28"/>
          <w:szCs w:val="28"/>
          <w:lang w:eastAsia="en-US"/>
        </w:rPr>
        <w:t>где:</w:t>
      </w:r>
    </w:p>
    <w:p w14:paraId="58DBD5E6" w14:textId="2D6EFC4F" w:rsidR="00CC04C9" w:rsidRPr="00CC04C9" w:rsidRDefault="00CC04C9" w:rsidP="00CC04C9">
      <w:pPr>
        <w:autoSpaceDE w:val="0"/>
        <w:autoSpaceDN w:val="0"/>
        <w:adjustRightInd w:val="0"/>
        <w:ind w:firstLine="540"/>
        <w:jc w:val="both"/>
        <w:rPr>
          <w:rFonts w:eastAsia="Calibri"/>
          <w:sz w:val="28"/>
          <w:szCs w:val="28"/>
          <w:lang w:eastAsia="en-US"/>
        </w:rPr>
      </w:pPr>
      <w:r w:rsidRPr="00CC04C9">
        <w:rPr>
          <w:rFonts w:eastAsia="Calibri"/>
          <w:noProof/>
          <w:position w:val="-11"/>
          <w:sz w:val="28"/>
          <w:szCs w:val="28"/>
        </w:rPr>
        <w:drawing>
          <wp:inline distT="0" distB="0" distL="0" distR="0" wp14:anchorId="7E9F8AB4" wp14:editId="7C2EE0B2">
            <wp:extent cx="238125" cy="2952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CC04C9">
        <w:rPr>
          <w:rFonts w:eastAsia="Calibri"/>
          <w:sz w:val="28"/>
          <w:szCs w:val="28"/>
          <w:lang w:eastAsia="en-US"/>
        </w:rPr>
        <w:t xml:space="preserve"> - тариф регулируемой организации, устанавливаемый на i-</w:t>
      </w:r>
      <w:proofErr w:type="spellStart"/>
      <w:r w:rsidRPr="00CC04C9">
        <w:rPr>
          <w:rFonts w:eastAsia="Calibri"/>
          <w:sz w:val="28"/>
          <w:szCs w:val="28"/>
          <w:lang w:eastAsia="en-US"/>
        </w:rPr>
        <w:t>ый</w:t>
      </w:r>
      <w:proofErr w:type="spellEnd"/>
      <w:r w:rsidRPr="00CC04C9">
        <w:rPr>
          <w:rFonts w:eastAsia="Calibri"/>
          <w:sz w:val="28"/>
          <w:szCs w:val="28"/>
          <w:lang w:eastAsia="en-US"/>
        </w:rPr>
        <w:t xml:space="preserve"> год, руб./куб. м;</w:t>
      </w:r>
    </w:p>
    <w:p w14:paraId="04A9C042" w14:textId="30F5B64B" w:rsidR="00CC04C9" w:rsidRPr="00CC04C9" w:rsidRDefault="00CC04C9" w:rsidP="00CC04C9">
      <w:pPr>
        <w:autoSpaceDE w:val="0"/>
        <w:autoSpaceDN w:val="0"/>
        <w:adjustRightInd w:val="0"/>
        <w:ind w:firstLine="540"/>
        <w:jc w:val="both"/>
        <w:rPr>
          <w:rFonts w:eastAsia="Calibri"/>
          <w:sz w:val="28"/>
          <w:szCs w:val="28"/>
          <w:lang w:eastAsia="en-US"/>
        </w:rPr>
      </w:pPr>
      <w:r w:rsidRPr="00CC04C9">
        <w:rPr>
          <w:rFonts w:eastAsia="Calibri"/>
          <w:noProof/>
          <w:position w:val="-11"/>
          <w:sz w:val="28"/>
          <w:szCs w:val="28"/>
        </w:rPr>
        <w:lastRenderedPageBreak/>
        <w:drawing>
          <wp:inline distT="0" distB="0" distL="0" distR="0" wp14:anchorId="49990A0F" wp14:editId="0AC48A2E">
            <wp:extent cx="542925" cy="304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CC04C9">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CC04C9">
        <w:rPr>
          <w:rFonts w:eastAsia="Calibri"/>
          <w:sz w:val="28"/>
          <w:szCs w:val="28"/>
          <w:lang w:eastAsia="en-US"/>
        </w:rPr>
        <w:t>ый</w:t>
      </w:r>
      <w:proofErr w:type="spellEnd"/>
      <w:r w:rsidRPr="00CC04C9">
        <w:rPr>
          <w:rFonts w:eastAsia="Calibri"/>
          <w:sz w:val="28"/>
          <w:szCs w:val="28"/>
          <w:lang w:eastAsia="en-US"/>
        </w:rPr>
        <w:t xml:space="preserve"> год, руб.;</w:t>
      </w:r>
    </w:p>
    <w:p w14:paraId="7F41666F" w14:textId="551ACB7B" w:rsidR="00CC04C9" w:rsidRPr="00CC04C9" w:rsidRDefault="00CC04C9" w:rsidP="00CC04C9">
      <w:pPr>
        <w:autoSpaceDE w:val="0"/>
        <w:autoSpaceDN w:val="0"/>
        <w:adjustRightInd w:val="0"/>
        <w:ind w:firstLine="540"/>
        <w:jc w:val="both"/>
        <w:rPr>
          <w:rFonts w:eastAsia="Calibri"/>
          <w:sz w:val="28"/>
          <w:szCs w:val="28"/>
          <w:lang w:eastAsia="en-US"/>
        </w:rPr>
      </w:pPr>
      <w:r w:rsidRPr="00CC04C9">
        <w:rPr>
          <w:rFonts w:eastAsia="Calibri"/>
          <w:noProof/>
          <w:position w:val="-11"/>
          <w:sz w:val="28"/>
          <w:szCs w:val="28"/>
        </w:rPr>
        <w:drawing>
          <wp:inline distT="0" distB="0" distL="0" distR="0" wp14:anchorId="0F23C63B" wp14:editId="196F1239">
            <wp:extent cx="257175" cy="3143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CC04C9">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B03B4F3" w14:textId="77777777" w:rsidR="00CC04C9" w:rsidRPr="00CC04C9" w:rsidRDefault="00CC04C9" w:rsidP="00CC04C9">
      <w:pPr>
        <w:tabs>
          <w:tab w:val="left" w:pos="1134"/>
        </w:tabs>
        <w:ind w:firstLine="709"/>
        <w:jc w:val="both"/>
        <w:rPr>
          <w:color w:val="000000"/>
          <w:sz w:val="28"/>
          <w:szCs w:val="28"/>
        </w:rPr>
      </w:pPr>
    </w:p>
    <w:p w14:paraId="2841953C" w14:textId="77777777" w:rsidR="00CC04C9" w:rsidRPr="00CC04C9" w:rsidRDefault="00CC04C9" w:rsidP="00CC04C9">
      <w:pPr>
        <w:tabs>
          <w:tab w:val="left" w:pos="1134"/>
        </w:tabs>
        <w:ind w:firstLine="709"/>
        <w:jc w:val="both"/>
        <w:rPr>
          <w:sz w:val="28"/>
          <w:szCs w:val="28"/>
        </w:rPr>
      </w:pPr>
      <w:r w:rsidRPr="00CC04C9">
        <w:rPr>
          <w:color w:val="000000"/>
          <w:sz w:val="28"/>
          <w:szCs w:val="28"/>
        </w:rPr>
        <w:t xml:space="preserve">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w:t>
      </w:r>
      <w:r w:rsidRPr="00CC04C9">
        <w:rPr>
          <w:sz w:val="28"/>
          <w:szCs w:val="28"/>
        </w:rPr>
        <w:t>для организации тарифы:</w:t>
      </w:r>
    </w:p>
    <w:p w14:paraId="7706F928" w14:textId="77777777" w:rsidR="00CC04C9" w:rsidRPr="00CC04C9" w:rsidRDefault="00CC04C9" w:rsidP="00CC04C9">
      <w:pPr>
        <w:ind w:firstLine="709"/>
        <w:jc w:val="both"/>
        <w:rPr>
          <w:color w:val="000000"/>
          <w:sz w:val="28"/>
          <w:szCs w:val="28"/>
        </w:rPr>
      </w:pPr>
      <w:r w:rsidRPr="00CC04C9">
        <w:rPr>
          <w:color w:val="000000"/>
          <w:sz w:val="28"/>
          <w:szCs w:val="28"/>
        </w:rPr>
        <w:t>1. На транспортировку питьевой воды:</w:t>
      </w:r>
    </w:p>
    <w:p w14:paraId="619175FB" w14:textId="77777777" w:rsidR="00CC04C9" w:rsidRPr="00CC04C9" w:rsidRDefault="00CC04C9" w:rsidP="00C41BDC">
      <w:pPr>
        <w:numPr>
          <w:ilvl w:val="0"/>
          <w:numId w:val="10"/>
        </w:numPr>
        <w:tabs>
          <w:tab w:val="left" w:pos="1134"/>
        </w:tabs>
        <w:ind w:left="0" w:firstLine="709"/>
        <w:jc w:val="both"/>
        <w:rPr>
          <w:color w:val="000000"/>
          <w:sz w:val="28"/>
          <w:szCs w:val="28"/>
          <w:shd w:val="clear" w:color="auto" w:fill="FFFFFF"/>
        </w:rPr>
      </w:pPr>
      <w:r w:rsidRPr="00CC04C9">
        <w:rPr>
          <w:color w:val="000000"/>
          <w:sz w:val="28"/>
          <w:szCs w:val="28"/>
          <w:shd w:val="clear" w:color="auto" w:fill="FFFFFF"/>
        </w:rPr>
        <w:t xml:space="preserve">с 01.01.2021 по 30.06.2021 </w:t>
      </w:r>
      <w:r w:rsidRPr="00CC04C9">
        <w:rPr>
          <w:color w:val="000000"/>
          <w:sz w:val="28"/>
          <w:szCs w:val="28"/>
        </w:rPr>
        <w:t xml:space="preserve">приведенный в графе 4 </w:t>
      </w:r>
      <w:r w:rsidRPr="00CC04C9">
        <w:rPr>
          <w:b/>
          <w:bCs/>
          <w:i/>
          <w:iCs/>
          <w:color w:val="000000"/>
          <w:sz w:val="28"/>
          <w:szCs w:val="28"/>
        </w:rPr>
        <w:t>таблицы 3</w:t>
      </w:r>
      <w:r w:rsidRPr="00CC04C9">
        <w:rPr>
          <w:color w:val="000000"/>
          <w:sz w:val="28"/>
          <w:szCs w:val="28"/>
        </w:rPr>
        <w:t>;</w:t>
      </w:r>
    </w:p>
    <w:p w14:paraId="2468012A" w14:textId="77777777" w:rsidR="00CC04C9" w:rsidRPr="00CC04C9" w:rsidRDefault="00CC04C9" w:rsidP="00C41BDC">
      <w:pPr>
        <w:numPr>
          <w:ilvl w:val="0"/>
          <w:numId w:val="10"/>
        </w:numPr>
        <w:tabs>
          <w:tab w:val="left" w:pos="1134"/>
        </w:tabs>
        <w:ind w:left="0" w:firstLine="709"/>
        <w:jc w:val="both"/>
        <w:rPr>
          <w:color w:val="000000"/>
          <w:sz w:val="28"/>
          <w:szCs w:val="28"/>
          <w:shd w:val="clear" w:color="auto" w:fill="FFFFFF"/>
        </w:rPr>
      </w:pPr>
      <w:r w:rsidRPr="00CC04C9">
        <w:rPr>
          <w:color w:val="000000"/>
          <w:sz w:val="28"/>
          <w:szCs w:val="28"/>
          <w:shd w:val="clear" w:color="auto" w:fill="FFFFFF"/>
        </w:rPr>
        <w:t xml:space="preserve">с 01.07.2021 по 31.12.2021 </w:t>
      </w:r>
      <w:r w:rsidRPr="00CC04C9">
        <w:rPr>
          <w:color w:val="000000"/>
          <w:sz w:val="28"/>
          <w:szCs w:val="28"/>
        </w:rPr>
        <w:t xml:space="preserve">приведенный в графе 4 </w:t>
      </w:r>
      <w:r w:rsidRPr="00CC04C9">
        <w:rPr>
          <w:b/>
          <w:bCs/>
          <w:i/>
          <w:iCs/>
          <w:color w:val="000000"/>
          <w:sz w:val="28"/>
          <w:szCs w:val="28"/>
        </w:rPr>
        <w:t>таблицы 4</w:t>
      </w:r>
      <w:r w:rsidRPr="00CC04C9">
        <w:rPr>
          <w:color w:val="000000"/>
          <w:sz w:val="28"/>
          <w:szCs w:val="28"/>
        </w:rPr>
        <w:t>.</w:t>
      </w:r>
    </w:p>
    <w:p w14:paraId="45018013" w14:textId="77777777" w:rsidR="00CC04C9" w:rsidRPr="00CC04C9" w:rsidRDefault="00CC04C9" w:rsidP="00CC04C9">
      <w:pPr>
        <w:ind w:firstLine="709"/>
        <w:jc w:val="both"/>
        <w:rPr>
          <w:color w:val="000000"/>
          <w:sz w:val="28"/>
          <w:szCs w:val="28"/>
        </w:rPr>
      </w:pPr>
      <w:r w:rsidRPr="00CC04C9">
        <w:rPr>
          <w:color w:val="000000"/>
          <w:sz w:val="28"/>
          <w:szCs w:val="28"/>
        </w:rPr>
        <w:t>2. На транспортировку сточных вод:</w:t>
      </w:r>
    </w:p>
    <w:p w14:paraId="659B2E3E" w14:textId="77777777" w:rsidR="00CC04C9" w:rsidRPr="00CC04C9" w:rsidRDefault="00CC04C9" w:rsidP="00C41BDC">
      <w:pPr>
        <w:numPr>
          <w:ilvl w:val="0"/>
          <w:numId w:val="10"/>
        </w:numPr>
        <w:tabs>
          <w:tab w:val="left" w:pos="1134"/>
        </w:tabs>
        <w:ind w:left="0" w:firstLine="709"/>
        <w:jc w:val="both"/>
        <w:rPr>
          <w:color w:val="000000"/>
          <w:sz w:val="28"/>
          <w:szCs w:val="28"/>
          <w:shd w:val="clear" w:color="auto" w:fill="FFFFFF"/>
        </w:rPr>
      </w:pPr>
      <w:r w:rsidRPr="00CC04C9">
        <w:rPr>
          <w:color w:val="000000"/>
          <w:sz w:val="28"/>
          <w:szCs w:val="28"/>
          <w:shd w:val="clear" w:color="auto" w:fill="FFFFFF"/>
        </w:rPr>
        <w:t xml:space="preserve">с 01.01.2021 по 30.06.2021 </w:t>
      </w:r>
      <w:r w:rsidRPr="00CC04C9">
        <w:rPr>
          <w:color w:val="000000"/>
          <w:sz w:val="28"/>
          <w:szCs w:val="28"/>
        </w:rPr>
        <w:t xml:space="preserve">приведенный в графе 4 </w:t>
      </w:r>
      <w:r w:rsidRPr="00CC04C9">
        <w:rPr>
          <w:b/>
          <w:bCs/>
          <w:i/>
          <w:iCs/>
          <w:color w:val="000000"/>
          <w:sz w:val="28"/>
          <w:szCs w:val="28"/>
        </w:rPr>
        <w:t>таблицы 3</w:t>
      </w:r>
      <w:r w:rsidRPr="00CC04C9">
        <w:rPr>
          <w:color w:val="000000"/>
          <w:sz w:val="28"/>
          <w:szCs w:val="28"/>
        </w:rPr>
        <w:t>;</w:t>
      </w:r>
    </w:p>
    <w:p w14:paraId="0D49FC75" w14:textId="77777777" w:rsidR="00CC04C9" w:rsidRPr="00CC04C9" w:rsidRDefault="00CC04C9" w:rsidP="00C41BDC">
      <w:pPr>
        <w:numPr>
          <w:ilvl w:val="0"/>
          <w:numId w:val="10"/>
        </w:numPr>
        <w:tabs>
          <w:tab w:val="left" w:pos="1134"/>
        </w:tabs>
        <w:ind w:left="0" w:firstLine="709"/>
        <w:jc w:val="both"/>
        <w:rPr>
          <w:color w:val="000000"/>
          <w:sz w:val="28"/>
          <w:szCs w:val="28"/>
          <w:shd w:val="clear" w:color="auto" w:fill="FFFFFF"/>
        </w:rPr>
      </w:pPr>
      <w:r w:rsidRPr="00CC04C9">
        <w:rPr>
          <w:color w:val="000000"/>
          <w:sz w:val="28"/>
          <w:szCs w:val="28"/>
          <w:shd w:val="clear" w:color="auto" w:fill="FFFFFF"/>
        </w:rPr>
        <w:t xml:space="preserve">с 01.07.2021 по 31.12.2021 </w:t>
      </w:r>
      <w:r w:rsidRPr="00CC04C9">
        <w:rPr>
          <w:color w:val="000000"/>
          <w:sz w:val="28"/>
          <w:szCs w:val="28"/>
        </w:rPr>
        <w:t xml:space="preserve">приведенный в графе 4 </w:t>
      </w:r>
      <w:r w:rsidRPr="00CC04C9">
        <w:rPr>
          <w:b/>
          <w:bCs/>
          <w:i/>
          <w:iCs/>
          <w:color w:val="000000"/>
          <w:sz w:val="28"/>
          <w:szCs w:val="28"/>
        </w:rPr>
        <w:t>таблицы 4</w:t>
      </w:r>
      <w:r w:rsidRPr="00CC04C9">
        <w:rPr>
          <w:color w:val="000000"/>
          <w:sz w:val="28"/>
          <w:szCs w:val="28"/>
        </w:rPr>
        <w:t>.</w:t>
      </w:r>
    </w:p>
    <w:p w14:paraId="6A66D89D" w14:textId="77777777" w:rsidR="00CC04C9" w:rsidRPr="00CC04C9" w:rsidRDefault="00CC04C9" w:rsidP="00CC04C9">
      <w:pPr>
        <w:keepNext/>
        <w:tabs>
          <w:tab w:val="left" w:pos="7655"/>
        </w:tabs>
        <w:ind w:firstLine="709"/>
        <w:jc w:val="right"/>
        <w:outlineLvl w:val="3"/>
        <w:rPr>
          <w:bCs/>
          <w:color w:val="000000"/>
          <w:sz w:val="28"/>
          <w:szCs w:val="28"/>
        </w:rPr>
      </w:pPr>
      <w:r w:rsidRPr="00CC04C9">
        <w:rPr>
          <w:bCs/>
          <w:color w:val="000000"/>
          <w:sz w:val="28"/>
          <w:szCs w:val="28"/>
        </w:rPr>
        <w:t>Таблица 3</w:t>
      </w:r>
    </w:p>
    <w:p w14:paraId="0690DD26" w14:textId="77777777" w:rsidR="00CC04C9" w:rsidRPr="00CC04C9" w:rsidRDefault="00CC04C9" w:rsidP="00CC04C9">
      <w:pPr>
        <w:keepNext/>
        <w:tabs>
          <w:tab w:val="left" w:pos="7655"/>
        </w:tabs>
        <w:ind w:firstLine="709"/>
        <w:jc w:val="right"/>
        <w:outlineLvl w:val="3"/>
        <w:rPr>
          <w:bCs/>
          <w:color w:val="000000"/>
          <w:sz w:val="6"/>
          <w:szCs w:val="28"/>
        </w:rPr>
      </w:pPr>
    </w:p>
    <w:p w14:paraId="7E80B3AC" w14:textId="77777777" w:rsidR="00CC04C9" w:rsidRPr="00CC04C9" w:rsidRDefault="00CC04C9" w:rsidP="00CC04C9">
      <w:pPr>
        <w:tabs>
          <w:tab w:val="left" w:pos="1134"/>
        </w:tabs>
        <w:ind w:firstLine="709"/>
        <w:jc w:val="center"/>
        <w:rPr>
          <w:b/>
          <w:color w:val="000000"/>
          <w:sz w:val="28"/>
          <w:szCs w:val="28"/>
        </w:rPr>
      </w:pPr>
      <w:proofErr w:type="spellStart"/>
      <w:r w:rsidRPr="00CC04C9">
        <w:rPr>
          <w:b/>
          <w:sz w:val="28"/>
          <w:szCs w:val="28"/>
          <w:lang w:eastAsia="en-US"/>
        </w:rPr>
        <w:t>Одноставочные</w:t>
      </w:r>
      <w:proofErr w:type="spellEnd"/>
      <w:r w:rsidRPr="00CC04C9">
        <w:rPr>
          <w:b/>
          <w:sz w:val="28"/>
          <w:szCs w:val="28"/>
          <w:lang w:eastAsia="en-US"/>
        </w:rPr>
        <w:t xml:space="preserve"> тарифы </w:t>
      </w:r>
      <w:r w:rsidRPr="00CC04C9">
        <w:rPr>
          <w:b/>
          <w:bCs/>
          <w:kern w:val="32"/>
          <w:sz w:val="28"/>
          <w:szCs w:val="28"/>
          <w:lang w:eastAsia="en-US"/>
        </w:rPr>
        <w:t xml:space="preserve">на транспортировку питьевой воды, транспортировку сточных вод </w:t>
      </w:r>
      <w:r w:rsidRPr="00CC04C9">
        <w:rPr>
          <w:b/>
          <w:color w:val="000000"/>
          <w:sz w:val="28"/>
          <w:szCs w:val="28"/>
        </w:rPr>
        <w:t xml:space="preserve">ООО «ЗЖБК-Сервис+» (г. Новокузнецк) </w:t>
      </w:r>
    </w:p>
    <w:p w14:paraId="2A79C885" w14:textId="77777777" w:rsidR="00CC04C9" w:rsidRPr="00CC04C9" w:rsidRDefault="00CC04C9" w:rsidP="00CC04C9">
      <w:pPr>
        <w:jc w:val="center"/>
        <w:rPr>
          <w:b/>
          <w:sz w:val="28"/>
          <w:szCs w:val="28"/>
          <w:lang w:eastAsia="en-US"/>
        </w:rPr>
      </w:pPr>
      <w:r w:rsidRPr="00CC04C9">
        <w:rPr>
          <w:b/>
          <w:color w:val="000000"/>
          <w:sz w:val="28"/>
          <w:szCs w:val="28"/>
        </w:rPr>
        <w:t>на период с 01.01.2021 по 30.06.2021</w:t>
      </w:r>
    </w:p>
    <w:p w14:paraId="1D0E53AF" w14:textId="77777777" w:rsidR="00CC04C9" w:rsidRPr="00CC04C9" w:rsidRDefault="00CC04C9" w:rsidP="00CC04C9">
      <w:pPr>
        <w:jc w:val="center"/>
        <w:rPr>
          <w:b/>
          <w:sz w:val="14"/>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CC04C9" w:rsidRPr="00CC04C9" w14:paraId="497BD997" w14:textId="77777777" w:rsidTr="00CC04C9">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49AD3159" w14:textId="77777777" w:rsidR="00CC04C9" w:rsidRPr="00CC04C9" w:rsidRDefault="00CC04C9" w:rsidP="00CC04C9">
            <w:pPr>
              <w:jc w:val="center"/>
              <w:rPr>
                <w:color w:val="000000"/>
                <w:sz w:val="16"/>
                <w:szCs w:val="20"/>
              </w:rPr>
            </w:pPr>
            <w:bookmarkStart w:id="17" w:name="OLE_LINK1"/>
            <w:r w:rsidRPr="00CC04C9">
              <w:rPr>
                <w:color w:val="000000"/>
                <w:sz w:val="16"/>
                <w:szCs w:val="20"/>
              </w:rPr>
              <w:t>Организация</w:t>
            </w:r>
          </w:p>
        </w:tc>
        <w:tc>
          <w:tcPr>
            <w:tcW w:w="4678" w:type="dxa"/>
            <w:gridSpan w:val="3"/>
            <w:tcBorders>
              <w:top w:val="single" w:sz="12" w:space="0" w:color="auto"/>
            </w:tcBorders>
            <w:vAlign w:val="center"/>
          </w:tcPr>
          <w:p w14:paraId="144AF5D5" w14:textId="77777777" w:rsidR="00CC04C9" w:rsidRPr="00CC04C9" w:rsidRDefault="00CC04C9" w:rsidP="00CC04C9">
            <w:pPr>
              <w:jc w:val="center"/>
              <w:rPr>
                <w:color w:val="000000"/>
                <w:sz w:val="16"/>
                <w:szCs w:val="20"/>
              </w:rPr>
            </w:pPr>
            <w:r w:rsidRPr="00CC04C9">
              <w:rPr>
                <w:color w:val="000000"/>
                <w:sz w:val="16"/>
                <w:szCs w:val="20"/>
              </w:rPr>
              <w:t>Тариф, руб./м3</w:t>
            </w:r>
          </w:p>
        </w:tc>
        <w:tc>
          <w:tcPr>
            <w:tcW w:w="1843" w:type="dxa"/>
            <w:vMerge w:val="restart"/>
            <w:tcBorders>
              <w:top w:val="single" w:sz="12" w:space="0" w:color="auto"/>
            </w:tcBorders>
            <w:vAlign w:val="center"/>
          </w:tcPr>
          <w:p w14:paraId="1AC59F55" w14:textId="77777777" w:rsidR="00CC04C9" w:rsidRPr="00CC04C9" w:rsidRDefault="00CC04C9" w:rsidP="00CC04C9">
            <w:pPr>
              <w:jc w:val="center"/>
              <w:rPr>
                <w:color w:val="000000"/>
                <w:sz w:val="16"/>
                <w:szCs w:val="20"/>
              </w:rPr>
            </w:pPr>
            <w:r w:rsidRPr="00CC04C9">
              <w:rPr>
                <w:color w:val="000000"/>
                <w:sz w:val="16"/>
                <w:szCs w:val="20"/>
              </w:rPr>
              <w:t xml:space="preserve">Темп роста тарифа по сравнению с действующим </w:t>
            </w:r>
          </w:p>
          <w:p w14:paraId="2A7E4723" w14:textId="77777777" w:rsidR="00CC04C9" w:rsidRPr="00CC04C9" w:rsidRDefault="00CC04C9" w:rsidP="00CC04C9">
            <w:pPr>
              <w:jc w:val="center"/>
              <w:rPr>
                <w:color w:val="000000"/>
                <w:sz w:val="16"/>
                <w:szCs w:val="20"/>
              </w:rPr>
            </w:pPr>
            <w:r w:rsidRPr="00CC04C9">
              <w:rPr>
                <w:color w:val="000000"/>
                <w:sz w:val="16"/>
                <w:szCs w:val="20"/>
              </w:rPr>
              <w:t>тарифом, %</w:t>
            </w:r>
          </w:p>
        </w:tc>
      </w:tr>
      <w:tr w:rsidR="00CC04C9" w:rsidRPr="00CC04C9" w14:paraId="7B8D24E8" w14:textId="77777777" w:rsidTr="00CC04C9">
        <w:tblPrEx>
          <w:tblCellMar>
            <w:top w:w="0" w:type="dxa"/>
            <w:bottom w:w="0" w:type="dxa"/>
          </w:tblCellMar>
        </w:tblPrEx>
        <w:trPr>
          <w:cantSplit/>
          <w:trHeight w:val="229"/>
          <w:jc w:val="center"/>
        </w:trPr>
        <w:tc>
          <w:tcPr>
            <w:tcW w:w="2438" w:type="dxa"/>
            <w:vMerge/>
            <w:tcBorders>
              <w:left w:val="single" w:sz="12" w:space="0" w:color="auto"/>
            </w:tcBorders>
          </w:tcPr>
          <w:p w14:paraId="2F574176" w14:textId="77777777" w:rsidR="00CC04C9" w:rsidRPr="00CC04C9" w:rsidRDefault="00CC04C9" w:rsidP="00CC04C9">
            <w:pPr>
              <w:jc w:val="center"/>
              <w:rPr>
                <w:color w:val="000000"/>
                <w:sz w:val="16"/>
                <w:szCs w:val="20"/>
              </w:rPr>
            </w:pPr>
          </w:p>
        </w:tc>
        <w:tc>
          <w:tcPr>
            <w:tcW w:w="1701" w:type="dxa"/>
            <w:vMerge w:val="restart"/>
            <w:vAlign w:val="center"/>
          </w:tcPr>
          <w:p w14:paraId="417709E8" w14:textId="77777777" w:rsidR="00CC04C9" w:rsidRPr="00CC04C9" w:rsidRDefault="00CC04C9" w:rsidP="00CC04C9">
            <w:pPr>
              <w:jc w:val="center"/>
              <w:rPr>
                <w:color w:val="000000"/>
                <w:sz w:val="16"/>
                <w:szCs w:val="20"/>
              </w:rPr>
            </w:pPr>
            <w:r w:rsidRPr="00CC04C9">
              <w:rPr>
                <w:color w:val="000000"/>
                <w:sz w:val="16"/>
                <w:szCs w:val="20"/>
              </w:rPr>
              <w:t>действующий по организации</w:t>
            </w:r>
          </w:p>
        </w:tc>
        <w:tc>
          <w:tcPr>
            <w:tcW w:w="2977" w:type="dxa"/>
            <w:gridSpan w:val="2"/>
            <w:vAlign w:val="center"/>
          </w:tcPr>
          <w:p w14:paraId="0EC3F269" w14:textId="77777777" w:rsidR="00CC04C9" w:rsidRPr="00CC04C9" w:rsidRDefault="00CC04C9" w:rsidP="00CC04C9">
            <w:pPr>
              <w:jc w:val="center"/>
              <w:rPr>
                <w:color w:val="000000"/>
                <w:sz w:val="16"/>
                <w:szCs w:val="20"/>
              </w:rPr>
            </w:pPr>
            <w:r w:rsidRPr="00CC04C9">
              <w:rPr>
                <w:color w:val="000000"/>
                <w:sz w:val="16"/>
                <w:szCs w:val="20"/>
              </w:rPr>
              <w:t>предлагаемый</w:t>
            </w:r>
          </w:p>
        </w:tc>
        <w:tc>
          <w:tcPr>
            <w:tcW w:w="1843" w:type="dxa"/>
            <w:vMerge/>
          </w:tcPr>
          <w:p w14:paraId="0E37538E" w14:textId="77777777" w:rsidR="00CC04C9" w:rsidRPr="00CC04C9" w:rsidRDefault="00CC04C9" w:rsidP="00CC04C9">
            <w:pPr>
              <w:jc w:val="center"/>
              <w:rPr>
                <w:color w:val="000000"/>
                <w:sz w:val="16"/>
                <w:szCs w:val="20"/>
              </w:rPr>
            </w:pPr>
          </w:p>
        </w:tc>
      </w:tr>
      <w:tr w:rsidR="00CC04C9" w:rsidRPr="00CC04C9" w14:paraId="22F931E2" w14:textId="77777777" w:rsidTr="00CC04C9">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70CDCC91" w14:textId="77777777" w:rsidR="00CC04C9" w:rsidRPr="00CC04C9" w:rsidRDefault="00CC04C9" w:rsidP="00CC04C9">
            <w:pPr>
              <w:jc w:val="center"/>
              <w:rPr>
                <w:color w:val="000000"/>
                <w:sz w:val="16"/>
                <w:szCs w:val="20"/>
              </w:rPr>
            </w:pPr>
          </w:p>
        </w:tc>
        <w:tc>
          <w:tcPr>
            <w:tcW w:w="1701" w:type="dxa"/>
            <w:vMerge/>
            <w:tcBorders>
              <w:bottom w:val="single" w:sz="12" w:space="0" w:color="auto"/>
            </w:tcBorders>
            <w:vAlign w:val="center"/>
          </w:tcPr>
          <w:p w14:paraId="222DD349" w14:textId="77777777" w:rsidR="00CC04C9" w:rsidRPr="00CC04C9" w:rsidRDefault="00CC04C9" w:rsidP="00CC04C9">
            <w:pPr>
              <w:jc w:val="center"/>
              <w:rPr>
                <w:color w:val="000000"/>
                <w:sz w:val="16"/>
                <w:szCs w:val="20"/>
              </w:rPr>
            </w:pPr>
          </w:p>
        </w:tc>
        <w:tc>
          <w:tcPr>
            <w:tcW w:w="1559" w:type="dxa"/>
            <w:tcBorders>
              <w:bottom w:val="single" w:sz="12" w:space="0" w:color="auto"/>
            </w:tcBorders>
            <w:vAlign w:val="center"/>
          </w:tcPr>
          <w:p w14:paraId="530F4DB1" w14:textId="77777777" w:rsidR="00CC04C9" w:rsidRPr="00CC04C9" w:rsidRDefault="00CC04C9" w:rsidP="00CC04C9">
            <w:pPr>
              <w:jc w:val="center"/>
              <w:rPr>
                <w:color w:val="000000"/>
                <w:sz w:val="16"/>
                <w:szCs w:val="20"/>
              </w:rPr>
            </w:pPr>
            <w:r w:rsidRPr="00CC04C9">
              <w:rPr>
                <w:color w:val="000000"/>
                <w:sz w:val="16"/>
                <w:szCs w:val="20"/>
              </w:rPr>
              <w:t>организацией</w:t>
            </w:r>
          </w:p>
        </w:tc>
        <w:tc>
          <w:tcPr>
            <w:tcW w:w="1418" w:type="dxa"/>
            <w:tcBorders>
              <w:bottom w:val="single" w:sz="12" w:space="0" w:color="auto"/>
            </w:tcBorders>
            <w:shd w:val="pct15" w:color="000000" w:fill="FFFFFF"/>
            <w:vAlign w:val="center"/>
          </w:tcPr>
          <w:p w14:paraId="0D2465A8" w14:textId="77777777" w:rsidR="00CC04C9" w:rsidRPr="00CC04C9" w:rsidRDefault="00CC04C9" w:rsidP="00CC04C9">
            <w:pPr>
              <w:jc w:val="center"/>
              <w:rPr>
                <w:color w:val="000000"/>
                <w:sz w:val="16"/>
                <w:szCs w:val="20"/>
              </w:rPr>
            </w:pPr>
            <w:r w:rsidRPr="00CC04C9">
              <w:rPr>
                <w:color w:val="000000"/>
                <w:sz w:val="16"/>
                <w:szCs w:val="20"/>
              </w:rPr>
              <w:t>РЭК Кузбасса</w:t>
            </w:r>
          </w:p>
        </w:tc>
        <w:tc>
          <w:tcPr>
            <w:tcW w:w="1843" w:type="dxa"/>
            <w:vMerge/>
            <w:tcBorders>
              <w:bottom w:val="single" w:sz="12" w:space="0" w:color="auto"/>
            </w:tcBorders>
          </w:tcPr>
          <w:p w14:paraId="485C9627" w14:textId="77777777" w:rsidR="00CC04C9" w:rsidRPr="00CC04C9" w:rsidRDefault="00CC04C9" w:rsidP="00CC04C9">
            <w:pPr>
              <w:jc w:val="center"/>
              <w:rPr>
                <w:color w:val="000000"/>
                <w:sz w:val="16"/>
                <w:szCs w:val="20"/>
              </w:rPr>
            </w:pPr>
          </w:p>
        </w:tc>
      </w:tr>
      <w:tr w:rsidR="00CC04C9" w:rsidRPr="00CC04C9" w14:paraId="1B3B1C4E" w14:textId="77777777" w:rsidTr="00CC04C9">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4CFB6B2A" w14:textId="77777777" w:rsidR="00CC04C9" w:rsidRPr="00CC04C9" w:rsidRDefault="00CC04C9" w:rsidP="00CC04C9">
            <w:pPr>
              <w:jc w:val="center"/>
              <w:rPr>
                <w:color w:val="000000"/>
                <w:sz w:val="16"/>
                <w:szCs w:val="20"/>
              </w:rPr>
            </w:pPr>
            <w:r w:rsidRPr="00CC04C9">
              <w:rPr>
                <w:color w:val="000000"/>
                <w:sz w:val="16"/>
                <w:szCs w:val="20"/>
              </w:rPr>
              <w:t>1</w:t>
            </w:r>
          </w:p>
        </w:tc>
        <w:tc>
          <w:tcPr>
            <w:tcW w:w="1701" w:type="dxa"/>
            <w:tcBorders>
              <w:top w:val="single" w:sz="12" w:space="0" w:color="auto"/>
            </w:tcBorders>
            <w:vAlign w:val="center"/>
          </w:tcPr>
          <w:p w14:paraId="644B0FB5" w14:textId="77777777" w:rsidR="00CC04C9" w:rsidRPr="00CC04C9" w:rsidRDefault="00CC04C9" w:rsidP="00CC04C9">
            <w:pPr>
              <w:jc w:val="center"/>
              <w:rPr>
                <w:color w:val="000000"/>
                <w:sz w:val="16"/>
                <w:szCs w:val="20"/>
              </w:rPr>
            </w:pPr>
            <w:r w:rsidRPr="00CC04C9">
              <w:rPr>
                <w:color w:val="000000"/>
                <w:sz w:val="16"/>
                <w:szCs w:val="20"/>
              </w:rPr>
              <w:t>2</w:t>
            </w:r>
          </w:p>
        </w:tc>
        <w:tc>
          <w:tcPr>
            <w:tcW w:w="1559" w:type="dxa"/>
            <w:tcBorders>
              <w:top w:val="single" w:sz="12" w:space="0" w:color="auto"/>
            </w:tcBorders>
            <w:vAlign w:val="center"/>
          </w:tcPr>
          <w:p w14:paraId="2EA690B6" w14:textId="77777777" w:rsidR="00CC04C9" w:rsidRPr="00CC04C9" w:rsidRDefault="00CC04C9" w:rsidP="00CC04C9">
            <w:pPr>
              <w:jc w:val="center"/>
              <w:rPr>
                <w:color w:val="000000"/>
                <w:sz w:val="16"/>
                <w:szCs w:val="20"/>
              </w:rPr>
            </w:pPr>
            <w:r w:rsidRPr="00CC04C9">
              <w:rPr>
                <w:color w:val="000000"/>
                <w:sz w:val="16"/>
                <w:szCs w:val="20"/>
              </w:rPr>
              <w:t>3</w:t>
            </w:r>
          </w:p>
        </w:tc>
        <w:tc>
          <w:tcPr>
            <w:tcW w:w="1418" w:type="dxa"/>
            <w:tcBorders>
              <w:top w:val="single" w:sz="12" w:space="0" w:color="auto"/>
            </w:tcBorders>
            <w:shd w:val="pct15" w:color="000000" w:fill="FFFFFF"/>
            <w:vAlign w:val="center"/>
          </w:tcPr>
          <w:p w14:paraId="470A568E" w14:textId="77777777" w:rsidR="00CC04C9" w:rsidRPr="00CC04C9" w:rsidRDefault="00CC04C9" w:rsidP="00CC04C9">
            <w:pPr>
              <w:jc w:val="center"/>
              <w:rPr>
                <w:color w:val="000000"/>
                <w:sz w:val="16"/>
                <w:szCs w:val="20"/>
              </w:rPr>
            </w:pPr>
            <w:r w:rsidRPr="00CC04C9">
              <w:rPr>
                <w:color w:val="000000"/>
                <w:sz w:val="16"/>
                <w:szCs w:val="20"/>
              </w:rPr>
              <w:t>4</w:t>
            </w:r>
          </w:p>
        </w:tc>
        <w:tc>
          <w:tcPr>
            <w:tcW w:w="1843" w:type="dxa"/>
            <w:tcBorders>
              <w:top w:val="single" w:sz="12" w:space="0" w:color="auto"/>
            </w:tcBorders>
            <w:vAlign w:val="center"/>
          </w:tcPr>
          <w:p w14:paraId="72A76784" w14:textId="77777777" w:rsidR="00CC04C9" w:rsidRPr="00CC04C9" w:rsidRDefault="00CC04C9" w:rsidP="00CC04C9">
            <w:pPr>
              <w:jc w:val="center"/>
              <w:rPr>
                <w:color w:val="000000"/>
                <w:sz w:val="16"/>
                <w:szCs w:val="20"/>
              </w:rPr>
            </w:pPr>
            <w:r w:rsidRPr="00CC04C9">
              <w:rPr>
                <w:color w:val="000000"/>
                <w:sz w:val="16"/>
                <w:szCs w:val="20"/>
              </w:rPr>
              <w:t>5</w:t>
            </w:r>
          </w:p>
        </w:tc>
      </w:tr>
      <w:tr w:rsidR="00CC04C9" w:rsidRPr="00CC04C9" w14:paraId="7D0DD65E" w14:textId="77777777" w:rsidTr="00CC04C9">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45B99ECC" w14:textId="77777777" w:rsidR="00CC04C9" w:rsidRPr="00CC04C9" w:rsidRDefault="00CC04C9" w:rsidP="00C41BDC">
            <w:pPr>
              <w:numPr>
                <w:ilvl w:val="0"/>
                <w:numId w:val="12"/>
              </w:numPr>
              <w:jc w:val="center"/>
              <w:rPr>
                <w:color w:val="000000"/>
                <w:sz w:val="16"/>
                <w:szCs w:val="20"/>
              </w:rPr>
            </w:pPr>
            <w:r w:rsidRPr="00CC04C9">
              <w:rPr>
                <w:color w:val="000000"/>
                <w:sz w:val="20"/>
                <w:szCs w:val="20"/>
              </w:rPr>
              <w:t>Транспортировка питьевой воды</w:t>
            </w:r>
          </w:p>
        </w:tc>
      </w:tr>
      <w:tr w:rsidR="00CC04C9" w:rsidRPr="00CC04C9" w14:paraId="386A1975" w14:textId="77777777" w:rsidTr="00CC04C9">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16E5C152" w14:textId="77777777" w:rsidR="00CC04C9" w:rsidRPr="00CC04C9" w:rsidRDefault="00CC04C9" w:rsidP="00CC04C9">
            <w:pPr>
              <w:jc w:val="center"/>
              <w:rPr>
                <w:color w:val="000000"/>
                <w:sz w:val="20"/>
                <w:szCs w:val="16"/>
              </w:rPr>
            </w:pPr>
            <w:r w:rsidRPr="00CC04C9">
              <w:rPr>
                <w:bCs/>
                <w:kern w:val="32"/>
                <w:sz w:val="20"/>
                <w:szCs w:val="16"/>
              </w:rPr>
              <w:t xml:space="preserve">ООО «ЗЖБК-Сервис+»  </w:t>
            </w:r>
            <w:proofErr w:type="gramStart"/>
            <w:r w:rsidRPr="00CC04C9">
              <w:rPr>
                <w:bCs/>
                <w:kern w:val="32"/>
                <w:sz w:val="20"/>
                <w:szCs w:val="16"/>
              </w:rPr>
              <w:t xml:space="preserve">   (</w:t>
            </w:r>
            <w:proofErr w:type="gramEnd"/>
            <w:r w:rsidRPr="00CC04C9">
              <w:rPr>
                <w:bCs/>
                <w:kern w:val="32"/>
                <w:sz w:val="20"/>
                <w:szCs w:val="16"/>
              </w:rPr>
              <w:t>г. Новокузнецк)</w:t>
            </w:r>
          </w:p>
        </w:tc>
        <w:tc>
          <w:tcPr>
            <w:tcW w:w="1701" w:type="dxa"/>
            <w:vMerge w:val="restart"/>
            <w:shd w:val="clear" w:color="auto" w:fill="auto"/>
            <w:vAlign w:val="center"/>
          </w:tcPr>
          <w:p w14:paraId="0736334B" w14:textId="77777777" w:rsidR="00CC04C9" w:rsidRPr="00CC04C9" w:rsidRDefault="00CC04C9" w:rsidP="00CC04C9">
            <w:pPr>
              <w:jc w:val="center"/>
              <w:rPr>
                <w:b/>
                <w:color w:val="000000"/>
                <w:sz w:val="20"/>
                <w:szCs w:val="18"/>
              </w:rPr>
            </w:pPr>
            <w:r w:rsidRPr="00CC04C9">
              <w:rPr>
                <w:b/>
                <w:color w:val="000000"/>
                <w:sz w:val="20"/>
                <w:szCs w:val="18"/>
              </w:rPr>
              <w:t>3,41</w:t>
            </w:r>
          </w:p>
        </w:tc>
        <w:tc>
          <w:tcPr>
            <w:tcW w:w="1559" w:type="dxa"/>
            <w:vMerge w:val="restart"/>
            <w:vAlign w:val="center"/>
          </w:tcPr>
          <w:p w14:paraId="455A892E" w14:textId="77777777" w:rsidR="00CC04C9" w:rsidRPr="00CC04C9" w:rsidRDefault="00CC04C9" w:rsidP="00CC04C9">
            <w:pPr>
              <w:jc w:val="center"/>
              <w:rPr>
                <w:color w:val="000000"/>
                <w:sz w:val="20"/>
                <w:szCs w:val="20"/>
              </w:rPr>
            </w:pPr>
            <w:r w:rsidRPr="00CC04C9">
              <w:rPr>
                <w:b/>
                <w:color w:val="000000"/>
                <w:sz w:val="20"/>
                <w:szCs w:val="18"/>
              </w:rPr>
              <w:t>17,93</w:t>
            </w:r>
          </w:p>
        </w:tc>
        <w:tc>
          <w:tcPr>
            <w:tcW w:w="1418" w:type="dxa"/>
            <w:vMerge w:val="restart"/>
            <w:shd w:val="pct15" w:color="000000" w:fill="FFFFFF"/>
            <w:vAlign w:val="center"/>
          </w:tcPr>
          <w:p w14:paraId="3D4D87BF" w14:textId="77777777" w:rsidR="00CC04C9" w:rsidRPr="00CC04C9" w:rsidRDefault="00CC04C9" w:rsidP="00CC04C9">
            <w:pPr>
              <w:jc w:val="center"/>
              <w:rPr>
                <w:b/>
                <w:color w:val="000000"/>
                <w:sz w:val="20"/>
                <w:szCs w:val="18"/>
              </w:rPr>
            </w:pPr>
            <w:r w:rsidRPr="00CC04C9">
              <w:rPr>
                <w:b/>
                <w:color w:val="000000"/>
                <w:sz w:val="20"/>
                <w:szCs w:val="18"/>
              </w:rPr>
              <w:t>3,41</w:t>
            </w:r>
          </w:p>
        </w:tc>
        <w:tc>
          <w:tcPr>
            <w:tcW w:w="1843" w:type="dxa"/>
            <w:vMerge w:val="restart"/>
            <w:vAlign w:val="center"/>
          </w:tcPr>
          <w:p w14:paraId="625D82A7" w14:textId="77777777" w:rsidR="00CC04C9" w:rsidRPr="00CC04C9" w:rsidRDefault="00CC04C9" w:rsidP="00CC04C9">
            <w:pPr>
              <w:jc w:val="center"/>
              <w:rPr>
                <w:color w:val="000000"/>
                <w:sz w:val="20"/>
                <w:szCs w:val="20"/>
              </w:rPr>
            </w:pPr>
            <w:r w:rsidRPr="00CC04C9">
              <w:rPr>
                <w:color w:val="000000"/>
                <w:sz w:val="20"/>
                <w:szCs w:val="20"/>
              </w:rPr>
              <w:t>100</w:t>
            </w:r>
          </w:p>
        </w:tc>
      </w:tr>
      <w:tr w:rsidR="00CC04C9" w:rsidRPr="00CC04C9" w14:paraId="0620BCC8" w14:textId="77777777" w:rsidTr="00CC04C9">
        <w:tblPrEx>
          <w:tblCellMar>
            <w:top w:w="0" w:type="dxa"/>
            <w:bottom w:w="0" w:type="dxa"/>
          </w:tblCellMar>
        </w:tblPrEx>
        <w:trPr>
          <w:cantSplit/>
          <w:trHeight w:val="258"/>
          <w:jc w:val="center"/>
        </w:trPr>
        <w:tc>
          <w:tcPr>
            <w:tcW w:w="2438" w:type="dxa"/>
            <w:vMerge/>
            <w:tcBorders>
              <w:left w:val="single" w:sz="12" w:space="0" w:color="auto"/>
            </w:tcBorders>
            <w:vAlign w:val="center"/>
          </w:tcPr>
          <w:p w14:paraId="595F80B5" w14:textId="77777777" w:rsidR="00CC04C9" w:rsidRPr="00CC04C9" w:rsidRDefault="00CC04C9" w:rsidP="00CC04C9">
            <w:pPr>
              <w:jc w:val="center"/>
              <w:rPr>
                <w:bCs/>
                <w:kern w:val="32"/>
                <w:sz w:val="20"/>
                <w:szCs w:val="16"/>
              </w:rPr>
            </w:pPr>
          </w:p>
        </w:tc>
        <w:tc>
          <w:tcPr>
            <w:tcW w:w="1701" w:type="dxa"/>
            <w:vMerge/>
            <w:shd w:val="clear" w:color="auto" w:fill="auto"/>
            <w:vAlign w:val="center"/>
          </w:tcPr>
          <w:p w14:paraId="3FD98C7A" w14:textId="77777777" w:rsidR="00CC04C9" w:rsidRPr="00CC04C9" w:rsidRDefault="00CC04C9" w:rsidP="00CC04C9">
            <w:pPr>
              <w:jc w:val="center"/>
              <w:rPr>
                <w:b/>
                <w:color w:val="000000"/>
                <w:sz w:val="20"/>
                <w:szCs w:val="18"/>
              </w:rPr>
            </w:pPr>
          </w:p>
        </w:tc>
        <w:tc>
          <w:tcPr>
            <w:tcW w:w="1559" w:type="dxa"/>
            <w:vMerge/>
            <w:vAlign w:val="center"/>
          </w:tcPr>
          <w:p w14:paraId="17EEED4E" w14:textId="77777777" w:rsidR="00CC04C9" w:rsidRPr="00CC04C9" w:rsidRDefault="00CC04C9" w:rsidP="00CC04C9">
            <w:pPr>
              <w:jc w:val="center"/>
              <w:rPr>
                <w:color w:val="000000"/>
                <w:sz w:val="20"/>
                <w:szCs w:val="20"/>
              </w:rPr>
            </w:pPr>
          </w:p>
        </w:tc>
        <w:tc>
          <w:tcPr>
            <w:tcW w:w="1418" w:type="dxa"/>
            <w:vMerge/>
            <w:shd w:val="pct15" w:color="000000" w:fill="FFFFFF"/>
            <w:vAlign w:val="center"/>
          </w:tcPr>
          <w:p w14:paraId="441279AA" w14:textId="77777777" w:rsidR="00CC04C9" w:rsidRPr="00CC04C9" w:rsidRDefault="00CC04C9" w:rsidP="00CC04C9">
            <w:pPr>
              <w:jc w:val="center"/>
              <w:rPr>
                <w:b/>
                <w:color w:val="000000"/>
                <w:sz w:val="20"/>
                <w:szCs w:val="18"/>
              </w:rPr>
            </w:pPr>
          </w:p>
        </w:tc>
        <w:tc>
          <w:tcPr>
            <w:tcW w:w="1843" w:type="dxa"/>
            <w:vMerge/>
            <w:vAlign w:val="center"/>
          </w:tcPr>
          <w:p w14:paraId="13D24EAB" w14:textId="77777777" w:rsidR="00CC04C9" w:rsidRPr="00CC04C9" w:rsidRDefault="00CC04C9" w:rsidP="00CC04C9">
            <w:pPr>
              <w:jc w:val="center"/>
              <w:rPr>
                <w:color w:val="000000"/>
                <w:sz w:val="20"/>
                <w:szCs w:val="20"/>
              </w:rPr>
            </w:pPr>
          </w:p>
        </w:tc>
      </w:tr>
      <w:tr w:rsidR="00CC04C9" w:rsidRPr="00CC04C9" w14:paraId="6C0D0FBA" w14:textId="77777777" w:rsidTr="00CC04C9">
        <w:tblPrEx>
          <w:tblCellMar>
            <w:top w:w="0" w:type="dxa"/>
            <w:bottom w:w="0" w:type="dxa"/>
          </w:tblCellMar>
        </w:tblPrEx>
        <w:trPr>
          <w:cantSplit/>
          <w:trHeight w:val="230"/>
          <w:jc w:val="center"/>
        </w:trPr>
        <w:tc>
          <w:tcPr>
            <w:tcW w:w="2438" w:type="dxa"/>
            <w:vMerge/>
            <w:tcBorders>
              <w:left w:val="single" w:sz="12" w:space="0" w:color="auto"/>
            </w:tcBorders>
            <w:vAlign w:val="center"/>
          </w:tcPr>
          <w:p w14:paraId="30F70326" w14:textId="77777777" w:rsidR="00CC04C9" w:rsidRPr="00CC04C9" w:rsidRDefault="00CC04C9" w:rsidP="00CC04C9">
            <w:pPr>
              <w:jc w:val="center"/>
              <w:rPr>
                <w:bCs/>
                <w:kern w:val="32"/>
                <w:sz w:val="20"/>
                <w:szCs w:val="16"/>
              </w:rPr>
            </w:pPr>
          </w:p>
        </w:tc>
        <w:tc>
          <w:tcPr>
            <w:tcW w:w="1701" w:type="dxa"/>
            <w:vMerge/>
            <w:shd w:val="clear" w:color="auto" w:fill="auto"/>
            <w:vAlign w:val="center"/>
          </w:tcPr>
          <w:p w14:paraId="0F408F04" w14:textId="77777777" w:rsidR="00CC04C9" w:rsidRPr="00CC04C9" w:rsidRDefault="00CC04C9" w:rsidP="00CC04C9">
            <w:pPr>
              <w:jc w:val="center"/>
              <w:rPr>
                <w:b/>
                <w:color w:val="000000"/>
                <w:sz w:val="20"/>
                <w:szCs w:val="18"/>
              </w:rPr>
            </w:pPr>
          </w:p>
        </w:tc>
        <w:tc>
          <w:tcPr>
            <w:tcW w:w="1559" w:type="dxa"/>
            <w:vMerge/>
            <w:vAlign w:val="center"/>
          </w:tcPr>
          <w:p w14:paraId="3ABB477F" w14:textId="77777777" w:rsidR="00CC04C9" w:rsidRPr="00CC04C9" w:rsidRDefault="00CC04C9" w:rsidP="00CC04C9">
            <w:pPr>
              <w:jc w:val="center"/>
              <w:rPr>
                <w:color w:val="000000"/>
                <w:sz w:val="20"/>
                <w:szCs w:val="20"/>
              </w:rPr>
            </w:pPr>
          </w:p>
        </w:tc>
        <w:tc>
          <w:tcPr>
            <w:tcW w:w="1418" w:type="dxa"/>
            <w:vMerge/>
            <w:shd w:val="pct15" w:color="000000" w:fill="FFFFFF"/>
            <w:vAlign w:val="center"/>
          </w:tcPr>
          <w:p w14:paraId="3DB2B212" w14:textId="77777777" w:rsidR="00CC04C9" w:rsidRPr="00CC04C9" w:rsidRDefault="00CC04C9" w:rsidP="00CC04C9">
            <w:pPr>
              <w:jc w:val="center"/>
              <w:rPr>
                <w:b/>
                <w:color w:val="000000"/>
                <w:sz w:val="20"/>
                <w:szCs w:val="18"/>
              </w:rPr>
            </w:pPr>
          </w:p>
        </w:tc>
        <w:tc>
          <w:tcPr>
            <w:tcW w:w="1843" w:type="dxa"/>
            <w:vMerge/>
            <w:vAlign w:val="center"/>
          </w:tcPr>
          <w:p w14:paraId="0B663BB4" w14:textId="77777777" w:rsidR="00CC04C9" w:rsidRPr="00CC04C9" w:rsidRDefault="00CC04C9" w:rsidP="00CC04C9">
            <w:pPr>
              <w:jc w:val="center"/>
              <w:rPr>
                <w:color w:val="000000"/>
                <w:sz w:val="20"/>
                <w:szCs w:val="20"/>
              </w:rPr>
            </w:pPr>
          </w:p>
        </w:tc>
      </w:tr>
      <w:tr w:rsidR="00CC04C9" w:rsidRPr="00CC04C9" w14:paraId="31C551E4" w14:textId="77777777" w:rsidTr="00CC04C9">
        <w:tblPrEx>
          <w:tblCellMar>
            <w:top w:w="0" w:type="dxa"/>
            <w:bottom w:w="0" w:type="dxa"/>
          </w:tblCellMar>
        </w:tblPrEx>
        <w:trPr>
          <w:cantSplit/>
          <w:trHeight w:val="258"/>
          <w:jc w:val="center"/>
        </w:trPr>
        <w:tc>
          <w:tcPr>
            <w:tcW w:w="8959" w:type="dxa"/>
            <w:gridSpan w:val="5"/>
            <w:tcBorders>
              <w:left w:val="single" w:sz="12" w:space="0" w:color="auto"/>
            </w:tcBorders>
            <w:vAlign w:val="center"/>
          </w:tcPr>
          <w:p w14:paraId="4C213A45" w14:textId="77777777" w:rsidR="00CC04C9" w:rsidRPr="00CC04C9" w:rsidRDefault="00CC04C9" w:rsidP="00C41BDC">
            <w:pPr>
              <w:numPr>
                <w:ilvl w:val="0"/>
                <w:numId w:val="12"/>
              </w:numPr>
              <w:jc w:val="center"/>
              <w:rPr>
                <w:color w:val="000000"/>
                <w:sz w:val="20"/>
                <w:szCs w:val="20"/>
              </w:rPr>
            </w:pPr>
            <w:r w:rsidRPr="00CC04C9">
              <w:rPr>
                <w:color w:val="000000"/>
                <w:sz w:val="20"/>
                <w:szCs w:val="20"/>
              </w:rPr>
              <w:t>Транспортировка сточных вод</w:t>
            </w:r>
          </w:p>
        </w:tc>
      </w:tr>
      <w:tr w:rsidR="00CC04C9" w:rsidRPr="00CC04C9" w14:paraId="1C7D8000" w14:textId="77777777" w:rsidTr="00CC04C9">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79E37616" w14:textId="77777777" w:rsidR="00CC04C9" w:rsidRPr="00CC04C9" w:rsidRDefault="00CC04C9" w:rsidP="00CC04C9">
            <w:pPr>
              <w:jc w:val="center"/>
              <w:rPr>
                <w:color w:val="000000"/>
                <w:sz w:val="20"/>
                <w:szCs w:val="16"/>
              </w:rPr>
            </w:pPr>
            <w:r w:rsidRPr="00CC04C9">
              <w:rPr>
                <w:bCs/>
                <w:kern w:val="32"/>
                <w:sz w:val="20"/>
                <w:szCs w:val="16"/>
              </w:rPr>
              <w:t xml:space="preserve">ООО «ЗЖБК-Сервис+»           </w:t>
            </w:r>
            <w:proofErr w:type="gramStart"/>
            <w:r w:rsidRPr="00CC04C9">
              <w:rPr>
                <w:bCs/>
                <w:kern w:val="32"/>
                <w:sz w:val="20"/>
                <w:szCs w:val="16"/>
              </w:rPr>
              <w:t xml:space="preserve">   (</w:t>
            </w:r>
            <w:proofErr w:type="gramEnd"/>
            <w:r w:rsidRPr="00CC04C9">
              <w:rPr>
                <w:bCs/>
                <w:kern w:val="32"/>
                <w:sz w:val="20"/>
                <w:szCs w:val="16"/>
              </w:rPr>
              <w:t>г. Новокузнецк)</w:t>
            </w:r>
          </w:p>
        </w:tc>
        <w:tc>
          <w:tcPr>
            <w:tcW w:w="1701" w:type="dxa"/>
            <w:vMerge w:val="restart"/>
            <w:shd w:val="clear" w:color="auto" w:fill="auto"/>
            <w:vAlign w:val="center"/>
          </w:tcPr>
          <w:p w14:paraId="2636172A" w14:textId="77777777" w:rsidR="00CC04C9" w:rsidRPr="00CC04C9" w:rsidRDefault="00CC04C9" w:rsidP="00CC04C9">
            <w:pPr>
              <w:jc w:val="center"/>
              <w:rPr>
                <w:b/>
                <w:color w:val="000000"/>
                <w:sz w:val="20"/>
                <w:szCs w:val="18"/>
              </w:rPr>
            </w:pPr>
            <w:r w:rsidRPr="00CC04C9">
              <w:rPr>
                <w:b/>
                <w:color w:val="000000"/>
                <w:sz w:val="20"/>
                <w:szCs w:val="18"/>
              </w:rPr>
              <w:t>22,75</w:t>
            </w:r>
          </w:p>
        </w:tc>
        <w:tc>
          <w:tcPr>
            <w:tcW w:w="1559" w:type="dxa"/>
            <w:vMerge w:val="restart"/>
            <w:vAlign w:val="center"/>
          </w:tcPr>
          <w:p w14:paraId="042372C3" w14:textId="77777777" w:rsidR="00CC04C9" w:rsidRPr="00CC04C9" w:rsidRDefault="00CC04C9" w:rsidP="00CC04C9">
            <w:pPr>
              <w:jc w:val="center"/>
              <w:rPr>
                <w:color w:val="000000"/>
                <w:sz w:val="20"/>
                <w:szCs w:val="20"/>
              </w:rPr>
            </w:pPr>
            <w:r w:rsidRPr="00CC04C9">
              <w:rPr>
                <w:b/>
                <w:color w:val="000000"/>
                <w:sz w:val="20"/>
                <w:szCs w:val="18"/>
              </w:rPr>
              <w:t>52,35</w:t>
            </w:r>
          </w:p>
        </w:tc>
        <w:tc>
          <w:tcPr>
            <w:tcW w:w="1418" w:type="dxa"/>
            <w:vMerge w:val="restart"/>
            <w:shd w:val="pct15" w:color="000000" w:fill="FFFFFF"/>
            <w:vAlign w:val="center"/>
          </w:tcPr>
          <w:p w14:paraId="5EF667C6" w14:textId="77777777" w:rsidR="00CC04C9" w:rsidRPr="00CC04C9" w:rsidRDefault="00CC04C9" w:rsidP="00CC04C9">
            <w:pPr>
              <w:jc w:val="center"/>
              <w:rPr>
                <w:b/>
                <w:color w:val="000000"/>
                <w:sz w:val="20"/>
                <w:szCs w:val="18"/>
              </w:rPr>
            </w:pPr>
            <w:r w:rsidRPr="00CC04C9">
              <w:rPr>
                <w:b/>
                <w:color w:val="000000"/>
                <w:sz w:val="20"/>
                <w:szCs w:val="18"/>
              </w:rPr>
              <w:t>22,75</w:t>
            </w:r>
          </w:p>
        </w:tc>
        <w:tc>
          <w:tcPr>
            <w:tcW w:w="1843" w:type="dxa"/>
            <w:vMerge w:val="restart"/>
            <w:vAlign w:val="center"/>
          </w:tcPr>
          <w:p w14:paraId="2DF7F4F7" w14:textId="77777777" w:rsidR="00CC04C9" w:rsidRPr="00CC04C9" w:rsidRDefault="00CC04C9" w:rsidP="00CC04C9">
            <w:pPr>
              <w:jc w:val="center"/>
              <w:rPr>
                <w:color w:val="000000"/>
                <w:sz w:val="20"/>
                <w:szCs w:val="20"/>
              </w:rPr>
            </w:pPr>
            <w:r w:rsidRPr="00CC04C9">
              <w:rPr>
                <w:color w:val="000000"/>
                <w:sz w:val="20"/>
                <w:szCs w:val="20"/>
              </w:rPr>
              <w:t>100</w:t>
            </w:r>
          </w:p>
        </w:tc>
      </w:tr>
      <w:tr w:rsidR="00CC04C9" w:rsidRPr="00CC04C9" w14:paraId="7D818C42" w14:textId="77777777" w:rsidTr="00CC04C9">
        <w:tblPrEx>
          <w:tblCellMar>
            <w:top w:w="0" w:type="dxa"/>
            <w:bottom w:w="0" w:type="dxa"/>
          </w:tblCellMar>
        </w:tblPrEx>
        <w:trPr>
          <w:cantSplit/>
          <w:trHeight w:val="417"/>
          <w:jc w:val="center"/>
        </w:trPr>
        <w:tc>
          <w:tcPr>
            <w:tcW w:w="2438" w:type="dxa"/>
            <w:vMerge/>
            <w:tcBorders>
              <w:left w:val="single" w:sz="12" w:space="0" w:color="auto"/>
            </w:tcBorders>
            <w:vAlign w:val="center"/>
          </w:tcPr>
          <w:p w14:paraId="15A4326E" w14:textId="77777777" w:rsidR="00CC04C9" w:rsidRPr="00CC04C9" w:rsidRDefault="00CC04C9" w:rsidP="00CC04C9">
            <w:pPr>
              <w:jc w:val="center"/>
              <w:rPr>
                <w:bCs/>
                <w:kern w:val="32"/>
                <w:sz w:val="16"/>
                <w:szCs w:val="16"/>
              </w:rPr>
            </w:pPr>
          </w:p>
        </w:tc>
        <w:tc>
          <w:tcPr>
            <w:tcW w:w="1701" w:type="dxa"/>
            <w:vMerge/>
            <w:shd w:val="clear" w:color="auto" w:fill="auto"/>
            <w:vAlign w:val="center"/>
          </w:tcPr>
          <w:p w14:paraId="572F62CD" w14:textId="77777777" w:rsidR="00CC04C9" w:rsidRPr="00CC04C9" w:rsidRDefault="00CC04C9" w:rsidP="00CC04C9">
            <w:pPr>
              <w:jc w:val="center"/>
              <w:rPr>
                <w:b/>
                <w:color w:val="000000"/>
                <w:sz w:val="18"/>
                <w:szCs w:val="18"/>
              </w:rPr>
            </w:pPr>
          </w:p>
        </w:tc>
        <w:tc>
          <w:tcPr>
            <w:tcW w:w="1559" w:type="dxa"/>
            <w:vMerge/>
            <w:vAlign w:val="center"/>
          </w:tcPr>
          <w:p w14:paraId="4FEE3F31" w14:textId="77777777" w:rsidR="00CC04C9" w:rsidRPr="00CC04C9" w:rsidRDefault="00CC04C9" w:rsidP="00CC04C9">
            <w:pPr>
              <w:jc w:val="center"/>
              <w:rPr>
                <w:color w:val="000000"/>
                <w:sz w:val="16"/>
                <w:szCs w:val="20"/>
              </w:rPr>
            </w:pPr>
          </w:p>
        </w:tc>
        <w:tc>
          <w:tcPr>
            <w:tcW w:w="1418" w:type="dxa"/>
            <w:vMerge/>
            <w:shd w:val="pct15" w:color="000000" w:fill="FFFFFF"/>
            <w:vAlign w:val="center"/>
          </w:tcPr>
          <w:p w14:paraId="01FB2A26" w14:textId="77777777" w:rsidR="00CC04C9" w:rsidRPr="00CC04C9" w:rsidRDefault="00CC04C9" w:rsidP="00CC04C9">
            <w:pPr>
              <w:jc w:val="center"/>
              <w:rPr>
                <w:b/>
                <w:color w:val="000000"/>
                <w:sz w:val="18"/>
                <w:szCs w:val="18"/>
              </w:rPr>
            </w:pPr>
          </w:p>
        </w:tc>
        <w:tc>
          <w:tcPr>
            <w:tcW w:w="1843" w:type="dxa"/>
            <w:vMerge/>
            <w:vAlign w:val="center"/>
          </w:tcPr>
          <w:p w14:paraId="1B8CA423" w14:textId="77777777" w:rsidR="00CC04C9" w:rsidRPr="00CC04C9" w:rsidRDefault="00CC04C9" w:rsidP="00CC04C9">
            <w:pPr>
              <w:jc w:val="center"/>
              <w:rPr>
                <w:color w:val="000000"/>
                <w:sz w:val="16"/>
                <w:szCs w:val="20"/>
              </w:rPr>
            </w:pPr>
          </w:p>
        </w:tc>
      </w:tr>
      <w:tr w:rsidR="00CC04C9" w:rsidRPr="00CC04C9" w14:paraId="30FD64A7" w14:textId="77777777" w:rsidTr="00CC04C9">
        <w:tblPrEx>
          <w:tblCellMar>
            <w:top w:w="0" w:type="dxa"/>
            <w:bottom w:w="0" w:type="dxa"/>
          </w:tblCellMar>
        </w:tblPrEx>
        <w:trPr>
          <w:cantSplit/>
          <w:trHeight w:val="184"/>
          <w:jc w:val="center"/>
        </w:trPr>
        <w:tc>
          <w:tcPr>
            <w:tcW w:w="2438" w:type="dxa"/>
            <w:vMerge/>
            <w:tcBorders>
              <w:left w:val="single" w:sz="12" w:space="0" w:color="auto"/>
            </w:tcBorders>
            <w:vAlign w:val="center"/>
          </w:tcPr>
          <w:p w14:paraId="6DEEC3FF" w14:textId="77777777" w:rsidR="00CC04C9" w:rsidRPr="00CC04C9" w:rsidRDefault="00CC04C9" w:rsidP="00CC04C9">
            <w:pPr>
              <w:jc w:val="center"/>
              <w:rPr>
                <w:bCs/>
                <w:kern w:val="32"/>
                <w:sz w:val="16"/>
                <w:szCs w:val="16"/>
              </w:rPr>
            </w:pPr>
          </w:p>
        </w:tc>
        <w:tc>
          <w:tcPr>
            <w:tcW w:w="1701" w:type="dxa"/>
            <w:vMerge/>
            <w:shd w:val="clear" w:color="auto" w:fill="auto"/>
            <w:vAlign w:val="center"/>
          </w:tcPr>
          <w:p w14:paraId="7BE20FEF" w14:textId="77777777" w:rsidR="00CC04C9" w:rsidRPr="00CC04C9" w:rsidRDefault="00CC04C9" w:rsidP="00CC04C9">
            <w:pPr>
              <w:jc w:val="center"/>
              <w:rPr>
                <w:b/>
                <w:color w:val="000000"/>
                <w:sz w:val="18"/>
                <w:szCs w:val="18"/>
              </w:rPr>
            </w:pPr>
          </w:p>
        </w:tc>
        <w:tc>
          <w:tcPr>
            <w:tcW w:w="1559" w:type="dxa"/>
            <w:vMerge/>
            <w:vAlign w:val="center"/>
          </w:tcPr>
          <w:p w14:paraId="2A8A3F3C" w14:textId="77777777" w:rsidR="00CC04C9" w:rsidRPr="00CC04C9" w:rsidRDefault="00CC04C9" w:rsidP="00CC04C9">
            <w:pPr>
              <w:jc w:val="center"/>
              <w:rPr>
                <w:color w:val="000000"/>
                <w:sz w:val="16"/>
                <w:szCs w:val="20"/>
              </w:rPr>
            </w:pPr>
          </w:p>
        </w:tc>
        <w:tc>
          <w:tcPr>
            <w:tcW w:w="1418" w:type="dxa"/>
            <w:vMerge/>
            <w:shd w:val="pct15" w:color="000000" w:fill="FFFFFF"/>
            <w:vAlign w:val="center"/>
          </w:tcPr>
          <w:p w14:paraId="14A89A92" w14:textId="77777777" w:rsidR="00CC04C9" w:rsidRPr="00CC04C9" w:rsidRDefault="00CC04C9" w:rsidP="00CC04C9">
            <w:pPr>
              <w:jc w:val="center"/>
              <w:rPr>
                <w:b/>
                <w:color w:val="000000"/>
                <w:sz w:val="18"/>
                <w:szCs w:val="18"/>
              </w:rPr>
            </w:pPr>
          </w:p>
        </w:tc>
        <w:tc>
          <w:tcPr>
            <w:tcW w:w="1843" w:type="dxa"/>
            <w:vMerge/>
            <w:vAlign w:val="center"/>
          </w:tcPr>
          <w:p w14:paraId="233E883E" w14:textId="77777777" w:rsidR="00CC04C9" w:rsidRPr="00CC04C9" w:rsidRDefault="00CC04C9" w:rsidP="00CC04C9">
            <w:pPr>
              <w:jc w:val="center"/>
              <w:rPr>
                <w:color w:val="000000"/>
                <w:sz w:val="16"/>
                <w:szCs w:val="20"/>
              </w:rPr>
            </w:pPr>
          </w:p>
        </w:tc>
      </w:tr>
      <w:bookmarkEnd w:id="17"/>
    </w:tbl>
    <w:p w14:paraId="040B2201" w14:textId="77777777" w:rsidR="00CC04C9" w:rsidRPr="00CC04C9" w:rsidRDefault="00CC04C9" w:rsidP="00CC04C9">
      <w:pPr>
        <w:ind w:firstLine="709"/>
        <w:jc w:val="both"/>
        <w:rPr>
          <w:sz w:val="28"/>
          <w:szCs w:val="28"/>
          <w:lang w:eastAsia="en-US"/>
        </w:rPr>
      </w:pPr>
    </w:p>
    <w:p w14:paraId="3A2430D8" w14:textId="77777777" w:rsidR="00CC04C9" w:rsidRPr="00CC04C9" w:rsidRDefault="00CC04C9" w:rsidP="00CC04C9">
      <w:pPr>
        <w:keepNext/>
        <w:tabs>
          <w:tab w:val="left" w:pos="7655"/>
        </w:tabs>
        <w:ind w:firstLine="709"/>
        <w:jc w:val="right"/>
        <w:outlineLvl w:val="3"/>
        <w:rPr>
          <w:bCs/>
          <w:color w:val="000000"/>
          <w:sz w:val="28"/>
          <w:szCs w:val="28"/>
        </w:rPr>
      </w:pPr>
      <w:r w:rsidRPr="00CC04C9">
        <w:rPr>
          <w:bCs/>
          <w:color w:val="000000"/>
          <w:sz w:val="28"/>
          <w:szCs w:val="28"/>
        </w:rPr>
        <w:t>Таблица 4</w:t>
      </w:r>
    </w:p>
    <w:p w14:paraId="197295F4" w14:textId="77777777" w:rsidR="00CC04C9" w:rsidRPr="00CC04C9" w:rsidRDefault="00CC04C9" w:rsidP="00CC04C9">
      <w:pPr>
        <w:keepNext/>
        <w:tabs>
          <w:tab w:val="left" w:pos="7655"/>
        </w:tabs>
        <w:ind w:firstLine="709"/>
        <w:jc w:val="right"/>
        <w:outlineLvl w:val="3"/>
        <w:rPr>
          <w:bCs/>
          <w:color w:val="000000"/>
          <w:sz w:val="8"/>
          <w:szCs w:val="28"/>
        </w:rPr>
      </w:pPr>
    </w:p>
    <w:p w14:paraId="5BEF700E" w14:textId="77777777" w:rsidR="00CC04C9" w:rsidRPr="00CC04C9" w:rsidRDefault="00CC04C9" w:rsidP="00CC04C9">
      <w:pPr>
        <w:tabs>
          <w:tab w:val="left" w:pos="1134"/>
        </w:tabs>
        <w:ind w:firstLine="709"/>
        <w:jc w:val="center"/>
        <w:rPr>
          <w:b/>
          <w:color w:val="000000"/>
          <w:sz w:val="28"/>
          <w:szCs w:val="28"/>
        </w:rPr>
      </w:pPr>
      <w:proofErr w:type="spellStart"/>
      <w:r w:rsidRPr="00CC04C9">
        <w:rPr>
          <w:b/>
          <w:sz w:val="28"/>
          <w:szCs w:val="28"/>
          <w:lang w:eastAsia="en-US"/>
        </w:rPr>
        <w:t>Одноставочные</w:t>
      </w:r>
      <w:proofErr w:type="spellEnd"/>
      <w:r w:rsidRPr="00CC04C9">
        <w:rPr>
          <w:b/>
          <w:sz w:val="28"/>
          <w:szCs w:val="28"/>
          <w:lang w:eastAsia="en-US"/>
        </w:rPr>
        <w:t xml:space="preserve"> тарифы </w:t>
      </w:r>
      <w:r w:rsidRPr="00CC04C9">
        <w:rPr>
          <w:b/>
          <w:bCs/>
          <w:kern w:val="32"/>
          <w:sz w:val="28"/>
          <w:szCs w:val="28"/>
          <w:lang w:eastAsia="en-US"/>
        </w:rPr>
        <w:t xml:space="preserve">на транспортировку питьевой воды, транспортировку сточных вод </w:t>
      </w:r>
      <w:r w:rsidRPr="00CC04C9">
        <w:rPr>
          <w:b/>
          <w:color w:val="000000"/>
          <w:sz w:val="28"/>
          <w:szCs w:val="28"/>
        </w:rPr>
        <w:t xml:space="preserve">ООО «ЗЖБК-Сервис+» (г. Новокузнецк) </w:t>
      </w:r>
    </w:p>
    <w:p w14:paraId="0BAAAEB1" w14:textId="77777777" w:rsidR="00CC04C9" w:rsidRPr="00CC04C9" w:rsidRDefault="00CC04C9" w:rsidP="00CC04C9">
      <w:pPr>
        <w:jc w:val="center"/>
        <w:rPr>
          <w:b/>
          <w:sz w:val="28"/>
          <w:szCs w:val="28"/>
          <w:lang w:eastAsia="en-US"/>
        </w:rPr>
      </w:pPr>
      <w:r w:rsidRPr="00CC04C9">
        <w:rPr>
          <w:b/>
          <w:color w:val="000000"/>
          <w:sz w:val="28"/>
          <w:szCs w:val="28"/>
        </w:rPr>
        <w:t>на период с 01.07.2021 по 31.12.2021</w:t>
      </w:r>
    </w:p>
    <w:p w14:paraId="2DFC7B77" w14:textId="77777777" w:rsidR="00CC04C9" w:rsidRPr="00CC04C9" w:rsidRDefault="00CC04C9" w:rsidP="00CC04C9">
      <w:pPr>
        <w:jc w:val="center"/>
        <w:rPr>
          <w:b/>
          <w:sz w:val="16"/>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CC04C9" w:rsidRPr="00CC04C9" w14:paraId="70B859B6" w14:textId="77777777" w:rsidTr="00CC04C9">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4A1962CA" w14:textId="77777777" w:rsidR="00CC04C9" w:rsidRPr="00CC04C9" w:rsidRDefault="00CC04C9" w:rsidP="00CC04C9">
            <w:pPr>
              <w:jc w:val="center"/>
              <w:rPr>
                <w:color w:val="000000"/>
                <w:sz w:val="16"/>
                <w:szCs w:val="20"/>
              </w:rPr>
            </w:pPr>
            <w:r w:rsidRPr="00CC04C9">
              <w:rPr>
                <w:color w:val="000000"/>
                <w:sz w:val="16"/>
                <w:szCs w:val="20"/>
              </w:rPr>
              <w:t>Организация</w:t>
            </w:r>
          </w:p>
        </w:tc>
        <w:tc>
          <w:tcPr>
            <w:tcW w:w="4678" w:type="dxa"/>
            <w:gridSpan w:val="3"/>
            <w:tcBorders>
              <w:top w:val="single" w:sz="12" w:space="0" w:color="auto"/>
            </w:tcBorders>
            <w:vAlign w:val="center"/>
          </w:tcPr>
          <w:p w14:paraId="4AEFC210" w14:textId="77777777" w:rsidR="00CC04C9" w:rsidRPr="00CC04C9" w:rsidRDefault="00CC04C9" w:rsidP="00CC04C9">
            <w:pPr>
              <w:jc w:val="center"/>
              <w:rPr>
                <w:color w:val="000000"/>
                <w:sz w:val="16"/>
                <w:szCs w:val="20"/>
              </w:rPr>
            </w:pPr>
            <w:r w:rsidRPr="00CC04C9">
              <w:rPr>
                <w:color w:val="000000"/>
                <w:sz w:val="16"/>
                <w:szCs w:val="20"/>
              </w:rPr>
              <w:t>Тариф, руб./м3</w:t>
            </w:r>
          </w:p>
        </w:tc>
        <w:tc>
          <w:tcPr>
            <w:tcW w:w="1843" w:type="dxa"/>
            <w:vMerge w:val="restart"/>
            <w:tcBorders>
              <w:top w:val="single" w:sz="12" w:space="0" w:color="auto"/>
            </w:tcBorders>
            <w:vAlign w:val="center"/>
          </w:tcPr>
          <w:p w14:paraId="6AF4C21E" w14:textId="77777777" w:rsidR="00CC04C9" w:rsidRPr="00CC04C9" w:rsidRDefault="00CC04C9" w:rsidP="00CC04C9">
            <w:pPr>
              <w:jc w:val="center"/>
              <w:rPr>
                <w:color w:val="000000"/>
                <w:sz w:val="16"/>
                <w:szCs w:val="20"/>
              </w:rPr>
            </w:pPr>
            <w:r w:rsidRPr="00CC04C9">
              <w:rPr>
                <w:color w:val="000000"/>
                <w:sz w:val="16"/>
                <w:szCs w:val="20"/>
              </w:rPr>
              <w:t xml:space="preserve">Темп роста тарифа по сравнению с действующим </w:t>
            </w:r>
          </w:p>
          <w:p w14:paraId="4AC7DEBA" w14:textId="77777777" w:rsidR="00CC04C9" w:rsidRPr="00CC04C9" w:rsidRDefault="00CC04C9" w:rsidP="00CC04C9">
            <w:pPr>
              <w:jc w:val="center"/>
              <w:rPr>
                <w:color w:val="000000"/>
                <w:sz w:val="16"/>
                <w:szCs w:val="20"/>
              </w:rPr>
            </w:pPr>
            <w:r w:rsidRPr="00CC04C9">
              <w:rPr>
                <w:color w:val="000000"/>
                <w:sz w:val="16"/>
                <w:szCs w:val="20"/>
              </w:rPr>
              <w:t>тарифом, %</w:t>
            </w:r>
          </w:p>
        </w:tc>
      </w:tr>
      <w:tr w:rsidR="00CC04C9" w:rsidRPr="00CC04C9" w14:paraId="1701727E" w14:textId="77777777" w:rsidTr="00CC04C9">
        <w:tblPrEx>
          <w:tblCellMar>
            <w:top w:w="0" w:type="dxa"/>
            <w:bottom w:w="0" w:type="dxa"/>
          </w:tblCellMar>
        </w:tblPrEx>
        <w:trPr>
          <w:cantSplit/>
          <w:trHeight w:val="229"/>
          <w:jc w:val="center"/>
        </w:trPr>
        <w:tc>
          <w:tcPr>
            <w:tcW w:w="2438" w:type="dxa"/>
            <w:vMerge/>
            <w:tcBorders>
              <w:left w:val="single" w:sz="12" w:space="0" w:color="auto"/>
            </w:tcBorders>
          </w:tcPr>
          <w:p w14:paraId="6B569AA5" w14:textId="77777777" w:rsidR="00CC04C9" w:rsidRPr="00CC04C9" w:rsidRDefault="00CC04C9" w:rsidP="00CC04C9">
            <w:pPr>
              <w:jc w:val="center"/>
              <w:rPr>
                <w:color w:val="000000"/>
                <w:sz w:val="16"/>
                <w:szCs w:val="20"/>
              </w:rPr>
            </w:pPr>
          </w:p>
        </w:tc>
        <w:tc>
          <w:tcPr>
            <w:tcW w:w="1701" w:type="dxa"/>
            <w:vMerge w:val="restart"/>
            <w:vAlign w:val="center"/>
          </w:tcPr>
          <w:p w14:paraId="74778BC6" w14:textId="77777777" w:rsidR="00CC04C9" w:rsidRPr="00CC04C9" w:rsidRDefault="00CC04C9" w:rsidP="00CC04C9">
            <w:pPr>
              <w:jc w:val="center"/>
              <w:rPr>
                <w:color w:val="000000"/>
                <w:sz w:val="16"/>
                <w:szCs w:val="20"/>
              </w:rPr>
            </w:pPr>
            <w:r w:rsidRPr="00CC04C9">
              <w:rPr>
                <w:color w:val="000000"/>
                <w:sz w:val="16"/>
                <w:szCs w:val="20"/>
              </w:rPr>
              <w:t>действующий по организации</w:t>
            </w:r>
          </w:p>
        </w:tc>
        <w:tc>
          <w:tcPr>
            <w:tcW w:w="2977" w:type="dxa"/>
            <w:gridSpan w:val="2"/>
            <w:vAlign w:val="center"/>
          </w:tcPr>
          <w:p w14:paraId="293A110F" w14:textId="77777777" w:rsidR="00CC04C9" w:rsidRPr="00CC04C9" w:rsidRDefault="00CC04C9" w:rsidP="00CC04C9">
            <w:pPr>
              <w:jc w:val="center"/>
              <w:rPr>
                <w:color w:val="000000"/>
                <w:sz w:val="16"/>
                <w:szCs w:val="20"/>
              </w:rPr>
            </w:pPr>
            <w:r w:rsidRPr="00CC04C9">
              <w:rPr>
                <w:color w:val="000000"/>
                <w:sz w:val="16"/>
                <w:szCs w:val="20"/>
              </w:rPr>
              <w:t>предлагаемый</w:t>
            </w:r>
          </w:p>
        </w:tc>
        <w:tc>
          <w:tcPr>
            <w:tcW w:w="1843" w:type="dxa"/>
            <w:vMerge/>
          </w:tcPr>
          <w:p w14:paraId="33AD361B" w14:textId="77777777" w:rsidR="00CC04C9" w:rsidRPr="00CC04C9" w:rsidRDefault="00CC04C9" w:rsidP="00CC04C9">
            <w:pPr>
              <w:jc w:val="center"/>
              <w:rPr>
                <w:color w:val="000000"/>
                <w:sz w:val="16"/>
                <w:szCs w:val="20"/>
              </w:rPr>
            </w:pPr>
          </w:p>
        </w:tc>
      </w:tr>
      <w:tr w:rsidR="00CC04C9" w:rsidRPr="00CC04C9" w14:paraId="399DE029" w14:textId="77777777" w:rsidTr="00CC04C9">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2D920698" w14:textId="77777777" w:rsidR="00CC04C9" w:rsidRPr="00CC04C9" w:rsidRDefault="00CC04C9" w:rsidP="00CC04C9">
            <w:pPr>
              <w:jc w:val="center"/>
              <w:rPr>
                <w:color w:val="000000"/>
                <w:sz w:val="16"/>
                <w:szCs w:val="20"/>
              </w:rPr>
            </w:pPr>
          </w:p>
        </w:tc>
        <w:tc>
          <w:tcPr>
            <w:tcW w:w="1701" w:type="dxa"/>
            <w:vMerge/>
            <w:tcBorders>
              <w:bottom w:val="single" w:sz="12" w:space="0" w:color="auto"/>
            </w:tcBorders>
            <w:vAlign w:val="center"/>
          </w:tcPr>
          <w:p w14:paraId="5613BF3F" w14:textId="77777777" w:rsidR="00CC04C9" w:rsidRPr="00CC04C9" w:rsidRDefault="00CC04C9" w:rsidP="00CC04C9">
            <w:pPr>
              <w:jc w:val="center"/>
              <w:rPr>
                <w:color w:val="000000"/>
                <w:sz w:val="16"/>
                <w:szCs w:val="20"/>
              </w:rPr>
            </w:pPr>
          </w:p>
        </w:tc>
        <w:tc>
          <w:tcPr>
            <w:tcW w:w="1559" w:type="dxa"/>
            <w:tcBorders>
              <w:bottom w:val="single" w:sz="12" w:space="0" w:color="auto"/>
            </w:tcBorders>
            <w:vAlign w:val="center"/>
          </w:tcPr>
          <w:p w14:paraId="4E9CBF69" w14:textId="77777777" w:rsidR="00CC04C9" w:rsidRPr="00CC04C9" w:rsidRDefault="00CC04C9" w:rsidP="00CC04C9">
            <w:pPr>
              <w:jc w:val="center"/>
              <w:rPr>
                <w:color w:val="000000"/>
                <w:sz w:val="16"/>
                <w:szCs w:val="20"/>
              </w:rPr>
            </w:pPr>
            <w:r w:rsidRPr="00CC04C9">
              <w:rPr>
                <w:color w:val="000000"/>
                <w:sz w:val="16"/>
                <w:szCs w:val="20"/>
              </w:rPr>
              <w:t>организацией</w:t>
            </w:r>
          </w:p>
        </w:tc>
        <w:tc>
          <w:tcPr>
            <w:tcW w:w="1418" w:type="dxa"/>
            <w:tcBorders>
              <w:bottom w:val="single" w:sz="12" w:space="0" w:color="auto"/>
            </w:tcBorders>
            <w:shd w:val="pct15" w:color="000000" w:fill="FFFFFF"/>
            <w:vAlign w:val="center"/>
          </w:tcPr>
          <w:p w14:paraId="6E67EBB8" w14:textId="77777777" w:rsidR="00CC04C9" w:rsidRPr="00CC04C9" w:rsidRDefault="00CC04C9" w:rsidP="00CC04C9">
            <w:pPr>
              <w:jc w:val="center"/>
              <w:rPr>
                <w:color w:val="000000"/>
                <w:sz w:val="16"/>
                <w:szCs w:val="20"/>
              </w:rPr>
            </w:pPr>
            <w:r w:rsidRPr="00CC04C9">
              <w:rPr>
                <w:color w:val="000000"/>
                <w:sz w:val="16"/>
                <w:szCs w:val="20"/>
              </w:rPr>
              <w:t>РЭК Кузбасса</w:t>
            </w:r>
          </w:p>
        </w:tc>
        <w:tc>
          <w:tcPr>
            <w:tcW w:w="1843" w:type="dxa"/>
            <w:vMerge/>
            <w:tcBorders>
              <w:bottom w:val="single" w:sz="12" w:space="0" w:color="auto"/>
            </w:tcBorders>
          </w:tcPr>
          <w:p w14:paraId="23CAE41D" w14:textId="77777777" w:rsidR="00CC04C9" w:rsidRPr="00CC04C9" w:rsidRDefault="00CC04C9" w:rsidP="00CC04C9">
            <w:pPr>
              <w:jc w:val="center"/>
              <w:rPr>
                <w:color w:val="000000"/>
                <w:sz w:val="16"/>
                <w:szCs w:val="20"/>
              </w:rPr>
            </w:pPr>
          </w:p>
        </w:tc>
      </w:tr>
      <w:tr w:rsidR="00CC04C9" w:rsidRPr="00CC04C9" w14:paraId="5145290D" w14:textId="77777777" w:rsidTr="00CC04C9">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78AD6480" w14:textId="77777777" w:rsidR="00CC04C9" w:rsidRPr="00CC04C9" w:rsidRDefault="00CC04C9" w:rsidP="00CC04C9">
            <w:pPr>
              <w:jc w:val="center"/>
              <w:rPr>
                <w:color w:val="000000"/>
                <w:sz w:val="16"/>
                <w:szCs w:val="20"/>
              </w:rPr>
            </w:pPr>
            <w:r w:rsidRPr="00CC04C9">
              <w:rPr>
                <w:color w:val="000000"/>
                <w:sz w:val="16"/>
                <w:szCs w:val="20"/>
              </w:rPr>
              <w:t>1</w:t>
            </w:r>
          </w:p>
        </w:tc>
        <w:tc>
          <w:tcPr>
            <w:tcW w:w="1701" w:type="dxa"/>
            <w:tcBorders>
              <w:top w:val="single" w:sz="12" w:space="0" w:color="auto"/>
            </w:tcBorders>
            <w:vAlign w:val="center"/>
          </w:tcPr>
          <w:p w14:paraId="2EF57A03" w14:textId="77777777" w:rsidR="00CC04C9" w:rsidRPr="00CC04C9" w:rsidRDefault="00CC04C9" w:rsidP="00CC04C9">
            <w:pPr>
              <w:jc w:val="center"/>
              <w:rPr>
                <w:color w:val="000000"/>
                <w:sz w:val="16"/>
                <w:szCs w:val="20"/>
              </w:rPr>
            </w:pPr>
            <w:r w:rsidRPr="00CC04C9">
              <w:rPr>
                <w:color w:val="000000"/>
                <w:sz w:val="16"/>
                <w:szCs w:val="20"/>
              </w:rPr>
              <w:t>2</w:t>
            </w:r>
          </w:p>
        </w:tc>
        <w:tc>
          <w:tcPr>
            <w:tcW w:w="1559" w:type="dxa"/>
            <w:tcBorders>
              <w:top w:val="single" w:sz="12" w:space="0" w:color="auto"/>
            </w:tcBorders>
            <w:vAlign w:val="center"/>
          </w:tcPr>
          <w:p w14:paraId="1A569424" w14:textId="77777777" w:rsidR="00CC04C9" w:rsidRPr="00CC04C9" w:rsidRDefault="00CC04C9" w:rsidP="00CC04C9">
            <w:pPr>
              <w:jc w:val="center"/>
              <w:rPr>
                <w:color w:val="000000"/>
                <w:sz w:val="16"/>
                <w:szCs w:val="20"/>
              </w:rPr>
            </w:pPr>
            <w:r w:rsidRPr="00CC04C9">
              <w:rPr>
                <w:color w:val="000000"/>
                <w:sz w:val="16"/>
                <w:szCs w:val="20"/>
              </w:rPr>
              <w:t>3</w:t>
            </w:r>
          </w:p>
        </w:tc>
        <w:tc>
          <w:tcPr>
            <w:tcW w:w="1418" w:type="dxa"/>
            <w:tcBorders>
              <w:top w:val="single" w:sz="12" w:space="0" w:color="auto"/>
            </w:tcBorders>
            <w:shd w:val="pct15" w:color="000000" w:fill="FFFFFF"/>
            <w:vAlign w:val="center"/>
          </w:tcPr>
          <w:p w14:paraId="067DF4C2" w14:textId="77777777" w:rsidR="00CC04C9" w:rsidRPr="00CC04C9" w:rsidRDefault="00CC04C9" w:rsidP="00CC04C9">
            <w:pPr>
              <w:jc w:val="center"/>
              <w:rPr>
                <w:color w:val="000000"/>
                <w:sz w:val="16"/>
                <w:szCs w:val="20"/>
              </w:rPr>
            </w:pPr>
            <w:r w:rsidRPr="00CC04C9">
              <w:rPr>
                <w:color w:val="000000"/>
                <w:sz w:val="16"/>
                <w:szCs w:val="20"/>
              </w:rPr>
              <w:t>4</w:t>
            </w:r>
          </w:p>
        </w:tc>
        <w:tc>
          <w:tcPr>
            <w:tcW w:w="1843" w:type="dxa"/>
            <w:tcBorders>
              <w:top w:val="single" w:sz="12" w:space="0" w:color="auto"/>
            </w:tcBorders>
            <w:vAlign w:val="center"/>
          </w:tcPr>
          <w:p w14:paraId="29237B7D" w14:textId="77777777" w:rsidR="00CC04C9" w:rsidRPr="00CC04C9" w:rsidRDefault="00CC04C9" w:rsidP="00CC04C9">
            <w:pPr>
              <w:jc w:val="center"/>
              <w:rPr>
                <w:color w:val="000000"/>
                <w:sz w:val="16"/>
                <w:szCs w:val="20"/>
              </w:rPr>
            </w:pPr>
            <w:r w:rsidRPr="00CC04C9">
              <w:rPr>
                <w:color w:val="000000"/>
                <w:sz w:val="16"/>
                <w:szCs w:val="20"/>
              </w:rPr>
              <w:t>5</w:t>
            </w:r>
          </w:p>
        </w:tc>
      </w:tr>
      <w:tr w:rsidR="00CC04C9" w:rsidRPr="00CC04C9" w14:paraId="16823CD1" w14:textId="77777777" w:rsidTr="00CC04C9">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6544ABDD" w14:textId="77777777" w:rsidR="00CC04C9" w:rsidRPr="00CC04C9" w:rsidRDefault="00CC04C9" w:rsidP="00CC04C9">
            <w:pPr>
              <w:ind w:left="360"/>
              <w:jc w:val="center"/>
              <w:rPr>
                <w:color w:val="000000"/>
                <w:sz w:val="16"/>
                <w:szCs w:val="20"/>
              </w:rPr>
            </w:pPr>
            <w:r w:rsidRPr="00CC04C9">
              <w:rPr>
                <w:color w:val="000000"/>
                <w:sz w:val="20"/>
                <w:szCs w:val="20"/>
              </w:rPr>
              <w:t>1.  Транспортировка питьевой воды</w:t>
            </w:r>
          </w:p>
        </w:tc>
      </w:tr>
      <w:tr w:rsidR="00CC04C9" w:rsidRPr="00CC04C9" w14:paraId="6ABC97CD" w14:textId="77777777" w:rsidTr="00CC04C9">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1D63D740" w14:textId="77777777" w:rsidR="00CC04C9" w:rsidRPr="00CC04C9" w:rsidRDefault="00CC04C9" w:rsidP="00CC04C9">
            <w:pPr>
              <w:jc w:val="center"/>
              <w:rPr>
                <w:color w:val="000000"/>
                <w:sz w:val="20"/>
                <w:szCs w:val="16"/>
              </w:rPr>
            </w:pPr>
            <w:r w:rsidRPr="00CC04C9">
              <w:rPr>
                <w:bCs/>
                <w:kern w:val="32"/>
                <w:sz w:val="20"/>
                <w:szCs w:val="16"/>
              </w:rPr>
              <w:t xml:space="preserve">ООО «ЗЖБК-Сервис+»           </w:t>
            </w:r>
            <w:proofErr w:type="gramStart"/>
            <w:r w:rsidRPr="00CC04C9">
              <w:rPr>
                <w:bCs/>
                <w:kern w:val="32"/>
                <w:sz w:val="20"/>
                <w:szCs w:val="16"/>
              </w:rPr>
              <w:t xml:space="preserve">   (</w:t>
            </w:r>
            <w:proofErr w:type="gramEnd"/>
            <w:r w:rsidRPr="00CC04C9">
              <w:rPr>
                <w:bCs/>
                <w:kern w:val="32"/>
                <w:sz w:val="20"/>
                <w:szCs w:val="16"/>
              </w:rPr>
              <w:t>г. Новокузнецк)</w:t>
            </w:r>
          </w:p>
        </w:tc>
        <w:tc>
          <w:tcPr>
            <w:tcW w:w="1701" w:type="dxa"/>
            <w:vMerge w:val="restart"/>
            <w:shd w:val="clear" w:color="auto" w:fill="auto"/>
            <w:vAlign w:val="center"/>
          </w:tcPr>
          <w:p w14:paraId="1A456401" w14:textId="77777777" w:rsidR="00CC04C9" w:rsidRPr="00CC04C9" w:rsidRDefault="00CC04C9" w:rsidP="00CC04C9">
            <w:pPr>
              <w:jc w:val="center"/>
              <w:rPr>
                <w:b/>
                <w:color w:val="000000"/>
                <w:sz w:val="20"/>
                <w:szCs w:val="18"/>
              </w:rPr>
            </w:pPr>
            <w:r w:rsidRPr="00CC04C9">
              <w:rPr>
                <w:b/>
                <w:color w:val="000000"/>
                <w:sz w:val="20"/>
                <w:szCs w:val="18"/>
              </w:rPr>
              <w:t>3,41</w:t>
            </w:r>
          </w:p>
        </w:tc>
        <w:tc>
          <w:tcPr>
            <w:tcW w:w="1559" w:type="dxa"/>
            <w:vMerge w:val="restart"/>
            <w:vAlign w:val="center"/>
          </w:tcPr>
          <w:p w14:paraId="731A4537" w14:textId="77777777" w:rsidR="00CC04C9" w:rsidRPr="00CC04C9" w:rsidRDefault="00CC04C9" w:rsidP="00CC04C9">
            <w:pPr>
              <w:jc w:val="center"/>
              <w:rPr>
                <w:color w:val="000000"/>
                <w:sz w:val="20"/>
                <w:szCs w:val="20"/>
              </w:rPr>
            </w:pPr>
            <w:r w:rsidRPr="00CC04C9">
              <w:rPr>
                <w:b/>
                <w:color w:val="000000"/>
                <w:sz w:val="20"/>
                <w:szCs w:val="18"/>
              </w:rPr>
              <w:t>17,93</w:t>
            </w:r>
          </w:p>
        </w:tc>
        <w:tc>
          <w:tcPr>
            <w:tcW w:w="1418" w:type="dxa"/>
            <w:vMerge w:val="restart"/>
            <w:shd w:val="pct15" w:color="000000" w:fill="FFFFFF"/>
            <w:vAlign w:val="center"/>
          </w:tcPr>
          <w:p w14:paraId="51DE3A6D" w14:textId="77777777" w:rsidR="00CC04C9" w:rsidRPr="00CC04C9" w:rsidRDefault="00CC04C9" w:rsidP="00CC04C9">
            <w:pPr>
              <w:jc w:val="center"/>
              <w:rPr>
                <w:b/>
                <w:color w:val="000000"/>
                <w:sz w:val="20"/>
                <w:szCs w:val="18"/>
              </w:rPr>
            </w:pPr>
            <w:r w:rsidRPr="00CC04C9">
              <w:rPr>
                <w:b/>
                <w:color w:val="000000"/>
                <w:sz w:val="20"/>
                <w:szCs w:val="18"/>
              </w:rPr>
              <w:t>6,07</w:t>
            </w:r>
          </w:p>
        </w:tc>
        <w:tc>
          <w:tcPr>
            <w:tcW w:w="1843" w:type="dxa"/>
            <w:vMerge w:val="restart"/>
            <w:vAlign w:val="center"/>
          </w:tcPr>
          <w:p w14:paraId="557453B8" w14:textId="77777777" w:rsidR="00CC04C9" w:rsidRPr="00CC04C9" w:rsidRDefault="00CC04C9" w:rsidP="00CC04C9">
            <w:pPr>
              <w:jc w:val="center"/>
              <w:rPr>
                <w:color w:val="000000"/>
                <w:sz w:val="20"/>
                <w:szCs w:val="20"/>
              </w:rPr>
            </w:pPr>
            <w:r w:rsidRPr="00CC04C9">
              <w:rPr>
                <w:color w:val="000000"/>
                <w:sz w:val="20"/>
                <w:szCs w:val="20"/>
              </w:rPr>
              <w:t>178</w:t>
            </w:r>
          </w:p>
        </w:tc>
      </w:tr>
      <w:tr w:rsidR="00CC04C9" w:rsidRPr="00CC04C9" w14:paraId="6F9BECD4" w14:textId="77777777" w:rsidTr="00CC04C9">
        <w:tblPrEx>
          <w:tblCellMar>
            <w:top w:w="0" w:type="dxa"/>
            <w:bottom w:w="0" w:type="dxa"/>
          </w:tblCellMar>
        </w:tblPrEx>
        <w:trPr>
          <w:cantSplit/>
          <w:trHeight w:val="417"/>
          <w:jc w:val="center"/>
        </w:trPr>
        <w:tc>
          <w:tcPr>
            <w:tcW w:w="2438" w:type="dxa"/>
            <w:vMerge/>
            <w:tcBorders>
              <w:left w:val="single" w:sz="12" w:space="0" w:color="auto"/>
            </w:tcBorders>
            <w:vAlign w:val="center"/>
          </w:tcPr>
          <w:p w14:paraId="60188B22" w14:textId="77777777" w:rsidR="00CC04C9" w:rsidRPr="00CC04C9" w:rsidRDefault="00CC04C9" w:rsidP="00CC04C9">
            <w:pPr>
              <w:jc w:val="center"/>
              <w:rPr>
                <w:bCs/>
                <w:kern w:val="32"/>
                <w:sz w:val="20"/>
                <w:szCs w:val="16"/>
              </w:rPr>
            </w:pPr>
          </w:p>
        </w:tc>
        <w:tc>
          <w:tcPr>
            <w:tcW w:w="1701" w:type="dxa"/>
            <w:vMerge/>
            <w:shd w:val="clear" w:color="auto" w:fill="auto"/>
            <w:vAlign w:val="center"/>
          </w:tcPr>
          <w:p w14:paraId="289E7444" w14:textId="77777777" w:rsidR="00CC04C9" w:rsidRPr="00CC04C9" w:rsidRDefault="00CC04C9" w:rsidP="00CC04C9">
            <w:pPr>
              <w:jc w:val="center"/>
              <w:rPr>
                <w:b/>
                <w:color w:val="000000"/>
                <w:sz w:val="20"/>
                <w:szCs w:val="18"/>
              </w:rPr>
            </w:pPr>
          </w:p>
        </w:tc>
        <w:tc>
          <w:tcPr>
            <w:tcW w:w="1559" w:type="dxa"/>
            <w:vMerge/>
            <w:vAlign w:val="center"/>
          </w:tcPr>
          <w:p w14:paraId="61DF112B" w14:textId="77777777" w:rsidR="00CC04C9" w:rsidRPr="00CC04C9" w:rsidRDefault="00CC04C9" w:rsidP="00CC04C9">
            <w:pPr>
              <w:jc w:val="center"/>
              <w:rPr>
                <w:color w:val="000000"/>
                <w:sz w:val="20"/>
                <w:szCs w:val="20"/>
              </w:rPr>
            </w:pPr>
          </w:p>
        </w:tc>
        <w:tc>
          <w:tcPr>
            <w:tcW w:w="1418" w:type="dxa"/>
            <w:vMerge/>
            <w:shd w:val="pct15" w:color="000000" w:fill="FFFFFF"/>
            <w:vAlign w:val="center"/>
          </w:tcPr>
          <w:p w14:paraId="45A28EDD" w14:textId="77777777" w:rsidR="00CC04C9" w:rsidRPr="00CC04C9" w:rsidRDefault="00CC04C9" w:rsidP="00CC04C9">
            <w:pPr>
              <w:jc w:val="center"/>
              <w:rPr>
                <w:b/>
                <w:color w:val="000000"/>
                <w:sz w:val="20"/>
                <w:szCs w:val="18"/>
              </w:rPr>
            </w:pPr>
          </w:p>
        </w:tc>
        <w:tc>
          <w:tcPr>
            <w:tcW w:w="1843" w:type="dxa"/>
            <w:vMerge/>
            <w:vAlign w:val="center"/>
          </w:tcPr>
          <w:p w14:paraId="084F91E0" w14:textId="77777777" w:rsidR="00CC04C9" w:rsidRPr="00CC04C9" w:rsidRDefault="00CC04C9" w:rsidP="00CC04C9">
            <w:pPr>
              <w:jc w:val="center"/>
              <w:rPr>
                <w:color w:val="000000"/>
                <w:sz w:val="20"/>
                <w:szCs w:val="20"/>
              </w:rPr>
            </w:pPr>
          </w:p>
        </w:tc>
      </w:tr>
      <w:tr w:rsidR="00CC04C9" w:rsidRPr="00CC04C9" w14:paraId="51902756" w14:textId="77777777" w:rsidTr="00CC04C9">
        <w:tblPrEx>
          <w:tblCellMar>
            <w:top w:w="0" w:type="dxa"/>
            <w:bottom w:w="0" w:type="dxa"/>
          </w:tblCellMar>
        </w:tblPrEx>
        <w:trPr>
          <w:cantSplit/>
          <w:trHeight w:val="230"/>
          <w:jc w:val="center"/>
        </w:trPr>
        <w:tc>
          <w:tcPr>
            <w:tcW w:w="2438" w:type="dxa"/>
            <w:vMerge/>
            <w:tcBorders>
              <w:left w:val="single" w:sz="12" w:space="0" w:color="auto"/>
            </w:tcBorders>
            <w:vAlign w:val="center"/>
          </w:tcPr>
          <w:p w14:paraId="4BD97288" w14:textId="77777777" w:rsidR="00CC04C9" w:rsidRPr="00CC04C9" w:rsidRDefault="00CC04C9" w:rsidP="00CC04C9">
            <w:pPr>
              <w:jc w:val="center"/>
              <w:rPr>
                <w:bCs/>
                <w:kern w:val="32"/>
                <w:sz w:val="20"/>
                <w:szCs w:val="16"/>
              </w:rPr>
            </w:pPr>
          </w:p>
        </w:tc>
        <w:tc>
          <w:tcPr>
            <w:tcW w:w="1701" w:type="dxa"/>
            <w:vMerge/>
            <w:shd w:val="clear" w:color="auto" w:fill="auto"/>
            <w:vAlign w:val="center"/>
          </w:tcPr>
          <w:p w14:paraId="700BAC70" w14:textId="77777777" w:rsidR="00CC04C9" w:rsidRPr="00CC04C9" w:rsidRDefault="00CC04C9" w:rsidP="00CC04C9">
            <w:pPr>
              <w:jc w:val="center"/>
              <w:rPr>
                <w:b/>
                <w:color w:val="000000"/>
                <w:sz w:val="20"/>
                <w:szCs w:val="18"/>
              </w:rPr>
            </w:pPr>
          </w:p>
        </w:tc>
        <w:tc>
          <w:tcPr>
            <w:tcW w:w="1559" w:type="dxa"/>
            <w:vMerge/>
            <w:vAlign w:val="center"/>
          </w:tcPr>
          <w:p w14:paraId="0AE32726" w14:textId="77777777" w:rsidR="00CC04C9" w:rsidRPr="00CC04C9" w:rsidRDefault="00CC04C9" w:rsidP="00CC04C9">
            <w:pPr>
              <w:jc w:val="center"/>
              <w:rPr>
                <w:color w:val="000000"/>
                <w:sz w:val="20"/>
                <w:szCs w:val="20"/>
              </w:rPr>
            </w:pPr>
          </w:p>
        </w:tc>
        <w:tc>
          <w:tcPr>
            <w:tcW w:w="1418" w:type="dxa"/>
            <w:vMerge/>
            <w:shd w:val="pct15" w:color="000000" w:fill="FFFFFF"/>
            <w:vAlign w:val="center"/>
          </w:tcPr>
          <w:p w14:paraId="476183FE" w14:textId="77777777" w:rsidR="00CC04C9" w:rsidRPr="00CC04C9" w:rsidRDefault="00CC04C9" w:rsidP="00CC04C9">
            <w:pPr>
              <w:jc w:val="center"/>
              <w:rPr>
                <w:b/>
                <w:color w:val="000000"/>
                <w:sz w:val="20"/>
                <w:szCs w:val="18"/>
              </w:rPr>
            </w:pPr>
          </w:p>
        </w:tc>
        <w:tc>
          <w:tcPr>
            <w:tcW w:w="1843" w:type="dxa"/>
            <w:vMerge/>
            <w:vAlign w:val="center"/>
          </w:tcPr>
          <w:p w14:paraId="0311810B" w14:textId="77777777" w:rsidR="00CC04C9" w:rsidRPr="00CC04C9" w:rsidRDefault="00CC04C9" w:rsidP="00CC04C9">
            <w:pPr>
              <w:jc w:val="center"/>
              <w:rPr>
                <w:color w:val="000000"/>
                <w:sz w:val="20"/>
                <w:szCs w:val="20"/>
              </w:rPr>
            </w:pPr>
          </w:p>
        </w:tc>
      </w:tr>
      <w:tr w:rsidR="00CC04C9" w:rsidRPr="00CC04C9" w14:paraId="55FE2FF7" w14:textId="77777777" w:rsidTr="00CC04C9">
        <w:tblPrEx>
          <w:tblCellMar>
            <w:top w:w="0" w:type="dxa"/>
            <w:bottom w:w="0" w:type="dxa"/>
          </w:tblCellMar>
        </w:tblPrEx>
        <w:trPr>
          <w:cantSplit/>
          <w:trHeight w:val="70"/>
          <w:jc w:val="center"/>
        </w:trPr>
        <w:tc>
          <w:tcPr>
            <w:tcW w:w="8959" w:type="dxa"/>
            <w:gridSpan w:val="5"/>
            <w:tcBorders>
              <w:left w:val="single" w:sz="12" w:space="0" w:color="auto"/>
            </w:tcBorders>
            <w:vAlign w:val="center"/>
          </w:tcPr>
          <w:p w14:paraId="2241EBC2" w14:textId="77777777" w:rsidR="00CC04C9" w:rsidRPr="00CC04C9" w:rsidRDefault="00CC04C9" w:rsidP="00CC04C9">
            <w:pPr>
              <w:jc w:val="center"/>
              <w:rPr>
                <w:color w:val="000000"/>
                <w:sz w:val="20"/>
                <w:szCs w:val="20"/>
              </w:rPr>
            </w:pPr>
            <w:r w:rsidRPr="00CC04C9">
              <w:rPr>
                <w:color w:val="000000"/>
                <w:sz w:val="20"/>
                <w:szCs w:val="20"/>
              </w:rPr>
              <w:t>2. Транспортировка сточных вод</w:t>
            </w:r>
          </w:p>
        </w:tc>
      </w:tr>
      <w:tr w:rsidR="00CC04C9" w:rsidRPr="00CC04C9" w14:paraId="5F593AC7" w14:textId="77777777" w:rsidTr="00CC04C9">
        <w:tblPrEx>
          <w:tblCellMar>
            <w:top w:w="0" w:type="dxa"/>
            <w:bottom w:w="0" w:type="dxa"/>
          </w:tblCellMar>
        </w:tblPrEx>
        <w:trPr>
          <w:cantSplit/>
          <w:trHeight w:val="712"/>
          <w:jc w:val="center"/>
        </w:trPr>
        <w:tc>
          <w:tcPr>
            <w:tcW w:w="2438" w:type="dxa"/>
            <w:tcBorders>
              <w:left w:val="single" w:sz="12" w:space="0" w:color="auto"/>
            </w:tcBorders>
            <w:vAlign w:val="center"/>
          </w:tcPr>
          <w:p w14:paraId="1383034E" w14:textId="77777777" w:rsidR="00CC04C9" w:rsidRPr="00CC04C9" w:rsidRDefault="00CC04C9" w:rsidP="00CC04C9">
            <w:pPr>
              <w:jc w:val="center"/>
              <w:rPr>
                <w:color w:val="000000"/>
                <w:sz w:val="20"/>
                <w:szCs w:val="16"/>
              </w:rPr>
            </w:pPr>
            <w:r w:rsidRPr="00CC04C9">
              <w:rPr>
                <w:bCs/>
                <w:kern w:val="32"/>
                <w:sz w:val="20"/>
                <w:szCs w:val="16"/>
              </w:rPr>
              <w:t xml:space="preserve">ООО «ЗЖБК-Сервис+»           </w:t>
            </w:r>
            <w:proofErr w:type="gramStart"/>
            <w:r w:rsidRPr="00CC04C9">
              <w:rPr>
                <w:bCs/>
                <w:kern w:val="32"/>
                <w:sz w:val="20"/>
                <w:szCs w:val="16"/>
              </w:rPr>
              <w:t xml:space="preserve">   (</w:t>
            </w:r>
            <w:proofErr w:type="gramEnd"/>
            <w:r w:rsidRPr="00CC04C9">
              <w:rPr>
                <w:bCs/>
                <w:kern w:val="32"/>
                <w:sz w:val="20"/>
                <w:szCs w:val="16"/>
              </w:rPr>
              <w:t>г. Новокузнецк)</w:t>
            </w:r>
          </w:p>
        </w:tc>
        <w:tc>
          <w:tcPr>
            <w:tcW w:w="1701" w:type="dxa"/>
            <w:shd w:val="clear" w:color="auto" w:fill="auto"/>
            <w:vAlign w:val="center"/>
          </w:tcPr>
          <w:p w14:paraId="24228262" w14:textId="77777777" w:rsidR="00CC04C9" w:rsidRPr="00CC04C9" w:rsidRDefault="00CC04C9" w:rsidP="00CC04C9">
            <w:pPr>
              <w:jc w:val="center"/>
              <w:rPr>
                <w:b/>
                <w:color w:val="000000"/>
                <w:sz w:val="20"/>
                <w:szCs w:val="18"/>
              </w:rPr>
            </w:pPr>
            <w:r w:rsidRPr="00CC04C9">
              <w:rPr>
                <w:b/>
                <w:color w:val="000000"/>
                <w:sz w:val="20"/>
                <w:szCs w:val="18"/>
              </w:rPr>
              <w:t>22,75</w:t>
            </w:r>
          </w:p>
        </w:tc>
        <w:tc>
          <w:tcPr>
            <w:tcW w:w="1559" w:type="dxa"/>
            <w:vAlign w:val="center"/>
          </w:tcPr>
          <w:p w14:paraId="5AF0A22C" w14:textId="77777777" w:rsidR="00CC04C9" w:rsidRPr="00CC04C9" w:rsidRDefault="00CC04C9" w:rsidP="00CC04C9">
            <w:pPr>
              <w:jc w:val="center"/>
              <w:rPr>
                <w:color w:val="000000"/>
                <w:sz w:val="20"/>
                <w:szCs w:val="20"/>
              </w:rPr>
            </w:pPr>
            <w:r w:rsidRPr="00CC04C9">
              <w:rPr>
                <w:b/>
                <w:color w:val="000000"/>
                <w:sz w:val="20"/>
                <w:szCs w:val="18"/>
              </w:rPr>
              <w:t>52,35</w:t>
            </w:r>
          </w:p>
        </w:tc>
        <w:tc>
          <w:tcPr>
            <w:tcW w:w="1418" w:type="dxa"/>
            <w:shd w:val="pct15" w:color="000000" w:fill="FFFFFF"/>
            <w:vAlign w:val="center"/>
          </w:tcPr>
          <w:p w14:paraId="5C8A5124" w14:textId="77777777" w:rsidR="00CC04C9" w:rsidRPr="00CC04C9" w:rsidRDefault="00CC04C9" w:rsidP="00CC04C9">
            <w:pPr>
              <w:jc w:val="center"/>
              <w:rPr>
                <w:b/>
                <w:color w:val="000000"/>
                <w:sz w:val="20"/>
                <w:szCs w:val="18"/>
              </w:rPr>
            </w:pPr>
            <w:r w:rsidRPr="00CC04C9">
              <w:rPr>
                <w:b/>
                <w:color w:val="000000"/>
                <w:sz w:val="20"/>
                <w:szCs w:val="18"/>
              </w:rPr>
              <w:t>34,61</w:t>
            </w:r>
          </w:p>
        </w:tc>
        <w:tc>
          <w:tcPr>
            <w:tcW w:w="1843" w:type="dxa"/>
            <w:vAlign w:val="center"/>
          </w:tcPr>
          <w:p w14:paraId="4157C624" w14:textId="77777777" w:rsidR="00CC04C9" w:rsidRPr="00CC04C9" w:rsidRDefault="00CC04C9" w:rsidP="00CC04C9">
            <w:pPr>
              <w:jc w:val="center"/>
              <w:rPr>
                <w:color w:val="000000"/>
                <w:sz w:val="20"/>
                <w:szCs w:val="20"/>
              </w:rPr>
            </w:pPr>
            <w:r w:rsidRPr="00CC04C9">
              <w:rPr>
                <w:color w:val="000000"/>
                <w:sz w:val="20"/>
                <w:szCs w:val="20"/>
              </w:rPr>
              <w:t>152,1</w:t>
            </w:r>
          </w:p>
        </w:tc>
      </w:tr>
    </w:tbl>
    <w:p w14:paraId="7D30CD1D" w14:textId="77777777" w:rsidR="00CC04C9" w:rsidRPr="00CC04C9" w:rsidRDefault="00CC04C9" w:rsidP="00CC04C9">
      <w:pPr>
        <w:rPr>
          <w:color w:val="FFFFFF"/>
          <w:sz w:val="28"/>
          <w:szCs w:val="28"/>
        </w:rPr>
      </w:pPr>
      <w:r w:rsidRPr="00CC04C9">
        <w:rPr>
          <w:color w:val="FFFFFF"/>
          <w:sz w:val="28"/>
          <w:szCs w:val="28"/>
        </w:rPr>
        <w:t>\….</w:t>
      </w:r>
    </w:p>
    <w:p w14:paraId="5439D628" w14:textId="77777777" w:rsidR="00CC04C9" w:rsidRPr="00CC04C9" w:rsidRDefault="00CC04C9" w:rsidP="00CC04C9">
      <w:pPr>
        <w:rPr>
          <w:color w:val="FFFFFF"/>
          <w:sz w:val="28"/>
          <w:szCs w:val="28"/>
        </w:rPr>
      </w:pPr>
    </w:p>
    <w:p w14:paraId="49D9A9DA" w14:textId="77777777" w:rsidR="00CC04C9" w:rsidRPr="00CC04C9" w:rsidRDefault="00CC04C9" w:rsidP="00CC04C9">
      <w:pPr>
        <w:rPr>
          <w:color w:val="FFFFFF"/>
          <w:sz w:val="28"/>
          <w:szCs w:val="28"/>
        </w:rPr>
      </w:pPr>
    </w:p>
    <w:p w14:paraId="63F905FB" w14:textId="77777777" w:rsidR="00CC04C9" w:rsidRDefault="00CC04C9" w:rsidP="00CC04C9">
      <w:pPr>
        <w:ind w:firstLine="709"/>
        <w:jc w:val="both"/>
        <w:rPr>
          <w:sz w:val="28"/>
          <w:szCs w:val="28"/>
        </w:rPr>
      </w:pPr>
    </w:p>
    <w:p w14:paraId="0C821D03" w14:textId="77777777" w:rsidR="00CC04C9" w:rsidRDefault="00CC04C9" w:rsidP="00CC04C9">
      <w:pPr>
        <w:ind w:firstLine="709"/>
        <w:jc w:val="both"/>
        <w:rPr>
          <w:sz w:val="28"/>
          <w:szCs w:val="28"/>
        </w:rPr>
      </w:pPr>
    </w:p>
    <w:p w14:paraId="64F7382D" w14:textId="77777777" w:rsidR="00CC04C9" w:rsidRDefault="00CC04C9" w:rsidP="00CC04C9">
      <w:pPr>
        <w:ind w:firstLine="709"/>
        <w:jc w:val="both"/>
        <w:rPr>
          <w:sz w:val="28"/>
          <w:szCs w:val="28"/>
        </w:rPr>
      </w:pPr>
    </w:p>
    <w:p w14:paraId="3E55EA8F" w14:textId="769FA12D" w:rsidR="00CC04C9" w:rsidRPr="00CC04C9" w:rsidRDefault="00CC04C9" w:rsidP="00CC04C9">
      <w:pPr>
        <w:ind w:firstLine="709"/>
        <w:jc w:val="both"/>
        <w:rPr>
          <w:szCs w:val="20"/>
        </w:rPr>
        <w:sectPr w:rsidR="00CC04C9" w:rsidRPr="00CC04C9" w:rsidSect="00CC04C9">
          <w:headerReference w:type="default" r:id="rId35"/>
          <w:pgSz w:w="11906" w:h="16838"/>
          <w:pgMar w:top="1134" w:right="851" w:bottom="1134" w:left="1701" w:header="720" w:footer="720" w:gutter="0"/>
          <w:cols w:space="720"/>
          <w:titlePg/>
          <w:docGrid w:linePitch="326"/>
        </w:sectPr>
      </w:pPr>
    </w:p>
    <w:p w14:paraId="01144C0A" w14:textId="77777777" w:rsidR="00CC04C9" w:rsidRPr="00CC04C9" w:rsidRDefault="00CC04C9" w:rsidP="00CC04C9">
      <w:pPr>
        <w:jc w:val="right"/>
        <w:rPr>
          <w:b/>
          <w:szCs w:val="20"/>
        </w:rPr>
      </w:pPr>
      <w:r w:rsidRPr="00CC04C9">
        <w:rPr>
          <w:b/>
          <w:szCs w:val="20"/>
        </w:rPr>
        <w:lastRenderedPageBreak/>
        <w:t>Приложение 1 к экспертному заключению</w:t>
      </w:r>
    </w:p>
    <w:p w14:paraId="02B5D82E" w14:textId="77777777" w:rsidR="00CC04C9" w:rsidRPr="00CC04C9" w:rsidRDefault="00CC04C9" w:rsidP="00CC04C9">
      <w:pPr>
        <w:rPr>
          <w:szCs w:val="20"/>
        </w:rPr>
      </w:pPr>
    </w:p>
    <w:p w14:paraId="15330733" w14:textId="2B7E79F4" w:rsidR="00CC04C9" w:rsidRPr="00CC04C9" w:rsidRDefault="00CC04C9" w:rsidP="00CC04C9">
      <w:pPr>
        <w:jc w:val="center"/>
        <w:rPr>
          <w:szCs w:val="20"/>
        </w:rPr>
      </w:pPr>
      <w:r w:rsidRPr="00CC04C9">
        <w:rPr>
          <w:noProof/>
          <w:szCs w:val="20"/>
        </w:rPr>
        <w:drawing>
          <wp:inline distT="0" distB="0" distL="0" distR="0" wp14:anchorId="6A7884AC" wp14:editId="7C38E949">
            <wp:extent cx="6638925" cy="8648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38925" cy="8648700"/>
                    </a:xfrm>
                    <a:prstGeom prst="rect">
                      <a:avLst/>
                    </a:prstGeom>
                    <a:noFill/>
                    <a:ln>
                      <a:noFill/>
                    </a:ln>
                  </pic:spPr>
                </pic:pic>
              </a:graphicData>
            </a:graphic>
          </wp:inline>
        </w:drawing>
      </w:r>
    </w:p>
    <w:p w14:paraId="61A7EE20" w14:textId="77777777" w:rsidR="00CC04C9" w:rsidRPr="00CC04C9" w:rsidRDefault="00CC04C9" w:rsidP="00CC04C9">
      <w:pPr>
        <w:rPr>
          <w:szCs w:val="20"/>
        </w:rPr>
      </w:pPr>
    </w:p>
    <w:p w14:paraId="0D9CB66F" w14:textId="77777777" w:rsidR="00CC04C9" w:rsidRPr="00CC04C9" w:rsidRDefault="00CC04C9" w:rsidP="00CC04C9">
      <w:pPr>
        <w:jc w:val="right"/>
        <w:rPr>
          <w:b/>
          <w:szCs w:val="20"/>
        </w:rPr>
      </w:pPr>
      <w:r w:rsidRPr="00CC04C9">
        <w:rPr>
          <w:b/>
          <w:szCs w:val="20"/>
        </w:rPr>
        <w:lastRenderedPageBreak/>
        <w:t>Приложение 2 к экспертному заключению</w:t>
      </w:r>
    </w:p>
    <w:p w14:paraId="500F65DD" w14:textId="77777777" w:rsidR="00CC04C9" w:rsidRPr="00CC04C9" w:rsidRDefault="00CC04C9" w:rsidP="00CC04C9">
      <w:pPr>
        <w:jc w:val="right"/>
        <w:rPr>
          <w:b/>
          <w:szCs w:val="20"/>
        </w:rPr>
      </w:pPr>
    </w:p>
    <w:p w14:paraId="79C3A932" w14:textId="77777777" w:rsidR="00CC04C9" w:rsidRPr="00CC04C9" w:rsidRDefault="00CC04C9" w:rsidP="00CC04C9">
      <w:pPr>
        <w:jc w:val="center"/>
        <w:rPr>
          <w:b/>
          <w:szCs w:val="20"/>
        </w:rPr>
      </w:pPr>
    </w:p>
    <w:p w14:paraId="623EE22A" w14:textId="77777777" w:rsidR="00CC04C9" w:rsidRPr="00CC04C9" w:rsidRDefault="00CC04C9" w:rsidP="00CC04C9">
      <w:pPr>
        <w:jc w:val="center"/>
        <w:rPr>
          <w:b/>
          <w:szCs w:val="20"/>
        </w:rPr>
      </w:pPr>
    </w:p>
    <w:p w14:paraId="217760F7" w14:textId="16115138" w:rsidR="00CC04C9" w:rsidRPr="00CC04C9" w:rsidRDefault="00CC04C9" w:rsidP="00CC04C9">
      <w:pPr>
        <w:ind w:right="-285"/>
        <w:jc w:val="center"/>
        <w:rPr>
          <w:b/>
          <w:szCs w:val="20"/>
        </w:rPr>
        <w:sectPr w:rsidR="00CC04C9" w:rsidRPr="00CC04C9" w:rsidSect="00CC04C9">
          <w:pgSz w:w="11906" w:h="16838"/>
          <w:pgMar w:top="851" w:right="1134" w:bottom="709" w:left="851" w:header="720" w:footer="720" w:gutter="0"/>
          <w:cols w:space="720"/>
        </w:sectPr>
      </w:pPr>
      <w:r w:rsidRPr="00CC04C9">
        <w:rPr>
          <w:noProof/>
          <w:szCs w:val="20"/>
        </w:rPr>
        <w:drawing>
          <wp:inline distT="0" distB="0" distL="0" distR="0" wp14:anchorId="2C86A004" wp14:editId="213670A0">
            <wp:extent cx="5824995" cy="360997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31265" cy="3613861"/>
                    </a:xfrm>
                    <a:prstGeom prst="rect">
                      <a:avLst/>
                    </a:prstGeom>
                    <a:noFill/>
                    <a:ln>
                      <a:noFill/>
                    </a:ln>
                  </pic:spPr>
                </pic:pic>
              </a:graphicData>
            </a:graphic>
          </wp:inline>
        </w:drawing>
      </w:r>
    </w:p>
    <w:p w14:paraId="7BCFB94C" w14:textId="77777777" w:rsidR="00CC04C9" w:rsidRPr="00CC04C9" w:rsidRDefault="00CC04C9" w:rsidP="00CC04C9">
      <w:pPr>
        <w:jc w:val="right"/>
        <w:rPr>
          <w:b/>
          <w:szCs w:val="20"/>
        </w:rPr>
      </w:pPr>
      <w:r w:rsidRPr="00CC04C9">
        <w:rPr>
          <w:b/>
          <w:szCs w:val="20"/>
        </w:rPr>
        <w:lastRenderedPageBreak/>
        <w:t>Приложение 3 к экспертному заключению</w:t>
      </w:r>
    </w:p>
    <w:p w14:paraId="6B048315" w14:textId="1F1FBB5E" w:rsidR="00CC04C9" w:rsidRPr="00CC04C9" w:rsidRDefault="00CC04C9" w:rsidP="00CC04C9">
      <w:pPr>
        <w:rPr>
          <w:szCs w:val="20"/>
        </w:rPr>
      </w:pPr>
      <w:r w:rsidRPr="00CC04C9">
        <w:rPr>
          <w:noProof/>
          <w:szCs w:val="20"/>
        </w:rPr>
        <w:drawing>
          <wp:inline distT="0" distB="0" distL="0" distR="0" wp14:anchorId="43B571A6" wp14:editId="6A990659">
            <wp:extent cx="6238875" cy="5076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38875" cy="5076825"/>
                    </a:xfrm>
                    <a:prstGeom prst="rect">
                      <a:avLst/>
                    </a:prstGeom>
                    <a:noFill/>
                    <a:ln>
                      <a:noFill/>
                    </a:ln>
                  </pic:spPr>
                </pic:pic>
              </a:graphicData>
            </a:graphic>
          </wp:inline>
        </w:drawing>
      </w:r>
    </w:p>
    <w:p w14:paraId="27259AD1" w14:textId="77777777" w:rsidR="00CC04C9" w:rsidRPr="00CC04C9" w:rsidRDefault="00CC04C9" w:rsidP="00CC04C9">
      <w:pPr>
        <w:jc w:val="right"/>
        <w:rPr>
          <w:b/>
          <w:szCs w:val="20"/>
        </w:rPr>
      </w:pPr>
      <w:r w:rsidRPr="00CC04C9">
        <w:rPr>
          <w:b/>
          <w:szCs w:val="20"/>
        </w:rPr>
        <w:t>Приложение 4 к экспертному заключению</w:t>
      </w:r>
    </w:p>
    <w:p w14:paraId="68B103D6" w14:textId="77777777" w:rsidR="00CC04C9" w:rsidRPr="00CC04C9" w:rsidRDefault="00CC04C9" w:rsidP="00CC04C9">
      <w:pPr>
        <w:rPr>
          <w:szCs w:val="20"/>
        </w:rPr>
      </w:pPr>
    </w:p>
    <w:p w14:paraId="69ED269F" w14:textId="2913BF43" w:rsidR="00CC04C9" w:rsidRPr="00CC04C9" w:rsidRDefault="00CC04C9" w:rsidP="00CC04C9">
      <w:pPr>
        <w:rPr>
          <w:szCs w:val="20"/>
        </w:rPr>
      </w:pPr>
      <w:r w:rsidRPr="00CC04C9">
        <w:rPr>
          <w:noProof/>
          <w:szCs w:val="20"/>
        </w:rPr>
        <w:drawing>
          <wp:inline distT="0" distB="0" distL="0" distR="0" wp14:anchorId="22D5CFFD" wp14:editId="002FEB4F">
            <wp:extent cx="6276975" cy="3190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76975" cy="3190875"/>
                    </a:xfrm>
                    <a:prstGeom prst="rect">
                      <a:avLst/>
                    </a:prstGeom>
                    <a:noFill/>
                    <a:ln>
                      <a:noFill/>
                    </a:ln>
                  </pic:spPr>
                </pic:pic>
              </a:graphicData>
            </a:graphic>
          </wp:inline>
        </w:drawing>
      </w:r>
    </w:p>
    <w:p w14:paraId="49EF8198" w14:textId="77777777" w:rsidR="00CC04C9" w:rsidRPr="00CC04C9" w:rsidRDefault="00CC04C9" w:rsidP="00CC04C9">
      <w:pPr>
        <w:rPr>
          <w:szCs w:val="20"/>
        </w:rPr>
      </w:pPr>
    </w:p>
    <w:p w14:paraId="7DA28F4B" w14:textId="17F96227" w:rsidR="00CC04C9" w:rsidRDefault="00CC04C9" w:rsidP="00CC04C9">
      <w:pPr>
        <w:tabs>
          <w:tab w:val="left" w:pos="5580"/>
          <w:tab w:val="left" w:pos="9498"/>
        </w:tabs>
        <w:ind w:right="-569" w:firstLine="5387"/>
      </w:pPr>
      <w:r>
        <w:lastRenderedPageBreak/>
        <w:t>Приложение № 2 к протоколу № 41</w:t>
      </w:r>
    </w:p>
    <w:p w14:paraId="606027D4" w14:textId="77777777" w:rsidR="00CC04C9" w:rsidRDefault="00CC04C9" w:rsidP="00CC04C9">
      <w:pPr>
        <w:tabs>
          <w:tab w:val="left" w:pos="5580"/>
          <w:tab w:val="left" w:pos="9498"/>
        </w:tabs>
        <w:ind w:right="-569" w:firstLine="5387"/>
      </w:pPr>
      <w:r>
        <w:t>заседания Правления Региональной</w:t>
      </w:r>
    </w:p>
    <w:p w14:paraId="63E4EC52" w14:textId="77777777" w:rsidR="00CC04C9" w:rsidRDefault="00CC04C9" w:rsidP="00CC04C9">
      <w:pPr>
        <w:tabs>
          <w:tab w:val="left" w:pos="5580"/>
          <w:tab w:val="left" w:pos="9498"/>
        </w:tabs>
        <w:ind w:right="-569" w:firstLine="5387"/>
      </w:pPr>
      <w:r>
        <w:t>энергетической комиссии</w:t>
      </w:r>
    </w:p>
    <w:p w14:paraId="604AECBD" w14:textId="7A4A91E3" w:rsidR="00CC04C9" w:rsidRDefault="00CC04C9" w:rsidP="00CC04C9">
      <w:pPr>
        <w:tabs>
          <w:tab w:val="left" w:pos="5580"/>
          <w:tab w:val="left" w:pos="9498"/>
        </w:tabs>
        <w:ind w:right="-569" w:firstLine="5387"/>
      </w:pPr>
      <w:r>
        <w:t>Кузбасса от 21.07.2020</w:t>
      </w:r>
    </w:p>
    <w:p w14:paraId="19CBB3EB" w14:textId="77777777" w:rsidR="00CC04C9" w:rsidRDefault="00CC04C9" w:rsidP="00CC04C9">
      <w:pPr>
        <w:tabs>
          <w:tab w:val="left" w:pos="5580"/>
          <w:tab w:val="left" w:pos="9498"/>
        </w:tabs>
        <w:ind w:right="-569" w:firstLine="5387"/>
      </w:pPr>
    </w:p>
    <w:p w14:paraId="46C678EA" w14:textId="77777777" w:rsidR="00CC04C9" w:rsidRPr="00CC04C9" w:rsidRDefault="00CC04C9" w:rsidP="00CC04C9">
      <w:pPr>
        <w:tabs>
          <w:tab w:val="left" w:pos="3052"/>
        </w:tabs>
        <w:jc w:val="center"/>
        <w:rPr>
          <w:b/>
          <w:bCs/>
          <w:sz w:val="28"/>
          <w:szCs w:val="28"/>
        </w:rPr>
      </w:pPr>
      <w:r w:rsidRPr="00CC04C9">
        <w:rPr>
          <w:b/>
          <w:bCs/>
          <w:sz w:val="28"/>
          <w:szCs w:val="28"/>
        </w:rPr>
        <w:t xml:space="preserve">Производственная программа </w:t>
      </w:r>
    </w:p>
    <w:p w14:paraId="471995F4" w14:textId="4CEE7AE5" w:rsidR="00CC04C9" w:rsidRPr="00CC04C9" w:rsidRDefault="00CC04C9" w:rsidP="00CC04C9">
      <w:pPr>
        <w:tabs>
          <w:tab w:val="left" w:pos="3052"/>
        </w:tabs>
        <w:jc w:val="center"/>
        <w:rPr>
          <w:b/>
          <w:bCs/>
          <w:color w:val="000000"/>
          <w:sz w:val="28"/>
          <w:szCs w:val="28"/>
        </w:rPr>
      </w:pPr>
      <w:r w:rsidRPr="00CC04C9">
        <w:rPr>
          <w:b/>
          <w:bCs/>
          <w:color w:val="000000"/>
          <w:kern w:val="32"/>
          <w:sz w:val="28"/>
          <w:szCs w:val="28"/>
          <w:lang w:eastAsia="en-US"/>
        </w:rPr>
        <w:t xml:space="preserve">ООО «ЗЖБК-Сервис+» (г. Новокузнецк) </w:t>
      </w:r>
      <w:r w:rsidRPr="00CC04C9">
        <w:rPr>
          <w:b/>
          <w:bCs/>
          <w:color w:val="000000"/>
          <w:sz w:val="28"/>
          <w:szCs w:val="28"/>
        </w:rPr>
        <w:t>в сфере холодного водоснабжения, водоотведения</w:t>
      </w:r>
    </w:p>
    <w:p w14:paraId="3B9A8F87" w14:textId="77777777" w:rsidR="00CC04C9" w:rsidRPr="00CC04C9" w:rsidRDefault="00CC04C9" w:rsidP="00CC04C9">
      <w:pPr>
        <w:tabs>
          <w:tab w:val="left" w:pos="3052"/>
        </w:tabs>
        <w:jc w:val="center"/>
        <w:rPr>
          <w:b/>
          <w:lang w:eastAsia="en-US"/>
        </w:rPr>
      </w:pPr>
      <w:r w:rsidRPr="00CC04C9">
        <w:rPr>
          <w:b/>
          <w:bCs/>
          <w:sz w:val="28"/>
          <w:szCs w:val="28"/>
        </w:rPr>
        <w:t>на период с 01.01.2021 по 31.12.2021</w:t>
      </w:r>
    </w:p>
    <w:p w14:paraId="3380F85F" w14:textId="77777777" w:rsidR="00CC04C9" w:rsidRPr="00CC04C9" w:rsidRDefault="00CC04C9" w:rsidP="00CC04C9">
      <w:pPr>
        <w:rPr>
          <w:b/>
          <w:lang w:eastAsia="en-US"/>
        </w:rPr>
      </w:pPr>
    </w:p>
    <w:p w14:paraId="75C5358A" w14:textId="77777777" w:rsidR="00CC04C9" w:rsidRPr="00CC04C9" w:rsidRDefault="00CC04C9" w:rsidP="00CC04C9">
      <w:pPr>
        <w:rPr>
          <w:lang w:eastAsia="en-US"/>
        </w:rPr>
      </w:pPr>
    </w:p>
    <w:p w14:paraId="29A3F7F4" w14:textId="77777777" w:rsidR="00CC04C9" w:rsidRPr="00CC04C9" w:rsidRDefault="00CC04C9" w:rsidP="00CC04C9">
      <w:pPr>
        <w:jc w:val="center"/>
        <w:rPr>
          <w:sz w:val="28"/>
          <w:szCs w:val="28"/>
        </w:rPr>
      </w:pPr>
      <w:r w:rsidRPr="00CC04C9">
        <w:rPr>
          <w:sz w:val="28"/>
          <w:szCs w:val="28"/>
        </w:rPr>
        <w:t>Раздел 1. Паспорт производственной программы</w:t>
      </w:r>
    </w:p>
    <w:p w14:paraId="126C1932" w14:textId="77777777" w:rsidR="00CC04C9" w:rsidRPr="00CC04C9" w:rsidRDefault="00CC04C9" w:rsidP="00CC04C9">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CC04C9" w:rsidRPr="00CC04C9" w14:paraId="3B0FADC0" w14:textId="77777777" w:rsidTr="00CC04C9">
        <w:trPr>
          <w:trHeight w:val="1221"/>
        </w:trPr>
        <w:tc>
          <w:tcPr>
            <w:tcW w:w="5103" w:type="dxa"/>
            <w:vAlign w:val="center"/>
          </w:tcPr>
          <w:p w14:paraId="580F4690" w14:textId="77777777" w:rsidR="00CC04C9" w:rsidRPr="00CC04C9" w:rsidRDefault="00CC04C9" w:rsidP="00CC04C9">
            <w:pPr>
              <w:rPr>
                <w:sz w:val="28"/>
                <w:szCs w:val="28"/>
              </w:rPr>
            </w:pPr>
            <w:r w:rsidRPr="00CC04C9">
              <w:rPr>
                <w:sz w:val="28"/>
                <w:szCs w:val="28"/>
              </w:rPr>
              <w:t>Наименование организации</w:t>
            </w:r>
          </w:p>
        </w:tc>
        <w:tc>
          <w:tcPr>
            <w:tcW w:w="5104" w:type="dxa"/>
            <w:vAlign w:val="center"/>
          </w:tcPr>
          <w:p w14:paraId="5D12F361" w14:textId="77777777" w:rsidR="00CC04C9" w:rsidRPr="00CC04C9" w:rsidRDefault="00CC04C9" w:rsidP="00CC04C9">
            <w:pPr>
              <w:jc w:val="center"/>
              <w:rPr>
                <w:sz w:val="28"/>
                <w:szCs w:val="28"/>
              </w:rPr>
            </w:pPr>
            <w:r w:rsidRPr="00CC04C9">
              <w:rPr>
                <w:bCs/>
                <w:sz w:val="28"/>
                <w:szCs w:val="28"/>
              </w:rPr>
              <w:t xml:space="preserve">ООО «ЗЖБК-Сервис+» </w:t>
            </w:r>
          </w:p>
        </w:tc>
      </w:tr>
      <w:tr w:rsidR="00CC04C9" w:rsidRPr="00CC04C9" w14:paraId="7A7287EC" w14:textId="77777777" w:rsidTr="00CC04C9">
        <w:trPr>
          <w:trHeight w:val="1109"/>
        </w:trPr>
        <w:tc>
          <w:tcPr>
            <w:tcW w:w="5103" w:type="dxa"/>
            <w:vAlign w:val="center"/>
          </w:tcPr>
          <w:p w14:paraId="63896C99" w14:textId="77777777" w:rsidR="00CC04C9" w:rsidRPr="00CC04C9" w:rsidRDefault="00CC04C9" w:rsidP="00CC04C9">
            <w:pPr>
              <w:rPr>
                <w:sz w:val="28"/>
                <w:szCs w:val="28"/>
              </w:rPr>
            </w:pPr>
            <w:r w:rsidRPr="00CC04C9">
              <w:rPr>
                <w:sz w:val="28"/>
                <w:szCs w:val="28"/>
              </w:rPr>
              <w:t>Юридический адрес, почтовый адрес</w:t>
            </w:r>
          </w:p>
        </w:tc>
        <w:tc>
          <w:tcPr>
            <w:tcW w:w="5104" w:type="dxa"/>
            <w:vAlign w:val="center"/>
          </w:tcPr>
          <w:p w14:paraId="2A181F39" w14:textId="77777777" w:rsidR="00CC04C9" w:rsidRPr="00CC04C9" w:rsidRDefault="00CC04C9" w:rsidP="00CC04C9">
            <w:pPr>
              <w:jc w:val="center"/>
              <w:rPr>
                <w:sz w:val="28"/>
                <w:szCs w:val="28"/>
              </w:rPr>
            </w:pPr>
            <w:r w:rsidRPr="00CC04C9">
              <w:rPr>
                <w:sz w:val="28"/>
                <w:szCs w:val="28"/>
              </w:rPr>
              <w:t xml:space="preserve">654063, г. </w:t>
            </w:r>
            <w:proofErr w:type="gramStart"/>
            <w:r w:rsidRPr="00CC04C9">
              <w:rPr>
                <w:sz w:val="28"/>
                <w:szCs w:val="28"/>
              </w:rPr>
              <w:t xml:space="preserve">Новокузнецк,   </w:t>
            </w:r>
            <w:proofErr w:type="gramEnd"/>
            <w:r w:rsidRPr="00CC04C9">
              <w:rPr>
                <w:sz w:val="28"/>
                <w:szCs w:val="28"/>
              </w:rPr>
              <w:t xml:space="preserve">                                ул. </w:t>
            </w:r>
            <w:proofErr w:type="spellStart"/>
            <w:r w:rsidRPr="00CC04C9">
              <w:rPr>
                <w:sz w:val="28"/>
                <w:szCs w:val="28"/>
              </w:rPr>
              <w:t>Рудокопровая</w:t>
            </w:r>
            <w:proofErr w:type="spellEnd"/>
            <w:r w:rsidRPr="00CC04C9">
              <w:rPr>
                <w:sz w:val="28"/>
                <w:szCs w:val="28"/>
              </w:rPr>
              <w:t>, 26</w:t>
            </w:r>
          </w:p>
        </w:tc>
      </w:tr>
      <w:tr w:rsidR="00CC04C9" w:rsidRPr="00CC04C9" w14:paraId="05E7ABC5" w14:textId="77777777" w:rsidTr="00CC04C9">
        <w:tc>
          <w:tcPr>
            <w:tcW w:w="5103" w:type="dxa"/>
            <w:vAlign w:val="center"/>
          </w:tcPr>
          <w:p w14:paraId="16D56E1C" w14:textId="77777777" w:rsidR="00CC04C9" w:rsidRPr="00CC04C9" w:rsidRDefault="00CC04C9" w:rsidP="00CC04C9">
            <w:pPr>
              <w:rPr>
                <w:sz w:val="28"/>
                <w:szCs w:val="28"/>
              </w:rPr>
            </w:pPr>
            <w:r w:rsidRPr="00CC04C9">
              <w:rPr>
                <w:sz w:val="28"/>
                <w:szCs w:val="28"/>
              </w:rPr>
              <w:t>Наименование уполномоченного органа, утвердившего производственную программу</w:t>
            </w:r>
          </w:p>
        </w:tc>
        <w:tc>
          <w:tcPr>
            <w:tcW w:w="5104" w:type="dxa"/>
            <w:vAlign w:val="center"/>
          </w:tcPr>
          <w:p w14:paraId="14EDE7F0" w14:textId="77777777" w:rsidR="00CC04C9" w:rsidRPr="00CC04C9" w:rsidRDefault="00CC04C9" w:rsidP="00CC04C9">
            <w:pPr>
              <w:jc w:val="center"/>
              <w:rPr>
                <w:sz w:val="28"/>
                <w:szCs w:val="28"/>
              </w:rPr>
            </w:pPr>
            <w:r w:rsidRPr="00CC04C9">
              <w:rPr>
                <w:sz w:val="28"/>
                <w:szCs w:val="28"/>
              </w:rPr>
              <w:t>Региональная энергетическая комиссия Кузбасса</w:t>
            </w:r>
          </w:p>
        </w:tc>
      </w:tr>
      <w:tr w:rsidR="00CC04C9" w:rsidRPr="00CC04C9" w14:paraId="3D351258" w14:textId="77777777" w:rsidTr="00CC04C9">
        <w:tc>
          <w:tcPr>
            <w:tcW w:w="5103" w:type="dxa"/>
            <w:vAlign w:val="center"/>
          </w:tcPr>
          <w:p w14:paraId="23B56648" w14:textId="77777777" w:rsidR="00CC04C9" w:rsidRPr="00CC04C9" w:rsidRDefault="00CC04C9" w:rsidP="00CC04C9">
            <w:pPr>
              <w:rPr>
                <w:sz w:val="28"/>
                <w:szCs w:val="28"/>
              </w:rPr>
            </w:pPr>
            <w:r w:rsidRPr="00CC04C9">
              <w:rPr>
                <w:sz w:val="28"/>
                <w:szCs w:val="28"/>
              </w:rPr>
              <w:t>Юридический адрес, почтовый адрес уполномоченного органа, утвердившего программу</w:t>
            </w:r>
          </w:p>
        </w:tc>
        <w:tc>
          <w:tcPr>
            <w:tcW w:w="5104" w:type="dxa"/>
            <w:vAlign w:val="center"/>
          </w:tcPr>
          <w:p w14:paraId="0121971A" w14:textId="77777777" w:rsidR="00CC04C9" w:rsidRPr="00CC04C9" w:rsidRDefault="00CC04C9" w:rsidP="00CC04C9">
            <w:pPr>
              <w:jc w:val="center"/>
              <w:rPr>
                <w:sz w:val="28"/>
                <w:szCs w:val="28"/>
              </w:rPr>
            </w:pPr>
            <w:r w:rsidRPr="00CC04C9">
              <w:rPr>
                <w:sz w:val="28"/>
                <w:szCs w:val="28"/>
              </w:rPr>
              <w:t>650993, г. Кемерово,</w:t>
            </w:r>
          </w:p>
          <w:p w14:paraId="00AE63BE" w14:textId="77777777" w:rsidR="00CC04C9" w:rsidRPr="00CC04C9" w:rsidRDefault="00CC04C9" w:rsidP="00CC04C9">
            <w:pPr>
              <w:jc w:val="center"/>
              <w:rPr>
                <w:sz w:val="28"/>
                <w:szCs w:val="28"/>
              </w:rPr>
            </w:pPr>
            <w:r w:rsidRPr="00CC04C9">
              <w:rPr>
                <w:sz w:val="28"/>
                <w:szCs w:val="28"/>
              </w:rPr>
              <w:t xml:space="preserve"> ул. Н. Островского, д. 32</w:t>
            </w:r>
          </w:p>
        </w:tc>
      </w:tr>
    </w:tbl>
    <w:p w14:paraId="380D804A" w14:textId="77777777" w:rsidR="00CC04C9" w:rsidRPr="00CC04C9" w:rsidRDefault="00CC04C9" w:rsidP="00CC04C9">
      <w:pPr>
        <w:jc w:val="center"/>
        <w:rPr>
          <w:sz w:val="28"/>
          <w:szCs w:val="28"/>
        </w:rPr>
      </w:pPr>
    </w:p>
    <w:p w14:paraId="78FF5897" w14:textId="77777777" w:rsidR="00CC04C9" w:rsidRPr="00CC04C9" w:rsidRDefault="00CC04C9" w:rsidP="00CC04C9">
      <w:pPr>
        <w:jc w:val="center"/>
        <w:rPr>
          <w:sz w:val="28"/>
          <w:szCs w:val="28"/>
        </w:rPr>
      </w:pPr>
    </w:p>
    <w:p w14:paraId="53C5A21D" w14:textId="77777777" w:rsidR="00CC04C9" w:rsidRPr="00CC04C9" w:rsidRDefault="00CC04C9" w:rsidP="00CC04C9">
      <w:pPr>
        <w:jc w:val="center"/>
        <w:rPr>
          <w:sz w:val="28"/>
          <w:szCs w:val="28"/>
        </w:rPr>
      </w:pPr>
    </w:p>
    <w:p w14:paraId="5FE90DDF" w14:textId="77777777" w:rsidR="00CC04C9" w:rsidRPr="00CC04C9" w:rsidRDefault="00CC04C9" w:rsidP="00CC04C9">
      <w:pPr>
        <w:jc w:val="center"/>
        <w:rPr>
          <w:sz w:val="28"/>
          <w:szCs w:val="28"/>
        </w:rPr>
      </w:pPr>
      <w:r w:rsidRPr="00CC04C9">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0AC60DF7" w14:textId="77777777" w:rsidR="00CC04C9" w:rsidRPr="00CC04C9" w:rsidRDefault="00CC04C9" w:rsidP="00CC04C9">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CC04C9" w:rsidRPr="00CC04C9" w14:paraId="6F2240DB" w14:textId="77777777" w:rsidTr="00CC04C9">
        <w:trPr>
          <w:trHeight w:val="706"/>
        </w:trPr>
        <w:tc>
          <w:tcPr>
            <w:tcW w:w="3334" w:type="dxa"/>
            <w:vMerge w:val="restart"/>
            <w:vAlign w:val="center"/>
          </w:tcPr>
          <w:p w14:paraId="6B126A0F" w14:textId="77777777" w:rsidR="00CC04C9" w:rsidRPr="00CC04C9" w:rsidRDefault="00CC04C9" w:rsidP="00CC04C9">
            <w:pPr>
              <w:jc w:val="center"/>
              <w:rPr>
                <w:sz w:val="28"/>
                <w:szCs w:val="28"/>
              </w:rPr>
            </w:pPr>
            <w:r w:rsidRPr="00CC04C9">
              <w:rPr>
                <w:sz w:val="28"/>
                <w:szCs w:val="28"/>
              </w:rPr>
              <w:t>Наименование мероприятия</w:t>
            </w:r>
          </w:p>
        </w:tc>
        <w:tc>
          <w:tcPr>
            <w:tcW w:w="992" w:type="dxa"/>
            <w:vMerge w:val="restart"/>
            <w:vAlign w:val="center"/>
          </w:tcPr>
          <w:p w14:paraId="3C7BBD88" w14:textId="77777777" w:rsidR="00CC04C9" w:rsidRPr="00CC04C9" w:rsidRDefault="00CC04C9" w:rsidP="00CC04C9">
            <w:pPr>
              <w:jc w:val="center"/>
              <w:rPr>
                <w:sz w:val="28"/>
                <w:szCs w:val="28"/>
              </w:rPr>
            </w:pPr>
            <w:r w:rsidRPr="00CC04C9">
              <w:rPr>
                <w:sz w:val="28"/>
                <w:szCs w:val="28"/>
              </w:rPr>
              <w:t xml:space="preserve">Срок </w:t>
            </w:r>
            <w:proofErr w:type="spellStart"/>
            <w:proofErr w:type="gramStart"/>
            <w:r w:rsidRPr="00CC04C9">
              <w:rPr>
                <w:sz w:val="28"/>
                <w:szCs w:val="28"/>
              </w:rPr>
              <w:t>реали-зации</w:t>
            </w:r>
            <w:proofErr w:type="spellEnd"/>
            <w:proofErr w:type="gramEnd"/>
          </w:p>
        </w:tc>
        <w:tc>
          <w:tcPr>
            <w:tcW w:w="1451" w:type="dxa"/>
            <w:vMerge w:val="restart"/>
          </w:tcPr>
          <w:p w14:paraId="7222DC73" w14:textId="77777777" w:rsidR="00CC04C9" w:rsidRPr="00CC04C9" w:rsidRDefault="00CC04C9" w:rsidP="00CC04C9">
            <w:pPr>
              <w:jc w:val="center"/>
              <w:rPr>
                <w:sz w:val="28"/>
                <w:szCs w:val="28"/>
              </w:rPr>
            </w:pPr>
            <w:proofErr w:type="spellStart"/>
            <w:proofErr w:type="gramStart"/>
            <w:r w:rsidRPr="00CC04C9">
              <w:rPr>
                <w:sz w:val="28"/>
                <w:szCs w:val="28"/>
              </w:rPr>
              <w:t>Финан-совые</w:t>
            </w:r>
            <w:proofErr w:type="spellEnd"/>
            <w:proofErr w:type="gramEnd"/>
            <w:r w:rsidRPr="00CC04C9">
              <w:rPr>
                <w:sz w:val="28"/>
                <w:szCs w:val="28"/>
              </w:rPr>
              <w:t xml:space="preserve"> потреб-</w:t>
            </w:r>
            <w:proofErr w:type="spellStart"/>
            <w:r w:rsidRPr="00CC04C9">
              <w:rPr>
                <w:sz w:val="28"/>
                <w:szCs w:val="28"/>
              </w:rPr>
              <w:t>ности</w:t>
            </w:r>
            <w:proofErr w:type="spellEnd"/>
            <w:r w:rsidRPr="00CC04C9">
              <w:rPr>
                <w:sz w:val="28"/>
                <w:szCs w:val="28"/>
              </w:rPr>
              <w:t>, тыс. руб. (без НДС)</w:t>
            </w:r>
          </w:p>
        </w:tc>
        <w:tc>
          <w:tcPr>
            <w:tcW w:w="4430" w:type="dxa"/>
            <w:gridSpan w:val="3"/>
            <w:vAlign w:val="center"/>
          </w:tcPr>
          <w:p w14:paraId="3E702402" w14:textId="77777777" w:rsidR="00CC04C9" w:rsidRPr="00CC04C9" w:rsidRDefault="00CC04C9" w:rsidP="00CC04C9">
            <w:pPr>
              <w:jc w:val="center"/>
              <w:rPr>
                <w:sz w:val="28"/>
                <w:szCs w:val="28"/>
              </w:rPr>
            </w:pPr>
            <w:r w:rsidRPr="00CC04C9">
              <w:rPr>
                <w:sz w:val="28"/>
                <w:szCs w:val="28"/>
              </w:rPr>
              <w:t>Ожидаемый эффект</w:t>
            </w:r>
          </w:p>
        </w:tc>
      </w:tr>
      <w:tr w:rsidR="00CC04C9" w:rsidRPr="00CC04C9" w14:paraId="3B42FDA8" w14:textId="77777777" w:rsidTr="00CC04C9">
        <w:trPr>
          <w:trHeight w:val="844"/>
        </w:trPr>
        <w:tc>
          <w:tcPr>
            <w:tcW w:w="3334" w:type="dxa"/>
            <w:vMerge/>
          </w:tcPr>
          <w:p w14:paraId="101F137D" w14:textId="77777777" w:rsidR="00CC04C9" w:rsidRPr="00CC04C9" w:rsidRDefault="00CC04C9" w:rsidP="00CC04C9">
            <w:pPr>
              <w:jc w:val="center"/>
              <w:rPr>
                <w:sz w:val="28"/>
                <w:szCs w:val="28"/>
              </w:rPr>
            </w:pPr>
          </w:p>
        </w:tc>
        <w:tc>
          <w:tcPr>
            <w:tcW w:w="992" w:type="dxa"/>
            <w:vMerge/>
          </w:tcPr>
          <w:p w14:paraId="133B54B1" w14:textId="77777777" w:rsidR="00CC04C9" w:rsidRPr="00CC04C9" w:rsidRDefault="00CC04C9" w:rsidP="00CC04C9">
            <w:pPr>
              <w:jc w:val="center"/>
              <w:rPr>
                <w:sz w:val="28"/>
                <w:szCs w:val="28"/>
              </w:rPr>
            </w:pPr>
          </w:p>
        </w:tc>
        <w:tc>
          <w:tcPr>
            <w:tcW w:w="1451" w:type="dxa"/>
            <w:vMerge/>
          </w:tcPr>
          <w:p w14:paraId="662CB934" w14:textId="77777777" w:rsidR="00CC04C9" w:rsidRPr="00CC04C9" w:rsidRDefault="00CC04C9" w:rsidP="00CC04C9">
            <w:pPr>
              <w:jc w:val="center"/>
              <w:rPr>
                <w:sz w:val="28"/>
                <w:szCs w:val="28"/>
              </w:rPr>
            </w:pPr>
          </w:p>
        </w:tc>
        <w:tc>
          <w:tcPr>
            <w:tcW w:w="2162" w:type="dxa"/>
            <w:vAlign w:val="center"/>
          </w:tcPr>
          <w:p w14:paraId="5CC9F4DA" w14:textId="77777777" w:rsidR="00CC04C9" w:rsidRPr="00CC04C9" w:rsidRDefault="00CC04C9" w:rsidP="00CC04C9">
            <w:pPr>
              <w:jc w:val="center"/>
              <w:rPr>
                <w:sz w:val="28"/>
                <w:szCs w:val="28"/>
              </w:rPr>
            </w:pPr>
            <w:r w:rsidRPr="00CC04C9">
              <w:rPr>
                <w:sz w:val="28"/>
                <w:szCs w:val="28"/>
              </w:rPr>
              <w:t>Наименование показателей</w:t>
            </w:r>
          </w:p>
        </w:tc>
        <w:tc>
          <w:tcPr>
            <w:tcW w:w="1276" w:type="dxa"/>
            <w:vAlign w:val="center"/>
          </w:tcPr>
          <w:p w14:paraId="4AC33DCA" w14:textId="77777777" w:rsidR="00CC04C9" w:rsidRPr="00CC04C9" w:rsidRDefault="00CC04C9" w:rsidP="00CC04C9">
            <w:pPr>
              <w:jc w:val="center"/>
              <w:rPr>
                <w:sz w:val="28"/>
                <w:szCs w:val="28"/>
              </w:rPr>
            </w:pPr>
            <w:r w:rsidRPr="00CC04C9">
              <w:rPr>
                <w:sz w:val="28"/>
                <w:szCs w:val="28"/>
              </w:rPr>
              <w:t>тыс. руб.</w:t>
            </w:r>
          </w:p>
        </w:tc>
        <w:tc>
          <w:tcPr>
            <w:tcW w:w="992" w:type="dxa"/>
            <w:vAlign w:val="center"/>
          </w:tcPr>
          <w:p w14:paraId="3F264C1E" w14:textId="77777777" w:rsidR="00CC04C9" w:rsidRPr="00CC04C9" w:rsidRDefault="00CC04C9" w:rsidP="00CC04C9">
            <w:pPr>
              <w:jc w:val="center"/>
              <w:rPr>
                <w:sz w:val="28"/>
                <w:szCs w:val="28"/>
              </w:rPr>
            </w:pPr>
            <w:r w:rsidRPr="00CC04C9">
              <w:rPr>
                <w:sz w:val="28"/>
                <w:szCs w:val="28"/>
              </w:rPr>
              <w:t>%</w:t>
            </w:r>
          </w:p>
        </w:tc>
      </w:tr>
      <w:tr w:rsidR="00CC04C9" w:rsidRPr="00CC04C9" w14:paraId="58D47742" w14:textId="77777777" w:rsidTr="00CC04C9">
        <w:tc>
          <w:tcPr>
            <w:tcW w:w="10207" w:type="dxa"/>
            <w:gridSpan w:val="6"/>
          </w:tcPr>
          <w:p w14:paraId="1409D8F2" w14:textId="77777777" w:rsidR="00CC04C9" w:rsidRPr="00CC04C9" w:rsidRDefault="00CC04C9" w:rsidP="00C41BDC">
            <w:pPr>
              <w:numPr>
                <w:ilvl w:val="0"/>
                <w:numId w:val="14"/>
              </w:numPr>
              <w:contextualSpacing/>
              <w:jc w:val="center"/>
              <w:rPr>
                <w:color w:val="000000"/>
                <w:sz w:val="28"/>
                <w:szCs w:val="28"/>
              </w:rPr>
            </w:pPr>
            <w:r w:rsidRPr="00CC04C9">
              <w:rPr>
                <w:color w:val="000000"/>
                <w:sz w:val="28"/>
                <w:szCs w:val="28"/>
              </w:rPr>
              <w:t>Транспортировка питьевой воды</w:t>
            </w:r>
          </w:p>
        </w:tc>
      </w:tr>
      <w:tr w:rsidR="00CC04C9" w:rsidRPr="00CC04C9" w14:paraId="312B1989" w14:textId="77777777" w:rsidTr="00CC04C9">
        <w:tc>
          <w:tcPr>
            <w:tcW w:w="3334" w:type="dxa"/>
          </w:tcPr>
          <w:p w14:paraId="69EFF36B"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355A44E9"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63126DD8"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550CD115"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67BDF5C2"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7D89F93A" w14:textId="77777777" w:rsidR="00CC04C9" w:rsidRPr="00CC04C9" w:rsidRDefault="00CC04C9" w:rsidP="00CC04C9">
            <w:pPr>
              <w:jc w:val="center"/>
              <w:rPr>
                <w:color w:val="000000"/>
                <w:sz w:val="28"/>
                <w:szCs w:val="28"/>
              </w:rPr>
            </w:pPr>
            <w:r w:rsidRPr="00CC04C9">
              <w:rPr>
                <w:color w:val="000000"/>
                <w:sz w:val="28"/>
                <w:szCs w:val="28"/>
              </w:rPr>
              <w:t>-</w:t>
            </w:r>
          </w:p>
        </w:tc>
      </w:tr>
      <w:tr w:rsidR="00CC04C9" w:rsidRPr="00CC04C9" w14:paraId="7D71D64A" w14:textId="77777777" w:rsidTr="00CC04C9">
        <w:tc>
          <w:tcPr>
            <w:tcW w:w="10207" w:type="dxa"/>
            <w:gridSpan w:val="6"/>
          </w:tcPr>
          <w:p w14:paraId="5D7F7329" w14:textId="77777777" w:rsidR="00CC04C9" w:rsidRPr="00CC04C9" w:rsidRDefault="00CC04C9" w:rsidP="00C41BDC">
            <w:pPr>
              <w:numPr>
                <w:ilvl w:val="0"/>
                <w:numId w:val="14"/>
              </w:numPr>
              <w:contextualSpacing/>
              <w:jc w:val="center"/>
              <w:rPr>
                <w:color w:val="000000"/>
                <w:sz w:val="28"/>
                <w:szCs w:val="28"/>
              </w:rPr>
            </w:pPr>
            <w:r w:rsidRPr="00CC04C9">
              <w:rPr>
                <w:color w:val="000000"/>
                <w:sz w:val="28"/>
                <w:szCs w:val="28"/>
              </w:rPr>
              <w:t>Транспортировка сточных вод</w:t>
            </w:r>
          </w:p>
        </w:tc>
      </w:tr>
      <w:tr w:rsidR="00CC04C9" w:rsidRPr="00CC04C9" w14:paraId="4F38F4BD" w14:textId="77777777" w:rsidTr="00CC04C9">
        <w:tc>
          <w:tcPr>
            <w:tcW w:w="3334" w:type="dxa"/>
          </w:tcPr>
          <w:p w14:paraId="1336D264"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39320365"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4EB914F4"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2D65B79F"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32422694"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2ECED11C" w14:textId="77777777" w:rsidR="00CC04C9" w:rsidRPr="00CC04C9" w:rsidRDefault="00CC04C9" w:rsidP="00CC04C9">
            <w:pPr>
              <w:jc w:val="center"/>
              <w:rPr>
                <w:color w:val="000000"/>
                <w:sz w:val="28"/>
                <w:szCs w:val="28"/>
              </w:rPr>
            </w:pPr>
            <w:r w:rsidRPr="00CC04C9">
              <w:rPr>
                <w:color w:val="000000"/>
                <w:sz w:val="28"/>
                <w:szCs w:val="28"/>
              </w:rPr>
              <w:t>-</w:t>
            </w:r>
          </w:p>
        </w:tc>
      </w:tr>
    </w:tbl>
    <w:p w14:paraId="5711E122" w14:textId="77777777" w:rsidR="00CC04C9" w:rsidRPr="00CC04C9" w:rsidRDefault="00CC04C9" w:rsidP="00CC04C9">
      <w:pPr>
        <w:jc w:val="center"/>
        <w:rPr>
          <w:sz w:val="28"/>
          <w:szCs w:val="28"/>
        </w:rPr>
      </w:pPr>
    </w:p>
    <w:p w14:paraId="63F6B376" w14:textId="77777777" w:rsidR="00CC04C9" w:rsidRPr="00CC04C9" w:rsidRDefault="00CC04C9" w:rsidP="00CC04C9">
      <w:pPr>
        <w:jc w:val="center"/>
        <w:rPr>
          <w:sz w:val="28"/>
          <w:szCs w:val="28"/>
        </w:rPr>
      </w:pPr>
    </w:p>
    <w:p w14:paraId="6A3B2F5E" w14:textId="77777777" w:rsidR="00CC04C9" w:rsidRPr="00CC04C9" w:rsidRDefault="00CC04C9" w:rsidP="00CC04C9">
      <w:pPr>
        <w:jc w:val="center"/>
        <w:rPr>
          <w:sz w:val="28"/>
          <w:szCs w:val="28"/>
        </w:rPr>
      </w:pPr>
    </w:p>
    <w:p w14:paraId="7B950D53" w14:textId="77777777" w:rsidR="00CC04C9" w:rsidRPr="00CC04C9" w:rsidRDefault="00CC04C9" w:rsidP="00CC04C9">
      <w:pPr>
        <w:jc w:val="center"/>
        <w:rPr>
          <w:color w:val="FF0000"/>
          <w:sz w:val="28"/>
          <w:szCs w:val="28"/>
        </w:rPr>
      </w:pPr>
      <w:r w:rsidRPr="00CC04C9">
        <w:rPr>
          <w:sz w:val="28"/>
          <w:szCs w:val="28"/>
        </w:rPr>
        <w:t>Раздел 3. Перечень плановых мероприятий, направленных на улучшение качества питьевой воды и качества очистки сточных вод</w:t>
      </w:r>
    </w:p>
    <w:p w14:paraId="202D23BD" w14:textId="77777777" w:rsidR="00CC04C9" w:rsidRPr="00CC04C9" w:rsidRDefault="00CC04C9" w:rsidP="00CC04C9">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CC04C9" w:rsidRPr="00CC04C9" w14:paraId="2EFB4C0D" w14:textId="77777777" w:rsidTr="00CC04C9">
        <w:trPr>
          <w:trHeight w:val="706"/>
        </w:trPr>
        <w:tc>
          <w:tcPr>
            <w:tcW w:w="3334" w:type="dxa"/>
            <w:vMerge w:val="restart"/>
            <w:vAlign w:val="center"/>
          </w:tcPr>
          <w:p w14:paraId="7EC0C36D" w14:textId="77777777" w:rsidR="00CC04C9" w:rsidRPr="00CC04C9" w:rsidRDefault="00CC04C9" w:rsidP="00CC04C9">
            <w:pPr>
              <w:jc w:val="center"/>
              <w:rPr>
                <w:sz w:val="28"/>
                <w:szCs w:val="28"/>
              </w:rPr>
            </w:pPr>
            <w:r w:rsidRPr="00CC04C9">
              <w:rPr>
                <w:sz w:val="28"/>
                <w:szCs w:val="28"/>
              </w:rPr>
              <w:t>Наименование мероприятия</w:t>
            </w:r>
          </w:p>
        </w:tc>
        <w:tc>
          <w:tcPr>
            <w:tcW w:w="992" w:type="dxa"/>
            <w:vMerge w:val="restart"/>
            <w:vAlign w:val="center"/>
          </w:tcPr>
          <w:p w14:paraId="44162E86" w14:textId="77777777" w:rsidR="00CC04C9" w:rsidRPr="00CC04C9" w:rsidRDefault="00CC04C9" w:rsidP="00CC04C9">
            <w:pPr>
              <w:jc w:val="center"/>
              <w:rPr>
                <w:sz w:val="28"/>
                <w:szCs w:val="28"/>
              </w:rPr>
            </w:pPr>
            <w:r w:rsidRPr="00CC04C9">
              <w:rPr>
                <w:sz w:val="28"/>
                <w:szCs w:val="28"/>
              </w:rPr>
              <w:t xml:space="preserve">Срок </w:t>
            </w:r>
            <w:proofErr w:type="spellStart"/>
            <w:proofErr w:type="gramStart"/>
            <w:r w:rsidRPr="00CC04C9">
              <w:rPr>
                <w:sz w:val="28"/>
                <w:szCs w:val="28"/>
              </w:rPr>
              <w:t>реали-зации</w:t>
            </w:r>
            <w:proofErr w:type="spellEnd"/>
            <w:proofErr w:type="gramEnd"/>
          </w:p>
        </w:tc>
        <w:tc>
          <w:tcPr>
            <w:tcW w:w="1451" w:type="dxa"/>
            <w:vMerge w:val="restart"/>
          </w:tcPr>
          <w:p w14:paraId="2203A352" w14:textId="77777777" w:rsidR="00CC04C9" w:rsidRPr="00CC04C9" w:rsidRDefault="00CC04C9" w:rsidP="00CC04C9">
            <w:pPr>
              <w:jc w:val="center"/>
              <w:rPr>
                <w:sz w:val="28"/>
                <w:szCs w:val="28"/>
              </w:rPr>
            </w:pPr>
            <w:proofErr w:type="spellStart"/>
            <w:proofErr w:type="gramStart"/>
            <w:r w:rsidRPr="00CC04C9">
              <w:rPr>
                <w:sz w:val="28"/>
                <w:szCs w:val="28"/>
              </w:rPr>
              <w:t>Финан-совые</w:t>
            </w:r>
            <w:proofErr w:type="spellEnd"/>
            <w:proofErr w:type="gramEnd"/>
            <w:r w:rsidRPr="00CC04C9">
              <w:rPr>
                <w:sz w:val="28"/>
                <w:szCs w:val="28"/>
              </w:rPr>
              <w:t xml:space="preserve"> потреб-</w:t>
            </w:r>
            <w:proofErr w:type="spellStart"/>
            <w:r w:rsidRPr="00CC04C9">
              <w:rPr>
                <w:sz w:val="28"/>
                <w:szCs w:val="28"/>
              </w:rPr>
              <w:t>ности</w:t>
            </w:r>
            <w:proofErr w:type="spellEnd"/>
            <w:r w:rsidRPr="00CC04C9">
              <w:rPr>
                <w:sz w:val="28"/>
                <w:szCs w:val="28"/>
              </w:rPr>
              <w:t>, тыс. руб. (без НДС)</w:t>
            </w:r>
          </w:p>
        </w:tc>
        <w:tc>
          <w:tcPr>
            <w:tcW w:w="4430" w:type="dxa"/>
            <w:gridSpan w:val="3"/>
            <w:vAlign w:val="center"/>
          </w:tcPr>
          <w:p w14:paraId="009D5610" w14:textId="77777777" w:rsidR="00CC04C9" w:rsidRPr="00CC04C9" w:rsidRDefault="00CC04C9" w:rsidP="00CC04C9">
            <w:pPr>
              <w:jc w:val="center"/>
              <w:rPr>
                <w:sz w:val="28"/>
                <w:szCs w:val="28"/>
              </w:rPr>
            </w:pPr>
            <w:r w:rsidRPr="00CC04C9">
              <w:rPr>
                <w:sz w:val="28"/>
                <w:szCs w:val="28"/>
              </w:rPr>
              <w:t>Ожидаемый эффект</w:t>
            </w:r>
          </w:p>
        </w:tc>
      </w:tr>
      <w:tr w:rsidR="00CC04C9" w:rsidRPr="00CC04C9" w14:paraId="3B913B35" w14:textId="77777777" w:rsidTr="00CC04C9">
        <w:trPr>
          <w:trHeight w:val="844"/>
        </w:trPr>
        <w:tc>
          <w:tcPr>
            <w:tcW w:w="3334" w:type="dxa"/>
            <w:vMerge/>
          </w:tcPr>
          <w:p w14:paraId="79A156F4" w14:textId="77777777" w:rsidR="00CC04C9" w:rsidRPr="00CC04C9" w:rsidRDefault="00CC04C9" w:rsidP="00CC04C9">
            <w:pPr>
              <w:jc w:val="center"/>
              <w:rPr>
                <w:sz w:val="28"/>
                <w:szCs w:val="28"/>
              </w:rPr>
            </w:pPr>
          </w:p>
        </w:tc>
        <w:tc>
          <w:tcPr>
            <w:tcW w:w="992" w:type="dxa"/>
            <w:vMerge/>
          </w:tcPr>
          <w:p w14:paraId="3D91B7E1" w14:textId="77777777" w:rsidR="00CC04C9" w:rsidRPr="00CC04C9" w:rsidRDefault="00CC04C9" w:rsidP="00CC04C9">
            <w:pPr>
              <w:jc w:val="center"/>
              <w:rPr>
                <w:sz w:val="28"/>
                <w:szCs w:val="28"/>
              </w:rPr>
            </w:pPr>
          </w:p>
        </w:tc>
        <w:tc>
          <w:tcPr>
            <w:tcW w:w="1451" w:type="dxa"/>
            <w:vMerge/>
          </w:tcPr>
          <w:p w14:paraId="1A47FDE5" w14:textId="77777777" w:rsidR="00CC04C9" w:rsidRPr="00CC04C9" w:rsidRDefault="00CC04C9" w:rsidP="00CC04C9">
            <w:pPr>
              <w:jc w:val="center"/>
              <w:rPr>
                <w:sz w:val="28"/>
                <w:szCs w:val="28"/>
              </w:rPr>
            </w:pPr>
          </w:p>
        </w:tc>
        <w:tc>
          <w:tcPr>
            <w:tcW w:w="2162" w:type="dxa"/>
            <w:vAlign w:val="center"/>
          </w:tcPr>
          <w:p w14:paraId="56E3F4C9" w14:textId="77777777" w:rsidR="00CC04C9" w:rsidRPr="00CC04C9" w:rsidRDefault="00CC04C9" w:rsidP="00CC04C9">
            <w:pPr>
              <w:jc w:val="center"/>
              <w:rPr>
                <w:sz w:val="28"/>
                <w:szCs w:val="28"/>
              </w:rPr>
            </w:pPr>
            <w:r w:rsidRPr="00CC04C9">
              <w:rPr>
                <w:sz w:val="28"/>
                <w:szCs w:val="28"/>
              </w:rPr>
              <w:t>Наименование показателей</w:t>
            </w:r>
          </w:p>
        </w:tc>
        <w:tc>
          <w:tcPr>
            <w:tcW w:w="1276" w:type="dxa"/>
            <w:vAlign w:val="center"/>
          </w:tcPr>
          <w:p w14:paraId="02329E83" w14:textId="77777777" w:rsidR="00CC04C9" w:rsidRPr="00CC04C9" w:rsidRDefault="00CC04C9" w:rsidP="00CC04C9">
            <w:pPr>
              <w:jc w:val="center"/>
              <w:rPr>
                <w:sz w:val="28"/>
                <w:szCs w:val="28"/>
              </w:rPr>
            </w:pPr>
            <w:r w:rsidRPr="00CC04C9">
              <w:rPr>
                <w:sz w:val="28"/>
                <w:szCs w:val="28"/>
              </w:rPr>
              <w:t>тыс. руб.</w:t>
            </w:r>
          </w:p>
        </w:tc>
        <w:tc>
          <w:tcPr>
            <w:tcW w:w="992" w:type="dxa"/>
            <w:vAlign w:val="center"/>
          </w:tcPr>
          <w:p w14:paraId="6AF7B2BF" w14:textId="77777777" w:rsidR="00CC04C9" w:rsidRPr="00CC04C9" w:rsidRDefault="00CC04C9" w:rsidP="00CC04C9">
            <w:pPr>
              <w:jc w:val="center"/>
              <w:rPr>
                <w:sz w:val="28"/>
                <w:szCs w:val="28"/>
              </w:rPr>
            </w:pPr>
            <w:r w:rsidRPr="00CC04C9">
              <w:rPr>
                <w:sz w:val="28"/>
                <w:szCs w:val="28"/>
              </w:rPr>
              <w:t>%</w:t>
            </w:r>
          </w:p>
        </w:tc>
      </w:tr>
      <w:tr w:rsidR="00CC04C9" w:rsidRPr="00CC04C9" w14:paraId="0787DCBA" w14:textId="77777777" w:rsidTr="00CC04C9">
        <w:tc>
          <w:tcPr>
            <w:tcW w:w="10207" w:type="dxa"/>
            <w:gridSpan w:val="6"/>
          </w:tcPr>
          <w:p w14:paraId="4D99275C" w14:textId="77777777" w:rsidR="00CC04C9" w:rsidRPr="00CC04C9" w:rsidRDefault="00CC04C9" w:rsidP="00C41BDC">
            <w:pPr>
              <w:numPr>
                <w:ilvl w:val="0"/>
                <w:numId w:val="15"/>
              </w:numPr>
              <w:contextualSpacing/>
              <w:jc w:val="center"/>
              <w:rPr>
                <w:color w:val="000000"/>
                <w:sz w:val="28"/>
                <w:szCs w:val="28"/>
              </w:rPr>
            </w:pPr>
            <w:r w:rsidRPr="00CC04C9">
              <w:rPr>
                <w:color w:val="000000"/>
                <w:sz w:val="28"/>
                <w:szCs w:val="28"/>
              </w:rPr>
              <w:t>Транспортировка питьевой воды</w:t>
            </w:r>
          </w:p>
        </w:tc>
      </w:tr>
      <w:tr w:rsidR="00CC04C9" w:rsidRPr="00CC04C9" w14:paraId="4890524F" w14:textId="77777777" w:rsidTr="00CC04C9">
        <w:tc>
          <w:tcPr>
            <w:tcW w:w="3334" w:type="dxa"/>
          </w:tcPr>
          <w:p w14:paraId="022B790E"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58CFCB60"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36BA120C"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1B531D9E"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5EA40645"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55917708" w14:textId="77777777" w:rsidR="00CC04C9" w:rsidRPr="00CC04C9" w:rsidRDefault="00CC04C9" w:rsidP="00CC04C9">
            <w:pPr>
              <w:jc w:val="center"/>
              <w:rPr>
                <w:color w:val="000000"/>
                <w:sz w:val="28"/>
                <w:szCs w:val="28"/>
              </w:rPr>
            </w:pPr>
            <w:r w:rsidRPr="00CC04C9">
              <w:rPr>
                <w:color w:val="000000"/>
                <w:sz w:val="28"/>
                <w:szCs w:val="28"/>
              </w:rPr>
              <w:t>-</w:t>
            </w:r>
          </w:p>
        </w:tc>
      </w:tr>
      <w:tr w:rsidR="00CC04C9" w:rsidRPr="00CC04C9" w14:paraId="535E376C" w14:textId="77777777" w:rsidTr="00CC04C9">
        <w:tc>
          <w:tcPr>
            <w:tcW w:w="10207" w:type="dxa"/>
            <w:gridSpan w:val="6"/>
          </w:tcPr>
          <w:p w14:paraId="63B289D2" w14:textId="77777777" w:rsidR="00CC04C9" w:rsidRPr="00CC04C9" w:rsidRDefault="00CC04C9" w:rsidP="00C41BDC">
            <w:pPr>
              <w:numPr>
                <w:ilvl w:val="0"/>
                <w:numId w:val="15"/>
              </w:numPr>
              <w:contextualSpacing/>
              <w:jc w:val="center"/>
              <w:rPr>
                <w:color w:val="000000"/>
                <w:sz w:val="28"/>
                <w:szCs w:val="28"/>
              </w:rPr>
            </w:pPr>
            <w:r w:rsidRPr="00CC04C9">
              <w:rPr>
                <w:color w:val="000000"/>
                <w:sz w:val="28"/>
                <w:szCs w:val="28"/>
              </w:rPr>
              <w:t>Транспортировка сточных вод</w:t>
            </w:r>
          </w:p>
        </w:tc>
      </w:tr>
      <w:tr w:rsidR="00CC04C9" w:rsidRPr="00CC04C9" w14:paraId="72AF63F8" w14:textId="77777777" w:rsidTr="00CC04C9">
        <w:tc>
          <w:tcPr>
            <w:tcW w:w="3334" w:type="dxa"/>
          </w:tcPr>
          <w:p w14:paraId="608106EB"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50F359A9"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22C37EA4"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40DE0FAD"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220C3F3C"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4AE29D0A" w14:textId="77777777" w:rsidR="00CC04C9" w:rsidRPr="00CC04C9" w:rsidRDefault="00CC04C9" w:rsidP="00CC04C9">
            <w:pPr>
              <w:jc w:val="center"/>
              <w:rPr>
                <w:color w:val="000000"/>
                <w:sz w:val="28"/>
                <w:szCs w:val="28"/>
              </w:rPr>
            </w:pPr>
            <w:r w:rsidRPr="00CC04C9">
              <w:rPr>
                <w:color w:val="000000"/>
                <w:sz w:val="28"/>
                <w:szCs w:val="28"/>
              </w:rPr>
              <w:t>-</w:t>
            </w:r>
          </w:p>
        </w:tc>
      </w:tr>
    </w:tbl>
    <w:p w14:paraId="4D9B0B0B" w14:textId="77777777" w:rsidR="00CC04C9" w:rsidRPr="00CC04C9" w:rsidRDefault="00CC04C9" w:rsidP="00CC04C9">
      <w:pPr>
        <w:jc w:val="center"/>
        <w:rPr>
          <w:sz w:val="28"/>
          <w:szCs w:val="28"/>
        </w:rPr>
      </w:pPr>
    </w:p>
    <w:p w14:paraId="2EC79C0F" w14:textId="59511222" w:rsidR="00CC04C9" w:rsidRDefault="00CC04C9" w:rsidP="00CC04C9">
      <w:pPr>
        <w:jc w:val="center"/>
        <w:rPr>
          <w:sz w:val="28"/>
          <w:szCs w:val="28"/>
        </w:rPr>
      </w:pPr>
    </w:p>
    <w:p w14:paraId="16318DA7" w14:textId="77777777" w:rsidR="00CC04C9" w:rsidRPr="00CC04C9" w:rsidRDefault="00CC04C9" w:rsidP="00CC04C9">
      <w:pPr>
        <w:jc w:val="center"/>
        <w:rPr>
          <w:sz w:val="28"/>
          <w:szCs w:val="28"/>
        </w:rPr>
      </w:pPr>
    </w:p>
    <w:p w14:paraId="3ABAC2AB" w14:textId="40D57E0A" w:rsidR="00CC04C9" w:rsidRPr="00CC04C9" w:rsidRDefault="00CC04C9" w:rsidP="00CC04C9">
      <w:pPr>
        <w:jc w:val="center"/>
        <w:rPr>
          <w:sz w:val="28"/>
          <w:szCs w:val="28"/>
        </w:rPr>
      </w:pPr>
      <w:r w:rsidRPr="00CC04C9">
        <w:rPr>
          <w:sz w:val="28"/>
          <w:szCs w:val="28"/>
        </w:rPr>
        <w:t xml:space="preserve">Раздел 4. Перечень плановых мероприятий по энергосбережению и повышению энергетической эффективности холодного </w:t>
      </w:r>
      <w:proofErr w:type="gramStart"/>
      <w:r w:rsidRPr="00CC04C9">
        <w:rPr>
          <w:sz w:val="28"/>
          <w:szCs w:val="28"/>
        </w:rPr>
        <w:t>водоснабжения  (</w:t>
      </w:r>
      <w:proofErr w:type="gramEnd"/>
      <w:r w:rsidRPr="00CC04C9">
        <w:rPr>
          <w:sz w:val="28"/>
          <w:szCs w:val="28"/>
        </w:rPr>
        <w:t>в том числе по снижению потерь воды при транспортировке)   и водоотведения</w:t>
      </w:r>
    </w:p>
    <w:p w14:paraId="29CADE15" w14:textId="77777777" w:rsidR="00CC04C9" w:rsidRPr="00CC04C9" w:rsidRDefault="00CC04C9" w:rsidP="00CC04C9">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CC04C9" w:rsidRPr="00CC04C9" w14:paraId="4BF82711" w14:textId="77777777" w:rsidTr="00CC04C9">
        <w:trPr>
          <w:trHeight w:val="706"/>
        </w:trPr>
        <w:tc>
          <w:tcPr>
            <w:tcW w:w="3334" w:type="dxa"/>
            <w:vMerge w:val="restart"/>
            <w:vAlign w:val="center"/>
          </w:tcPr>
          <w:p w14:paraId="66B69BCD" w14:textId="77777777" w:rsidR="00CC04C9" w:rsidRPr="00CC04C9" w:rsidRDefault="00CC04C9" w:rsidP="00CC04C9">
            <w:pPr>
              <w:jc w:val="center"/>
              <w:rPr>
                <w:sz w:val="28"/>
                <w:szCs w:val="28"/>
              </w:rPr>
            </w:pPr>
            <w:r w:rsidRPr="00CC04C9">
              <w:rPr>
                <w:sz w:val="28"/>
                <w:szCs w:val="28"/>
              </w:rPr>
              <w:t>Наименование мероприятия</w:t>
            </w:r>
          </w:p>
        </w:tc>
        <w:tc>
          <w:tcPr>
            <w:tcW w:w="992" w:type="dxa"/>
            <w:vMerge w:val="restart"/>
            <w:vAlign w:val="center"/>
          </w:tcPr>
          <w:p w14:paraId="0683EEF4" w14:textId="77777777" w:rsidR="00CC04C9" w:rsidRPr="00CC04C9" w:rsidRDefault="00CC04C9" w:rsidP="00CC04C9">
            <w:pPr>
              <w:jc w:val="center"/>
              <w:rPr>
                <w:sz w:val="28"/>
                <w:szCs w:val="28"/>
              </w:rPr>
            </w:pPr>
            <w:r w:rsidRPr="00CC04C9">
              <w:rPr>
                <w:sz w:val="28"/>
                <w:szCs w:val="28"/>
              </w:rPr>
              <w:t xml:space="preserve">Срок </w:t>
            </w:r>
            <w:proofErr w:type="spellStart"/>
            <w:proofErr w:type="gramStart"/>
            <w:r w:rsidRPr="00CC04C9">
              <w:rPr>
                <w:sz w:val="28"/>
                <w:szCs w:val="28"/>
              </w:rPr>
              <w:t>реали-зации</w:t>
            </w:r>
            <w:proofErr w:type="spellEnd"/>
            <w:proofErr w:type="gramEnd"/>
          </w:p>
        </w:tc>
        <w:tc>
          <w:tcPr>
            <w:tcW w:w="1451" w:type="dxa"/>
            <w:vMerge w:val="restart"/>
          </w:tcPr>
          <w:p w14:paraId="0E72B433" w14:textId="77777777" w:rsidR="00CC04C9" w:rsidRPr="00CC04C9" w:rsidRDefault="00CC04C9" w:rsidP="00CC04C9">
            <w:pPr>
              <w:jc w:val="center"/>
              <w:rPr>
                <w:sz w:val="28"/>
                <w:szCs w:val="28"/>
              </w:rPr>
            </w:pPr>
            <w:proofErr w:type="spellStart"/>
            <w:proofErr w:type="gramStart"/>
            <w:r w:rsidRPr="00CC04C9">
              <w:rPr>
                <w:sz w:val="28"/>
                <w:szCs w:val="28"/>
              </w:rPr>
              <w:t>Финан-совые</w:t>
            </w:r>
            <w:proofErr w:type="spellEnd"/>
            <w:proofErr w:type="gramEnd"/>
            <w:r w:rsidRPr="00CC04C9">
              <w:rPr>
                <w:sz w:val="28"/>
                <w:szCs w:val="28"/>
              </w:rPr>
              <w:t xml:space="preserve"> потреб-</w:t>
            </w:r>
            <w:proofErr w:type="spellStart"/>
            <w:r w:rsidRPr="00CC04C9">
              <w:rPr>
                <w:sz w:val="28"/>
                <w:szCs w:val="28"/>
              </w:rPr>
              <w:t>ности</w:t>
            </w:r>
            <w:proofErr w:type="spellEnd"/>
            <w:r w:rsidRPr="00CC04C9">
              <w:rPr>
                <w:sz w:val="28"/>
                <w:szCs w:val="28"/>
              </w:rPr>
              <w:t>, тыс. руб. (без НДС)</w:t>
            </w:r>
          </w:p>
        </w:tc>
        <w:tc>
          <w:tcPr>
            <w:tcW w:w="4430" w:type="dxa"/>
            <w:gridSpan w:val="3"/>
            <w:vAlign w:val="center"/>
          </w:tcPr>
          <w:p w14:paraId="6177CCC9" w14:textId="77777777" w:rsidR="00CC04C9" w:rsidRPr="00CC04C9" w:rsidRDefault="00CC04C9" w:rsidP="00CC04C9">
            <w:pPr>
              <w:jc w:val="center"/>
              <w:rPr>
                <w:sz w:val="28"/>
                <w:szCs w:val="28"/>
              </w:rPr>
            </w:pPr>
            <w:r w:rsidRPr="00CC04C9">
              <w:rPr>
                <w:sz w:val="28"/>
                <w:szCs w:val="28"/>
              </w:rPr>
              <w:t>Ожидаемый эффект</w:t>
            </w:r>
          </w:p>
        </w:tc>
      </w:tr>
      <w:tr w:rsidR="00CC04C9" w:rsidRPr="00CC04C9" w14:paraId="0D9AEBC5" w14:textId="77777777" w:rsidTr="00CC04C9">
        <w:trPr>
          <w:trHeight w:val="844"/>
        </w:trPr>
        <w:tc>
          <w:tcPr>
            <w:tcW w:w="3334" w:type="dxa"/>
            <w:vMerge/>
          </w:tcPr>
          <w:p w14:paraId="09FF8E2C" w14:textId="77777777" w:rsidR="00CC04C9" w:rsidRPr="00CC04C9" w:rsidRDefault="00CC04C9" w:rsidP="00CC04C9">
            <w:pPr>
              <w:jc w:val="center"/>
              <w:rPr>
                <w:sz w:val="28"/>
                <w:szCs w:val="28"/>
              </w:rPr>
            </w:pPr>
          </w:p>
        </w:tc>
        <w:tc>
          <w:tcPr>
            <w:tcW w:w="992" w:type="dxa"/>
            <w:vMerge/>
          </w:tcPr>
          <w:p w14:paraId="2BFDDD0A" w14:textId="77777777" w:rsidR="00CC04C9" w:rsidRPr="00CC04C9" w:rsidRDefault="00CC04C9" w:rsidP="00CC04C9">
            <w:pPr>
              <w:jc w:val="center"/>
              <w:rPr>
                <w:sz w:val="28"/>
                <w:szCs w:val="28"/>
              </w:rPr>
            </w:pPr>
          </w:p>
        </w:tc>
        <w:tc>
          <w:tcPr>
            <w:tcW w:w="1451" w:type="dxa"/>
            <w:vMerge/>
          </w:tcPr>
          <w:p w14:paraId="4515A52B" w14:textId="77777777" w:rsidR="00CC04C9" w:rsidRPr="00CC04C9" w:rsidRDefault="00CC04C9" w:rsidP="00CC04C9">
            <w:pPr>
              <w:jc w:val="center"/>
              <w:rPr>
                <w:sz w:val="28"/>
                <w:szCs w:val="28"/>
              </w:rPr>
            </w:pPr>
          </w:p>
        </w:tc>
        <w:tc>
          <w:tcPr>
            <w:tcW w:w="2162" w:type="dxa"/>
            <w:vAlign w:val="center"/>
          </w:tcPr>
          <w:p w14:paraId="6A6E48F9" w14:textId="77777777" w:rsidR="00CC04C9" w:rsidRPr="00CC04C9" w:rsidRDefault="00CC04C9" w:rsidP="00CC04C9">
            <w:pPr>
              <w:jc w:val="center"/>
              <w:rPr>
                <w:sz w:val="28"/>
                <w:szCs w:val="28"/>
              </w:rPr>
            </w:pPr>
            <w:r w:rsidRPr="00CC04C9">
              <w:rPr>
                <w:sz w:val="28"/>
                <w:szCs w:val="28"/>
              </w:rPr>
              <w:t>Наименование показателей</w:t>
            </w:r>
          </w:p>
        </w:tc>
        <w:tc>
          <w:tcPr>
            <w:tcW w:w="1276" w:type="dxa"/>
            <w:vAlign w:val="center"/>
          </w:tcPr>
          <w:p w14:paraId="23F256F2" w14:textId="77777777" w:rsidR="00CC04C9" w:rsidRPr="00CC04C9" w:rsidRDefault="00CC04C9" w:rsidP="00CC04C9">
            <w:pPr>
              <w:jc w:val="center"/>
              <w:rPr>
                <w:sz w:val="28"/>
                <w:szCs w:val="28"/>
              </w:rPr>
            </w:pPr>
            <w:r w:rsidRPr="00CC04C9">
              <w:rPr>
                <w:sz w:val="28"/>
                <w:szCs w:val="28"/>
              </w:rPr>
              <w:t>тыс. руб.</w:t>
            </w:r>
          </w:p>
        </w:tc>
        <w:tc>
          <w:tcPr>
            <w:tcW w:w="992" w:type="dxa"/>
            <w:vAlign w:val="center"/>
          </w:tcPr>
          <w:p w14:paraId="22FE3744" w14:textId="77777777" w:rsidR="00CC04C9" w:rsidRPr="00CC04C9" w:rsidRDefault="00CC04C9" w:rsidP="00CC04C9">
            <w:pPr>
              <w:jc w:val="center"/>
              <w:rPr>
                <w:sz w:val="28"/>
                <w:szCs w:val="28"/>
              </w:rPr>
            </w:pPr>
            <w:r w:rsidRPr="00CC04C9">
              <w:rPr>
                <w:sz w:val="28"/>
                <w:szCs w:val="28"/>
              </w:rPr>
              <w:t>%</w:t>
            </w:r>
          </w:p>
        </w:tc>
      </w:tr>
      <w:tr w:rsidR="00CC04C9" w:rsidRPr="00CC04C9" w14:paraId="22BA3BA0" w14:textId="77777777" w:rsidTr="00CC04C9">
        <w:tc>
          <w:tcPr>
            <w:tcW w:w="10207" w:type="dxa"/>
            <w:gridSpan w:val="6"/>
          </w:tcPr>
          <w:p w14:paraId="0B53A3A9" w14:textId="77777777" w:rsidR="00CC04C9" w:rsidRPr="00CC04C9" w:rsidRDefault="00CC04C9" w:rsidP="00C41BDC">
            <w:pPr>
              <w:numPr>
                <w:ilvl w:val="0"/>
                <w:numId w:val="16"/>
              </w:numPr>
              <w:contextualSpacing/>
              <w:jc w:val="center"/>
              <w:rPr>
                <w:color w:val="000000"/>
                <w:sz w:val="28"/>
                <w:szCs w:val="28"/>
              </w:rPr>
            </w:pPr>
            <w:r w:rsidRPr="00CC04C9">
              <w:rPr>
                <w:color w:val="000000"/>
                <w:sz w:val="28"/>
                <w:szCs w:val="28"/>
              </w:rPr>
              <w:t>Транспортировка питьевой воды</w:t>
            </w:r>
          </w:p>
        </w:tc>
      </w:tr>
      <w:tr w:rsidR="00CC04C9" w:rsidRPr="00CC04C9" w14:paraId="06F8CE16" w14:textId="77777777" w:rsidTr="00CC04C9">
        <w:tc>
          <w:tcPr>
            <w:tcW w:w="3334" w:type="dxa"/>
          </w:tcPr>
          <w:p w14:paraId="5D8E2990"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31DD5B3F"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140242E0"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35CC4DB0"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79CD2942"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4EB4BE63" w14:textId="77777777" w:rsidR="00CC04C9" w:rsidRPr="00CC04C9" w:rsidRDefault="00CC04C9" w:rsidP="00CC04C9">
            <w:pPr>
              <w:jc w:val="center"/>
              <w:rPr>
                <w:color w:val="000000"/>
                <w:sz w:val="28"/>
                <w:szCs w:val="28"/>
              </w:rPr>
            </w:pPr>
            <w:r w:rsidRPr="00CC04C9">
              <w:rPr>
                <w:color w:val="000000"/>
                <w:sz w:val="28"/>
                <w:szCs w:val="28"/>
              </w:rPr>
              <w:t>-</w:t>
            </w:r>
          </w:p>
        </w:tc>
      </w:tr>
      <w:tr w:rsidR="00CC04C9" w:rsidRPr="00CC04C9" w14:paraId="29246631" w14:textId="77777777" w:rsidTr="00CC04C9">
        <w:tc>
          <w:tcPr>
            <w:tcW w:w="10207" w:type="dxa"/>
            <w:gridSpan w:val="6"/>
          </w:tcPr>
          <w:p w14:paraId="1206C79C" w14:textId="77777777" w:rsidR="00CC04C9" w:rsidRPr="00CC04C9" w:rsidRDefault="00CC04C9" w:rsidP="00C41BDC">
            <w:pPr>
              <w:numPr>
                <w:ilvl w:val="0"/>
                <w:numId w:val="16"/>
              </w:numPr>
              <w:contextualSpacing/>
              <w:jc w:val="center"/>
              <w:rPr>
                <w:color w:val="000000"/>
                <w:sz w:val="28"/>
                <w:szCs w:val="28"/>
              </w:rPr>
            </w:pPr>
            <w:r w:rsidRPr="00CC04C9">
              <w:rPr>
                <w:color w:val="000000"/>
                <w:sz w:val="28"/>
                <w:szCs w:val="28"/>
              </w:rPr>
              <w:t>Транспортировка сточных вод</w:t>
            </w:r>
          </w:p>
        </w:tc>
      </w:tr>
      <w:tr w:rsidR="00CC04C9" w:rsidRPr="00CC04C9" w14:paraId="0F37DF99" w14:textId="77777777" w:rsidTr="00CC04C9">
        <w:tc>
          <w:tcPr>
            <w:tcW w:w="3334" w:type="dxa"/>
          </w:tcPr>
          <w:p w14:paraId="74713A51"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36D7316F" w14:textId="77777777" w:rsidR="00CC04C9" w:rsidRPr="00CC04C9" w:rsidRDefault="00CC04C9" w:rsidP="00CC04C9">
            <w:pPr>
              <w:jc w:val="center"/>
              <w:rPr>
                <w:color w:val="000000"/>
                <w:sz w:val="28"/>
                <w:szCs w:val="28"/>
              </w:rPr>
            </w:pPr>
            <w:r w:rsidRPr="00CC04C9">
              <w:rPr>
                <w:color w:val="000000"/>
                <w:sz w:val="28"/>
                <w:szCs w:val="28"/>
              </w:rPr>
              <w:t>-</w:t>
            </w:r>
          </w:p>
        </w:tc>
        <w:tc>
          <w:tcPr>
            <w:tcW w:w="1451" w:type="dxa"/>
          </w:tcPr>
          <w:p w14:paraId="78903A79" w14:textId="77777777" w:rsidR="00CC04C9" w:rsidRPr="00CC04C9" w:rsidRDefault="00CC04C9" w:rsidP="00CC04C9">
            <w:pPr>
              <w:jc w:val="center"/>
              <w:rPr>
                <w:color w:val="000000"/>
                <w:sz w:val="28"/>
                <w:szCs w:val="28"/>
              </w:rPr>
            </w:pPr>
            <w:r w:rsidRPr="00CC04C9">
              <w:rPr>
                <w:color w:val="000000"/>
                <w:sz w:val="28"/>
                <w:szCs w:val="28"/>
              </w:rPr>
              <w:t>-</w:t>
            </w:r>
          </w:p>
        </w:tc>
        <w:tc>
          <w:tcPr>
            <w:tcW w:w="2162" w:type="dxa"/>
          </w:tcPr>
          <w:p w14:paraId="50203B47" w14:textId="77777777" w:rsidR="00CC04C9" w:rsidRPr="00CC04C9" w:rsidRDefault="00CC04C9" w:rsidP="00CC04C9">
            <w:pPr>
              <w:jc w:val="center"/>
              <w:rPr>
                <w:color w:val="000000"/>
                <w:sz w:val="28"/>
                <w:szCs w:val="28"/>
              </w:rPr>
            </w:pPr>
            <w:r w:rsidRPr="00CC04C9">
              <w:rPr>
                <w:color w:val="000000"/>
                <w:sz w:val="28"/>
                <w:szCs w:val="28"/>
              </w:rPr>
              <w:t>-</w:t>
            </w:r>
          </w:p>
        </w:tc>
        <w:tc>
          <w:tcPr>
            <w:tcW w:w="1276" w:type="dxa"/>
          </w:tcPr>
          <w:p w14:paraId="7F8EEE6D" w14:textId="77777777" w:rsidR="00CC04C9" w:rsidRPr="00CC04C9" w:rsidRDefault="00CC04C9" w:rsidP="00CC04C9">
            <w:pPr>
              <w:jc w:val="center"/>
              <w:rPr>
                <w:color w:val="000000"/>
                <w:sz w:val="28"/>
                <w:szCs w:val="28"/>
              </w:rPr>
            </w:pPr>
            <w:r w:rsidRPr="00CC04C9">
              <w:rPr>
                <w:color w:val="000000"/>
                <w:sz w:val="28"/>
                <w:szCs w:val="28"/>
              </w:rPr>
              <w:t>-</w:t>
            </w:r>
          </w:p>
        </w:tc>
        <w:tc>
          <w:tcPr>
            <w:tcW w:w="992" w:type="dxa"/>
          </w:tcPr>
          <w:p w14:paraId="295DD16C" w14:textId="77777777" w:rsidR="00CC04C9" w:rsidRPr="00CC04C9" w:rsidRDefault="00CC04C9" w:rsidP="00CC04C9">
            <w:pPr>
              <w:jc w:val="center"/>
              <w:rPr>
                <w:color w:val="000000"/>
                <w:sz w:val="28"/>
                <w:szCs w:val="28"/>
              </w:rPr>
            </w:pPr>
            <w:r w:rsidRPr="00CC04C9">
              <w:rPr>
                <w:color w:val="000000"/>
                <w:sz w:val="28"/>
                <w:szCs w:val="28"/>
              </w:rPr>
              <w:t>-</w:t>
            </w:r>
          </w:p>
        </w:tc>
      </w:tr>
    </w:tbl>
    <w:p w14:paraId="6D89AF5F" w14:textId="77777777" w:rsidR="00CC04C9" w:rsidRPr="00CC04C9" w:rsidRDefault="00CC04C9" w:rsidP="00CC04C9">
      <w:pPr>
        <w:jc w:val="center"/>
        <w:rPr>
          <w:sz w:val="28"/>
          <w:szCs w:val="28"/>
        </w:rPr>
      </w:pPr>
    </w:p>
    <w:p w14:paraId="5619B198" w14:textId="77777777" w:rsidR="00CC04C9" w:rsidRPr="00CC04C9" w:rsidRDefault="00CC04C9" w:rsidP="00CC04C9">
      <w:pPr>
        <w:jc w:val="center"/>
        <w:rPr>
          <w:sz w:val="28"/>
          <w:szCs w:val="28"/>
        </w:rPr>
      </w:pPr>
    </w:p>
    <w:p w14:paraId="32BEE538" w14:textId="77777777" w:rsidR="00CC04C9" w:rsidRPr="00CC04C9" w:rsidRDefault="00CC04C9" w:rsidP="00CC04C9">
      <w:pPr>
        <w:jc w:val="center"/>
        <w:rPr>
          <w:sz w:val="28"/>
          <w:szCs w:val="28"/>
        </w:rPr>
      </w:pPr>
    </w:p>
    <w:p w14:paraId="606C5661" w14:textId="77777777" w:rsidR="00CC04C9" w:rsidRPr="00CC04C9" w:rsidRDefault="00CC04C9" w:rsidP="00CC04C9">
      <w:pPr>
        <w:jc w:val="center"/>
        <w:rPr>
          <w:sz w:val="28"/>
          <w:szCs w:val="28"/>
        </w:rPr>
      </w:pPr>
    </w:p>
    <w:p w14:paraId="373ABA8E" w14:textId="77777777" w:rsidR="00CC04C9" w:rsidRPr="00CC04C9" w:rsidRDefault="00CC04C9" w:rsidP="00CC04C9">
      <w:pPr>
        <w:jc w:val="center"/>
        <w:rPr>
          <w:sz w:val="28"/>
          <w:szCs w:val="28"/>
        </w:rPr>
      </w:pPr>
    </w:p>
    <w:p w14:paraId="6313A1F7" w14:textId="77777777" w:rsidR="00CC04C9" w:rsidRPr="00CC04C9" w:rsidRDefault="00CC04C9" w:rsidP="00CC04C9">
      <w:pPr>
        <w:jc w:val="center"/>
        <w:rPr>
          <w:sz w:val="28"/>
          <w:szCs w:val="28"/>
        </w:rPr>
      </w:pPr>
    </w:p>
    <w:p w14:paraId="03396C68" w14:textId="77777777" w:rsidR="00CC04C9" w:rsidRPr="00CC04C9" w:rsidRDefault="00CC04C9" w:rsidP="00CC04C9">
      <w:pPr>
        <w:jc w:val="center"/>
        <w:rPr>
          <w:sz w:val="28"/>
          <w:szCs w:val="28"/>
        </w:rPr>
      </w:pPr>
    </w:p>
    <w:p w14:paraId="4D0085EE" w14:textId="77777777" w:rsidR="00CC04C9" w:rsidRPr="00CC04C9" w:rsidRDefault="00CC04C9" w:rsidP="00CC04C9">
      <w:pPr>
        <w:jc w:val="center"/>
        <w:rPr>
          <w:sz w:val="28"/>
          <w:szCs w:val="28"/>
        </w:rPr>
      </w:pPr>
    </w:p>
    <w:p w14:paraId="281EE57D" w14:textId="77777777" w:rsidR="00CC04C9" w:rsidRPr="00CC04C9" w:rsidRDefault="00CC04C9" w:rsidP="00CC04C9">
      <w:pPr>
        <w:jc w:val="center"/>
        <w:rPr>
          <w:sz w:val="28"/>
          <w:szCs w:val="28"/>
        </w:rPr>
      </w:pPr>
    </w:p>
    <w:p w14:paraId="4456B7B7" w14:textId="77777777" w:rsidR="00CC04C9" w:rsidRPr="00CC04C9" w:rsidRDefault="00CC04C9" w:rsidP="00CC04C9">
      <w:pPr>
        <w:jc w:val="center"/>
        <w:rPr>
          <w:sz w:val="28"/>
          <w:szCs w:val="28"/>
        </w:rPr>
      </w:pPr>
    </w:p>
    <w:p w14:paraId="4DD2B003" w14:textId="77777777" w:rsidR="00CC04C9" w:rsidRPr="00CC04C9" w:rsidRDefault="00CC04C9" w:rsidP="00CC04C9">
      <w:pPr>
        <w:jc w:val="center"/>
        <w:rPr>
          <w:sz w:val="28"/>
          <w:szCs w:val="28"/>
        </w:rPr>
      </w:pPr>
    </w:p>
    <w:p w14:paraId="26B73656" w14:textId="77777777" w:rsidR="00CC04C9" w:rsidRPr="00CC04C9" w:rsidRDefault="00CC04C9" w:rsidP="00CC04C9">
      <w:pPr>
        <w:jc w:val="center"/>
        <w:rPr>
          <w:sz w:val="28"/>
          <w:szCs w:val="28"/>
        </w:rPr>
      </w:pPr>
    </w:p>
    <w:p w14:paraId="5DAC5383" w14:textId="77777777" w:rsidR="00CC04C9" w:rsidRPr="00CC04C9" w:rsidRDefault="00CC04C9" w:rsidP="00CC04C9">
      <w:pPr>
        <w:jc w:val="center"/>
        <w:rPr>
          <w:sz w:val="28"/>
          <w:szCs w:val="28"/>
        </w:rPr>
      </w:pPr>
    </w:p>
    <w:p w14:paraId="131B7018" w14:textId="77777777" w:rsidR="00CC04C9" w:rsidRPr="00CC04C9" w:rsidRDefault="00CC04C9" w:rsidP="00CC04C9">
      <w:pPr>
        <w:jc w:val="center"/>
        <w:rPr>
          <w:sz w:val="28"/>
          <w:szCs w:val="28"/>
        </w:rPr>
      </w:pPr>
      <w:r w:rsidRPr="00CC04C9">
        <w:rPr>
          <w:sz w:val="28"/>
          <w:szCs w:val="28"/>
        </w:rPr>
        <w:lastRenderedPageBreak/>
        <w:t>Раздел 5. Планируемые объемы подачи питьевой воды и объемы</w:t>
      </w:r>
    </w:p>
    <w:p w14:paraId="1EA8069D" w14:textId="77777777" w:rsidR="00CC04C9" w:rsidRPr="00CC04C9" w:rsidRDefault="00CC04C9" w:rsidP="00CC04C9">
      <w:pPr>
        <w:jc w:val="center"/>
        <w:rPr>
          <w:sz w:val="28"/>
          <w:szCs w:val="28"/>
        </w:rPr>
      </w:pPr>
      <w:r w:rsidRPr="00CC04C9">
        <w:rPr>
          <w:sz w:val="28"/>
          <w:szCs w:val="28"/>
        </w:rPr>
        <w:t>принимаемых сточных вод</w:t>
      </w:r>
    </w:p>
    <w:p w14:paraId="2F1269DC" w14:textId="77777777" w:rsidR="00CC04C9" w:rsidRPr="00CC04C9" w:rsidRDefault="00CC04C9" w:rsidP="00CC04C9">
      <w:pPr>
        <w:jc w:val="center"/>
        <w:rPr>
          <w:sz w:val="28"/>
          <w:szCs w:val="28"/>
        </w:rPr>
      </w:pPr>
    </w:p>
    <w:tbl>
      <w:tblPr>
        <w:tblStyle w:val="af"/>
        <w:tblW w:w="10065" w:type="dxa"/>
        <w:tblInd w:w="-431" w:type="dxa"/>
        <w:tblLayout w:type="fixed"/>
        <w:tblLook w:val="04A0" w:firstRow="1" w:lastRow="0" w:firstColumn="1" w:lastColumn="0" w:noHBand="0" w:noVBand="1"/>
      </w:tblPr>
      <w:tblGrid>
        <w:gridCol w:w="1135"/>
        <w:gridCol w:w="4394"/>
        <w:gridCol w:w="851"/>
        <w:gridCol w:w="1843"/>
        <w:gridCol w:w="1842"/>
      </w:tblGrid>
      <w:tr w:rsidR="00CC04C9" w:rsidRPr="00CC04C9" w14:paraId="6EEE2D22" w14:textId="77777777" w:rsidTr="00CC04C9">
        <w:trPr>
          <w:trHeight w:val="936"/>
        </w:trPr>
        <w:tc>
          <w:tcPr>
            <w:tcW w:w="1135" w:type="dxa"/>
            <w:vAlign w:val="center"/>
          </w:tcPr>
          <w:p w14:paraId="7073F8EE" w14:textId="77777777" w:rsidR="00CC04C9" w:rsidRPr="00CC04C9" w:rsidRDefault="00CC04C9" w:rsidP="00CC04C9">
            <w:pPr>
              <w:jc w:val="center"/>
              <w:rPr>
                <w:sz w:val="28"/>
                <w:szCs w:val="28"/>
              </w:rPr>
            </w:pPr>
            <w:r w:rsidRPr="00CC04C9">
              <w:rPr>
                <w:sz w:val="28"/>
                <w:szCs w:val="28"/>
              </w:rPr>
              <w:t>№</w:t>
            </w:r>
          </w:p>
          <w:p w14:paraId="2C21C4C3" w14:textId="77777777" w:rsidR="00CC04C9" w:rsidRPr="00CC04C9" w:rsidRDefault="00CC04C9" w:rsidP="00CC04C9">
            <w:pPr>
              <w:jc w:val="center"/>
              <w:rPr>
                <w:sz w:val="28"/>
                <w:szCs w:val="28"/>
              </w:rPr>
            </w:pPr>
            <w:r w:rsidRPr="00CC04C9">
              <w:rPr>
                <w:sz w:val="28"/>
                <w:szCs w:val="28"/>
              </w:rPr>
              <w:t>п/п</w:t>
            </w:r>
          </w:p>
        </w:tc>
        <w:tc>
          <w:tcPr>
            <w:tcW w:w="4394" w:type="dxa"/>
            <w:vAlign w:val="center"/>
          </w:tcPr>
          <w:p w14:paraId="268641E3" w14:textId="77777777" w:rsidR="00CC04C9" w:rsidRPr="00CC04C9" w:rsidRDefault="00CC04C9" w:rsidP="00CC04C9">
            <w:pPr>
              <w:jc w:val="center"/>
              <w:rPr>
                <w:sz w:val="28"/>
                <w:szCs w:val="28"/>
              </w:rPr>
            </w:pPr>
            <w:r w:rsidRPr="00CC04C9">
              <w:rPr>
                <w:sz w:val="28"/>
                <w:szCs w:val="28"/>
              </w:rPr>
              <w:t>Наименование показателя</w:t>
            </w:r>
          </w:p>
        </w:tc>
        <w:tc>
          <w:tcPr>
            <w:tcW w:w="851" w:type="dxa"/>
            <w:vAlign w:val="center"/>
          </w:tcPr>
          <w:p w14:paraId="079A5B2A" w14:textId="77777777" w:rsidR="00CC04C9" w:rsidRPr="00CC04C9" w:rsidRDefault="00CC04C9" w:rsidP="00CC04C9">
            <w:pPr>
              <w:jc w:val="center"/>
              <w:rPr>
                <w:sz w:val="28"/>
                <w:szCs w:val="28"/>
              </w:rPr>
            </w:pPr>
            <w:r w:rsidRPr="00CC04C9">
              <w:rPr>
                <w:sz w:val="28"/>
                <w:szCs w:val="28"/>
              </w:rPr>
              <w:t>Ед. изм.</w:t>
            </w:r>
          </w:p>
        </w:tc>
        <w:tc>
          <w:tcPr>
            <w:tcW w:w="1843" w:type="dxa"/>
            <w:vAlign w:val="center"/>
          </w:tcPr>
          <w:p w14:paraId="47A8087D" w14:textId="77777777" w:rsidR="00CC04C9" w:rsidRPr="00CC04C9" w:rsidRDefault="00CC04C9" w:rsidP="00CC04C9">
            <w:pPr>
              <w:jc w:val="center"/>
              <w:rPr>
                <w:sz w:val="28"/>
                <w:szCs w:val="28"/>
              </w:rPr>
            </w:pPr>
            <w:r w:rsidRPr="00CC04C9">
              <w:rPr>
                <w:sz w:val="28"/>
                <w:szCs w:val="28"/>
              </w:rPr>
              <w:t>с 01.01.2021   по 30.06.2021</w:t>
            </w:r>
          </w:p>
        </w:tc>
        <w:tc>
          <w:tcPr>
            <w:tcW w:w="1842" w:type="dxa"/>
            <w:vAlign w:val="center"/>
          </w:tcPr>
          <w:p w14:paraId="145A8006" w14:textId="77777777" w:rsidR="00CC04C9" w:rsidRPr="00CC04C9" w:rsidRDefault="00CC04C9" w:rsidP="00CC04C9">
            <w:pPr>
              <w:jc w:val="center"/>
              <w:rPr>
                <w:sz w:val="28"/>
                <w:szCs w:val="28"/>
              </w:rPr>
            </w:pPr>
            <w:r w:rsidRPr="00CC04C9">
              <w:rPr>
                <w:sz w:val="28"/>
                <w:szCs w:val="28"/>
              </w:rPr>
              <w:t>с 01.07.2021     по 31.12.2021</w:t>
            </w:r>
          </w:p>
        </w:tc>
      </w:tr>
      <w:tr w:rsidR="00CC04C9" w:rsidRPr="00CC04C9" w14:paraId="3888E08D" w14:textId="77777777" w:rsidTr="00CC04C9">
        <w:trPr>
          <w:trHeight w:val="253"/>
        </w:trPr>
        <w:tc>
          <w:tcPr>
            <w:tcW w:w="1135" w:type="dxa"/>
          </w:tcPr>
          <w:p w14:paraId="42467214" w14:textId="77777777" w:rsidR="00CC04C9" w:rsidRPr="00CC04C9" w:rsidRDefault="00CC04C9" w:rsidP="00CC04C9">
            <w:pPr>
              <w:jc w:val="center"/>
              <w:rPr>
                <w:sz w:val="28"/>
                <w:szCs w:val="28"/>
              </w:rPr>
            </w:pPr>
            <w:r w:rsidRPr="00CC04C9">
              <w:rPr>
                <w:sz w:val="28"/>
                <w:szCs w:val="28"/>
              </w:rPr>
              <w:t>1</w:t>
            </w:r>
          </w:p>
        </w:tc>
        <w:tc>
          <w:tcPr>
            <w:tcW w:w="4394" w:type="dxa"/>
          </w:tcPr>
          <w:p w14:paraId="23934581" w14:textId="77777777" w:rsidR="00CC04C9" w:rsidRPr="00CC04C9" w:rsidRDefault="00CC04C9" w:rsidP="00CC04C9">
            <w:pPr>
              <w:jc w:val="center"/>
              <w:rPr>
                <w:sz w:val="28"/>
                <w:szCs w:val="28"/>
              </w:rPr>
            </w:pPr>
            <w:r w:rsidRPr="00CC04C9">
              <w:rPr>
                <w:sz w:val="28"/>
                <w:szCs w:val="28"/>
              </w:rPr>
              <w:t>2</w:t>
            </w:r>
          </w:p>
        </w:tc>
        <w:tc>
          <w:tcPr>
            <w:tcW w:w="851" w:type="dxa"/>
          </w:tcPr>
          <w:p w14:paraId="63DE3057" w14:textId="77777777" w:rsidR="00CC04C9" w:rsidRPr="00CC04C9" w:rsidRDefault="00CC04C9" w:rsidP="00CC04C9">
            <w:pPr>
              <w:jc w:val="center"/>
              <w:rPr>
                <w:sz w:val="28"/>
                <w:szCs w:val="28"/>
              </w:rPr>
            </w:pPr>
            <w:r w:rsidRPr="00CC04C9">
              <w:rPr>
                <w:sz w:val="28"/>
                <w:szCs w:val="28"/>
              </w:rPr>
              <w:t>3</w:t>
            </w:r>
          </w:p>
        </w:tc>
        <w:tc>
          <w:tcPr>
            <w:tcW w:w="1843" w:type="dxa"/>
            <w:vAlign w:val="center"/>
          </w:tcPr>
          <w:p w14:paraId="5DF16893" w14:textId="77777777" w:rsidR="00CC04C9" w:rsidRPr="00CC04C9" w:rsidRDefault="00CC04C9" w:rsidP="00CC04C9">
            <w:pPr>
              <w:jc w:val="center"/>
              <w:rPr>
                <w:sz w:val="28"/>
                <w:szCs w:val="28"/>
              </w:rPr>
            </w:pPr>
            <w:r w:rsidRPr="00CC04C9">
              <w:rPr>
                <w:sz w:val="28"/>
                <w:szCs w:val="28"/>
              </w:rPr>
              <w:t>4</w:t>
            </w:r>
          </w:p>
        </w:tc>
        <w:tc>
          <w:tcPr>
            <w:tcW w:w="1842" w:type="dxa"/>
            <w:vAlign w:val="center"/>
          </w:tcPr>
          <w:p w14:paraId="1145A99F" w14:textId="77777777" w:rsidR="00CC04C9" w:rsidRPr="00CC04C9" w:rsidRDefault="00CC04C9" w:rsidP="00CC04C9">
            <w:pPr>
              <w:jc w:val="center"/>
              <w:rPr>
                <w:sz w:val="28"/>
                <w:szCs w:val="28"/>
              </w:rPr>
            </w:pPr>
            <w:r w:rsidRPr="00CC04C9">
              <w:rPr>
                <w:sz w:val="28"/>
                <w:szCs w:val="28"/>
              </w:rPr>
              <w:t>5</w:t>
            </w:r>
          </w:p>
        </w:tc>
      </w:tr>
      <w:tr w:rsidR="00CC04C9" w:rsidRPr="00CC04C9" w14:paraId="0F598AD4" w14:textId="77777777" w:rsidTr="00CC04C9">
        <w:trPr>
          <w:trHeight w:val="253"/>
        </w:trPr>
        <w:tc>
          <w:tcPr>
            <w:tcW w:w="10065" w:type="dxa"/>
            <w:gridSpan w:val="5"/>
          </w:tcPr>
          <w:p w14:paraId="761B4601" w14:textId="77777777" w:rsidR="00CC04C9" w:rsidRPr="00CC04C9" w:rsidRDefault="00CC04C9" w:rsidP="00CC04C9">
            <w:pPr>
              <w:jc w:val="center"/>
              <w:rPr>
                <w:sz w:val="28"/>
                <w:szCs w:val="28"/>
              </w:rPr>
            </w:pPr>
            <w:r w:rsidRPr="00CC04C9">
              <w:rPr>
                <w:color w:val="000000"/>
                <w:sz w:val="28"/>
                <w:szCs w:val="28"/>
              </w:rPr>
              <w:t>1. Транспортировка питьевой воды</w:t>
            </w:r>
          </w:p>
        </w:tc>
      </w:tr>
      <w:tr w:rsidR="00CC04C9" w:rsidRPr="00CC04C9" w14:paraId="777A093B" w14:textId="77777777" w:rsidTr="00CC04C9">
        <w:trPr>
          <w:trHeight w:val="439"/>
        </w:trPr>
        <w:tc>
          <w:tcPr>
            <w:tcW w:w="1135" w:type="dxa"/>
            <w:vAlign w:val="center"/>
          </w:tcPr>
          <w:p w14:paraId="792FA13B" w14:textId="77777777" w:rsidR="00CC04C9" w:rsidRPr="00CC04C9" w:rsidRDefault="00CC04C9" w:rsidP="00CC04C9">
            <w:pPr>
              <w:jc w:val="center"/>
              <w:rPr>
                <w:sz w:val="28"/>
                <w:szCs w:val="28"/>
              </w:rPr>
            </w:pPr>
            <w:r w:rsidRPr="00CC04C9">
              <w:rPr>
                <w:sz w:val="28"/>
                <w:szCs w:val="28"/>
              </w:rPr>
              <w:t>1.1.</w:t>
            </w:r>
          </w:p>
        </w:tc>
        <w:tc>
          <w:tcPr>
            <w:tcW w:w="4394" w:type="dxa"/>
            <w:vAlign w:val="center"/>
          </w:tcPr>
          <w:p w14:paraId="334959CF" w14:textId="77777777" w:rsidR="00CC04C9" w:rsidRPr="00CC04C9" w:rsidRDefault="00CC04C9" w:rsidP="00CC04C9">
            <w:pPr>
              <w:rPr>
                <w:sz w:val="28"/>
                <w:szCs w:val="28"/>
              </w:rPr>
            </w:pPr>
            <w:r w:rsidRPr="00CC04C9">
              <w:rPr>
                <w:sz w:val="28"/>
                <w:szCs w:val="28"/>
              </w:rPr>
              <w:t>Поднято воды</w:t>
            </w:r>
          </w:p>
        </w:tc>
        <w:tc>
          <w:tcPr>
            <w:tcW w:w="851" w:type="dxa"/>
            <w:vAlign w:val="center"/>
          </w:tcPr>
          <w:p w14:paraId="200719F7" w14:textId="77777777" w:rsidR="00CC04C9" w:rsidRPr="00CC04C9" w:rsidRDefault="00CC04C9" w:rsidP="00CC04C9">
            <w:pPr>
              <w:jc w:val="center"/>
              <w:rPr>
                <w:sz w:val="28"/>
                <w:szCs w:val="28"/>
                <w:vertAlign w:val="superscript"/>
              </w:rPr>
            </w:pPr>
            <w:r w:rsidRPr="00CC04C9">
              <w:rPr>
                <w:sz w:val="28"/>
                <w:szCs w:val="28"/>
              </w:rPr>
              <w:t>м</w:t>
            </w:r>
            <w:r w:rsidRPr="00CC04C9">
              <w:rPr>
                <w:sz w:val="28"/>
                <w:szCs w:val="28"/>
                <w:vertAlign w:val="superscript"/>
              </w:rPr>
              <w:t>3</w:t>
            </w:r>
          </w:p>
        </w:tc>
        <w:tc>
          <w:tcPr>
            <w:tcW w:w="1843" w:type="dxa"/>
            <w:vAlign w:val="center"/>
          </w:tcPr>
          <w:p w14:paraId="4B7BE24F"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6AA5D8C6" w14:textId="77777777" w:rsidR="00CC04C9" w:rsidRPr="00CC04C9" w:rsidRDefault="00CC04C9" w:rsidP="00CC04C9">
            <w:pPr>
              <w:jc w:val="center"/>
              <w:rPr>
                <w:sz w:val="28"/>
                <w:szCs w:val="28"/>
              </w:rPr>
            </w:pPr>
            <w:r w:rsidRPr="00CC04C9">
              <w:rPr>
                <w:sz w:val="28"/>
                <w:szCs w:val="28"/>
              </w:rPr>
              <w:t>-</w:t>
            </w:r>
          </w:p>
        </w:tc>
      </w:tr>
      <w:tr w:rsidR="00CC04C9" w:rsidRPr="00CC04C9" w14:paraId="5E4D8F7C" w14:textId="77777777" w:rsidTr="00CC04C9">
        <w:tc>
          <w:tcPr>
            <w:tcW w:w="1135" w:type="dxa"/>
            <w:vAlign w:val="center"/>
          </w:tcPr>
          <w:p w14:paraId="1FC10C74" w14:textId="77777777" w:rsidR="00CC04C9" w:rsidRPr="00CC04C9" w:rsidRDefault="00CC04C9" w:rsidP="00CC04C9">
            <w:pPr>
              <w:jc w:val="center"/>
              <w:rPr>
                <w:sz w:val="28"/>
                <w:szCs w:val="28"/>
              </w:rPr>
            </w:pPr>
            <w:r w:rsidRPr="00CC04C9">
              <w:rPr>
                <w:sz w:val="28"/>
                <w:szCs w:val="28"/>
              </w:rPr>
              <w:t>1.2.</w:t>
            </w:r>
          </w:p>
        </w:tc>
        <w:tc>
          <w:tcPr>
            <w:tcW w:w="4394" w:type="dxa"/>
            <w:vAlign w:val="center"/>
          </w:tcPr>
          <w:p w14:paraId="4C0786E5" w14:textId="77777777" w:rsidR="00CC04C9" w:rsidRPr="00CC04C9" w:rsidRDefault="00CC04C9" w:rsidP="00CC04C9">
            <w:pPr>
              <w:rPr>
                <w:sz w:val="28"/>
                <w:szCs w:val="28"/>
              </w:rPr>
            </w:pPr>
            <w:r w:rsidRPr="00CC04C9">
              <w:rPr>
                <w:sz w:val="28"/>
                <w:szCs w:val="28"/>
              </w:rPr>
              <w:t>Получено со стороны</w:t>
            </w:r>
          </w:p>
        </w:tc>
        <w:tc>
          <w:tcPr>
            <w:tcW w:w="851" w:type="dxa"/>
            <w:vAlign w:val="center"/>
          </w:tcPr>
          <w:p w14:paraId="57CEE757"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378DE0E1" w14:textId="77777777" w:rsidR="00CC04C9" w:rsidRPr="00CC04C9" w:rsidRDefault="00CC04C9" w:rsidP="00CC04C9">
            <w:pPr>
              <w:jc w:val="center"/>
              <w:rPr>
                <w:sz w:val="28"/>
                <w:szCs w:val="28"/>
              </w:rPr>
            </w:pPr>
            <w:r w:rsidRPr="00CC04C9">
              <w:rPr>
                <w:sz w:val="28"/>
                <w:szCs w:val="28"/>
              </w:rPr>
              <w:t>29868,11</w:t>
            </w:r>
          </w:p>
        </w:tc>
        <w:tc>
          <w:tcPr>
            <w:tcW w:w="1842" w:type="dxa"/>
            <w:vAlign w:val="center"/>
          </w:tcPr>
          <w:p w14:paraId="58F8DD45" w14:textId="77777777" w:rsidR="00CC04C9" w:rsidRPr="00CC04C9" w:rsidRDefault="00CC04C9" w:rsidP="00CC04C9">
            <w:pPr>
              <w:jc w:val="center"/>
              <w:rPr>
                <w:sz w:val="28"/>
                <w:szCs w:val="28"/>
              </w:rPr>
            </w:pPr>
            <w:r w:rsidRPr="00CC04C9">
              <w:rPr>
                <w:sz w:val="28"/>
                <w:szCs w:val="28"/>
              </w:rPr>
              <w:t>29868,11</w:t>
            </w:r>
          </w:p>
        </w:tc>
      </w:tr>
      <w:tr w:rsidR="00CC04C9" w:rsidRPr="00CC04C9" w14:paraId="01509C64" w14:textId="77777777" w:rsidTr="00CC04C9">
        <w:tc>
          <w:tcPr>
            <w:tcW w:w="1135" w:type="dxa"/>
            <w:vAlign w:val="center"/>
          </w:tcPr>
          <w:p w14:paraId="608665B5" w14:textId="77777777" w:rsidR="00CC04C9" w:rsidRPr="00CC04C9" w:rsidRDefault="00CC04C9" w:rsidP="00CC04C9">
            <w:pPr>
              <w:jc w:val="center"/>
              <w:rPr>
                <w:sz w:val="28"/>
                <w:szCs w:val="28"/>
              </w:rPr>
            </w:pPr>
            <w:r w:rsidRPr="00CC04C9">
              <w:rPr>
                <w:sz w:val="28"/>
                <w:szCs w:val="28"/>
              </w:rPr>
              <w:t>1.3.</w:t>
            </w:r>
          </w:p>
        </w:tc>
        <w:tc>
          <w:tcPr>
            <w:tcW w:w="4394" w:type="dxa"/>
            <w:vAlign w:val="center"/>
          </w:tcPr>
          <w:p w14:paraId="1EF8AC8B" w14:textId="77777777" w:rsidR="00CC04C9" w:rsidRPr="00CC04C9" w:rsidRDefault="00CC04C9" w:rsidP="00CC04C9">
            <w:pPr>
              <w:rPr>
                <w:sz w:val="28"/>
                <w:szCs w:val="28"/>
              </w:rPr>
            </w:pPr>
            <w:r w:rsidRPr="00CC04C9">
              <w:rPr>
                <w:sz w:val="28"/>
                <w:szCs w:val="28"/>
              </w:rPr>
              <w:t>Расход воды на коммунально-бытовые нужды</w:t>
            </w:r>
          </w:p>
        </w:tc>
        <w:tc>
          <w:tcPr>
            <w:tcW w:w="851" w:type="dxa"/>
            <w:vAlign w:val="center"/>
          </w:tcPr>
          <w:p w14:paraId="45001787"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2F937760"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475775D7" w14:textId="77777777" w:rsidR="00CC04C9" w:rsidRPr="00CC04C9" w:rsidRDefault="00CC04C9" w:rsidP="00CC04C9">
            <w:pPr>
              <w:jc w:val="center"/>
              <w:rPr>
                <w:sz w:val="28"/>
                <w:szCs w:val="28"/>
              </w:rPr>
            </w:pPr>
            <w:r w:rsidRPr="00CC04C9">
              <w:rPr>
                <w:sz w:val="28"/>
                <w:szCs w:val="28"/>
              </w:rPr>
              <w:t>-</w:t>
            </w:r>
          </w:p>
        </w:tc>
      </w:tr>
      <w:tr w:rsidR="00CC04C9" w:rsidRPr="00CC04C9" w14:paraId="796BE168" w14:textId="77777777" w:rsidTr="00CC04C9">
        <w:tc>
          <w:tcPr>
            <w:tcW w:w="1135" w:type="dxa"/>
            <w:vAlign w:val="center"/>
          </w:tcPr>
          <w:p w14:paraId="0C8C4F4B" w14:textId="77777777" w:rsidR="00CC04C9" w:rsidRPr="00CC04C9" w:rsidRDefault="00CC04C9" w:rsidP="00CC04C9">
            <w:pPr>
              <w:jc w:val="center"/>
              <w:rPr>
                <w:sz w:val="28"/>
                <w:szCs w:val="28"/>
              </w:rPr>
            </w:pPr>
            <w:r w:rsidRPr="00CC04C9">
              <w:rPr>
                <w:sz w:val="28"/>
                <w:szCs w:val="28"/>
              </w:rPr>
              <w:t>1.4.</w:t>
            </w:r>
          </w:p>
        </w:tc>
        <w:tc>
          <w:tcPr>
            <w:tcW w:w="4394" w:type="dxa"/>
            <w:vAlign w:val="center"/>
          </w:tcPr>
          <w:p w14:paraId="7DCAB51A" w14:textId="77777777" w:rsidR="00CC04C9" w:rsidRPr="00CC04C9" w:rsidRDefault="00CC04C9" w:rsidP="00CC04C9">
            <w:pPr>
              <w:rPr>
                <w:sz w:val="28"/>
                <w:szCs w:val="28"/>
              </w:rPr>
            </w:pPr>
            <w:r w:rsidRPr="00CC04C9">
              <w:rPr>
                <w:sz w:val="28"/>
                <w:szCs w:val="28"/>
              </w:rPr>
              <w:t>Расход воды на нужды предприятия:</w:t>
            </w:r>
          </w:p>
        </w:tc>
        <w:tc>
          <w:tcPr>
            <w:tcW w:w="851" w:type="dxa"/>
            <w:vAlign w:val="center"/>
          </w:tcPr>
          <w:p w14:paraId="6492AF60"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6A5EE0F2"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54E89368" w14:textId="77777777" w:rsidR="00CC04C9" w:rsidRPr="00CC04C9" w:rsidRDefault="00CC04C9" w:rsidP="00CC04C9">
            <w:pPr>
              <w:jc w:val="center"/>
              <w:rPr>
                <w:sz w:val="28"/>
                <w:szCs w:val="28"/>
              </w:rPr>
            </w:pPr>
            <w:r w:rsidRPr="00CC04C9">
              <w:rPr>
                <w:sz w:val="28"/>
                <w:szCs w:val="28"/>
              </w:rPr>
              <w:t>-</w:t>
            </w:r>
          </w:p>
        </w:tc>
      </w:tr>
      <w:tr w:rsidR="00CC04C9" w:rsidRPr="00CC04C9" w14:paraId="2344F2C1" w14:textId="77777777" w:rsidTr="00CC04C9">
        <w:tc>
          <w:tcPr>
            <w:tcW w:w="1135" w:type="dxa"/>
            <w:vAlign w:val="center"/>
          </w:tcPr>
          <w:p w14:paraId="3AB350D0" w14:textId="77777777" w:rsidR="00CC04C9" w:rsidRPr="00CC04C9" w:rsidRDefault="00CC04C9" w:rsidP="00CC04C9">
            <w:pPr>
              <w:jc w:val="center"/>
              <w:rPr>
                <w:sz w:val="28"/>
                <w:szCs w:val="28"/>
              </w:rPr>
            </w:pPr>
            <w:r w:rsidRPr="00CC04C9">
              <w:rPr>
                <w:sz w:val="28"/>
                <w:szCs w:val="28"/>
              </w:rPr>
              <w:t>1.4.1.</w:t>
            </w:r>
          </w:p>
        </w:tc>
        <w:tc>
          <w:tcPr>
            <w:tcW w:w="4394" w:type="dxa"/>
            <w:vAlign w:val="center"/>
          </w:tcPr>
          <w:p w14:paraId="0C30031F" w14:textId="77777777" w:rsidR="00CC04C9" w:rsidRPr="00CC04C9" w:rsidRDefault="00CC04C9" w:rsidP="00CC04C9">
            <w:pPr>
              <w:rPr>
                <w:sz w:val="28"/>
                <w:szCs w:val="28"/>
              </w:rPr>
            </w:pPr>
            <w:r w:rsidRPr="00CC04C9">
              <w:rPr>
                <w:sz w:val="28"/>
                <w:szCs w:val="28"/>
              </w:rPr>
              <w:t>- на очистные сооружения</w:t>
            </w:r>
          </w:p>
        </w:tc>
        <w:tc>
          <w:tcPr>
            <w:tcW w:w="851" w:type="dxa"/>
            <w:vAlign w:val="center"/>
          </w:tcPr>
          <w:p w14:paraId="28F481A6"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471E786C"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76FEAD22" w14:textId="77777777" w:rsidR="00CC04C9" w:rsidRPr="00CC04C9" w:rsidRDefault="00CC04C9" w:rsidP="00CC04C9">
            <w:pPr>
              <w:jc w:val="center"/>
              <w:rPr>
                <w:sz w:val="28"/>
                <w:szCs w:val="28"/>
              </w:rPr>
            </w:pPr>
            <w:r w:rsidRPr="00CC04C9">
              <w:rPr>
                <w:sz w:val="28"/>
                <w:szCs w:val="28"/>
              </w:rPr>
              <w:t>-</w:t>
            </w:r>
          </w:p>
        </w:tc>
      </w:tr>
      <w:tr w:rsidR="00CC04C9" w:rsidRPr="00CC04C9" w14:paraId="424A447E" w14:textId="77777777" w:rsidTr="00CC04C9">
        <w:tc>
          <w:tcPr>
            <w:tcW w:w="1135" w:type="dxa"/>
            <w:vAlign w:val="center"/>
          </w:tcPr>
          <w:p w14:paraId="2721A444" w14:textId="77777777" w:rsidR="00CC04C9" w:rsidRPr="00CC04C9" w:rsidRDefault="00CC04C9" w:rsidP="00CC04C9">
            <w:pPr>
              <w:jc w:val="center"/>
              <w:rPr>
                <w:sz w:val="28"/>
                <w:szCs w:val="28"/>
              </w:rPr>
            </w:pPr>
            <w:r w:rsidRPr="00CC04C9">
              <w:rPr>
                <w:sz w:val="28"/>
                <w:szCs w:val="28"/>
              </w:rPr>
              <w:t>1.4.2.</w:t>
            </w:r>
          </w:p>
        </w:tc>
        <w:tc>
          <w:tcPr>
            <w:tcW w:w="4394" w:type="dxa"/>
            <w:vAlign w:val="center"/>
          </w:tcPr>
          <w:p w14:paraId="50A7897D" w14:textId="77777777" w:rsidR="00CC04C9" w:rsidRPr="00CC04C9" w:rsidRDefault="00CC04C9" w:rsidP="00CC04C9">
            <w:pPr>
              <w:rPr>
                <w:sz w:val="28"/>
                <w:szCs w:val="28"/>
              </w:rPr>
            </w:pPr>
            <w:r w:rsidRPr="00CC04C9">
              <w:rPr>
                <w:sz w:val="28"/>
                <w:szCs w:val="28"/>
              </w:rPr>
              <w:t>- на промывку сетей</w:t>
            </w:r>
          </w:p>
        </w:tc>
        <w:tc>
          <w:tcPr>
            <w:tcW w:w="851" w:type="dxa"/>
            <w:vAlign w:val="center"/>
          </w:tcPr>
          <w:p w14:paraId="46525082"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EE76BBC"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6F1CE356" w14:textId="77777777" w:rsidR="00CC04C9" w:rsidRPr="00CC04C9" w:rsidRDefault="00CC04C9" w:rsidP="00CC04C9">
            <w:pPr>
              <w:jc w:val="center"/>
              <w:rPr>
                <w:sz w:val="28"/>
                <w:szCs w:val="28"/>
              </w:rPr>
            </w:pPr>
            <w:r w:rsidRPr="00CC04C9">
              <w:rPr>
                <w:sz w:val="28"/>
                <w:szCs w:val="28"/>
              </w:rPr>
              <w:t>-</w:t>
            </w:r>
          </w:p>
        </w:tc>
      </w:tr>
      <w:tr w:rsidR="00CC04C9" w:rsidRPr="00CC04C9" w14:paraId="15D915F0" w14:textId="77777777" w:rsidTr="00CC04C9">
        <w:trPr>
          <w:trHeight w:val="183"/>
        </w:trPr>
        <w:tc>
          <w:tcPr>
            <w:tcW w:w="1135" w:type="dxa"/>
            <w:vAlign w:val="center"/>
          </w:tcPr>
          <w:p w14:paraId="36325F21" w14:textId="77777777" w:rsidR="00CC04C9" w:rsidRPr="00CC04C9" w:rsidRDefault="00CC04C9" w:rsidP="00CC04C9">
            <w:pPr>
              <w:jc w:val="center"/>
              <w:rPr>
                <w:sz w:val="28"/>
                <w:szCs w:val="28"/>
              </w:rPr>
            </w:pPr>
            <w:r w:rsidRPr="00CC04C9">
              <w:rPr>
                <w:sz w:val="28"/>
                <w:szCs w:val="28"/>
              </w:rPr>
              <w:t>1.4.3.</w:t>
            </w:r>
          </w:p>
        </w:tc>
        <w:tc>
          <w:tcPr>
            <w:tcW w:w="4394" w:type="dxa"/>
            <w:vAlign w:val="center"/>
          </w:tcPr>
          <w:p w14:paraId="45784829" w14:textId="77777777" w:rsidR="00CC04C9" w:rsidRPr="00CC04C9" w:rsidRDefault="00CC04C9" w:rsidP="00CC04C9">
            <w:pPr>
              <w:rPr>
                <w:sz w:val="28"/>
                <w:szCs w:val="28"/>
              </w:rPr>
            </w:pPr>
            <w:r w:rsidRPr="00CC04C9">
              <w:rPr>
                <w:sz w:val="28"/>
                <w:szCs w:val="28"/>
              </w:rPr>
              <w:t>- прочие</w:t>
            </w:r>
          </w:p>
        </w:tc>
        <w:tc>
          <w:tcPr>
            <w:tcW w:w="851" w:type="dxa"/>
            <w:vAlign w:val="center"/>
          </w:tcPr>
          <w:p w14:paraId="32751833"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12E250F"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725083B1" w14:textId="77777777" w:rsidR="00CC04C9" w:rsidRPr="00CC04C9" w:rsidRDefault="00CC04C9" w:rsidP="00CC04C9">
            <w:pPr>
              <w:jc w:val="center"/>
              <w:rPr>
                <w:sz w:val="28"/>
                <w:szCs w:val="28"/>
              </w:rPr>
            </w:pPr>
            <w:r w:rsidRPr="00CC04C9">
              <w:rPr>
                <w:sz w:val="28"/>
                <w:szCs w:val="28"/>
              </w:rPr>
              <w:t>-</w:t>
            </w:r>
          </w:p>
        </w:tc>
      </w:tr>
      <w:tr w:rsidR="00CC04C9" w:rsidRPr="00CC04C9" w14:paraId="57A1700E" w14:textId="77777777" w:rsidTr="00CC04C9">
        <w:trPr>
          <w:trHeight w:val="456"/>
        </w:trPr>
        <w:tc>
          <w:tcPr>
            <w:tcW w:w="1135" w:type="dxa"/>
            <w:vAlign w:val="center"/>
          </w:tcPr>
          <w:p w14:paraId="442B5CBF" w14:textId="77777777" w:rsidR="00CC04C9" w:rsidRPr="00CC04C9" w:rsidRDefault="00CC04C9" w:rsidP="00CC04C9">
            <w:pPr>
              <w:jc w:val="center"/>
              <w:rPr>
                <w:sz w:val="28"/>
                <w:szCs w:val="28"/>
              </w:rPr>
            </w:pPr>
            <w:r w:rsidRPr="00CC04C9">
              <w:rPr>
                <w:sz w:val="28"/>
                <w:szCs w:val="28"/>
              </w:rPr>
              <w:t>1.5.</w:t>
            </w:r>
          </w:p>
        </w:tc>
        <w:tc>
          <w:tcPr>
            <w:tcW w:w="4394" w:type="dxa"/>
            <w:vAlign w:val="center"/>
          </w:tcPr>
          <w:p w14:paraId="4E91ECF1" w14:textId="77777777" w:rsidR="00CC04C9" w:rsidRPr="00CC04C9" w:rsidRDefault="00CC04C9" w:rsidP="00CC04C9">
            <w:pPr>
              <w:rPr>
                <w:sz w:val="28"/>
                <w:szCs w:val="28"/>
              </w:rPr>
            </w:pPr>
            <w:r w:rsidRPr="00CC04C9">
              <w:rPr>
                <w:sz w:val="28"/>
                <w:szCs w:val="28"/>
              </w:rPr>
              <w:t>Объем пропущенной воды через очистные сооружения</w:t>
            </w:r>
          </w:p>
        </w:tc>
        <w:tc>
          <w:tcPr>
            <w:tcW w:w="851" w:type="dxa"/>
            <w:vAlign w:val="center"/>
          </w:tcPr>
          <w:p w14:paraId="4F3BC66C"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4337F427"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549E4A9E" w14:textId="77777777" w:rsidR="00CC04C9" w:rsidRPr="00CC04C9" w:rsidRDefault="00CC04C9" w:rsidP="00CC04C9">
            <w:pPr>
              <w:jc w:val="center"/>
              <w:rPr>
                <w:sz w:val="28"/>
                <w:szCs w:val="28"/>
              </w:rPr>
            </w:pPr>
            <w:r w:rsidRPr="00CC04C9">
              <w:rPr>
                <w:sz w:val="28"/>
                <w:szCs w:val="28"/>
              </w:rPr>
              <w:t>-</w:t>
            </w:r>
          </w:p>
        </w:tc>
      </w:tr>
      <w:tr w:rsidR="00CC04C9" w:rsidRPr="00CC04C9" w14:paraId="692EED13" w14:textId="77777777" w:rsidTr="00CC04C9">
        <w:tc>
          <w:tcPr>
            <w:tcW w:w="1135" w:type="dxa"/>
            <w:vAlign w:val="center"/>
          </w:tcPr>
          <w:p w14:paraId="6754AF10" w14:textId="77777777" w:rsidR="00CC04C9" w:rsidRPr="00CC04C9" w:rsidRDefault="00CC04C9" w:rsidP="00CC04C9">
            <w:pPr>
              <w:jc w:val="center"/>
              <w:rPr>
                <w:sz w:val="28"/>
                <w:szCs w:val="28"/>
              </w:rPr>
            </w:pPr>
            <w:r w:rsidRPr="00CC04C9">
              <w:rPr>
                <w:sz w:val="28"/>
                <w:szCs w:val="28"/>
              </w:rPr>
              <w:t>1.6.</w:t>
            </w:r>
          </w:p>
        </w:tc>
        <w:tc>
          <w:tcPr>
            <w:tcW w:w="4394" w:type="dxa"/>
            <w:vAlign w:val="center"/>
          </w:tcPr>
          <w:p w14:paraId="36CCDAD2" w14:textId="77777777" w:rsidR="00CC04C9" w:rsidRPr="00CC04C9" w:rsidRDefault="00CC04C9" w:rsidP="00CC04C9">
            <w:pPr>
              <w:rPr>
                <w:sz w:val="28"/>
                <w:szCs w:val="28"/>
              </w:rPr>
            </w:pPr>
            <w:r w:rsidRPr="00CC04C9">
              <w:rPr>
                <w:sz w:val="28"/>
                <w:szCs w:val="28"/>
              </w:rPr>
              <w:t>Подано воды в сеть</w:t>
            </w:r>
          </w:p>
        </w:tc>
        <w:tc>
          <w:tcPr>
            <w:tcW w:w="851" w:type="dxa"/>
            <w:vAlign w:val="center"/>
          </w:tcPr>
          <w:p w14:paraId="6BF3743E"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75BF5313" w14:textId="77777777" w:rsidR="00CC04C9" w:rsidRPr="00CC04C9" w:rsidRDefault="00CC04C9" w:rsidP="00CC04C9">
            <w:pPr>
              <w:jc w:val="center"/>
              <w:rPr>
                <w:sz w:val="28"/>
                <w:szCs w:val="28"/>
              </w:rPr>
            </w:pPr>
            <w:r w:rsidRPr="00CC04C9">
              <w:rPr>
                <w:sz w:val="28"/>
                <w:szCs w:val="28"/>
              </w:rPr>
              <w:t>29868,11</w:t>
            </w:r>
          </w:p>
        </w:tc>
        <w:tc>
          <w:tcPr>
            <w:tcW w:w="1842" w:type="dxa"/>
            <w:vAlign w:val="center"/>
          </w:tcPr>
          <w:p w14:paraId="47E2F71D" w14:textId="77777777" w:rsidR="00CC04C9" w:rsidRPr="00CC04C9" w:rsidRDefault="00CC04C9" w:rsidP="00CC04C9">
            <w:pPr>
              <w:jc w:val="center"/>
              <w:rPr>
                <w:sz w:val="28"/>
                <w:szCs w:val="28"/>
              </w:rPr>
            </w:pPr>
            <w:r w:rsidRPr="00CC04C9">
              <w:rPr>
                <w:sz w:val="28"/>
                <w:szCs w:val="28"/>
              </w:rPr>
              <w:t>29868,11</w:t>
            </w:r>
          </w:p>
        </w:tc>
      </w:tr>
      <w:tr w:rsidR="00CC04C9" w:rsidRPr="00CC04C9" w14:paraId="78D33600" w14:textId="77777777" w:rsidTr="00CC04C9">
        <w:trPr>
          <w:trHeight w:val="313"/>
        </w:trPr>
        <w:tc>
          <w:tcPr>
            <w:tcW w:w="1135" w:type="dxa"/>
            <w:vAlign w:val="center"/>
          </w:tcPr>
          <w:p w14:paraId="4849CE10" w14:textId="77777777" w:rsidR="00CC04C9" w:rsidRPr="00CC04C9" w:rsidRDefault="00CC04C9" w:rsidP="00CC04C9">
            <w:pPr>
              <w:jc w:val="center"/>
              <w:rPr>
                <w:sz w:val="28"/>
                <w:szCs w:val="28"/>
              </w:rPr>
            </w:pPr>
            <w:r w:rsidRPr="00CC04C9">
              <w:rPr>
                <w:sz w:val="28"/>
                <w:szCs w:val="28"/>
              </w:rPr>
              <w:t>1.7.</w:t>
            </w:r>
          </w:p>
        </w:tc>
        <w:tc>
          <w:tcPr>
            <w:tcW w:w="4394" w:type="dxa"/>
            <w:vAlign w:val="center"/>
          </w:tcPr>
          <w:p w14:paraId="527325AF" w14:textId="77777777" w:rsidR="00CC04C9" w:rsidRPr="00CC04C9" w:rsidRDefault="00CC04C9" w:rsidP="00CC04C9">
            <w:pPr>
              <w:rPr>
                <w:sz w:val="28"/>
                <w:szCs w:val="28"/>
              </w:rPr>
            </w:pPr>
            <w:r w:rsidRPr="00CC04C9">
              <w:rPr>
                <w:sz w:val="28"/>
                <w:szCs w:val="28"/>
              </w:rPr>
              <w:t>Потери воды</w:t>
            </w:r>
          </w:p>
        </w:tc>
        <w:tc>
          <w:tcPr>
            <w:tcW w:w="851" w:type="dxa"/>
            <w:vAlign w:val="center"/>
          </w:tcPr>
          <w:p w14:paraId="26799DAA"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22A25C99" w14:textId="77777777" w:rsidR="00CC04C9" w:rsidRPr="00CC04C9" w:rsidRDefault="00CC04C9" w:rsidP="00CC04C9">
            <w:pPr>
              <w:jc w:val="center"/>
              <w:rPr>
                <w:sz w:val="28"/>
                <w:szCs w:val="28"/>
              </w:rPr>
            </w:pPr>
            <w:r w:rsidRPr="00CC04C9">
              <w:rPr>
                <w:sz w:val="28"/>
                <w:szCs w:val="28"/>
              </w:rPr>
              <w:t>0</w:t>
            </w:r>
          </w:p>
        </w:tc>
        <w:tc>
          <w:tcPr>
            <w:tcW w:w="1842" w:type="dxa"/>
            <w:vAlign w:val="center"/>
          </w:tcPr>
          <w:p w14:paraId="49C72B41" w14:textId="77777777" w:rsidR="00CC04C9" w:rsidRPr="00CC04C9" w:rsidRDefault="00CC04C9" w:rsidP="00CC04C9">
            <w:pPr>
              <w:jc w:val="center"/>
              <w:rPr>
                <w:sz w:val="28"/>
                <w:szCs w:val="28"/>
              </w:rPr>
            </w:pPr>
            <w:r w:rsidRPr="00CC04C9">
              <w:rPr>
                <w:sz w:val="28"/>
                <w:szCs w:val="28"/>
              </w:rPr>
              <w:t>0</w:t>
            </w:r>
          </w:p>
        </w:tc>
      </w:tr>
      <w:tr w:rsidR="00CC04C9" w:rsidRPr="00CC04C9" w14:paraId="4908CC4D" w14:textId="77777777" w:rsidTr="00CC04C9">
        <w:trPr>
          <w:trHeight w:val="558"/>
        </w:trPr>
        <w:tc>
          <w:tcPr>
            <w:tcW w:w="1135" w:type="dxa"/>
            <w:vAlign w:val="center"/>
          </w:tcPr>
          <w:p w14:paraId="59CB9296" w14:textId="77777777" w:rsidR="00CC04C9" w:rsidRPr="00CC04C9" w:rsidRDefault="00CC04C9" w:rsidP="00CC04C9">
            <w:pPr>
              <w:jc w:val="center"/>
              <w:rPr>
                <w:sz w:val="28"/>
                <w:szCs w:val="28"/>
              </w:rPr>
            </w:pPr>
            <w:r w:rsidRPr="00CC04C9">
              <w:rPr>
                <w:sz w:val="28"/>
                <w:szCs w:val="28"/>
              </w:rPr>
              <w:t>1.8.</w:t>
            </w:r>
          </w:p>
        </w:tc>
        <w:tc>
          <w:tcPr>
            <w:tcW w:w="4394" w:type="dxa"/>
            <w:vAlign w:val="center"/>
          </w:tcPr>
          <w:p w14:paraId="71C3769B" w14:textId="77777777" w:rsidR="00CC04C9" w:rsidRPr="00CC04C9" w:rsidRDefault="00CC04C9" w:rsidP="00CC04C9">
            <w:pPr>
              <w:rPr>
                <w:sz w:val="28"/>
                <w:szCs w:val="28"/>
              </w:rPr>
            </w:pPr>
            <w:r w:rsidRPr="00CC04C9">
              <w:rPr>
                <w:sz w:val="28"/>
                <w:szCs w:val="28"/>
              </w:rPr>
              <w:t>Уровень потерь к объему поданной воды в сеть</w:t>
            </w:r>
          </w:p>
        </w:tc>
        <w:tc>
          <w:tcPr>
            <w:tcW w:w="851" w:type="dxa"/>
            <w:vAlign w:val="center"/>
          </w:tcPr>
          <w:p w14:paraId="72AA0AA5" w14:textId="77777777" w:rsidR="00CC04C9" w:rsidRPr="00CC04C9" w:rsidRDefault="00CC04C9" w:rsidP="00CC04C9">
            <w:pPr>
              <w:jc w:val="center"/>
              <w:rPr>
                <w:sz w:val="28"/>
                <w:szCs w:val="28"/>
              </w:rPr>
            </w:pPr>
            <w:r w:rsidRPr="00CC04C9">
              <w:rPr>
                <w:sz w:val="28"/>
                <w:szCs w:val="28"/>
              </w:rPr>
              <w:t>%</w:t>
            </w:r>
          </w:p>
        </w:tc>
        <w:tc>
          <w:tcPr>
            <w:tcW w:w="1843" w:type="dxa"/>
            <w:vAlign w:val="center"/>
          </w:tcPr>
          <w:p w14:paraId="00676357" w14:textId="77777777" w:rsidR="00CC04C9" w:rsidRPr="00CC04C9" w:rsidRDefault="00CC04C9" w:rsidP="00CC04C9">
            <w:pPr>
              <w:jc w:val="center"/>
              <w:rPr>
                <w:sz w:val="28"/>
                <w:szCs w:val="28"/>
              </w:rPr>
            </w:pPr>
            <w:r w:rsidRPr="00CC04C9">
              <w:rPr>
                <w:sz w:val="28"/>
                <w:szCs w:val="28"/>
              </w:rPr>
              <w:t>0</w:t>
            </w:r>
          </w:p>
        </w:tc>
        <w:tc>
          <w:tcPr>
            <w:tcW w:w="1842" w:type="dxa"/>
            <w:vAlign w:val="center"/>
          </w:tcPr>
          <w:p w14:paraId="195ABCC7" w14:textId="77777777" w:rsidR="00CC04C9" w:rsidRPr="00CC04C9" w:rsidRDefault="00CC04C9" w:rsidP="00CC04C9">
            <w:pPr>
              <w:jc w:val="center"/>
              <w:rPr>
                <w:sz w:val="28"/>
                <w:szCs w:val="28"/>
              </w:rPr>
            </w:pPr>
            <w:r w:rsidRPr="00CC04C9">
              <w:rPr>
                <w:sz w:val="28"/>
                <w:szCs w:val="28"/>
              </w:rPr>
              <w:t>0</w:t>
            </w:r>
          </w:p>
        </w:tc>
      </w:tr>
      <w:tr w:rsidR="00CC04C9" w:rsidRPr="00CC04C9" w14:paraId="161AECA4" w14:textId="77777777" w:rsidTr="00CC04C9">
        <w:tc>
          <w:tcPr>
            <w:tcW w:w="1135" w:type="dxa"/>
            <w:vAlign w:val="center"/>
          </w:tcPr>
          <w:p w14:paraId="71927C0B" w14:textId="77777777" w:rsidR="00CC04C9" w:rsidRPr="00CC04C9" w:rsidRDefault="00CC04C9" w:rsidP="00CC04C9">
            <w:pPr>
              <w:jc w:val="center"/>
              <w:rPr>
                <w:sz w:val="28"/>
                <w:szCs w:val="28"/>
              </w:rPr>
            </w:pPr>
            <w:r w:rsidRPr="00CC04C9">
              <w:rPr>
                <w:sz w:val="28"/>
                <w:szCs w:val="28"/>
              </w:rPr>
              <w:t>1.9.</w:t>
            </w:r>
          </w:p>
        </w:tc>
        <w:tc>
          <w:tcPr>
            <w:tcW w:w="4394" w:type="dxa"/>
            <w:vAlign w:val="center"/>
          </w:tcPr>
          <w:p w14:paraId="1BADAEC1" w14:textId="77777777" w:rsidR="00CC04C9" w:rsidRPr="00CC04C9" w:rsidRDefault="00CC04C9" w:rsidP="00CC04C9">
            <w:pPr>
              <w:rPr>
                <w:sz w:val="28"/>
                <w:szCs w:val="28"/>
              </w:rPr>
            </w:pPr>
            <w:r w:rsidRPr="00CC04C9">
              <w:rPr>
                <w:sz w:val="28"/>
                <w:szCs w:val="28"/>
              </w:rPr>
              <w:t>Отпущено воды по категориям потребителей</w:t>
            </w:r>
          </w:p>
        </w:tc>
        <w:tc>
          <w:tcPr>
            <w:tcW w:w="851" w:type="dxa"/>
            <w:vAlign w:val="center"/>
          </w:tcPr>
          <w:p w14:paraId="7115E638"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702DF6D0" w14:textId="77777777" w:rsidR="00CC04C9" w:rsidRPr="00CC04C9" w:rsidRDefault="00CC04C9" w:rsidP="00CC04C9">
            <w:pPr>
              <w:jc w:val="center"/>
              <w:rPr>
                <w:sz w:val="28"/>
                <w:szCs w:val="28"/>
              </w:rPr>
            </w:pPr>
            <w:r w:rsidRPr="00CC04C9">
              <w:rPr>
                <w:sz w:val="28"/>
                <w:szCs w:val="28"/>
              </w:rPr>
              <w:t>29868,11</w:t>
            </w:r>
          </w:p>
        </w:tc>
        <w:tc>
          <w:tcPr>
            <w:tcW w:w="1842" w:type="dxa"/>
            <w:vAlign w:val="center"/>
          </w:tcPr>
          <w:p w14:paraId="2E628F29" w14:textId="77777777" w:rsidR="00CC04C9" w:rsidRPr="00CC04C9" w:rsidRDefault="00CC04C9" w:rsidP="00CC04C9">
            <w:pPr>
              <w:jc w:val="center"/>
              <w:rPr>
                <w:sz w:val="28"/>
                <w:szCs w:val="28"/>
              </w:rPr>
            </w:pPr>
            <w:r w:rsidRPr="00CC04C9">
              <w:rPr>
                <w:sz w:val="28"/>
                <w:szCs w:val="28"/>
              </w:rPr>
              <w:t>29868,11</w:t>
            </w:r>
          </w:p>
        </w:tc>
      </w:tr>
      <w:tr w:rsidR="00CC04C9" w:rsidRPr="00CC04C9" w14:paraId="6E09390C" w14:textId="77777777" w:rsidTr="00CC04C9">
        <w:trPr>
          <w:trHeight w:val="277"/>
        </w:trPr>
        <w:tc>
          <w:tcPr>
            <w:tcW w:w="1135" w:type="dxa"/>
            <w:vAlign w:val="center"/>
          </w:tcPr>
          <w:p w14:paraId="21F513C4" w14:textId="77777777" w:rsidR="00CC04C9" w:rsidRPr="00CC04C9" w:rsidRDefault="00CC04C9" w:rsidP="00CC04C9">
            <w:pPr>
              <w:jc w:val="center"/>
              <w:rPr>
                <w:sz w:val="28"/>
                <w:szCs w:val="28"/>
              </w:rPr>
            </w:pPr>
            <w:r w:rsidRPr="00CC04C9">
              <w:rPr>
                <w:sz w:val="28"/>
                <w:szCs w:val="28"/>
              </w:rPr>
              <w:t>1.9.1.</w:t>
            </w:r>
          </w:p>
        </w:tc>
        <w:tc>
          <w:tcPr>
            <w:tcW w:w="4394" w:type="dxa"/>
            <w:vAlign w:val="center"/>
          </w:tcPr>
          <w:p w14:paraId="520404EB" w14:textId="77777777" w:rsidR="00CC04C9" w:rsidRPr="00CC04C9" w:rsidRDefault="00CC04C9" w:rsidP="00CC04C9">
            <w:pPr>
              <w:rPr>
                <w:sz w:val="28"/>
                <w:szCs w:val="28"/>
              </w:rPr>
            </w:pPr>
            <w:r w:rsidRPr="00CC04C9">
              <w:rPr>
                <w:sz w:val="28"/>
                <w:szCs w:val="28"/>
              </w:rPr>
              <w:t>Потребительский рынок</w:t>
            </w:r>
          </w:p>
        </w:tc>
        <w:tc>
          <w:tcPr>
            <w:tcW w:w="851" w:type="dxa"/>
            <w:vAlign w:val="center"/>
          </w:tcPr>
          <w:p w14:paraId="7F3D867B"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765D1816" w14:textId="77777777" w:rsidR="00CC04C9" w:rsidRPr="00CC04C9" w:rsidRDefault="00CC04C9" w:rsidP="00CC04C9">
            <w:pPr>
              <w:jc w:val="center"/>
              <w:rPr>
                <w:sz w:val="28"/>
                <w:szCs w:val="28"/>
              </w:rPr>
            </w:pPr>
            <w:r w:rsidRPr="00CC04C9">
              <w:rPr>
                <w:sz w:val="28"/>
                <w:szCs w:val="28"/>
              </w:rPr>
              <w:t>29868,11</w:t>
            </w:r>
          </w:p>
        </w:tc>
        <w:tc>
          <w:tcPr>
            <w:tcW w:w="1842" w:type="dxa"/>
            <w:vAlign w:val="center"/>
          </w:tcPr>
          <w:p w14:paraId="6C720A7C" w14:textId="77777777" w:rsidR="00CC04C9" w:rsidRPr="00CC04C9" w:rsidRDefault="00CC04C9" w:rsidP="00CC04C9">
            <w:pPr>
              <w:jc w:val="center"/>
              <w:rPr>
                <w:sz w:val="28"/>
                <w:szCs w:val="28"/>
              </w:rPr>
            </w:pPr>
            <w:r w:rsidRPr="00CC04C9">
              <w:rPr>
                <w:sz w:val="28"/>
                <w:szCs w:val="28"/>
              </w:rPr>
              <w:t>29868,11</w:t>
            </w:r>
          </w:p>
        </w:tc>
      </w:tr>
      <w:tr w:rsidR="00CC04C9" w:rsidRPr="00CC04C9" w14:paraId="78289B6B" w14:textId="77777777" w:rsidTr="00CC04C9">
        <w:trPr>
          <w:trHeight w:val="281"/>
        </w:trPr>
        <w:tc>
          <w:tcPr>
            <w:tcW w:w="1135" w:type="dxa"/>
            <w:vAlign w:val="center"/>
          </w:tcPr>
          <w:p w14:paraId="72DE60E4" w14:textId="77777777" w:rsidR="00CC04C9" w:rsidRPr="00CC04C9" w:rsidRDefault="00CC04C9" w:rsidP="00CC04C9">
            <w:pPr>
              <w:jc w:val="center"/>
              <w:rPr>
                <w:sz w:val="28"/>
                <w:szCs w:val="28"/>
              </w:rPr>
            </w:pPr>
            <w:r w:rsidRPr="00CC04C9">
              <w:rPr>
                <w:sz w:val="28"/>
                <w:szCs w:val="28"/>
              </w:rPr>
              <w:t>1.9.1.1.</w:t>
            </w:r>
          </w:p>
        </w:tc>
        <w:tc>
          <w:tcPr>
            <w:tcW w:w="4394" w:type="dxa"/>
            <w:vAlign w:val="center"/>
          </w:tcPr>
          <w:p w14:paraId="5837FB72" w14:textId="77777777" w:rsidR="00CC04C9" w:rsidRPr="00CC04C9" w:rsidRDefault="00CC04C9" w:rsidP="00CC04C9">
            <w:pPr>
              <w:rPr>
                <w:sz w:val="28"/>
                <w:szCs w:val="28"/>
              </w:rPr>
            </w:pPr>
            <w:r w:rsidRPr="00CC04C9">
              <w:rPr>
                <w:sz w:val="28"/>
                <w:szCs w:val="28"/>
              </w:rPr>
              <w:t>- население</w:t>
            </w:r>
          </w:p>
        </w:tc>
        <w:tc>
          <w:tcPr>
            <w:tcW w:w="851" w:type="dxa"/>
            <w:vAlign w:val="center"/>
          </w:tcPr>
          <w:p w14:paraId="76B61E8D"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43BEF4C5"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0FC0F2A0" w14:textId="77777777" w:rsidR="00CC04C9" w:rsidRPr="00CC04C9" w:rsidRDefault="00CC04C9" w:rsidP="00CC04C9">
            <w:pPr>
              <w:jc w:val="center"/>
              <w:rPr>
                <w:sz w:val="28"/>
                <w:szCs w:val="28"/>
              </w:rPr>
            </w:pPr>
            <w:r w:rsidRPr="00CC04C9">
              <w:rPr>
                <w:sz w:val="28"/>
                <w:szCs w:val="28"/>
              </w:rPr>
              <w:t>-</w:t>
            </w:r>
          </w:p>
        </w:tc>
      </w:tr>
      <w:tr w:rsidR="00CC04C9" w:rsidRPr="00CC04C9" w14:paraId="69BC15AE" w14:textId="77777777" w:rsidTr="00CC04C9">
        <w:trPr>
          <w:trHeight w:val="271"/>
        </w:trPr>
        <w:tc>
          <w:tcPr>
            <w:tcW w:w="1135" w:type="dxa"/>
            <w:vAlign w:val="center"/>
          </w:tcPr>
          <w:p w14:paraId="48DF5A05" w14:textId="77777777" w:rsidR="00CC04C9" w:rsidRPr="00CC04C9" w:rsidRDefault="00CC04C9" w:rsidP="00CC04C9">
            <w:pPr>
              <w:jc w:val="center"/>
              <w:rPr>
                <w:sz w:val="28"/>
                <w:szCs w:val="28"/>
              </w:rPr>
            </w:pPr>
            <w:r w:rsidRPr="00CC04C9">
              <w:rPr>
                <w:sz w:val="28"/>
                <w:szCs w:val="28"/>
              </w:rPr>
              <w:t>1.9.1.2.</w:t>
            </w:r>
          </w:p>
        </w:tc>
        <w:tc>
          <w:tcPr>
            <w:tcW w:w="4394" w:type="dxa"/>
            <w:vAlign w:val="center"/>
          </w:tcPr>
          <w:p w14:paraId="3B8D5F4A" w14:textId="77777777" w:rsidR="00CC04C9" w:rsidRPr="00CC04C9" w:rsidRDefault="00CC04C9" w:rsidP="00CC04C9">
            <w:pPr>
              <w:rPr>
                <w:sz w:val="28"/>
                <w:szCs w:val="28"/>
              </w:rPr>
            </w:pPr>
            <w:r w:rsidRPr="00CC04C9">
              <w:rPr>
                <w:sz w:val="28"/>
                <w:szCs w:val="28"/>
              </w:rPr>
              <w:t>- прочие потребители</w:t>
            </w:r>
          </w:p>
        </w:tc>
        <w:tc>
          <w:tcPr>
            <w:tcW w:w="851" w:type="dxa"/>
            <w:vAlign w:val="center"/>
          </w:tcPr>
          <w:p w14:paraId="398D5BD2"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7F085B21" w14:textId="77777777" w:rsidR="00CC04C9" w:rsidRPr="00CC04C9" w:rsidRDefault="00CC04C9" w:rsidP="00CC04C9">
            <w:pPr>
              <w:jc w:val="center"/>
              <w:rPr>
                <w:sz w:val="28"/>
                <w:szCs w:val="28"/>
              </w:rPr>
            </w:pPr>
            <w:r w:rsidRPr="00CC04C9">
              <w:rPr>
                <w:sz w:val="28"/>
                <w:szCs w:val="28"/>
              </w:rPr>
              <w:t>29868,11</w:t>
            </w:r>
          </w:p>
        </w:tc>
        <w:tc>
          <w:tcPr>
            <w:tcW w:w="1842" w:type="dxa"/>
            <w:vAlign w:val="center"/>
          </w:tcPr>
          <w:p w14:paraId="7E9D0B01" w14:textId="77777777" w:rsidR="00CC04C9" w:rsidRPr="00CC04C9" w:rsidRDefault="00CC04C9" w:rsidP="00CC04C9">
            <w:pPr>
              <w:jc w:val="center"/>
              <w:rPr>
                <w:sz w:val="28"/>
                <w:szCs w:val="28"/>
              </w:rPr>
            </w:pPr>
            <w:r w:rsidRPr="00CC04C9">
              <w:rPr>
                <w:sz w:val="28"/>
                <w:szCs w:val="28"/>
              </w:rPr>
              <w:t>29868,11</w:t>
            </w:r>
          </w:p>
        </w:tc>
      </w:tr>
      <w:tr w:rsidR="00CC04C9" w:rsidRPr="00CC04C9" w14:paraId="4FDD45F9" w14:textId="77777777" w:rsidTr="00CC04C9">
        <w:trPr>
          <w:trHeight w:val="498"/>
        </w:trPr>
        <w:tc>
          <w:tcPr>
            <w:tcW w:w="1135" w:type="dxa"/>
            <w:vAlign w:val="center"/>
          </w:tcPr>
          <w:p w14:paraId="6F9898D6" w14:textId="77777777" w:rsidR="00CC04C9" w:rsidRPr="00CC04C9" w:rsidRDefault="00CC04C9" w:rsidP="00CC04C9">
            <w:pPr>
              <w:jc w:val="center"/>
              <w:rPr>
                <w:sz w:val="28"/>
                <w:szCs w:val="28"/>
              </w:rPr>
            </w:pPr>
            <w:r w:rsidRPr="00CC04C9">
              <w:rPr>
                <w:sz w:val="28"/>
                <w:szCs w:val="28"/>
              </w:rPr>
              <w:t>1.9.2.</w:t>
            </w:r>
          </w:p>
        </w:tc>
        <w:tc>
          <w:tcPr>
            <w:tcW w:w="4394" w:type="dxa"/>
            <w:vAlign w:val="center"/>
          </w:tcPr>
          <w:p w14:paraId="4C2C47C5" w14:textId="77777777" w:rsidR="00CC04C9" w:rsidRPr="00CC04C9" w:rsidRDefault="00CC04C9" w:rsidP="00CC04C9">
            <w:pPr>
              <w:rPr>
                <w:sz w:val="28"/>
                <w:szCs w:val="28"/>
              </w:rPr>
            </w:pPr>
            <w:r w:rsidRPr="00CC04C9">
              <w:rPr>
                <w:sz w:val="28"/>
                <w:szCs w:val="28"/>
              </w:rPr>
              <w:t>Собственные нужды производства</w:t>
            </w:r>
          </w:p>
        </w:tc>
        <w:tc>
          <w:tcPr>
            <w:tcW w:w="851" w:type="dxa"/>
            <w:vAlign w:val="center"/>
          </w:tcPr>
          <w:p w14:paraId="59CA3E7C"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3ECC06CB"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342D7B3B" w14:textId="77777777" w:rsidR="00CC04C9" w:rsidRPr="00CC04C9" w:rsidRDefault="00CC04C9" w:rsidP="00CC04C9">
            <w:pPr>
              <w:jc w:val="center"/>
              <w:rPr>
                <w:sz w:val="28"/>
                <w:szCs w:val="28"/>
              </w:rPr>
            </w:pPr>
            <w:r w:rsidRPr="00CC04C9">
              <w:rPr>
                <w:sz w:val="28"/>
                <w:szCs w:val="28"/>
              </w:rPr>
              <w:t>-</w:t>
            </w:r>
          </w:p>
        </w:tc>
      </w:tr>
      <w:tr w:rsidR="00CC04C9" w:rsidRPr="00CC04C9" w14:paraId="7A67A235" w14:textId="77777777" w:rsidTr="00CC04C9">
        <w:trPr>
          <w:trHeight w:val="275"/>
        </w:trPr>
        <w:tc>
          <w:tcPr>
            <w:tcW w:w="10065" w:type="dxa"/>
            <w:gridSpan w:val="5"/>
            <w:vAlign w:val="center"/>
          </w:tcPr>
          <w:p w14:paraId="76D23C7E" w14:textId="77777777" w:rsidR="00CC04C9" w:rsidRPr="00CC04C9" w:rsidRDefault="00CC04C9" w:rsidP="00CC04C9">
            <w:pPr>
              <w:ind w:left="360"/>
              <w:jc w:val="center"/>
              <w:rPr>
                <w:color w:val="FF0000"/>
                <w:sz w:val="28"/>
                <w:szCs w:val="28"/>
              </w:rPr>
            </w:pPr>
            <w:r w:rsidRPr="00CC04C9">
              <w:rPr>
                <w:sz w:val="28"/>
                <w:szCs w:val="28"/>
              </w:rPr>
              <w:t>2.</w:t>
            </w:r>
            <w:r w:rsidRPr="00CC04C9">
              <w:rPr>
                <w:color w:val="FF0000"/>
                <w:sz w:val="28"/>
                <w:szCs w:val="28"/>
              </w:rPr>
              <w:t xml:space="preserve"> </w:t>
            </w:r>
            <w:r w:rsidRPr="00CC04C9">
              <w:rPr>
                <w:color w:val="000000"/>
                <w:sz w:val="28"/>
                <w:szCs w:val="28"/>
              </w:rPr>
              <w:t>Транспортировка сточных вод</w:t>
            </w:r>
          </w:p>
        </w:tc>
      </w:tr>
      <w:tr w:rsidR="00CC04C9" w:rsidRPr="00CC04C9" w14:paraId="172FFACC" w14:textId="77777777" w:rsidTr="00CC04C9">
        <w:trPr>
          <w:trHeight w:val="275"/>
        </w:trPr>
        <w:tc>
          <w:tcPr>
            <w:tcW w:w="1135" w:type="dxa"/>
            <w:vAlign w:val="center"/>
          </w:tcPr>
          <w:p w14:paraId="74C6D5F1" w14:textId="77777777" w:rsidR="00CC04C9" w:rsidRPr="00CC04C9" w:rsidRDefault="00CC04C9" w:rsidP="00CC04C9">
            <w:pPr>
              <w:jc w:val="center"/>
              <w:rPr>
                <w:sz w:val="28"/>
                <w:szCs w:val="28"/>
              </w:rPr>
            </w:pPr>
            <w:r w:rsidRPr="00CC04C9">
              <w:rPr>
                <w:sz w:val="28"/>
                <w:szCs w:val="28"/>
              </w:rPr>
              <w:t>2.1.</w:t>
            </w:r>
          </w:p>
        </w:tc>
        <w:tc>
          <w:tcPr>
            <w:tcW w:w="4394" w:type="dxa"/>
            <w:vAlign w:val="center"/>
          </w:tcPr>
          <w:p w14:paraId="0B0A8726" w14:textId="77777777" w:rsidR="00CC04C9" w:rsidRPr="00CC04C9" w:rsidRDefault="00CC04C9" w:rsidP="00CC04C9">
            <w:pPr>
              <w:rPr>
                <w:sz w:val="28"/>
                <w:szCs w:val="28"/>
              </w:rPr>
            </w:pPr>
            <w:r w:rsidRPr="00CC04C9">
              <w:rPr>
                <w:sz w:val="28"/>
                <w:szCs w:val="28"/>
              </w:rPr>
              <w:t>Объем отведенных стоков</w:t>
            </w:r>
          </w:p>
        </w:tc>
        <w:tc>
          <w:tcPr>
            <w:tcW w:w="851" w:type="dxa"/>
            <w:vAlign w:val="center"/>
          </w:tcPr>
          <w:p w14:paraId="2DEF7561"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676C308" w14:textId="77777777" w:rsidR="00CC04C9" w:rsidRPr="00CC04C9" w:rsidRDefault="00CC04C9" w:rsidP="00CC04C9">
            <w:pPr>
              <w:jc w:val="center"/>
              <w:rPr>
                <w:sz w:val="28"/>
                <w:szCs w:val="28"/>
              </w:rPr>
            </w:pPr>
            <w:r w:rsidRPr="00CC04C9">
              <w:rPr>
                <w:sz w:val="28"/>
                <w:szCs w:val="28"/>
              </w:rPr>
              <w:t>7345,75</w:t>
            </w:r>
          </w:p>
        </w:tc>
        <w:tc>
          <w:tcPr>
            <w:tcW w:w="1842" w:type="dxa"/>
            <w:vAlign w:val="center"/>
          </w:tcPr>
          <w:p w14:paraId="2524FDF9" w14:textId="77777777" w:rsidR="00CC04C9" w:rsidRPr="00CC04C9" w:rsidRDefault="00CC04C9" w:rsidP="00CC04C9">
            <w:pPr>
              <w:jc w:val="center"/>
              <w:rPr>
                <w:sz w:val="28"/>
                <w:szCs w:val="28"/>
              </w:rPr>
            </w:pPr>
            <w:r w:rsidRPr="00CC04C9">
              <w:rPr>
                <w:sz w:val="28"/>
                <w:szCs w:val="28"/>
              </w:rPr>
              <w:t>7345,75</w:t>
            </w:r>
          </w:p>
        </w:tc>
      </w:tr>
      <w:tr w:rsidR="00CC04C9" w:rsidRPr="00CC04C9" w14:paraId="5E2D3829" w14:textId="77777777" w:rsidTr="00CC04C9">
        <w:trPr>
          <w:trHeight w:val="275"/>
        </w:trPr>
        <w:tc>
          <w:tcPr>
            <w:tcW w:w="1135" w:type="dxa"/>
            <w:vAlign w:val="center"/>
          </w:tcPr>
          <w:p w14:paraId="26B52693" w14:textId="77777777" w:rsidR="00CC04C9" w:rsidRPr="00CC04C9" w:rsidRDefault="00CC04C9" w:rsidP="00CC04C9">
            <w:pPr>
              <w:jc w:val="center"/>
              <w:rPr>
                <w:sz w:val="28"/>
                <w:szCs w:val="28"/>
              </w:rPr>
            </w:pPr>
            <w:r w:rsidRPr="00CC04C9">
              <w:rPr>
                <w:sz w:val="28"/>
                <w:szCs w:val="28"/>
              </w:rPr>
              <w:t>2.2.</w:t>
            </w:r>
          </w:p>
        </w:tc>
        <w:tc>
          <w:tcPr>
            <w:tcW w:w="4394" w:type="dxa"/>
            <w:vAlign w:val="center"/>
          </w:tcPr>
          <w:p w14:paraId="0E958D4D" w14:textId="77777777" w:rsidR="00CC04C9" w:rsidRPr="00CC04C9" w:rsidRDefault="00CC04C9" w:rsidP="00CC04C9">
            <w:pPr>
              <w:rPr>
                <w:sz w:val="28"/>
                <w:szCs w:val="28"/>
              </w:rPr>
            </w:pPr>
            <w:r w:rsidRPr="00CC04C9">
              <w:rPr>
                <w:sz w:val="28"/>
                <w:szCs w:val="28"/>
              </w:rPr>
              <w:t>Хозяйственные нужды предприятия</w:t>
            </w:r>
          </w:p>
        </w:tc>
        <w:tc>
          <w:tcPr>
            <w:tcW w:w="851" w:type="dxa"/>
            <w:vAlign w:val="center"/>
          </w:tcPr>
          <w:p w14:paraId="1A5A89C8"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1E648A16"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12122BF6" w14:textId="77777777" w:rsidR="00CC04C9" w:rsidRPr="00CC04C9" w:rsidRDefault="00CC04C9" w:rsidP="00CC04C9">
            <w:pPr>
              <w:jc w:val="center"/>
              <w:rPr>
                <w:sz w:val="28"/>
                <w:szCs w:val="28"/>
              </w:rPr>
            </w:pPr>
            <w:r w:rsidRPr="00CC04C9">
              <w:rPr>
                <w:sz w:val="28"/>
                <w:szCs w:val="28"/>
              </w:rPr>
              <w:t>-</w:t>
            </w:r>
          </w:p>
        </w:tc>
      </w:tr>
      <w:tr w:rsidR="00CC04C9" w:rsidRPr="00CC04C9" w14:paraId="6E594539" w14:textId="77777777" w:rsidTr="00CC04C9">
        <w:trPr>
          <w:trHeight w:val="275"/>
        </w:trPr>
        <w:tc>
          <w:tcPr>
            <w:tcW w:w="1135" w:type="dxa"/>
            <w:vAlign w:val="center"/>
          </w:tcPr>
          <w:p w14:paraId="07D054CA" w14:textId="77777777" w:rsidR="00CC04C9" w:rsidRPr="00CC04C9" w:rsidRDefault="00CC04C9" w:rsidP="00CC04C9">
            <w:pPr>
              <w:jc w:val="center"/>
              <w:rPr>
                <w:sz w:val="28"/>
                <w:szCs w:val="28"/>
              </w:rPr>
            </w:pPr>
            <w:r w:rsidRPr="00CC04C9">
              <w:rPr>
                <w:sz w:val="28"/>
                <w:szCs w:val="28"/>
              </w:rPr>
              <w:t>2.3.</w:t>
            </w:r>
          </w:p>
        </w:tc>
        <w:tc>
          <w:tcPr>
            <w:tcW w:w="4394" w:type="dxa"/>
          </w:tcPr>
          <w:p w14:paraId="5E517F54" w14:textId="77777777" w:rsidR="00CC04C9" w:rsidRPr="00CC04C9" w:rsidRDefault="00CC04C9" w:rsidP="00CC04C9">
            <w:pPr>
              <w:rPr>
                <w:sz w:val="28"/>
                <w:szCs w:val="28"/>
              </w:rPr>
            </w:pPr>
            <w:r w:rsidRPr="00CC04C9">
              <w:rPr>
                <w:sz w:val="28"/>
                <w:szCs w:val="28"/>
              </w:rPr>
              <w:t>Принято сточных вод по категориям потребителей</w:t>
            </w:r>
          </w:p>
        </w:tc>
        <w:tc>
          <w:tcPr>
            <w:tcW w:w="851" w:type="dxa"/>
            <w:vAlign w:val="center"/>
          </w:tcPr>
          <w:p w14:paraId="778EB153"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3835A800" w14:textId="77777777" w:rsidR="00CC04C9" w:rsidRPr="00CC04C9" w:rsidRDefault="00CC04C9" w:rsidP="00CC04C9">
            <w:pPr>
              <w:jc w:val="center"/>
              <w:rPr>
                <w:sz w:val="28"/>
                <w:szCs w:val="28"/>
              </w:rPr>
            </w:pPr>
            <w:r w:rsidRPr="00CC04C9">
              <w:rPr>
                <w:sz w:val="28"/>
                <w:szCs w:val="28"/>
              </w:rPr>
              <w:t>7345,75</w:t>
            </w:r>
          </w:p>
        </w:tc>
        <w:tc>
          <w:tcPr>
            <w:tcW w:w="1842" w:type="dxa"/>
            <w:vAlign w:val="center"/>
          </w:tcPr>
          <w:p w14:paraId="7D7AE2BC" w14:textId="77777777" w:rsidR="00CC04C9" w:rsidRPr="00CC04C9" w:rsidRDefault="00CC04C9" w:rsidP="00CC04C9">
            <w:pPr>
              <w:jc w:val="center"/>
              <w:rPr>
                <w:sz w:val="28"/>
                <w:szCs w:val="28"/>
              </w:rPr>
            </w:pPr>
            <w:r w:rsidRPr="00CC04C9">
              <w:rPr>
                <w:sz w:val="28"/>
                <w:szCs w:val="28"/>
              </w:rPr>
              <w:t>7345,75</w:t>
            </w:r>
          </w:p>
        </w:tc>
      </w:tr>
      <w:tr w:rsidR="00CC04C9" w:rsidRPr="00CC04C9" w14:paraId="0AB19540" w14:textId="77777777" w:rsidTr="00CC04C9">
        <w:trPr>
          <w:trHeight w:val="275"/>
        </w:trPr>
        <w:tc>
          <w:tcPr>
            <w:tcW w:w="1135" w:type="dxa"/>
            <w:vAlign w:val="center"/>
          </w:tcPr>
          <w:p w14:paraId="71C19084" w14:textId="77777777" w:rsidR="00CC04C9" w:rsidRPr="00CC04C9" w:rsidRDefault="00CC04C9" w:rsidP="00CC04C9">
            <w:pPr>
              <w:jc w:val="center"/>
              <w:rPr>
                <w:sz w:val="28"/>
                <w:szCs w:val="28"/>
              </w:rPr>
            </w:pPr>
            <w:r w:rsidRPr="00CC04C9">
              <w:rPr>
                <w:sz w:val="28"/>
                <w:szCs w:val="28"/>
              </w:rPr>
              <w:t>2.3.1.</w:t>
            </w:r>
          </w:p>
        </w:tc>
        <w:tc>
          <w:tcPr>
            <w:tcW w:w="4394" w:type="dxa"/>
          </w:tcPr>
          <w:p w14:paraId="29D21F0D" w14:textId="77777777" w:rsidR="00CC04C9" w:rsidRPr="00CC04C9" w:rsidRDefault="00CC04C9" w:rsidP="00CC04C9">
            <w:pPr>
              <w:rPr>
                <w:sz w:val="28"/>
                <w:szCs w:val="28"/>
              </w:rPr>
            </w:pPr>
            <w:r w:rsidRPr="00CC04C9">
              <w:rPr>
                <w:sz w:val="28"/>
                <w:szCs w:val="28"/>
              </w:rPr>
              <w:t>Потребительский рынок</w:t>
            </w:r>
          </w:p>
        </w:tc>
        <w:tc>
          <w:tcPr>
            <w:tcW w:w="851" w:type="dxa"/>
            <w:vAlign w:val="center"/>
          </w:tcPr>
          <w:p w14:paraId="7CFDFC60"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36C7FA18" w14:textId="77777777" w:rsidR="00CC04C9" w:rsidRPr="00CC04C9" w:rsidRDefault="00CC04C9" w:rsidP="00CC04C9">
            <w:pPr>
              <w:jc w:val="center"/>
              <w:rPr>
                <w:sz w:val="28"/>
                <w:szCs w:val="28"/>
              </w:rPr>
            </w:pPr>
            <w:r w:rsidRPr="00CC04C9">
              <w:rPr>
                <w:sz w:val="28"/>
                <w:szCs w:val="28"/>
              </w:rPr>
              <w:t>7345,75</w:t>
            </w:r>
          </w:p>
        </w:tc>
        <w:tc>
          <w:tcPr>
            <w:tcW w:w="1842" w:type="dxa"/>
            <w:vAlign w:val="center"/>
          </w:tcPr>
          <w:p w14:paraId="30D23114" w14:textId="77777777" w:rsidR="00CC04C9" w:rsidRPr="00CC04C9" w:rsidRDefault="00CC04C9" w:rsidP="00CC04C9">
            <w:pPr>
              <w:jc w:val="center"/>
              <w:rPr>
                <w:sz w:val="28"/>
                <w:szCs w:val="28"/>
              </w:rPr>
            </w:pPr>
            <w:r w:rsidRPr="00CC04C9">
              <w:rPr>
                <w:sz w:val="28"/>
                <w:szCs w:val="28"/>
              </w:rPr>
              <w:t>7345,75</w:t>
            </w:r>
          </w:p>
        </w:tc>
      </w:tr>
      <w:tr w:rsidR="00CC04C9" w:rsidRPr="00CC04C9" w14:paraId="1F32B806" w14:textId="77777777" w:rsidTr="00CC04C9">
        <w:trPr>
          <w:trHeight w:val="275"/>
        </w:trPr>
        <w:tc>
          <w:tcPr>
            <w:tcW w:w="1135" w:type="dxa"/>
            <w:vAlign w:val="center"/>
          </w:tcPr>
          <w:p w14:paraId="59B76894" w14:textId="77777777" w:rsidR="00CC04C9" w:rsidRPr="00CC04C9" w:rsidRDefault="00CC04C9" w:rsidP="00CC04C9">
            <w:pPr>
              <w:jc w:val="center"/>
              <w:rPr>
                <w:sz w:val="28"/>
                <w:szCs w:val="28"/>
              </w:rPr>
            </w:pPr>
            <w:r w:rsidRPr="00CC04C9">
              <w:rPr>
                <w:sz w:val="28"/>
                <w:szCs w:val="28"/>
              </w:rPr>
              <w:t>2.3.1.1.</w:t>
            </w:r>
          </w:p>
        </w:tc>
        <w:tc>
          <w:tcPr>
            <w:tcW w:w="4394" w:type="dxa"/>
          </w:tcPr>
          <w:p w14:paraId="6C33D5AC" w14:textId="77777777" w:rsidR="00CC04C9" w:rsidRPr="00CC04C9" w:rsidRDefault="00CC04C9" w:rsidP="00CC04C9">
            <w:pPr>
              <w:rPr>
                <w:sz w:val="28"/>
                <w:szCs w:val="28"/>
              </w:rPr>
            </w:pPr>
            <w:r w:rsidRPr="00CC04C9">
              <w:rPr>
                <w:sz w:val="28"/>
                <w:szCs w:val="28"/>
              </w:rPr>
              <w:t>- население</w:t>
            </w:r>
          </w:p>
        </w:tc>
        <w:tc>
          <w:tcPr>
            <w:tcW w:w="851" w:type="dxa"/>
            <w:vAlign w:val="center"/>
          </w:tcPr>
          <w:p w14:paraId="1B991482"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AB47DCA"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594AA1EC" w14:textId="77777777" w:rsidR="00CC04C9" w:rsidRPr="00CC04C9" w:rsidRDefault="00CC04C9" w:rsidP="00CC04C9">
            <w:pPr>
              <w:jc w:val="center"/>
              <w:rPr>
                <w:sz w:val="28"/>
                <w:szCs w:val="28"/>
              </w:rPr>
            </w:pPr>
            <w:r w:rsidRPr="00CC04C9">
              <w:rPr>
                <w:sz w:val="28"/>
                <w:szCs w:val="28"/>
              </w:rPr>
              <w:t>-</w:t>
            </w:r>
          </w:p>
        </w:tc>
      </w:tr>
      <w:tr w:rsidR="00CC04C9" w:rsidRPr="00CC04C9" w14:paraId="7FE3F1E8" w14:textId="77777777" w:rsidTr="00CC04C9">
        <w:trPr>
          <w:trHeight w:val="275"/>
        </w:trPr>
        <w:tc>
          <w:tcPr>
            <w:tcW w:w="1135" w:type="dxa"/>
            <w:vAlign w:val="center"/>
          </w:tcPr>
          <w:p w14:paraId="77CA771F" w14:textId="77777777" w:rsidR="00CC04C9" w:rsidRPr="00CC04C9" w:rsidRDefault="00CC04C9" w:rsidP="00CC04C9">
            <w:pPr>
              <w:jc w:val="center"/>
              <w:rPr>
                <w:sz w:val="28"/>
                <w:szCs w:val="28"/>
              </w:rPr>
            </w:pPr>
            <w:r w:rsidRPr="00CC04C9">
              <w:rPr>
                <w:sz w:val="28"/>
                <w:szCs w:val="28"/>
              </w:rPr>
              <w:t>2.3.1.2.</w:t>
            </w:r>
          </w:p>
        </w:tc>
        <w:tc>
          <w:tcPr>
            <w:tcW w:w="4394" w:type="dxa"/>
          </w:tcPr>
          <w:p w14:paraId="2D48E244" w14:textId="77777777" w:rsidR="00CC04C9" w:rsidRPr="00CC04C9" w:rsidRDefault="00CC04C9" w:rsidP="00CC04C9">
            <w:pPr>
              <w:rPr>
                <w:sz w:val="28"/>
                <w:szCs w:val="28"/>
              </w:rPr>
            </w:pPr>
            <w:r w:rsidRPr="00CC04C9">
              <w:rPr>
                <w:sz w:val="28"/>
                <w:szCs w:val="28"/>
              </w:rPr>
              <w:t>- прочие потребители</w:t>
            </w:r>
          </w:p>
        </w:tc>
        <w:tc>
          <w:tcPr>
            <w:tcW w:w="851" w:type="dxa"/>
            <w:vAlign w:val="center"/>
          </w:tcPr>
          <w:p w14:paraId="601D03DF"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42A728E" w14:textId="77777777" w:rsidR="00CC04C9" w:rsidRPr="00CC04C9" w:rsidRDefault="00CC04C9" w:rsidP="00CC04C9">
            <w:pPr>
              <w:jc w:val="center"/>
              <w:rPr>
                <w:sz w:val="28"/>
                <w:szCs w:val="28"/>
              </w:rPr>
            </w:pPr>
            <w:r w:rsidRPr="00CC04C9">
              <w:rPr>
                <w:sz w:val="28"/>
                <w:szCs w:val="28"/>
              </w:rPr>
              <w:t>7345,75</w:t>
            </w:r>
          </w:p>
        </w:tc>
        <w:tc>
          <w:tcPr>
            <w:tcW w:w="1842" w:type="dxa"/>
            <w:vAlign w:val="center"/>
          </w:tcPr>
          <w:p w14:paraId="7B7984AE" w14:textId="77777777" w:rsidR="00CC04C9" w:rsidRPr="00CC04C9" w:rsidRDefault="00CC04C9" w:rsidP="00CC04C9">
            <w:pPr>
              <w:jc w:val="center"/>
              <w:rPr>
                <w:sz w:val="28"/>
                <w:szCs w:val="28"/>
              </w:rPr>
            </w:pPr>
            <w:r w:rsidRPr="00CC04C9">
              <w:rPr>
                <w:sz w:val="28"/>
                <w:szCs w:val="28"/>
              </w:rPr>
              <w:t>7345,75</w:t>
            </w:r>
          </w:p>
        </w:tc>
      </w:tr>
      <w:tr w:rsidR="00CC04C9" w:rsidRPr="00CC04C9" w14:paraId="4B8D4CA3" w14:textId="77777777" w:rsidTr="00CC04C9">
        <w:trPr>
          <w:trHeight w:val="275"/>
        </w:trPr>
        <w:tc>
          <w:tcPr>
            <w:tcW w:w="1135" w:type="dxa"/>
            <w:vAlign w:val="center"/>
          </w:tcPr>
          <w:p w14:paraId="66C4444B" w14:textId="77777777" w:rsidR="00CC04C9" w:rsidRPr="00CC04C9" w:rsidRDefault="00CC04C9" w:rsidP="00CC04C9">
            <w:pPr>
              <w:jc w:val="center"/>
              <w:rPr>
                <w:sz w:val="28"/>
                <w:szCs w:val="28"/>
              </w:rPr>
            </w:pPr>
            <w:r w:rsidRPr="00CC04C9">
              <w:rPr>
                <w:sz w:val="28"/>
                <w:szCs w:val="28"/>
              </w:rPr>
              <w:t>2.3.2.</w:t>
            </w:r>
          </w:p>
        </w:tc>
        <w:tc>
          <w:tcPr>
            <w:tcW w:w="4394" w:type="dxa"/>
          </w:tcPr>
          <w:p w14:paraId="127CEA8F" w14:textId="77777777" w:rsidR="00CC04C9" w:rsidRPr="00CC04C9" w:rsidRDefault="00CC04C9" w:rsidP="00CC04C9">
            <w:pPr>
              <w:rPr>
                <w:sz w:val="28"/>
                <w:szCs w:val="28"/>
              </w:rPr>
            </w:pPr>
            <w:r w:rsidRPr="00CC04C9">
              <w:rPr>
                <w:sz w:val="28"/>
                <w:szCs w:val="28"/>
              </w:rPr>
              <w:t>Собственные нужды производства</w:t>
            </w:r>
          </w:p>
        </w:tc>
        <w:tc>
          <w:tcPr>
            <w:tcW w:w="851" w:type="dxa"/>
            <w:vAlign w:val="center"/>
          </w:tcPr>
          <w:p w14:paraId="5D3F2659"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5AAEF939"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059BF832" w14:textId="77777777" w:rsidR="00CC04C9" w:rsidRPr="00CC04C9" w:rsidRDefault="00CC04C9" w:rsidP="00CC04C9">
            <w:pPr>
              <w:jc w:val="center"/>
              <w:rPr>
                <w:sz w:val="28"/>
                <w:szCs w:val="28"/>
              </w:rPr>
            </w:pPr>
            <w:r w:rsidRPr="00CC04C9">
              <w:rPr>
                <w:sz w:val="28"/>
                <w:szCs w:val="28"/>
              </w:rPr>
              <w:t>-</w:t>
            </w:r>
          </w:p>
        </w:tc>
      </w:tr>
      <w:tr w:rsidR="00CC04C9" w:rsidRPr="00CC04C9" w14:paraId="05E67F71" w14:textId="77777777" w:rsidTr="00CC04C9">
        <w:trPr>
          <w:trHeight w:val="275"/>
        </w:trPr>
        <w:tc>
          <w:tcPr>
            <w:tcW w:w="1135" w:type="dxa"/>
            <w:vAlign w:val="center"/>
          </w:tcPr>
          <w:p w14:paraId="06C1E515" w14:textId="77777777" w:rsidR="00CC04C9" w:rsidRPr="00CC04C9" w:rsidRDefault="00CC04C9" w:rsidP="00CC04C9">
            <w:pPr>
              <w:jc w:val="center"/>
              <w:rPr>
                <w:sz w:val="28"/>
                <w:szCs w:val="28"/>
              </w:rPr>
            </w:pPr>
            <w:r w:rsidRPr="00CC04C9">
              <w:rPr>
                <w:sz w:val="28"/>
                <w:szCs w:val="28"/>
              </w:rPr>
              <w:t>2.4.</w:t>
            </w:r>
          </w:p>
        </w:tc>
        <w:tc>
          <w:tcPr>
            <w:tcW w:w="4394" w:type="dxa"/>
          </w:tcPr>
          <w:p w14:paraId="577DFE44" w14:textId="77777777" w:rsidR="00CC04C9" w:rsidRPr="00CC04C9" w:rsidRDefault="00CC04C9" w:rsidP="00CC04C9">
            <w:pPr>
              <w:rPr>
                <w:sz w:val="28"/>
                <w:szCs w:val="28"/>
              </w:rPr>
            </w:pPr>
            <w:r w:rsidRPr="00CC04C9">
              <w:rPr>
                <w:sz w:val="28"/>
                <w:szCs w:val="28"/>
              </w:rPr>
              <w:t>Пропущено через собственные очистные сооружения</w:t>
            </w:r>
          </w:p>
        </w:tc>
        <w:tc>
          <w:tcPr>
            <w:tcW w:w="851" w:type="dxa"/>
            <w:vAlign w:val="center"/>
          </w:tcPr>
          <w:p w14:paraId="179053EB" w14:textId="77777777" w:rsidR="00CC04C9" w:rsidRPr="00CC04C9" w:rsidRDefault="00CC04C9" w:rsidP="00CC04C9">
            <w:pPr>
              <w:jc w:val="center"/>
              <w:rPr>
                <w:sz w:val="28"/>
                <w:szCs w:val="28"/>
              </w:rPr>
            </w:pPr>
            <w:r w:rsidRPr="00CC04C9">
              <w:rPr>
                <w:sz w:val="28"/>
                <w:szCs w:val="28"/>
              </w:rPr>
              <w:t>м</w:t>
            </w:r>
            <w:r w:rsidRPr="00CC04C9">
              <w:rPr>
                <w:sz w:val="28"/>
                <w:szCs w:val="28"/>
                <w:vertAlign w:val="superscript"/>
              </w:rPr>
              <w:t>3</w:t>
            </w:r>
          </w:p>
        </w:tc>
        <w:tc>
          <w:tcPr>
            <w:tcW w:w="1843" w:type="dxa"/>
            <w:vAlign w:val="center"/>
          </w:tcPr>
          <w:p w14:paraId="16F0105A" w14:textId="77777777" w:rsidR="00CC04C9" w:rsidRPr="00CC04C9" w:rsidRDefault="00CC04C9" w:rsidP="00CC04C9">
            <w:pPr>
              <w:jc w:val="center"/>
              <w:rPr>
                <w:sz w:val="28"/>
                <w:szCs w:val="28"/>
              </w:rPr>
            </w:pPr>
            <w:r w:rsidRPr="00CC04C9">
              <w:rPr>
                <w:sz w:val="28"/>
                <w:szCs w:val="28"/>
              </w:rPr>
              <w:t>-</w:t>
            </w:r>
          </w:p>
        </w:tc>
        <w:tc>
          <w:tcPr>
            <w:tcW w:w="1842" w:type="dxa"/>
            <w:vAlign w:val="center"/>
          </w:tcPr>
          <w:p w14:paraId="12B00618" w14:textId="77777777" w:rsidR="00CC04C9" w:rsidRPr="00CC04C9" w:rsidRDefault="00CC04C9" w:rsidP="00CC04C9">
            <w:pPr>
              <w:jc w:val="center"/>
              <w:rPr>
                <w:sz w:val="28"/>
                <w:szCs w:val="28"/>
              </w:rPr>
            </w:pPr>
            <w:r w:rsidRPr="00CC04C9">
              <w:rPr>
                <w:sz w:val="28"/>
                <w:szCs w:val="28"/>
              </w:rPr>
              <w:t>-</w:t>
            </w:r>
          </w:p>
        </w:tc>
      </w:tr>
    </w:tbl>
    <w:p w14:paraId="76B3D8C8" w14:textId="77777777" w:rsidR="00CC04C9" w:rsidRPr="00CC04C9" w:rsidRDefault="00CC04C9" w:rsidP="00CC04C9">
      <w:pPr>
        <w:jc w:val="both"/>
        <w:rPr>
          <w:sz w:val="28"/>
          <w:szCs w:val="28"/>
          <w:lang w:eastAsia="en-US"/>
        </w:rPr>
      </w:pPr>
    </w:p>
    <w:p w14:paraId="6FD9BBE7" w14:textId="77777777" w:rsidR="00CC04C9" w:rsidRPr="00CC04C9" w:rsidRDefault="00CC04C9" w:rsidP="00CC04C9">
      <w:pPr>
        <w:ind w:left="-567"/>
        <w:jc w:val="center"/>
        <w:rPr>
          <w:bCs/>
          <w:color w:val="000000"/>
          <w:sz w:val="28"/>
          <w:szCs w:val="28"/>
        </w:rPr>
      </w:pPr>
      <w:r w:rsidRPr="00CC04C9">
        <w:rPr>
          <w:bCs/>
          <w:color w:val="000000"/>
          <w:sz w:val="28"/>
          <w:szCs w:val="28"/>
        </w:rPr>
        <w:lastRenderedPageBreak/>
        <w:t>Раздел 6. Объем финансовых потребностей, необходимых для реализации производственной программы</w:t>
      </w:r>
    </w:p>
    <w:p w14:paraId="0F0A7B97" w14:textId="77777777" w:rsidR="00CC04C9" w:rsidRPr="00CC04C9" w:rsidRDefault="00CC04C9" w:rsidP="00CC04C9">
      <w:pPr>
        <w:ind w:left="-567"/>
        <w:jc w:val="center"/>
        <w:rPr>
          <w:bCs/>
          <w:color w:val="000000"/>
          <w:sz w:val="28"/>
          <w:szCs w:val="28"/>
        </w:rPr>
      </w:pPr>
    </w:p>
    <w:tbl>
      <w:tblPr>
        <w:tblStyle w:val="af"/>
        <w:tblW w:w="9924" w:type="dxa"/>
        <w:tblInd w:w="-431" w:type="dxa"/>
        <w:tblLook w:val="04A0" w:firstRow="1" w:lastRow="0" w:firstColumn="1" w:lastColumn="0" w:noHBand="0" w:noVBand="1"/>
      </w:tblPr>
      <w:tblGrid>
        <w:gridCol w:w="594"/>
        <w:gridCol w:w="5361"/>
        <w:gridCol w:w="1984"/>
        <w:gridCol w:w="1985"/>
      </w:tblGrid>
      <w:tr w:rsidR="00CC04C9" w:rsidRPr="00CC04C9" w14:paraId="2CFD0DF8" w14:textId="77777777" w:rsidTr="00CC04C9">
        <w:trPr>
          <w:trHeight w:val="554"/>
        </w:trPr>
        <w:tc>
          <w:tcPr>
            <w:tcW w:w="594" w:type="dxa"/>
            <w:vAlign w:val="center"/>
          </w:tcPr>
          <w:p w14:paraId="20340E46" w14:textId="77777777" w:rsidR="00CC04C9" w:rsidRPr="00CC04C9" w:rsidRDefault="00CC04C9" w:rsidP="00CC04C9">
            <w:pPr>
              <w:jc w:val="center"/>
              <w:rPr>
                <w:bCs/>
                <w:color w:val="000000"/>
                <w:sz w:val="28"/>
                <w:szCs w:val="28"/>
              </w:rPr>
            </w:pPr>
            <w:r w:rsidRPr="00CC04C9">
              <w:rPr>
                <w:bCs/>
                <w:color w:val="000000"/>
                <w:sz w:val="28"/>
                <w:szCs w:val="28"/>
              </w:rPr>
              <w:t>№ п/п</w:t>
            </w:r>
          </w:p>
        </w:tc>
        <w:tc>
          <w:tcPr>
            <w:tcW w:w="5361" w:type="dxa"/>
            <w:vAlign w:val="center"/>
          </w:tcPr>
          <w:p w14:paraId="081452AC" w14:textId="77777777" w:rsidR="00CC04C9" w:rsidRPr="00CC04C9" w:rsidRDefault="00CC04C9" w:rsidP="00CC04C9">
            <w:pPr>
              <w:jc w:val="center"/>
              <w:rPr>
                <w:bCs/>
                <w:color w:val="000000"/>
                <w:sz w:val="28"/>
                <w:szCs w:val="28"/>
              </w:rPr>
            </w:pPr>
            <w:r w:rsidRPr="00CC04C9">
              <w:rPr>
                <w:bCs/>
                <w:color w:val="000000"/>
                <w:sz w:val="28"/>
                <w:szCs w:val="28"/>
              </w:rPr>
              <w:t>Наименование показателя</w:t>
            </w:r>
          </w:p>
        </w:tc>
        <w:tc>
          <w:tcPr>
            <w:tcW w:w="1984" w:type="dxa"/>
            <w:vAlign w:val="center"/>
          </w:tcPr>
          <w:p w14:paraId="0EB44FA7" w14:textId="77777777" w:rsidR="00CC04C9" w:rsidRPr="00CC04C9" w:rsidRDefault="00CC04C9" w:rsidP="00CC04C9">
            <w:pPr>
              <w:jc w:val="center"/>
              <w:rPr>
                <w:sz w:val="28"/>
                <w:szCs w:val="28"/>
              </w:rPr>
            </w:pPr>
            <w:r w:rsidRPr="00CC04C9">
              <w:rPr>
                <w:sz w:val="28"/>
                <w:szCs w:val="28"/>
              </w:rPr>
              <w:t>с 01.01.2021    по 30.06.2021</w:t>
            </w:r>
          </w:p>
        </w:tc>
        <w:tc>
          <w:tcPr>
            <w:tcW w:w="1985" w:type="dxa"/>
          </w:tcPr>
          <w:p w14:paraId="366071DD" w14:textId="77777777" w:rsidR="00CC04C9" w:rsidRPr="00CC04C9" w:rsidRDefault="00CC04C9" w:rsidP="00CC04C9">
            <w:pPr>
              <w:jc w:val="center"/>
              <w:rPr>
                <w:bCs/>
                <w:color w:val="000000"/>
                <w:sz w:val="28"/>
                <w:szCs w:val="28"/>
              </w:rPr>
            </w:pPr>
            <w:r w:rsidRPr="00CC04C9">
              <w:rPr>
                <w:sz w:val="28"/>
                <w:szCs w:val="28"/>
              </w:rPr>
              <w:t>с 01.07.2021    по 31.12.2021</w:t>
            </w:r>
          </w:p>
        </w:tc>
      </w:tr>
      <w:tr w:rsidR="00CC04C9" w:rsidRPr="00CC04C9" w14:paraId="51B282E3" w14:textId="77777777" w:rsidTr="00CC04C9">
        <w:tc>
          <w:tcPr>
            <w:tcW w:w="594" w:type="dxa"/>
          </w:tcPr>
          <w:p w14:paraId="030D9F0A" w14:textId="77777777" w:rsidR="00CC04C9" w:rsidRPr="00CC04C9" w:rsidRDefault="00CC04C9" w:rsidP="00CC04C9">
            <w:pPr>
              <w:jc w:val="center"/>
              <w:rPr>
                <w:bCs/>
                <w:color w:val="000000"/>
                <w:sz w:val="28"/>
                <w:szCs w:val="28"/>
              </w:rPr>
            </w:pPr>
            <w:r w:rsidRPr="00CC04C9">
              <w:rPr>
                <w:bCs/>
                <w:color w:val="000000"/>
                <w:sz w:val="28"/>
                <w:szCs w:val="28"/>
              </w:rPr>
              <w:t>1</w:t>
            </w:r>
          </w:p>
        </w:tc>
        <w:tc>
          <w:tcPr>
            <w:tcW w:w="5361" w:type="dxa"/>
          </w:tcPr>
          <w:p w14:paraId="3C9B0219" w14:textId="77777777" w:rsidR="00CC04C9" w:rsidRPr="00CC04C9" w:rsidRDefault="00CC04C9" w:rsidP="00CC04C9">
            <w:pPr>
              <w:jc w:val="center"/>
              <w:rPr>
                <w:bCs/>
                <w:color w:val="000000"/>
                <w:sz w:val="28"/>
                <w:szCs w:val="28"/>
              </w:rPr>
            </w:pPr>
            <w:r w:rsidRPr="00CC04C9">
              <w:rPr>
                <w:bCs/>
                <w:color w:val="000000"/>
                <w:sz w:val="28"/>
                <w:szCs w:val="28"/>
              </w:rPr>
              <w:t>2</w:t>
            </w:r>
          </w:p>
        </w:tc>
        <w:tc>
          <w:tcPr>
            <w:tcW w:w="1984" w:type="dxa"/>
          </w:tcPr>
          <w:p w14:paraId="21AC4D28"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1985" w:type="dxa"/>
          </w:tcPr>
          <w:p w14:paraId="6A18BA5D" w14:textId="77777777" w:rsidR="00CC04C9" w:rsidRPr="00CC04C9" w:rsidRDefault="00CC04C9" w:rsidP="00CC04C9">
            <w:pPr>
              <w:jc w:val="center"/>
              <w:rPr>
                <w:bCs/>
                <w:color w:val="000000"/>
                <w:sz w:val="28"/>
                <w:szCs w:val="28"/>
              </w:rPr>
            </w:pPr>
            <w:r w:rsidRPr="00CC04C9">
              <w:rPr>
                <w:bCs/>
                <w:color w:val="000000"/>
                <w:sz w:val="28"/>
                <w:szCs w:val="28"/>
              </w:rPr>
              <w:t>4</w:t>
            </w:r>
          </w:p>
        </w:tc>
      </w:tr>
      <w:tr w:rsidR="00CC04C9" w:rsidRPr="00CC04C9" w14:paraId="12D53B1C" w14:textId="77777777" w:rsidTr="00CC04C9">
        <w:trPr>
          <w:trHeight w:val="1471"/>
        </w:trPr>
        <w:tc>
          <w:tcPr>
            <w:tcW w:w="594" w:type="dxa"/>
            <w:vAlign w:val="center"/>
          </w:tcPr>
          <w:p w14:paraId="48541708" w14:textId="77777777" w:rsidR="00CC04C9" w:rsidRPr="00CC04C9" w:rsidRDefault="00CC04C9" w:rsidP="00CC04C9">
            <w:pPr>
              <w:jc w:val="center"/>
              <w:rPr>
                <w:bCs/>
                <w:color w:val="000000"/>
                <w:sz w:val="28"/>
                <w:szCs w:val="28"/>
              </w:rPr>
            </w:pPr>
            <w:r w:rsidRPr="00CC04C9">
              <w:rPr>
                <w:bCs/>
                <w:color w:val="000000"/>
                <w:sz w:val="28"/>
                <w:szCs w:val="28"/>
              </w:rPr>
              <w:t>1.</w:t>
            </w:r>
          </w:p>
        </w:tc>
        <w:tc>
          <w:tcPr>
            <w:tcW w:w="5361" w:type="dxa"/>
            <w:vAlign w:val="center"/>
          </w:tcPr>
          <w:p w14:paraId="5D045C34" w14:textId="77777777" w:rsidR="00CC04C9" w:rsidRPr="00CC04C9" w:rsidRDefault="00CC04C9" w:rsidP="00CC04C9">
            <w:pPr>
              <w:rPr>
                <w:bCs/>
                <w:sz w:val="28"/>
                <w:szCs w:val="28"/>
              </w:rPr>
            </w:pPr>
            <w:r w:rsidRPr="00CC04C9">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w:t>
            </w:r>
            <w:proofErr w:type="gramStart"/>
            <w:r w:rsidRPr="00CC04C9">
              <w:rPr>
                <w:bCs/>
                <w:sz w:val="28"/>
                <w:szCs w:val="28"/>
              </w:rPr>
              <w:t xml:space="preserve">),   </w:t>
            </w:r>
            <w:proofErr w:type="gramEnd"/>
            <w:r w:rsidRPr="00CC04C9">
              <w:rPr>
                <w:bCs/>
                <w:sz w:val="28"/>
                <w:szCs w:val="28"/>
              </w:rPr>
              <w:t xml:space="preserve">            тыс. руб.</w:t>
            </w:r>
          </w:p>
        </w:tc>
        <w:tc>
          <w:tcPr>
            <w:tcW w:w="1984" w:type="dxa"/>
            <w:vAlign w:val="center"/>
          </w:tcPr>
          <w:p w14:paraId="0B522FFA" w14:textId="77777777" w:rsidR="00CC04C9" w:rsidRPr="00CC04C9" w:rsidRDefault="00CC04C9" w:rsidP="00CC04C9">
            <w:pPr>
              <w:jc w:val="center"/>
              <w:rPr>
                <w:bCs/>
                <w:color w:val="000000"/>
                <w:sz w:val="28"/>
                <w:szCs w:val="28"/>
              </w:rPr>
            </w:pPr>
            <w:r w:rsidRPr="00CC04C9">
              <w:rPr>
                <w:bCs/>
                <w:color w:val="000000"/>
                <w:sz w:val="28"/>
                <w:szCs w:val="28"/>
              </w:rPr>
              <w:t>101,85</w:t>
            </w:r>
          </w:p>
        </w:tc>
        <w:tc>
          <w:tcPr>
            <w:tcW w:w="1985" w:type="dxa"/>
            <w:vAlign w:val="center"/>
          </w:tcPr>
          <w:p w14:paraId="6B0751AD" w14:textId="77777777" w:rsidR="00CC04C9" w:rsidRPr="00CC04C9" w:rsidRDefault="00CC04C9" w:rsidP="00CC04C9">
            <w:pPr>
              <w:jc w:val="center"/>
              <w:rPr>
                <w:bCs/>
                <w:color w:val="000000"/>
                <w:sz w:val="28"/>
                <w:szCs w:val="28"/>
              </w:rPr>
            </w:pPr>
            <w:r w:rsidRPr="00CC04C9">
              <w:rPr>
                <w:bCs/>
                <w:color w:val="000000"/>
                <w:sz w:val="28"/>
                <w:szCs w:val="28"/>
              </w:rPr>
              <w:t>181,30</w:t>
            </w:r>
          </w:p>
        </w:tc>
      </w:tr>
      <w:tr w:rsidR="00CC04C9" w:rsidRPr="00CC04C9" w14:paraId="3D1F9D6B" w14:textId="77777777" w:rsidTr="00CC04C9">
        <w:trPr>
          <w:trHeight w:val="1446"/>
        </w:trPr>
        <w:tc>
          <w:tcPr>
            <w:tcW w:w="594" w:type="dxa"/>
            <w:vAlign w:val="center"/>
          </w:tcPr>
          <w:p w14:paraId="19494BF5" w14:textId="77777777" w:rsidR="00CC04C9" w:rsidRPr="00CC04C9" w:rsidRDefault="00CC04C9" w:rsidP="00CC04C9">
            <w:pPr>
              <w:jc w:val="center"/>
              <w:rPr>
                <w:bCs/>
                <w:color w:val="000000"/>
                <w:sz w:val="28"/>
                <w:szCs w:val="28"/>
              </w:rPr>
            </w:pPr>
            <w:r w:rsidRPr="00CC04C9">
              <w:rPr>
                <w:bCs/>
                <w:color w:val="000000"/>
                <w:sz w:val="28"/>
                <w:szCs w:val="28"/>
              </w:rPr>
              <w:t>2.</w:t>
            </w:r>
          </w:p>
        </w:tc>
        <w:tc>
          <w:tcPr>
            <w:tcW w:w="5361" w:type="dxa"/>
            <w:vAlign w:val="center"/>
          </w:tcPr>
          <w:p w14:paraId="2BF3C4FB" w14:textId="77777777" w:rsidR="00CC04C9" w:rsidRPr="00CC04C9" w:rsidRDefault="00CC04C9" w:rsidP="00CC04C9">
            <w:pPr>
              <w:rPr>
                <w:bCs/>
                <w:sz w:val="28"/>
                <w:szCs w:val="28"/>
              </w:rPr>
            </w:pPr>
            <w:r w:rsidRPr="00CC04C9">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41D895E5" w14:textId="77777777" w:rsidR="00CC04C9" w:rsidRPr="00CC04C9" w:rsidRDefault="00CC04C9" w:rsidP="00CC04C9">
            <w:pPr>
              <w:jc w:val="center"/>
              <w:rPr>
                <w:bCs/>
                <w:color w:val="000000"/>
                <w:sz w:val="28"/>
                <w:szCs w:val="28"/>
              </w:rPr>
            </w:pPr>
            <w:r w:rsidRPr="00CC04C9">
              <w:rPr>
                <w:bCs/>
                <w:color w:val="000000"/>
                <w:sz w:val="28"/>
                <w:szCs w:val="28"/>
              </w:rPr>
              <w:t>167,12</w:t>
            </w:r>
          </w:p>
        </w:tc>
        <w:tc>
          <w:tcPr>
            <w:tcW w:w="1985" w:type="dxa"/>
            <w:vAlign w:val="center"/>
          </w:tcPr>
          <w:p w14:paraId="2CFB3B53" w14:textId="77777777" w:rsidR="00CC04C9" w:rsidRPr="00CC04C9" w:rsidRDefault="00CC04C9" w:rsidP="00CC04C9">
            <w:pPr>
              <w:jc w:val="center"/>
              <w:rPr>
                <w:bCs/>
                <w:color w:val="000000"/>
                <w:sz w:val="28"/>
                <w:szCs w:val="28"/>
              </w:rPr>
            </w:pPr>
            <w:r w:rsidRPr="00CC04C9">
              <w:rPr>
                <w:bCs/>
                <w:color w:val="000000"/>
                <w:sz w:val="28"/>
                <w:szCs w:val="28"/>
              </w:rPr>
              <w:t>254,24</w:t>
            </w:r>
          </w:p>
        </w:tc>
      </w:tr>
    </w:tbl>
    <w:p w14:paraId="00E6E98B" w14:textId="77777777" w:rsidR="00CC04C9" w:rsidRPr="00CC04C9" w:rsidRDefault="00CC04C9" w:rsidP="00CC04C9">
      <w:pPr>
        <w:ind w:left="-567"/>
        <w:jc w:val="center"/>
        <w:rPr>
          <w:bCs/>
          <w:color w:val="000000"/>
          <w:sz w:val="28"/>
          <w:szCs w:val="28"/>
        </w:rPr>
      </w:pPr>
    </w:p>
    <w:p w14:paraId="359A1A8A" w14:textId="77777777" w:rsidR="00CC04C9" w:rsidRPr="00CC04C9" w:rsidRDefault="00CC04C9" w:rsidP="00CC04C9">
      <w:pPr>
        <w:ind w:left="-567"/>
        <w:jc w:val="center"/>
        <w:rPr>
          <w:bCs/>
          <w:color w:val="000000"/>
          <w:sz w:val="28"/>
          <w:szCs w:val="28"/>
        </w:rPr>
      </w:pPr>
    </w:p>
    <w:p w14:paraId="54AEF04F" w14:textId="77777777" w:rsidR="00CC04C9" w:rsidRPr="00CC04C9" w:rsidRDefault="00CC04C9" w:rsidP="00CC04C9">
      <w:pPr>
        <w:ind w:left="-567"/>
        <w:jc w:val="center"/>
        <w:rPr>
          <w:bCs/>
          <w:color w:val="000000"/>
          <w:sz w:val="28"/>
          <w:szCs w:val="28"/>
        </w:rPr>
      </w:pPr>
    </w:p>
    <w:p w14:paraId="5645F48B" w14:textId="77777777" w:rsidR="00CC04C9" w:rsidRPr="00CC04C9" w:rsidRDefault="00CC04C9" w:rsidP="00CC04C9">
      <w:pPr>
        <w:ind w:left="-567"/>
        <w:jc w:val="center"/>
        <w:rPr>
          <w:bCs/>
          <w:color w:val="000000"/>
          <w:sz w:val="28"/>
          <w:szCs w:val="28"/>
        </w:rPr>
      </w:pPr>
    </w:p>
    <w:p w14:paraId="54C35D46" w14:textId="77777777" w:rsidR="00CC04C9" w:rsidRPr="00CC04C9" w:rsidRDefault="00CC04C9" w:rsidP="00CC04C9">
      <w:pPr>
        <w:ind w:left="-567"/>
        <w:jc w:val="center"/>
        <w:rPr>
          <w:bCs/>
          <w:color w:val="000000"/>
          <w:sz w:val="28"/>
          <w:szCs w:val="28"/>
        </w:rPr>
      </w:pPr>
      <w:r w:rsidRPr="00CC04C9">
        <w:rPr>
          <w:bCs/>
          <w:color w:val="000000"/>
          <w:sz w:val="28"/>
          <w:szCs w:val="28"/>
        </w:rPr>
        <w:t>Раздел 7. График реализации мероприятий производственной программы</w:t>
      </w:r>
    </w:p>
    <w:p w14:paraId="65DE2C08" w14:textId="77777777" w:rsidR="00CC04C9" w:rsidRPr="00CC04C9" w:rsidRDefault="00CC04C9" w:rsidP="00CC04C9">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CC04C9" w:rsidRPr="00CC04C9" w14:paraId="5D6C7EF6" w14:textId="77777777" w:rsidTr="00CC04C9">
        <w:trPr>
          <w:trHeight w:val="914"/>
        </w:trPr>
        <w:tc>
          <w:tcPr>
            <w:tcW w:w="3539" w:type="dxa"/>
            <w:vAlign w:val="center"/>
          </w:tcPr>
          <w:p w14:paraId="174C1470" w14:textId="77777777" w:rsidR="00CC04C9" w:rsidRPr="00CC04C9" w:rsidRDefault="00CC04C9" w:rsidP="00CC04C9">
            <w:pPr>
              <w:jc w:val="center"/>
              <w:rPr>
                <w:bCs/>
                <w:color w:val="000000"/>
                <w:sz w:val="28"/>
                <w:szCs w:val="28"/>
              </w:rPr>
            </w:pPr>
            <w:r w:rsidRPr="00CC04C9">
              <w:rPr>
                <w:bCs/>
                <w:color w:val="000000"/>
                <w:sz w:val="28"/>
                <w:szCs w:val="28"/>
              </w:rPr>
              <w:t>Наименование мероприятия</w:t>
            </w:r>
          </w:p>
        </w:tc>
        <w:tc>
          <w:tcPr>
            <w:tcW w:w="3260" w:type="dxa"/>
            <w:vAlign w:val="center"/>
          </w:tcPr>
          <w:p w14:paraId="5CB8C4E2" w14:textId="77777777" w:rsidR="00CC04C9" w:rsidRPr="00CC04C9" w:rsidRDefault="00CC04C9" w:rsidP="00CC04C9">
            <w:pPr>
              <w:jc w:val="center"/>
              <w:rPr>
                <w:bCs/>
                <w:color w:val="000000"/>
                <w:sz w:val="28"/>
                <w:szCs w:val="28"/>
              </w:rPr>
            </w:pPr>
            <w:r w:rsidRPr="00CC04C9">
              <w:rPr>
                <w:bCs/>
                <w:color w:val="000000"/>
                <w:sz w:val="28"/>
                <w:szCs w:val="28"/>
              </w:rPr>
              <w:t>Дата начала    реализации мероприятий</w:t>
            </w:r>
          </w:p>
        </w:tc>
        <w:tc>
          <w:tcPr>
            <w:tcW w:w="3261" w:type="dxa"/>
            <w:vAlign w:val="center"/>
          </w:tcPr>
          <w:p w14:paraId="3765F4C8" w14:textId="77777777" w:rsidR="00CC04C9" w:rsidRPr="00CC04C9" w:rsidRDefault="00CC04C9" w:rsidP="00CC04C9">
            <w:pPr>
              <w:jc w:val="center"/>
              <w:rPr>
                <w:bCs/>
                <w:color w:val="000000"/>
                <w:sz w:val="28"/>
                <w:szCs w:val="28"/>
              </w:rPr>
            </w:pPr>
            <w:r w:rsidRPr="00CC04C9">
              <w:rPr>
                <w:bCs/>
                <w:color w:val="000000"/>
                <w:sz w:val="28"/>
                <w:szCs w:val="28"/>
              </w:rPr>
              <w:t>Дата окончания реализации мероприятий</w:t>
            </w:r>
          </w:p>
        </w:tc>
      </w:tr>
      <w:tr w:rsidR="00CC04C9" w:rsidRPr="00CC04C9" w14:paraId="6DED3613" w14:textId="77777777" w:rsidTr="00CC04C9">
        <w:trPr>
          <w:trHeight w:val="1409"/>
        </w:trPr>
        <w:tc>
          <w:tcPr>
            <w:tcW w:w="3539" w:type="dxa"/>
            <w:vAlign w:val="center"/>
          </w:tcPr>
          <w:p w14:paraId="264F8932" w14:textId="77777777" w:rsidR="00CC04C9" w:rsidRPr="00CC04C9" w:rsidRDefault="00CC04C9" w:rsidP="00CC04C9">
            <w:pPr>
              <w:jc w:val="center"/>
              <w:rPr>
                <w:bCs/>
                <w:sz w:val="28"/>
                <w:szCs w:val="28"/>
              </w:rPr>
            </w:pPr>
            <w:r w:rsidRPr="00CC04C9">
              <w:rPr>
                <w:bCs/>
                <w:color w:val="000000"/>
                <w:sz w:val="28"/>
                <w:szCs w:val="28"/>
              </w:rPr>
              <w:t xml:space="preserve">Бесперебойное </w:t>
            </w:r>
            <w:r w:rsidRPr="00CC04C9">
              <w:rPr>
                <w:bCs/>
                <w:sz w:val="28"/>
                <w:szCs w:val="28"/>
              </w:rPr>
              <w:t>холодное водоснабжение и водоотведение</w:t>
            </w:r>
          </w:p>
        </w:tc>
        <w:tc>
          <w:tcPr>
            <w:tcW w:w="3260" w:type="dxa"/>
            <w:vAlign w:val="center"/>
          </w:tcPr>
          <w:p w14:paraId="544F173C" w14:textId="77777777" w:rsidR="00CC04C9" w:rsidRPr="00CC04C9" w:rsidRDefault="00CC04C9" w:rsidP="00CC04C9">
            <w:pPr>
              <w:jc w:val="center"/>
              <w:rPr>
                <w:bCs/>
                <w:color w:val="000000"/>
                <w:sz w:val="28"/>
                <w:szCs w:val="28"/>
              </w:rPr>
            </w:pPr>
            <w:r w:rsidRPr="00CC04C9">
              <w:rPr>
                <w:bCs/>
                <w:color w:val="000000"/>
                <w:sz w:val="28"/>
                <w:szCs w:val="28"/>
              </w:rPr>
              <w:t>01.01.2021</w:t>
            </w:r>
          </w:p>
        </w:tc>
        <w:tc>
          <w:tcPr>
            <w:tcW w:w="3261" w:type="dxa"/>
            <w:vAlign w:val="center"/>
          </w:tcPr>
          <w:p w14:paraId="793B2AFD" w14:textId="77777777" w:rsidR="00CC04C9" w:rsidRPr="00CC04C9" w:rsidRDefault="00CC04C9" w:rsidP="00CC04C9">
            <w:pPr>
              <w:jc w:val="center"/>
              <w:rPr>
                <w:bCs/>
                <w:color w:val="000000"/>
                <w:sz w:val="28"/>
                <w:szCs w:val="28"/>
              </w:rPr>
            </w:pPr>
            <w:r w:rsidRPr="00CC04C9">
              <w:rPr>
                <w:bCs/>
                <w:color w:val="000000"/>
                <w:sz w:val="28"/>
                <w:szCs w:val="28"/>
              </w:rPr>
              <w:t>31.12.2021</w:t>
            </w:r>
          </w:p>
        </w:tc>
      </w:tr>
    </w:tbl>
    <w:p w14:paraId="40407502" w14:textId="77777777" w:rsidR="00CC04C9" w:rsidRPr="00CC04C9" w:rsidRDefault="00CC04C9" w:rsidP="00CC04C9">
      <w:pPr>
        <w:ind w:left="-567"/>
        <w:jc w:val="center"/>
        <w:rPr>
          <w:bCs/>
          <w:color w:val="000000"/>
          <w:sz w:val="28"/>
          <w:szCs w:val="28"/>
        </w:rPr>
      </w:pPr>
    </w:p>
    <w:p w14:paraId="03D59C2E" w14:textId="77777777" w:rsidR="00CC04C9" w:rsidRPr="00CC04C9" w:rsidRDefault="00CC04C9" w:rsidP="00CC04C9">
      <w:pPr>
        <w:ind w:left="-567"/>
        <w:jc w:val="center"/>
        <w:rPr>
          <w:bCs/>
          <w:color w:val="000000"/>
          <w:sz w:val="28"/>
          <w:szCs w:val="28"/>
        </w:rPr>
      </w:pPr>
    </w:p>
    <w:p w14:paraId="34D54B02" w14:textId="77777777" w:rsidR="00CC04C9" w:rsidRPr="00CC04C9" w:rsidRDefault="00CC04C9" w:rsidP="00CC04C9">
      <w:pPr>
        <w:ind w:left="-567"/>
        <w:jc w:val="center"/>
        <w:rPr>
          <w:bCs/>
          <w:color w:val="000000"/>
          <w:sz w:val="28"/>
          <w:szCs w:val="28"/>
        </w:rPr>
      </w:pPr>
    </w:p>
    <w:p w14:paraId="75AB4B56" w14:textId="77777777" w:rsidR="00CC04C9" w:rsidRPr="00CC04C9" w:rsidRDefault="00CC04C9" w:rsidP="00CC04C9">
      <w:pPr>
        <w:ind w:left="-567"/>
        <w:jc w:val="center"/>
        <w:rPr>
          <w:bCs/>
          <w:color w:val="000000"/>
          <w:sz w:val="28"/>
          <w:szCs w:val="28"/>
        </w:rPr>
      </w:pPr>
    </w:p>
    <w:p w14:paraId="47762A9D" w14:textId="77777777" w:rsidR="00CC04C9" w:rsidRPr="00CC04C9" w:rsidRDefault="00CC04C9" w:rsidP="00CC04C9">
      <w:pPr>
        <w:ind w:left="-567"/>
        <w:jc w:val="center"/>
        <w:rPr>
          <w:bCs/>
          <w:color w:val="000000"/>
          <w:sz w:val="28"/>
          <w:szCs w:val="28"/>
        </w:rPr>
      </w:pPr>
    </w:p>
    <w:p w14:paraId="1B4D92FE" w14:textId="77777777" w:rsidR="00CC04C9" w:rsidRPr="00CC04C9" w:rsidRDefault="00CC04C9" w:rsidP="00CC04C9">
      <w:pPr>
        <w:ind w:left="-567"/>
        <w:jc w:val="center"/>
        <w:rPr>
          <w:bCs/>
          <w:color w:val="000000"/>
          <w:sz w:val="28"/>
          <w:szCs w:val="28"/>
        </w:rPr>
      </w:pPr>
    </w:p>
    <w:p w14:paraId="0A0CD878" w14:textId="77777777" w:rsidR="00CC04C9" w:rsidRPr="00CC04C9" w:rsidRDefault="00CC04C9" w:rsidP="00CC04C9">
      <w:pPr>
        <w:ind w:left="-567"/>
        <w:jc w:val="center"/>
        <w:rPr>
          <w:bCs/>
          <w:color w:val="000000"/>
          <w:sz w:val="28"/>
          <w:szCs w:val="28"/>
        </w:rPr>
      </w:pPr>
    </w:p>
    <w:p w14:paraId="29D91DEE" w14:textId="77777777" w:rsidR="00CC04C9" w:rsidRPr="00CC04C9" w:rsidRDefault="00CC04C9" w:rsidP="00CC04C9">
      <w:pPr>
        <w:ind w:left="-567"/>
        <w:jc w:val="center"/>
        <w:rPr>
          <w:bCs/>
          <w:color w:val="000000"/>
          <w:sz w:val="28"/>
          <w:szCs w:val="28"/>
        </w:rPr>
      </w:pPr>
    </w:p>
    <w:p w14:paraId="095DFEFE" w14:textId="77777777" w:rsidR="00CC04C9" w:rsidRPr="00CC04C9" w:rsidRDefault="00CC04C9" w:rsidP="00CC04C9">
      <w:pPr>
        <w:ind w:left="-567"/>
        <w:jc w:val="center"/>
        <w:rPr>
          <w:bCs/>
          <w:color w:val="000000"/>
          <w:sz w:val="28"/>
          <w:szCs w:val="28"/>
        </w:rPr>
      </w:pPr>
    </w:p>
    <w:p w14:paraId="760C0D58" w14:textId="77777777" w:rsidR="00CC04C9" w:rsidRPr="00CC04C9" w:rsidRDefault="00CC04C9" w:rsidP="00CC04C9">
      <w:pPr>
        <w:ind w:left="-567"/>
        <w:jc w:val="center"/>
        <w:rPr>
          <w:bCs/>
          <w:color w:val="000000"/>
          <w:sz w:val="28"/>
          <w:szCs w:val="28"/>
        </w:rPr>
      </w:pPr>
    </w:p>
    <w:p w14:paraId="4768D637" w14:textId="77777777" w:rsidR="00CC04C9" w:rsidRPr="00CC04C9" w:rsidRDefault="00CC04C9" w:rsidP="00CC04C9">
      <w:pPr>
        <w:ind w:left="-567"/>
        <w:jc w:val="center"/>
        <w:rPr>
          <w:bCs/>
          <w:color w:val="000000"/>
          <w:sz w:val="28"/>
          <w:szCs w:val="28"/>
        </w:rPr>
      </w:pPr>
    </w:p>
    <w:p w14:paraId="1BEECF87" w14:textId="77777777" w:rsidR="00CC04C9" w:rsidRPr="00CC04C9" w:rsidRDefault="00CC04C9" w:rsidP="00CC04C9">
      <w:pPr>
        <w:ind w:left="-567"/>
        <w:jc w:val="center"/>
        <w:rPr>
          <w:bCs/>
          <w:color w:val="000000"/>
          <w:sz w:val="28"/>
          <w:szCs w:val="28"/>
        </w:rPr>
      </w:pPr>
    </w:p>
    <w:p w14:paraId="339C35D3" w14:textId="77777777" w:rsidR="00CC04C9" w:rsidRPr="00CC04C9" w:rsidRDefault="00CC04C9" w:rsidP="00CC04C9">
      <w:pPr>
        <w:ind w:left="-567"/>
        <w:jc w:val="center"/>
        <w:rPr>
          <w:bCs/>
          <w:color w:val="000000"/>
          <w:sz w:val="28"/>
          <w:szCs w:val="28"/>
        </w:rPr>
      </w:pPr>
    </w:p>
    <w:p w14:paraId="0AC9B9F2" w14:textId="77777777" w:rsidR="00CC04C9" w:rsidRPr="00CC04C9" w:rsidRDefault="00CC04C9" w:rsidP="00CC04C9">
      <w:pPr>
        <w:ind w:left="-567"/>
        <w:jc w:val="center"/>
        <w:rPr>
          <w:bCs/>
          <w:color w:val="000000"/>
          <w:sz w:val="28"/>
          <w:szCs w:val="28"/>
        </w:rPr>
      </w:pPr>
    </w:p>
    <w:p w14:paraId="2B4655A0" w14:textId="77777777" w:rsidR="00CC04C9" w:rsidRPr="00CC04C9" w:rsidRDefault="00CC04C9" w:rsidP="00CC04C9">
      <w:pPr>
        <w:ind w:left="-567"/>
        <w:jc w:val="center"/>
        <w:rPr>
          <w:bCs/>
          <w:sz w:val="28"/>
          <w:szCs w:val="28"/>
        </w:rPr>
      </w:pPr>
      <w:r w:rsidRPr="00CC04C9">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CC04C9">
        <w:rPr>
          <w:bCs/>
          <w:sz w:val="28"/>
          <w:szCs w:val="28"/>
        </w:rPr>
        <w:t>холодного водоснабжения и водоотведения</w:t>
      </w:r>
    </w:p>
    <w:p w14:paraId="444FB065" w14:textId="77777777" w:rsidR="00CC04C9" w:rsidRPr="00CC04C9" w:rsidRDefault="00CC04C9" w:rsidP="00CC04C9">
      <w:pPr>
        <w:ind w:left="-567"/>
        <w:jc w:val="center"/>
        <w:rPr>
          <w:bCs/>
          <w:color w:val="000000"/>
          <w:sz w:val="28"/>
          <w:szCs w:val="28"/>
        </w:rPr>
      </w:pPr>
    </w:p>
    <w:tbl>
      <w:tblPr>
        <w:tblStyle w:val="af"/>
        <w:tblW w:w="10916" w:type="dxa"/>
        <w:jc w:val="center"/>
        <w:tblLayout w:type="fixed"/>
        <w:tblLook w:val="04A0" w:firstRow="1" w:lastRow="0" w:firstColumn="1" w:lastColumn="0" w:noHBand="0" w:noVBand="1"/>
      </w:tblPr>
      <w:tblGrid>
        <w:gridCol w:w="708"/>
        <w:gridCol w:w="4680"/>
        <w:gridCol w:w="1275"/>
        <w:gridCol w:w="1701"/>
        <w:gridCol w:w="1276"/>
        <w:gridCol w:w="1276"/>
      </w:tblGrid>
      <w:tr w:rsidR="00CC04C9" w:rsidRPr="00CC04C9" w14:paraId="6B113FB2" w14:textId="77777777" w:rsidTr="00CC04C9">
        <w:trPr>
          <w:jc w:val="center"/>
        </w:trPr>
        <w:tc>
          <w:tcPr>
            <w:tcW w:w="708" w:type="dxa"/>
            <w:vAlign w:val="center"/>
          </w:tcPr>
          <w:p w14:paraId="402EE14B" w14:textId="77777777" w:rsidR="00CC04C9" w:rsidRPr="00CC04C9" w:rsidRDefault="00CC04C9" w:rsidP="00CC04C9">
            <w:pPr>
              <w:jc w:val="center"/>
              <w:rPr>
                <w:bCs/>
                <w:color w:val="000000"/>
                <w:sz w:val="28"/>
                <w:szCs w:val="28"/>
              </w:rPr>
            </w:pPr>
            <w:r w:rsidRPr="00CC04C9">
              <w:rPr>
                <w:bCs/>
                <w:color w:val="000000"/>
                <w:sz w:val="28"/>
                <w:szCs w:val="28"/>
              </w:rPr>
              <w:t>№ п/п</w:t>
            </w:r>
          </w:p>
        </w:tc>
        <w:tc>
          <w:tcPr>
            <w:tcW w:w="4680" w:type="dxa"/>
            <w:vAlign w:val="center"/>
          </w:tcPr>
          <w:p w14:paraId="6185C27A" w14:textId="77777777" w:rsidR="00CC04C9" w:rsidRPr="00CC04C9" w:rsidRDefault="00CC04C9" w:rsidP="00CC04C9">
            <w:pPr>
              <w:jc w:val="center"/>
              <w:rPr>
                <w:bCs/>
                <w:color w:val="000000"/>
                <w:sz w:val="28"/>
                <w:szCs w:val="28"/>
              </w:rPr>
            </w:pPr>
            <w:r w:rsidRPr="00CC04C9">
              <w:rPr>
                <w:bCs/>
                <w:color w:val="000000"/>
                <w:sz w:val="28"/>
                <w:szCs w:val="28"/>
              </w:rPr>
              <w:t>Наименование показателя</w:t>
            </w:r>
          </w:p>
        </w:tc>
        <w:tc>
          <w:tcPr>
            <w:tcW w:w="1275" w:type="dxa"/>
            <w:vAlign w:val="center"/>
          </w:tcPr>
          <w:p w14:paraId="6382A00E" w14:textId="77777777" w:rsidR="00CC04C9" w:rsidRPr="00CC04C9" w:rsidRDefault="00CC04C9" w:rsidP="00CC04C9">
            <w:pPr>
              <w:jc w:val="center"/>
              <w:rPr>
                <w:bCs/>
                <w:color w:val="000000"/>
                <w:sz w:val="28"/>
                <w:szCs w:val="28"/>
              </w:rPr>
            </w:pPr>
            <w:r w:rsidRPr="00CC04C9">
              <w:rPr>
                <w:bCs/>
                <w:color w:val="000000"/>
                <w:sz w:val="28"/>
                <w:szCs w:val="28"/>
              </w:rPr>
              <w:t>Факт</w:t>
            </w:r>
          </w:p>
          <w:p w14:paraId="25431BD8" w14:textId="77777777" w:rsidR="00CC04C9" w:rsidRPr="00CC04C9" w:rsidRDefault="00CC04C9" w:rsidP="00CC04C9">
            <w:pPr>
              <w:jc w:val="center"/>
              <w:rPr>
                <w:bCs/>
                <w:color w:val="000000"/>
                <w:sz w:val="28"/>
                <w:szCs w:val="28"/>
              </w:rPr>
            </w:pPr>
            <w:r w:rsidRPr="00CC04C9">
              <w:rPr>
                <w:bCs/>
                <w:color w:val="000000"/>
                <w:sz w:val="28"/>
                <w:szCs w:val="28"/>
              </w:rPr>
              <w:t xml:space="preserve"> 2019 год</w:t>
            </w:r>
          </w:p>
        </w:tc>
        <w:tc>
          <w:tcPr>
            <w:tcW w:w="1701" w:type="dxa"/>
            <w:vAlign w:val="center"/>
          </w:tcPr>
          <w:p w14:paraId="1A8FF062" w14:textId="77777777" w:rsidR="00CC04C9" w:rsidRPr="00CC04C9" w:rsidRDefault="00CC04C9" w:rsidP="00CC04C9">
            <w:pPr>
              <w:jc w:val="center"/>
              <w:rPr>
                <w:bCs/>
                <w:color w:val="000000"/>
                <w:sz w:val="28"/>
                <w:szCs w:val="28"/>
              </w:rPr>
            </w:pPr>
            <w:r w:rsidRPr="00CC04C9">
              <w:rPr>
                <w:bCs/>
                <w:color w:val="000000"/>
                <w:sz w:val="28"/>
                <w:szCs w:val="28"/>
              </w:rPr>
              <w:t>Ожидаемые значения</w:t>
            </w:r>
          </w:p>
          <w:p w14:paraId="1F059AF2" w14:textId="77777777" w:rsidR="00CC04C9" w:rsidRPr="00CC04C9" w:rsidRDefault="00CC04C9" w:rsidP="00CC04C9">
            <w:pPr>
              <w:jc w:val="center"/>
              <w:rPr>
                <w:bCs/>
                <w:color w:val="000000"/>
                <w:sz w:val="28"/>
                <w:szCs w:val="28"/>
              </w:rPr>
            </w:pPr>
            <w:r w:rsidRPr="00CC04C9">
              <w:rPr>
                <w:bCs/>
                <w:color w:val="000000"/>
                <w:sz w:val="28"/>
                <w:szCs w:val="28"/>
              </w:rPr>
              <w:t xml:space="preserve"> 2020 год</w:t>
            </w:r>
          </w:p>
        </w:tc>
        <w:tc>
          <w:tcPr>
            <w:tcW w:w="1276" w:type="dxa"/>
            <w:vAlign w:val="center"/>
          </w:tcPr>
          <w:p w14:paraId="35160A5C" w14:textId="77777777" w:rsidR="00CC04C9" w:rsidRPr="00CC04C9" w:rsidRDefault="00CC04C9" w:rsidP="00CC04C9">
            <w:pPr>
              <w:jc w:val="center"/>
              <w:rPr>
                <w:bCs/>
                <w:color w:val="000000"/>
                <w:sz w:val="28"/>
                <w:szCs w:val="28"/>
              </w:rPr>
            </w:pPr>
            <w:r w:rsidRPr="00CC04C9">
              <w:rPr>
                <w:bCs/>
                <w:color w:val="000000"/>
                <w:sz w:val="28"/>
                <w:szCs w:val="28"/>
              </w:rPr>
              <w:t xml:space="preserve">План </w:t>
            </w:r>
          </w:p>
          <w:p w14:paraId="29983A19" w14:textId="77777777" w:rsidR="00CC04C9" w:rsidRPr="00CC04C9" w:rsidRDefault="00CC04C9" w:rsidP="00CC04C9">
            <w:pPr>
              <w:jc w:val="center"/>
              <w:rPr>
                <w:bCs/>
                <w:color w:val="000000"/>
                <w:sz w:val="28"/>
                <w:szCs w:val="28"/>
              </w:rPr>
            </w:pPr>
            <w:r w:rsidRPr="00CC04C9">
              <w:rPr>
                <w:bCs/>
                <w:color w:val="000000"/>
                <w:sz w:val="28"/>
                <w:szCs w:val="28"/>
              </w:rPr>
              <w:t>2021 год</w:t>
            </w:r>
          </w:p>
        </w:tc>
        <w:tc>
          <w:tcPr>
            <w:tcW w:w="1276" w:type="dxa"/>
            <w:vAlign w:val="center"/>
          </w:tcPr>
          <w:p w14:paraId="4FF9A048" w14:textId="77777777" w:rsidR="00CC04C9" w:rsidRPr="00CC04C9" w:rsidRDefault="00CC04C9" w:rsidP="00CC04C9">
            <w:pPr>
              <w:jc w:val="center"/>
              <w:rPr>
                <w:bCs/>
                <w:color w:val="000000"/>
                <w:sz w:val="28"/>
                <w:szCs w:val="28"/>
              </w:rPr>
            </w:pPr>
            <w:r w:rsidRPr="00CC04C9">
              <w:rPr>
                <w:bCs/>
                <w:color w:val="000000"/>
                <w:sz w:val="28"/>
                <w:szCs w:val="28"/>
              </w:rPr>
              <w:t xml:space="preserve">План </w:t>
            </w:r>
          </w:p>
          <w:p w14:paraId="3686C3C5" w14:textId="77777777" w:rsidR="00CC04C9" w:rsidRPr="00CC04C9" w:rsidRDefault="00CC04C9" w:rsidP="00CC04C9">
            <w:pPr>
              <w:jc w:val="center"/>
              <w:rPr>
                <w:bCs/>
                <w:color w:val="000000"/>
                <w:sz w:val="28"/>
                <w:szCs w:val="28"/>
              </w:rPr>
            </w:pPr>
            <w:r w:rsidRPr="00CC04C9">
              <w:rPr>
                <w:bCs/>
                <w:color w:val="000000"/>
                <w:sz w:val="28"/>
                <w:szCs w:val="28"/>
              </w:rPr>
              <w:t>2022</w:t>
            </w:r>
            <w:r w:rsidRPr="00CC04C9">
              <w:rPr>
                <w:bCs/>
                <w:color w:val="000000"/>
                <w:sz w:val="28"/>
                <w:szCs w:val="28"/>
                <w:lang w:val="en-US"/>
              </w:rPr>
              <w:t xml:space="preserve"> </w:t>
            </w:r>
            <w:r w:rsidRPr="00CC04C9">
              <w:rPr>
                <w:bCs/>
                <w:color w:val="000000"/>
                <w:sz w:val="28"/>
                <w:szCs w:val="28"/>
              </w:rPr>
              <w:t>год</w:t>
            </w:r>
          </w:p>
        </w:tc>
      </w:tr>
      <w:tr w:rsidR="00CC04C9" w:rsidRPr="00CC04C9" w14:paraId="3A880437" w14:textId="77777777" w:rsidTr="00CC04C9">
        <w:trPr>
          <w:jc w:val="center"/>
        </w:trPr>
        <w:tc>
          <w:tcPr>
            <w:tcW w:w="708" w:type="dxa"/>
          </w:tcPr>
          <w:p w14:paraId="0FC5756C" w14:textId="77777777" w:rsidR="00CC04C9" w:rsidRPr="00CC04C9" w:rsidRDefault="00CC04C9" w:rsidP="00CC04C9">
            <w:pPr>
              <w:jc w:val="center"/>
              <w:rPr>
                <w:bCs/>
                <w:color w:val="000000"/>
                <w:sz w:val="28"/>
                <w:szCs w:val="28"/>
              </w:rPr>
            </w:pPr>
            <w:r w:rsidRPr="00CC04C9">
              <w:rPr>
                <w:bCs/>
                <w:color w:val="000000"/>
                <w:sz w:val="28"/>
                <w:szCs w:val="28"/>
              </w:rPr>
              <w:t>1</w:t>
            </w:r>
          </w:p>
        </w:tc>
        <w:tc>
          <w:tcPr>
            <w:tcW w:w="4680" w:type="dxa"/>
          </w:tcPr>
          <w:p w14:paraId="25365720" w14:textId="77777777" w:rsidR="00CC04C9" w:rsidRPr="00CC04C9" w:rsidRDefault="00CC04C9" w:rsidP="00CC04C9">
            <w:pPr>
              <w:jc w:val="center"/>
              <w:rPr>
                <w:bCs/>
                <w:color w:val="000000"/>
                <w:sz w:val="28"/>
                <w:szCs w:val="28"/>
              </w:rPr>
            </w:pPr>
            <w:r w:rsidRPr="00CC04C9">
              <w:rPr>
                <w:bCs/>
                <w:color w:val="000000"/>
                <w:sz w:val="28"/>
                <w:szCs w:val="28"/>
              </w:rPr>
              <w:t>2</w:t>
            </w:r>
          </w:p>
        </w:tc>
        <w:tc>
          <w:tcPr>
            <w:tcW w:w="1275" w:type="dxa"/>
          </w:tcPr>
          <w:p w14:paraId="30B92484"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1701" w:type="dxa"/>
          </w:tcPr>
          <w:p w14:paraId="49BAB724" w14:textId="77777777" w:rsidR="00CC04C9" w:rsidRPr="00CC04C9" w:rsidRDefault="00CC04C9" w:rsidP="00CC04C9">
            <w:pPr>
              <w:jc w:val="center"/>
              <w:rPr>
                <w:bCs/>
                <w:color w:val="000000"/>
                <w:sz w:val="28"/>
                <w:szCs w:val="28"/>
              </w:rPr>
            </w:pPr>
            <w:r w:rsidRPr="00CC04C9">
              <w:rPr>
                <w:bCs/>
                <w:color w:val="000000"/>
                <w:sz w:val="28"/>
                <w:szCs w:val="28"/>
              </w:rPr>
              <w:t>4</w:t>
            </w:r>
          </w:p>
        </w:tc>
        <w:tc>
          <w:tcPr>
            <w:tcW w:w="1276" w:type="dxa"/>
          </w:tcPr>
          <w:p w14:paraId="1B10BC18" w14:textId="77777777" w:rsidR="00CC04C9" w:rsidRPr="00CC04C9" w:rsidRDefault="00CC04C9" w:rsidP="00CC04C9">
            <w:pPr>
              <w:jc w:val="center"/>
              <w:rPr>
                <w:bCs/>
                <w:color w:val="000000"/>
                <w:sz w:val="28"/>
                <w:szCs w:val="28"/>
                <w:lang w:val="en-US"/>
              </w:rPr>
            </w:pPr>
            <w:r w:rsidRPr="00CC04C9">
              <w:rPr>
                <w:bCs/>
                <w:color w:val="000000"/>
                <w:sz w:val="28"/>
                <w:szCs w:val="28"/>
                <w:lang w:val="en-US"/>
              </w:rPr>
              <w:t>5</w:t>
            </w:r>
          </w:p>
        </w:tc>
        <w:tc>
          <w:tcPr>
            <w:tcW w:w="1276" w:type="dxa"/>
          </w:tcPr>
          <w:p w14:paraId="6C0C9A4A" w14:textId="77777777" w:rsidR="00CC04C9" w:rsidRPr="00CC04C9" w:rsidRDefault="00CC04C9" w:rsidP="00CC04C9">
            <w:pPr>
              <w:jc w:val="center"/>
              <w:rPr>
                <w:bCs/>
                <w:color w:val="000000"/>
                <w:sz w:val="28"/>
                <w:szCs w:val="28"/>
                <w:lang w:val="en-US"/>
              </w:rPr>
            </w:pPr>
            <w:r w:rsidRPr="00CC04C9">
              <w:rPr>
                <w:bCs/>
                <w:color w:val="000000"/>
                <w:sz w:val="28"/>
                <w:szCs w:val="28"/>
                <w:lang w:val="en-US"/>
              </w:rPr>
              <w:t>6</w:t>
            </w:r>
          </w:p>
        </w:tc>
      </w:tr>
      <w:tr w:rsidR="00CC04C9" w:rsidRPr="00CC04C9" w14:paraId="6EE7C9FE" w14:textId="77777777" w:rsidTr="00CC04C9">
        <w:trPr>
          <w:trHeight w:val="672"/>
          <w:jc w:val="center"/>
        </w:trPr>
        <w:tc>
          <w:tcPr>
            <w:tcW w:w="10916" w:type="dxa"/>
            <w:gridSpan w:val="6"/>
            <w:vAlign w:val="center"/>
          </w:tcPr>
          <w:p w14:paraId="0F168B39" w14:textId="77777777" w:rsidR="00CC04C9" w:rsidRPr="00CC04C9" w:rsidRDefault="00CC04C9" w:rsidP="00CC04C9">
            <w:pPr>
              <w:numPr>
                <w:ilvl w:val="0"/>
                <w:numId w:val="8"/>
              </w:numPr>
              <w:contextualSpacing/>
              <w:jc w:val="center"/>
              <w:rPr>
                <w:bCs/>
                <w:color w:val="000000"/>
                <w:sz w:val="28"/>
                <w:szCs w:val="28"/>
              </w:rPr>
            </w:pPr>
            <w:r w:rsidRPr="00CC04C9">
              <w:rPr>
                <w:bCs/>
                <w:color w:val="000000"/>
                <w:sz w:val="28"/>
                <w:szCs w:val="28"/>
              </w:rPr>
              <w:t>Показатели качества воды</w:t>
            </w:r>
          </w:p>
        </w:tc>
      </w:tr>
      <w:tr w:rsidR="00CC04C9" w:rsidRPr="00CC04C9" w14:paraId="00B2F806" w14:textId="77777777" w:rsidTr="00CC04C9">
        <w:trPr>
          <w:trHeight w:val="2112"/>
          <w:jc w:val="center"/>
        </w:trPr>
        <w:tc>
          <w:tcPr>
            <w:tcW w:w="708" w:type="dxa"/>
            <w:vAlign w:val="center"/>
          </w:tcPr>
          <w:p w14:paraId="4D3D0FA2" w14:textId="77777777" w:rsidR="00CC04C9" w:rsidRPr="00CC04C9" w:rsidRDefault="00CC04C9" w:rsidP="00CC04C9">
            <w:pPr>
              <w:jc w:val="center"/>
              <w:rPr>
                <w:bCs/>
                <w:color w:val="000000"/>
                <w:sz w:val="28"/>
                <w:szCs w:val="28"/>
              </w:rPr>
            </w:pPr>
            <w:r w:rsidRPr="00CC04C9">
              <w:rPr>
                <w:bCs/>
                <w:color w:val="000000"/>
                <w:sz w:val="28"/>
                <w:szCs w:val="28"/>
              </w:rPr>
              <w:t>1.1.</w:t>
            </w:r>
          </w:p>
        </w:tc>
        <w:tc>
          <w:tcPr>
            <w:tcW w:w="4680" w:type="dxa"/>
            <w:vAlign w:val="center"/>
          </w:tcPr>
          <w:p w14:paraId="3A8D8528" w14:textId="77777777" w:rsidR="00CC04C9" w:rsidRPr="00CC04C9" w:rsidRDefault="00CC04C9" w:rsidP="00CC04C9">
            <w:pPr>
              <w:rPr>
                <w:color w:val="000000"/>
                <w:sz w:val="22"/>
                <w:szCs w:val="22"/>
              </w:rPr>
            </w:pPr>
            <w:r w:rsidRPr="00CC04C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623A180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69B9F10E"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1D619EB9"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4512E39E"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2F40599E" w14:textId="77777777" w:rsidTr="00CC04C9">
        <w:trPr>
          <w:trHeight w:val="1547"/>
          <w:jc w:val="center"/>
        </w:trPr>
        <w:tc>
          <w:tcPr>
            <w:tcW w:w="708" w:type="dxa"/>
            <w:vAlign w:val="center"/>
          </w:tcPr>
          <w:p w14:paraId="6CE1A690" w14:textId="77777777" w:rsidR="00CC04C9" w:rsidRPr="00CC04C9" w:rsidRDefault="00CC04C9" w:rsidP="00CC04C9">
            <w:pPr>
              <w:jc w:val="center"/>
              <w:rPr>
                <w:bCs/>
                <w:color w:val="000000"/>
                <w:sz w:val="28"/>
                <w:szCs w:val="28"/>
              </w:rPr>
            </w:pPr>
            <w:r w:rsidRPr="00CC04C9">
              <w:rPr>
                <w:bCs/>
                <w:color w:val="000000"/>
                <w:sz w:val="28"/>
                <w:szCs w:val="28"/>
              </w:rPr>
              <w:t>1.2.</w:t>
            </w:r>
          </w:p>
        </w:tc>
        <w:tc>
          <w:tcPr>
            <w:tcW w:w="4680" w:type="dxa"/>
            <w:vAlign w:val="center"/>
          </w:tcPr>
          <w:p w14:paraId="27BFDED9" w14:textId="77777777" w:rsidR="00CC04C9" w:rsidRPr="00CC04C9" w:rsidRDefault="00CC04C9" w:rsidP="00CC04C9">
            <w:pPr>
              <w:rPr>
                <w:bCs/>
                <w:color w:val="000000"/>
                <w:sz w:val="28"/>
                <w:szCs w:val="28"/>
              </w:rPr>
            </w:pPr>
            <w:r w:rsidRPr="00CC04C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6D4E58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307541F5"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1D702168"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71BE5E9B"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612DCA8" w14:textId="77777777" w:rsidTr="00CC04C9">
        <w:trPr>
          <w:trHeight w:val="444"/>
          <w:jc w:val="center"/>
        </w:trPr>
        <w:tc>
          <w:tcPr>
            <w:tcW w:w="10916" w:type="dxa"/>
            <w:gridSpan w:val="6"/>
            <w:vAlign w:val="center"/>
          </w:tcPr>
          <w:p w14:paraId="52BADF3C" w14:textId="77777777" w:rsidR="00CC04C9" w:rsidRPr="00CC04C9" w:rsidRDefault="00CC04C9" w:rsidP="00CC04C9">
            <w:pPr>
              <w:numPr>
                <w:ilvl w:val="0"/>
                <w:numId w:val="8"/>
              </w:numPr>
              <w:contextualSpacing/>
              <w:jc w:val="center"/>
              <w:rPr>
                <w:bCs/>
                <w:color w:val="000000"/>
                <w:sz w:val="28"/>
                <w:szCs w:val="28"/>
              </w:rPr>
            </w:pPr>
            <w:r w:rsidRPr="00CC04C9">
              <w:rPr>
                <w:bCs/>
                <w:color w:val="000000"/>
                <w:sz w:val="28"/>
                <w:szCs w:val="28"/>
              </w:rPr>
              <w:t>Показатели надежности и бесперебойности водоснабжения и водоотведения</w:t>
            </w:r>
          </w:p>
        </w:tc>
      </w:tr>
      <w:tr w:rsidR="00CC04C9" w:rsidRPr="00CC04C9" w14:paraId="621BA6B3" w14:textId="77777777" w:rsidTr="00CC04C9">
        <w:trPr>
          <w:trHeight w:val="2739"/>
          <w:jc w:val="center"/>
        </w:trPr>
        <w:tc>
          <w:tcPr>
            <w:tcW w:w="708" w:type="dxa"/>
            <w:vAlign w:val="center"/>
          </w:tcPr>
          <w:p w14:paraId="7CA80D64" w14:textId="77777777" w:rsidR="00CC04C9" w:rsidRPr="00CC04C9" w:rsidRDefault="00CC04C9" w:rsidP="00CC04C9">
            <w:pPr>
              <w:jc w:val="center"/>
              <w:rPr>
                <w:bCs/>
                <w:color w:val="000000"/>
                <w:sz w:val="28"/>
                <w:szCs w:val="28"/>
              </w:rPr>
            </w:pPr>
            <w:r w:rsidRPr="00CC04C9">
              <w:rPr>
                <w:bCs/>
                <w:color w:val="000000"/>
                <w:sz w:val="28"/>
                <w:szCs w:val="28"/>
              </w:rPr>
              <w:t>2.1.</w:t>
            </w:r>
          </w:p>
        </w:tc>
        <w:tc>
          <w:tcPr>
            <w:tcW w:w="4680" w:type="dxa"/>
            <w:vAlign w:val="center"/>
          </w:tcPr>
          <w:p w14:paraId="5616B8E7" w14:textId="77777777" w:rsidR="00CC04C9" w:rsidRPr="00CC04C9" w:rsidRDefault="00CC04C9" w:rsidP="00CC04C9">
            <w:pPr>
              <w:rPr>
                <w:bCs/>
                <w:color w:val="000000"/>
                <w:sz w:val="28"/>
                <w:szCs w:val="28"/>
              </w:rPr>
            </w:pPr>
            <w:r w:rsidRPr="00CC04C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40C04E4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2C8719BD"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55F3206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6B2E1655"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16DF0634" w14:textId="77777777" w:rsidTr="00CC04C9">
        <w:trPr>
          <w:trHeight w:val="728"/>
          <w:jc w:val="center"/>
        </w:trPr>
        <w:tc>
          <w:tcPr>
            <w:tcW w:w="708" w:type="dxa"/>
            <w:vAlign w:val="center"/>
          </w:tcPr>
          <w:p w14:paraId="59D7098D" w14:textId="77777777" w:rsidR="00CC04C9" w:rsidRPr="00CC04C9" w:rsidRDefault="00CC04C9" w:rsidP="00CC04C9">
            <w:pPr>
              <w:jc w:val="center"/>
              <w:rPr>
                <w:bCs/>
                <w:color w:val="000000"/>
                <w:sz w:val="28"/>
                <w:szCs w:val="28"/>
              </w:rPr>
            </w:pPr>
            <w:r w:rsidRPr="00CC04C9">
              <w:rPr>
                <w:bCs/>
                <w:color w:val="000000"/>
                <w:sz w:val="28"/>
                <w:szCs w:val="28"/>
              </w:rPr>
              <w:t>2.2.</w:t>
            </w:r>
          </w:p>
        </w:tc>
        <w:tc>
          <w:tcPr>
            <w:tcW w:w="4680" w:type="dxa"/>
            <w:vAlign w:val="center"/>
          </w:tcPr>
          <w:p w14:paraId="29964EF9" w14:textId="77777777" w:rsidR="00CC04C9" w:rsidRPr="00CC04C9" w:rsidRDefault="00CC04C9" w:rsidP="00CC04C9">
            <w:pPr>
              <w:rPr>
                <w:bCs/>
                <w:color w:val="000000"/>
                <w:sz w:val="28"/>
                <w:szCs w:val="28"/>
              </w:rPr>
            </w:pPr>
            <w:r w:rsidRPr="00CC04C9">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06607DC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3EC4F9AE"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25AB5444"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38CC7631"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1237CA6B" w14:textId="77777777" w:rsidTr="00CC04C9">
        <w:trPr>
          <w:trHeight w:val="452"/>
          <w:jc w:val="center"/>
        </w:trPr>
        <w:tc>
          <w:tcPr>
            <w:tcW w:w="10916" w:type="dxa"/>
            <w:gridSpan w:val="6"/>
            <w:vAlign w:val="center"/>
          </w:tcPr>
          <w:p w14:paraId="04FDA88D" w14:textId="77777777" w:rsidR="00CC04C9" w:rsidRPr="00CC04C9" w:rsidRDefault="00CC04C9" w:rsidP="00CC04C9">
            <w:pPr>
              <w:numPr>
                <w:ilvl w:val="0"/>
                <w:numId w:val="8"/>
              </w:numPr>
              <w:contextualSpacing/>
              <w:jc w:val="center"/>
              <w:rPr>
                <w:bCs/>
                <w:color w:val="000000"/>
                <w:sz w:val="28"/>
                <w:szCs w:val="28"/>
              </w:rPr>
            </w:pPr>
            <w:r w:rsidRPr="00CC04C9">
              <w:rPr>
                <w:bCs/>
                <w:color w:val="000000"/>
                <w:sz w:val="28"/>
                <w:szCs w:val="28"/>
              </w:rPr>
              <w:t>Показатели качества очистки сточных вод</w:t>
            </w:r>
          </w:p>
        </w:tc>
      </w:tr>
      <w:tr w:rsidR="00CC04C9" w:rsidRPr="00CC04C9" w14:paraId="795E5CF7" w14:textId="77777777" w:rsidTr="00CC04C9">
        <w:trPr>
          <w:trHeight w:val="1180"/>
          <w:jc w:val="center"/>
        </w:trPr>
        <w:tc>
          <w:tcPr>
            <w:tcW w:w="708" w:type="dxa"/>
            <w:vAlign w:val="center"/>
          </w:tcPr>
          <w:p w14:paraId="015D3042" w14:textId="77777777" w:rsidR="00CC04C9" w:rsidRPr="00CC04C9" w:rsidRDefault="00CC04C9" w:rsidP="00CC04C9">
            <w:pPr>
              <w:jc w:val="center"/>
              <w:rPr>
                <w:bCs/>
                <w:color w:val="000000"/>
                <w:sz w:val="28"/>
                <w:szCs w:val="28"/>
              </w:rPr>
            </w:pPr>
            <w:r w:rsidRPr="00CC04C9">
              <w:rPr>
                <w:bCs/>
                <w:color w:val="000000"/>
                <w:sz w:val="28"/>
                <w:szCs w:val="28"/>
              </w:rPr>
              <w:t>3.1.</w:t>
            </w:r>
          </w:p>
        </w:tc>
        <w:tc>
          <w:tcPr>
            <w:tcW w:w="4680" w:type="dxa"/>
            <w:vAlign w:val="center"/>
          </w:tcPr>
          <w:p w14:paraId="6F110F18" w14:textId="77777777" w:rsidR="00CC04C9" w:rsidRPr="00CC04C9" w:rsidRDefault="00CC04C9" w:rsidP="00CC04C9">
            <w:pPr>
              <w:rPr>
                <w:color w:val="000000"/>
                <w:sz w:val="22"/>
                <w:szCs w:val="22"/>
              </w:rPr>
            </w:pPr>
            <w:r w:rsidRPr="00CC04C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7C7CF19E"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604E4756"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3613A1B5"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2A2F7313"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7AFBEBC3" w14:textId="77777777" w:rsidTr="00CC04C9">
        <w:trPr>
          <w:trHeight w:val="150"/>
          <w:jc w:val="center"/>
        </w:trPr>
        <w:tc>
          <w:tcPr>
            <w:tcW w:w="708" w:type="dxa"/>
            <w:vAlign w:val="center"/>
          </w:tcPr>
          <w:p w14:paraId="3421715C" w14:textId="77777777" w:rsidR="00CC04C9" w:rsidRPr="00CC04C9" w:rsidRDefault="00CC04C9" w:rsidP="00CC04C9">
            <w:pPr>
              <w:jc w:val="center"/>
              <w:rPr>
                <w:bCs/>
                <w:color w:val="000000"/>
                <w:sz w:val="28"/>
                <w:szCs w:val="28"/>
              </w:rPr>
            </w:pPr>
            <w:r w:rsidRPr="00CC04C9">
              <w:rPr>
                <w:bCs/>
                <w:color w:val="000000"/>
                <w:sz w:val="28"/>
                <w:szCs w:val="28"/>
              </w:rPr>
              <w:t>3.2.</w:t>
            </w:r>
          </w:p>
        </w:tc>
        <w:tc>
          <w:tcPr>
            <w:tcW w:w="4680" w:type="dxa"/>
            <w:vAlign w:val="center"/>
          </w:tcPr>
          <w:p w14:paraId="02069331" w14:textId="77777777" w:rsidR="00CC04C9" w:rsidRPr="00CC04C9" w:rsidRDefault="00CC04C9" w:rsidP="00CC04C9">
            <w:pPr>
              <w:rPr>
                <w:bCs/>
                <w:color w:val="000000"/>
                <w:sz w:val="28"/>
                <w:szCs w:val="28"/>
              </w:rPr>
            </w:pPr>
            <w:r w:rsidRPr="00CC04C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51497E30"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0B7AEAE8"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05928D3E"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62413786"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0900A403" w14:textId="77777777" w:rsidTr="00CC04C9">
        <w:trPr>
          <w:trHeight w:val="438"/>
          <w:jc w:val="center"/>
        </w:trPr>
        <w:tc>
          <w:tcPr>
            <w:tcW w:w="708" w:type="dxa"/>
            <w:vAlign w:val="center"/>
          </w:tcPr>
          <w:p w14:paraId="2D90A11C" w14:textId="77777777" w:rsidR="00CC04C9" w:rsidRPr="00CC04C9" w:rsidRDefault="00CC04C9" w:rsidP="00CC04C9">
            <w:pPr>
              <w:jc w:val="center"/>
              <w:rPr>
                <w:bCs/>
                <w:color w:val="000000"/>
                <w:sz w:val="28"/>
                <w:szCs w:val="28"/>
              </w:rPr>
            </w:pPr>
            <w:r w:rsidRPr="00CC04C9">
              <w:rPr>
                <w:bCs/>
                <w:color w:val="000000"/>
                <w:sz w:val="28"/>
                <w:szCs w:val="28"/>
              </w:rPr>
              <w:lastRenderedPageBreak/>
              <w:t>1</w:t>
            </w:r>
          </w:p>
        </w:tc>
        <w:tc>
          <w:tcPr>
            <w:tcW w:w="4680" w:type="dxa"/>
            <w:vAlign w:val="center"/>
          </w:tcPr>
          <w:p w14:paraId="20818006" w14:textId="77777777" w:rsidR="00CC04C9" w:rsidRPr="00CC04C9" w:rsidRDefault="00CC04C9" w:rsidP="00CC04C9">
            <w:pPr>
              <w:jc w:val="center"/>
              <w:rPr>
                <w:color w:val="000000"/>
                <w:sz w:val="28"/>
                <w:szCs w:val="28"/>
              </w:rPr>
            </w:pPr>
            <w:r w:rsidRPr="00CC04C9">
              <w:rPr>
                <w:color w:val="000000"/>
                <w:sz w:val="28"/>
                <w:szCs w:val="28"/>
              </w:rPr>
              <w:t>2</w:t>
            </w:r>
          </w:p>
        </w:tc>
        <w:tc>
          <w:tcPr>
            <w:tcW w:w="1275" w:type="dxa"/>
            <w:vAlign w:val="center"/>
          </w:tcPr>
          <w:p w14:paraId="23191948"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1701" w:type="dxa"/>
            <w:vAlign w:val="center"/>
          </w:tcPr>
          <w:p w14:paraId="14EBB45A" w14:textId="77777777" w:rsidR="00CC04C9" w:rsidRPr="00CC04C9" w:rsidRDefault="00CC04C9" w:rsidP="00CC04C9">
            <w:pPr>
              <w:jc w:val="center"/>
              <w:rPr>
                <w:bCs/>
                <w:color w:val="000000"/>
                <w:sz w:val="28"/>
                <w:szCs w:val="28"/>
              </w:rPr>
            </w:pPr>
            <w:r w:rsidRPr="00CC04C9">
              <w:rPr>
                <w:bCs/>
                <w:color w:val="000000"/>
                <w:sz w:val="28"/>
                <w:szCs w:val="28"/>
              </w:rPr>
              <w:t>4</w:t>
            </w:r>
          </w:p>
        </w:tc>
        <w:tc>
          <w:tcPr>
            <w:tcW w:w="1276" w:type="dxa"/>
            <w:vAlign w:val="center"/>
          </w:tcPr>
          <w:p w14:paraId="3172A854" w14:textId="77777777" w:rsidR="00CC04C9" w:rsidRPr="00CC04C9" w:rsidRDefault="00CC04C9" w:rsidP="00CC04C9">
            <w:pPr>
              <w:jc w:val="center"/>
              <w:rPr>
                <w:bCs/>
                <w:color w:val="000000"/>
                <w:sz w:val="28"/>
                <w:szCs w:val="28"/>
                <w:lang w:val="en-US"/>
              </w:rPr>
            </w:pPr>
            <w:r w:rsidRPr="00CC04C9">
              <w:rPr>
                <w:bCs/>
                <w:color w:val="000000"/>
                <w:sz w:val="28"/>
                <w:szCs w:val="28"/>
                <w:lang w:val="en-US"/>
              </w:rPr>
              <w:t>5</w:t>
            </w:r>
          </w:p>
        </w:tc>
        <w:tc>
          <w:tcPr>
            <w:tcW w:w="1276" w:type="dxa"/>
            <w:vAlign w:val="center"/>
          </w:tcPr>
          <w:p w14:paraId="16B06ADF" w14:textId="77777777" w:rsidR="00CC04C9" w:rsidRPr="00CC04C9" w:rsidRDefault="00CC04C9" w:rsidP="00CC04C9">
            <w:pPr>
              <w:jc w:val="center"/>
              <w:rPr>
                <w:bCs/>
                <w:color w:val="000000"/>
                <w:sz w:val="28"/>
                <w:szCs w:val="28"/>
                <w:lang w:val="en-US"/>
              </w:rPr>
            </w:pPr>
            <w:r w:rsidRPr="00CC04C9">
              <w:rPr>
                <w:bCs/>
                <w:color w:val="000000"/>
                <w:sz w:val="28"/>
                <w:szCs w:val="28"/>
                <w:lang w:val="en-US"/>
              </w:rPr>
              <w:t>6</w:t>
            </w:r>
          </w:p>
        </w:tc>
      </w:tr>
      <w:tr w:rsidR="00CC04C9" w:rsidRPr="00CC04C9" w14:paraId="53E789EA" w14:textId="77777777" w:rsidTr="00CC04C9">
        <w:trPr>
          <w:trHeight w:val="1855"/>
          <w:jc w:val="center"/>
        </w:trPr>
        <w:tc>
          <w:tcPr>
            <w:tcW w:w="708" w:type="dxa"/>
            <w:vAlign w:val="center"/>
          </w:tcPr>
          <w:p w14:paraId="78A0C700" w14:textId="77777777" w:rsidR="00CC04C9" w:rsidRPr="00CC04C9" w:rsidRDefault="00CC04C9" w:rsidP="00CC04C9">
            <w:pPr>
              <w:jc w:val="center"/>
              <w:rPr>
                <w:bCs/>
                <w:color w:val="000000"/>
                <w:sz w:val="28"/>
                <w:szCs w:val="28"/>
              </w:rPr>
            </w:pPr>
            <w:r w:rsidRPr="00CC04C9">
              <w:rPr>
                <w:bCs/>
                <w:color w:val="000000"/>
                <w:sz w:val="28"/>
                <w:szCs w:val="28"/>
              </w:rPr>
              <w:t>3.3.</w:t>
            </w:r>
          </w:p>
        </w:tc>
        <w:tc>
          <w:tcPr>
            <w:tcW w:w="4680" w:type="dxa"/>
            <w:vAlign w:val="center"/>
          </w:tcPr>
          <w:p w14:paraId="4AFF48E1" w14:textId="77777777" w:rsidR="00CC04C9" w:rsidRPr="00CC04C9" w:rsidRDefault="00CC04C9" w:rsidP="00CC04C9">
            <w:pPr>
              <w:rPr>
                <w:color w:val="000000"/>
                <w:sz w:val="22"/>
                <w:szCs w:val="22"/>
              </w:rPr>
            </w:pPr>
            <w:r w:rsidRPr="00CC04C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3E9BBF9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78112A17"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45889D54"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25088BCA"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0481F3EB" w14:textId="77777777" w:rsidTr="00CC04C9">
        <w:trPr>
          <w:trHeight w:val="982"/>
          <w:jc w:val="center"/>
        </w:trPr>
        <w:tc>
          <w:tcPr>
            <w:tcW w:w="10916" w:type="dxa"/>
            <w:gridSpan w:val="6"/>
            <w:vAlign w:val="center"/>
          </w:tcPr>
          <w:p w14:paraId="74A2C56C" w14:textId="77777777" w:rsidR="00CC04C9" w:rsidRPr="00CC04C9" w:rsidRDefault="00CC04C9" w:rsidP="00CC04C9">
            <w:pPr>
              <w:numPr>
                <w:ilvl w:val="0"/>
                <w:numId w:val="8"/>
              </w:numPr>
              <w:contextualSpacing/>
              <w:jc w:val="center"/>
              <w:rPr>
                <w:bCs/>
                <w:color w:val="000000"/>
                <w:sz w:val="28"/>
                <w:szCs w:val="28"/>
              </w:rPr>
            </w:pPr>
            <w:r w:rsidRPr="00CC04C9">
              <w:rPr>
                <w:bCs/>
                <w:color w:val="000000"/>
                <w:sz w:val="28"/>
                <w:szCs w:val="28"/>
              </w:rPr>
              <w:t xml:space="preserve">Показатели энергетической эффективности использования ресурсов, </w:t>
            </w:r>
          </w:p>
          <w:p w14:paraId="237CC443" w14:textId="77777777" w:rsidR="00CC04C9" w:rsidRPr="00CC04C9" w:rsidRDefault="00CC04C9" w:rsidP="00CC04C9">
            <w:pPr>
              <w:ind w:left="720"/>
              <w:contextualSpacing/>
              <w:jc w:val="center"/>
              <w:rPr>
                <w:bCs/>
                <w:color w:val="000000"/>
                <w:sz w:val="28"/>
                <w:szCs w:val="28"/>
              </w:rPr>
            </w:pPr>
            <w:r w:rsidRPr="00CC04C9">
              <w:rPr>
                <w:bCs/>
                <w:color w:val="000000"/>
                <w:sz w:val="28"/>
                <w:szCs w:val="28"/>
              </w:rPr>
              <w:t>в том числе уровень потерь воды</w:t>
            </w:r>
          </w:p>
        </w:tc>
      </w:tr>
      <w:tr w:rsidR="00CC04C9" w:rsidRPr="00CC04C9" w14:paraId="696F6C65" w14:textId="77777777" w:rsidTr="00CC04C9">
        <w:trPr>
          <w:trHeight w:val="1094"/>
          <w:jc w:val="center"/>
        </w:trPr>
        <w:tc>
          <w:tcPr>
            <w:tcW w:w="708" w:type="dxa"/>
            <w:vAlign w:val="center"/>
          </w:tcPr>
          <w:p w14:paraId="08772CFB" w14:textId="77777777" w:rsidR="00CC04C9" w:rsidRPr="00CC04C9" w:rsidRDefault="00CC04C9" w:rsidP="00CC04C9">
            <w:pPr>
              <w:jc w:val="center"/>
              <w:rPr>
                <w:bCs/>
                <w:color w:val="000000"/>
                <w:sz w:val="28"/>
                <w:szCs w:val="28"/>
              </w:rPr>
            </w:pPr>
            <w:r w:rsidRPr="00CC04C9">
              <w:rPr>
                <w:bCs/>
                <w:color w:val="000000"/>
                <w:sz w:val="28"/>
                <w:szCs w:val="28"/>
              </w:rPr>
              <w:t>4.1.</w:t>
            </w:r>
          </w:p>
        </w:tc>
        <w:tc>
          <w:tcPr>
            <w:tcW w:w="4680" w:type="dxa"/>
            <w:vAlign w:val="center"/>
          </w:tcPr>
          <w:p w14:paraId="5F054BE9" w14:textId="77777777" w:rsidR="00CC04C9" w:rsidRPr="00CC04C9" w:rsidRDefault="00CC04C9" w:rsidP="00CC04C9">
            <w:pPr>
              <w:rPr>
                <w:bCs/>
                <w:color w:val="000000"/>
                <w:sz w:val="28"/>
                <w:szCs w:val="28"/>
              </w:rPr>
            </w:pPr>
            <w:r w:rsidRPr="00CC04C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693E025C"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0AED5FAA"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4F7BA0D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54D779FB"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5FF9F340" w14:textId="77777777" w:rsidTr="00CC04C9">
        <w:trPr>
          <w:trHeight w:val="1691"/>
          <w:jc w:val="center"/>
        </w:trPr>
        <w:tc>
          <w:tcPr>
            <w:tcW w:w="708" w:type="dxa"/>
            <w:vAlign w:val="center"/>
          </w:tcPr>
          <w:p w14:paraId="729E5334" w14:textId="77777777" w:rsidR="00CC04C9" w:rsidRPr="00CC04C9" w:rsidRDefault="00CC04C9" w:rsidP="00CC04C9">
            <w:pPr>
              <w:jc w:val="center"/>
              <w:rPr>
                <w:bCs/>
                <w:color w:val="000000"/>
                <w:sz w:val="28"/>
                <w:szCs w:val="28"/>
              </w:rPr>
            </w:pPr>
            <w:r w:rsidRPr="00CC04C9">
              <w:rPr>
                <w:bCs/>
                <w:color w:val="000000"/>
                <w:sz w:val="28"/>
                <w:szCs w:val="28"/>
              </w:rPr>
              <w:t>4.2.</w:t>
            </w:r>
          </w:p>
        </w:tc>
        <w:tc>
          <w:tcPr>
            <w:tcW w:w="4680" w:type="dxa"/>
            <w:vAlign w:val="center"/>
          </w:tcPr>
          <w:p w14:paraId="3EEADD0A"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водоподготовке</w:t>
            </w:r>
          </w:p>
        </w:tc>
        <w:tc>
          <w:tcPr>
            <w:tcW w:w="1275" w:type="dxa"/>
            <w:vAlign w:val="center"/>
          </w:tcPr>
          <w:p w14:paraId="532E98E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3DABDE2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057780E0"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5497D602"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5079113A" w14:textId="77777777" w:rsidTr="00CC04C9">
        <w:trPr>
          <w:trHeight w:val="1687"/>
          <w:jc w:val="center"/>
        </w:trPr>
        <w:tc>
          <w:tcPr>
            <w:tcW w:w="708" w:type="dxa"/>
            <w:vAlign w:val="center"/>
          </w:tcPr>
          <w:p w14:paraId="12F5C701" w14:textId="77777777" w:rsidR="00CC04C9" w:rsidRPr="00CC04C9" w:rsidRDefault="00CC04C9" w:rsidP="00CC04C9">
            <w:pPr>
              <w:jc w:val="center"/>
              <w:rPr>
                <w:bCs/>
                <w:color w:val="000000"/>
                <w:sz w:val="28"/>
                <w:szCs w:val="28"/>
              </w:rPr>
            </w:pPr>
            <w:r w:rsidRPr="00CC04C9">
              <w:rPr>
                <w:bCs/>
                <w:color w:val="000000"/>
                <w:sz w:val="28"/>
                <w:szCs w:val="28"/>
              </w:rPr>
              <w:t>4.3.</w:t>
            </w:r>
          </w:p>
        </w:tc>
        <w:tc>
          <w:tcPr>
            <w:tcW w:w="4680" w:type="dxa"/>
            <w:vAlign w:val="center"/>
          </w:tcPr>
          <w:p w14:paraId="79E0224A"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транспортировке</w:t>
            </w:r>
          </w:p>
        </w:tc>
        <w:tc>
          <w:tcPr>
            <w:tcW w:w="1275" w:type="dxa"/>
            <w:vAlign w:val="center"/>
          </w:tcPr>
          <w:p w14:paraId="2690622D"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0C132467"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556844E8"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1C2848AF"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78BE778A" w14:textId="77777777" w:rsidTr="00CC04C9">
        <w:trPr>
          <w:trHeight w:val="1659"/>
          <w:jc w:val="center"/>
        </w:trPr>
        <w:tc>
          <w:tcPr>
            <w:tcW w:w="708" w:type="dxa"/>
            <w:vAlign w:val="center"/>
          </w:tcPr>
          <w:p w14:paraId="4F96CBFD" w14:textId="77777777" w:rsidR="00CC04C9" w:rsidRPr="00CC04C9" w:rsidRDefault="00CC04C9" w:rsidP="00CC04C9">
            <w:pPr>
              <w:jc w:val="center"/>
              <w:rPr>
                <w:bCs/>
                <w:color w:val="000000"/>
                <w:sz w:val="28"/>
                <w:szCs w:val="28"/>
              </w:rPr>
            </w:pPr>
            <w:r w:rsidRPr="00CC04C9">
              <w:rPr>
                <w:bCs/>
                <w:color w:val="000000"/>
                <w:sz w:val="28"/>
                <w:szCs w:val="28"/>
              </w:rPr>
              <w:t>4.4.</w:t>
            </w:r>
          </w:p>
        </w:tc>
        <w:tc>
          <w:tcPr>
            <w:tcW w:w="4680" w:type="dxa"/>
            <w:vAlign w:val="center"/>
          </w:tcPr>
          <w:p w14:paraId="671C94A8"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водоснабжения (полный цикл)</w:t>
            </w:r>
          </w:p>
        </w:tc>
        <w:tc>
          <w:tcPr>
            <w:tcW w:w="1275" w:type="dxa"/>
            <w:vAlign w:val="center"/>
          </w:tcPr>
          <w:p w14:paraId="4E7FD283"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18BBD17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7860A9C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2F5F5EA4"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7958899" w14:textId="77777777" w:rsidTr="00CC04C9">
        <w:trPr>
          <w:trHeight w:val="1511"/>
          <w:jc w:val="center"/>
        </w:trPr>
        <w:tc>
          <w:tcPr>
            <w:tcW w:w="708" w:type="dxa"/>
            <w:vAlign w:val="center"/>
          </w:tcPr>
          <w:p w14:paraId="3DFCF1A7" w14:textId="77777777" w:rsidR="00CC04C9" w:rsidRPr="00CC04C9" w:rsidRDefault="00CC04C9" w:rsidP="00CC04C9">
            <w:pPr>
              <w:jc w:val="center"/>
              <w:rPr>
                <w:bCs/>
                <w:color w:val="000000"/>
                <w:sz w:val="28"/>
                <w:szCs w:val="28"/>
              </w:rPr>
            </w:pPr>
            <w:r w:rsidRPr="00CC04C9">
              <w:rPr>
                <w:bCs/>
                <w:color w:val="000000"/>
                <w:sz w:val="28"/>
                <w:szCs w:val="28"/>
              </w:rPr>
              <w:t>4.5.</w:t>
            </w:r>
          </w:p>
        </w:tc>
        <w:tc>
          <w:tcPr>
            <w:tcW w:w="4680" w:type="dxa"/>
            <w:vAlign w:val="center"/>
          </w:tcPr>
          <w:p w14:paraId="2BCF6BB6"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очистке сточных вод</w:t>
            </w:r>
          </w:p>
        </w:tc>
        <w:tc>
          <w:tcPr>
            <w:tcW w:w="1275" w:type="dxa"/>
            <w:vAlign w:val="center"/>
          </w:tcPr>
          <w:p w14:paraId="4F63E900"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46EE949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49C66A46"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5BE7D2F9"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42FA8A01" w14:textId="77777777" w:rsidTr="00CC04C9">
        <w:trPr>
          <w:trHeight w:val="1689"/>
          <w:jc w:val="center"/>
        </w:trPr>
        <w:tc>
          <w:tcPr>
            <w:tcW w:w="708" w:type="dxa"/>
            <w:vAlign w:val="center"/>
          </w:tcPr>
          <w:p w14:paraId="6EA6563B" w14:textId="77777777" w:rsidR="00CC04C9" w:rsidRPr="00CC04C9" w:rsidRDefault="00CC04C9" w:rsidP="00CC04C9">
            <w:pPr>
              <w:jc w:val="center"/>
              <w:rPr>
                <w:bCs/>
                <w:color w:val="000000"/>
                <w:sz w:val="28"/>
                <w:szCs w:val="28"/>
              </w:rPr>
            </w:pPr>
            <w:r w:rsidRPr="00CC04C9">
              <w:rPr>
                <w:bCs/>
                <w:color w:val="000000"/>
                <w:sz w:val="28"/>
                <w:szCs w:val="28"/>
              </w:rPr>
              <w:t>4.6.</w:t>
            </w:r>
          </w:p>
        </w:tc>
        <w:tc>
          <w:tcPr>
            <w:tcW w:w="4680" w:type="dxa"/>
            <w:vAlign w:val="center"/>
          </w:tcPr>
          <w:p w14:paraId="7E4710E9"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транспортировке сточных вод</w:t>
            </w:r>
          </w:p>
        </w:tc>
        <w:tc>
          <w:tcPr>
            <w:tcW w:w="1275" w:type="dxa"/>
            <w:vAlign w:val="center"/>
          </w:tcPr>
          <w:p w14:paraId="0760C80A"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26E6D1D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000C22E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6CA2F76A"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09F9BCFC" w14:textId="77777777" w:rsidTr="00CC04C9">
        <w:trPr>
          <w:trHeight w:val="1724"/>
          <w:jc w:val="center"/>
        </w:trPr>
        <w:tc>
          <w:tcPr>
            <w:tcW w:w="708" w:type="dxa"/>
            <w:vAlign w:val="center"/>
          </w:tcPr>
          <w:p w14:paraId="208D3097" w14:textId="77777777" w:rsidR="00CC04C9" w:rsidRPr="00CC04C9" w:rsidRDefault="00CC04C9" w:rsidP="00CC04C9">
            <w:pPr>
              <w:jc w:val="center"/>
              <w:rPr>
                <w:bCs/>
                <w:color w:val="000000"/>
                <w:sz w:val="28"/>
                <w:szCs w:val="28"/>
              </w:rPr>
            </w:pPr>
            <w:r w:rsidRPr="00CC04C9">
              <w:rPr>
                <w:bCs/>
                <w:color w:val="000000"/>
                <w:sz w:val="28"/>
                <w:szCs w:val="28"/>
              </w:rPr>
              <w:lastRenderedPageBreak/>
              <w:t>4.7.</w:t>
            </w:r>
          </w:p>
        </w:tc>
        <w:tc>
          <w:tcPr>
            <w:tcW w:w="4680" w:type="dxa"/>
            <w:vAlign w:val="center"/>
          </w:tcPr>
          <w:p w14:paraId="638DDDBB"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водоотведению</w:t>
            </w:r>
          </w:p>
        </w:tc>
        <w:tc>
          <w:tcPr>
            <w:tcW w:w="1275" w:type="dxa"/>
            <w:vAlign w:val="center"/>
          </w:tcPr>
          <w:p w14:paraId="548036B5"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701" w:type="dxa"/>
            <w:vAlign w:val="center"/>
          </w:tcPr>
          <w:p w14:paraId="55BFAD8C"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3571AE00" w14:textId="77777777" w:rsidR="00CC04C9" w:rsidRPr="00CC04C9" w:rsidRDefault="00CC04C9" w:rsidP="00CC04C9">
            <w:pPr>
              <w:jc w:val="center"/>
              <w:rPr>
                <w:bCs/>
                <w:color w:val="000000"/>
                <w:sz w:val="28"/>
                <w:szCs w:val="28"/>
              </w:rPr>
            </w:pPr>
            <w:r w:rsidRPr="00CC04C9">
              <w:rPr>
                <w:bCs/>
                <w:color w:val="000000"/>
                <w:sz w:val="28"/>
                <w:szCs w:val="28"/>
              </w:rPr>
              <w:t>-</w:t>
            </w:r>
          </w:p>
        </w:tc>
        <w:tc>
          <w:tcPr>
            <w:tcW w:w="1276" w:type="dxa"/>
            <w:vAlign w:val="center"/>
          </w:tcPr>
          <w:p w14:paraId="652CFD2E" w14:textId="77777777" w:rsidR="00CC04C9" w:rsidRPr="00CC04C9" w:rsidRDefault="00CC04C9" w:rsidP="00CC04C9">
            <w:pPr>
              <w:jc w:val="center"/>
              <w:rPr>
                <w:bCs/>
                <w:color w:val="000000"/>
                <w:sz w:val="28"/>
                <w:szCs w:val="28"/>
              </w:rPr>
            </w:pPr>
            <w:r w:rsidRPr="00CC04C9">
              <w:rPr>
                <w:bCs/>
                <w:color w:val="000000"/>
                <w:sz w:val="28"/>
                <w:szCs w:val="28"/>
              </w:rPr>
              <w:t>-</w:t>
            </w:r>
          </w:p>
        </w:tc>
      </w:tr>
    </w:tbl>
    <w:p w14:paraId="4CD3B8E8" w14:textId="77777777" w:rsidR="00CC04C9" w:rsidRPr="00CC04C9" w:rsidRDefault="00CC04C9" w:rsidP="00CC04C9">
      <w:pPr>
        <w:ind w:left="-567"/>
        <w:jc w:val="center"/>
        <w:rPr>
          <w:bCs/>
          <w:color w:val="000000"/>
          <w:sz w:val="28"/>
          <w:szCs w:val="28"/>
        </w:rPr>
      </w:pPr>
    </w:p>
    <w:p w14:paraId="25659BC5" w14:textId="77777777" w:rsidR="00CC04C9" w:rsidRDefault="00CC04C9" w:rsidP="00CC04C9">
      <w:pPr>
        <w:ind w:left="-567"/>
        <w:jc w:val="center"/>
        <w:rPr>
          <w:bCs/>
          <w:color w:val="000000"/>
          <w:sz w:val="28"/>
          <w:szCs w:val="28"/>
        </w:rPr>
        <w:sectPr w:rsidR="00CC04C9" w:rsidSect="00CC04C9">
          <w:pgSz w:w="11906" w:h="16838"/>
          <w:pgMar w:top="993" w:right="850" w:bottom="1276" w:left="1276" w:header="708" w:footer="708" w:gutter="0"/>
          <w:cols w:space="708"/>
          <w:docGrid w:linePitch="360"/>
        </w:sectPr>
      </w:pPr>
    </w:p>
    <w:p w14:paraId="776C4358" w14:textId="77777777" w:rsidR="00CC04C9" w:rsidRPr="00CC04C9" w:rsidRDefault="00CC04C9" w:rsidP="00CC04C9">
      <w:pPr>
        <w:ind w:left="-567"/>
        <w:jc w:val="center"/>
        <w:rPr>
          <w:bCs/>
          <w:color w:val="000000"/>
          <w:sz w:val="28"/>
          <w:szCs w:val="28"/>
        </w:rPr>
      </w:pPr>
      <w:r w:rsidRPr="00CC04C9">
        <w:rPr>
          <w:bCs/>
          <w:color w:val="000000"/>
          <w:sz w:val="28"/>
          <w:szCs w:val="28"/>
        </w:rPr>
        <w:lastRenderedPageBreak/>
        <w:t>Раздел 9. Расчет эффективности производственной программы</w:t>
      </w:r>
    </w:p>
    <w:p w14:paraId="0F606F7F" w14:textId="77777777" w:rsidR="00CC04C9" w:rsidRPr="00CC04C9" w:rsidRDefault="00CC04C9" w:rsidP="00CC04C9">
      <w:pPr>
        <w:ind w:left="-567"/>
        <w:jc w:val="center"/>
        <w:rPr>
          <w:bCs/>
          <w:color w:val="000000"/>
          <w:sz w:val="28"/>
          <w:szCs w:val="28"/>
        </w:rPr>
      </w:pPr>
    </w:p>
    <w:tbl>
      <w:tblPr>
        <w:tblStyle w:val="af"/>
        <w:tblW w:w="11057" w:type="dxa"/>
        <w:jc w:val="center"/>
        <w:tblLayout w:type="fixed"/>
        <w:tblLook w:val="04A0" w:firstRow="1" w:lastRow="0" w:firstColumn="1" w:lastColumn="0" w:noHBand="0" w:noVBand="1"/>
      </w:tblPr>
      <w:tblGrid>
        <w:gridCol w:w="736"/>
        <w:gridCol w:w="3659"/>
        <w:gridCol w:w="1559"/>
        <w:gridCol w:w="2693"/>
        <w:gridCol w:w="2410"/>
      </w:tblGrid>
      <w:tr w:rsidR="00CC04C9" w:rsidRPr="00CC04C9" w14:paraId="26CE56EA" w14:textId="77777777" w:rsidTr="00CC04C9">
        <w:trPr>
          <w:trHeight w:val="2487"/>
          <w:jc w:val="center"/>
        </w:trPr>
        <w:tc>
          <w:tcPr>
            <w:tcW w:w="736" w:type="dxa"/>
            <w:vAlign w:val="center"/>
          </w:tcPr>
          <w:p w14:paraId="01A21D9A" w14:textId="77777777" w:rsidR="00CC04C9" w:rsidRPr="00CC04C9" w:rsidRDefault="00CC04C9" w:rsidP="00CC04C9">
            <w:pPr>
              <w:jc w:val="center"/>
              <w:rPr>
                <w:bCs/>
                <w:color w:val="000000"/>
                <w:sz w:val="28"/>
                <w:szCs w:val="28"/>
              </w:rPr>
            </w:pPr>
            <w:r w:rsidRPr="00CC04C9">
              <w:rPr>
                <w:bCs/>
                <w:color w:val="000000"/>
                <w:sz w:val="28"/>
                <w:szCs w:val="28"/>
              </w:rPr>
              <w:t>№ п/п</w:t>
            </w:r>
          </w:p>
        </w:tc>
        <w:tc>
          <w:tcPr>
            <w:tcW w:w="3659" w:type="dxa"/>
            <w:vAlign w:val="center"/>
          </w:tcPr>
          <w:p w14:paraId="435654D8" w14:textId="77777777" w:rsidR="00CC04C9" w:rsidRPr="00CC04C9" w:rsidRDefault="00CC04C9" w:rsidP="00CC04C9">
            <w:pPr>
              <w:jc w:val="center"/>
              <w:rPr>
                <w:bCs/>
                <w:color w:val="000000"/>
                <w:sz w:val="28"/>
                <w:szCs w:val="28"/>
              </w:rPr>
            </w:pPr>
            <w:r w:rsidRPr="00CC04C9">
              <w:rPr>
                <w:bCs/>
                <w:color w:val="000000"/>
                <w:sz w:val="28"/>
                <w:szCs w:val="28"/>
              </w:rPr>
              <w:t>Наименование показателя</w:t>
            </w:r>
          </w:p>
        </w:tc>
        <w:tc>
          <w:tcPr>
            <w:tcW w:w="1559" w:type="dxa"/>
            <w:vAlign w:val="center"/>
          </w:tcPr>
          <w:p w14:paraId="6201A947" w14:textId="77777777" w:rsidR="00CC04C9" w:rsidRPr="00CC04C9" w:rsidRDefault="00CC04C9" w:rsidP="00CC04C9">
            <w:pPr>
              <w:jc w:val="center"/>
              <w:rPr>
                <w:bCs/>
                <w:color w:val="000000"/>
                <w:sz w:val="28"/>
                <w:szCs w:val="28"/>
              </w:rPr>
            </w:pPr>
            <w:r w:rsidRPr="00CC04C9">
              <w:rPr>
                <w:bCs/>
                <w:color w:val="000000"/>
                <w:sz w:val="28"/>
                <w:szCs w:val="28"/>
              </w:rPr>
              <w:t>Значение показателя в базовом периоде    2021 год</w:t>
            </w:r>
          </w:p>
        </w:tc>
        <w:tc>
          <w:tcPr>
            <w:tcW w:w="2693" w:type="dxa"/>
            <w:vAlign w:val="center"/>
          </w:tcPr>
          <w:p w14:paraId="74C7E0AE" w14:textId="77777777" w:rsidR="00CC04C9" w:rsidRPr="00CC04C9" w:rsidRDefault="00CC04C9" w:rsidP="00CC04C9">
            <w:pPr>
              <w:jc w:val="center"/>
              <w:rPr>
                <w:bCs/>
                <w:color w:val="000000"/>
                <w:sz w:val="28"/>
                <w:szCs w:val="28"/>
              </w:rPr>
            </w:pPr>
            <w:r w:rsidRPr="00CC04C9">
              <w:rPr>
                <w:bCs/>
                <w:color w:val="000000"/>
                <w:sz w:val="28"/>
                <w:szCs w:val="28"/>
              </w:rPr>
              <w:t>Планируемое значение показателя по итогам реализации производственной программы                  2022 год</w:t>
            </w:r>
          </w:p>
        </w:tc>
        <w:tc>
          <w:tcPr>
            <w:tcW w:w="2410" w:type="dxa"/>
            <w:vAlign w:val="center"/>
          </w:tcPr>
          <w:p w14:paraId="330375E3" w14:textId="77777777" w:rsidR="00CC04C9" w:rsidRPr="00CC04C9" w:rsidRDefault="00CC04C9" w:rsidP="00CC04C9">
            <w:pPr>
              <w:jc w:val="center"/>
              <w:rPr>
                <w:bCs/>
                <w:color w:val="000000"/>
                <w:sz w:val="28"/>
                <w:szCs w:val="28"/>
              </w:rPr>
            </w:pPr>
            <w:r w:rsidRPr="00CC04C9">
              <w:rPr>
                <w:bCs/>
                <w:color w:val="000000"/>
                <w:sz w:val="28"/>
                <w:szCs w:val="28"/>
              </w:rPr>
              <w:t xml:space="preserve">Эффективность </w:t>
            </w:r>
            <w:proofErr w:type="spellStart"/>
            <w:r w:rsidRPr="00CC04C9">
              <w:rPr>
                <w:bCs/>
                <w:color w:val="000000"/>
                <w:sz w:val="28"/>
                <w:szCs w:val="28"/>
              </w:rPr>
              <w:t>производствен</w:t>
            </w:r>
            <w:proofErr w:type="spellEnd"/>
            <w:r w:rsidRPr="00CC04C9">
              <w:rPr>
                <w:bCs/>
                <w:color w:val="000000"/>
                <w:sz w:val="28"/>
                <w:szCs w:val="28"/>
              </w:rPr>
              <w:t xml:space="preserve">-ной </w:t>
            </w:r>
            <w:proofErr w:type="gramStart"/>
            <w:r w:rsidRPr="00CC04C9">
              <w:rPr>
                <w:bCs/>
                <w:color w:val="000000"/>
                <w:sz w:val="28"/>
                <w:szCs w:val="28"/>
              </w:rPr>
              <w:t xml:space="preserve">программы,   </w:t>
            </w:r>
            <w:proofErr w:type="gramEnd"/>
            <w:r w:rsidRPr="00CC04C9">
              <w:rPr>
                <w:bCs/>
                <w:color w:val="000000"/>
                <w:sz w:val="28"/>
                <w:szCs w:val="28"/>
              </w:rPr>
              <w:t xml:space="preserve">            тыс. руб.</w:t>
            </w:r>
          </w:p>
        </w:tc>
      </w:tr>
      <w:tr w:rsidR="00CC04C9" w:rsidRPr="00CC04C9" w14:paraId="75DBA590" w14:textId="77777777" w:rsidTr="00CC04C9">
        <w:trPr>
          <w:jc w:val="center"/>
        </w:trPr>
        <w:tc>
          <w:tcPr>
            <w:tcW w:w="736" w:type="dxa"/>
          </w:tcPr>
          <w:p w14:paraId="54E9137E" w14:textId="77777777" w:rsidR="00CC04C9" w:rsidRPr="00CC04C9" w:rsidRDefault="00CC04C9" w:rsidP="00CC04C9">
            <w:pPr>
              <w:jc w:val="center"/>
              <w:rPr>
                <w:bCs/>
                <w:color w:val="000000"/>
                <w:sz w:val="28"/>
                <w:szCs w:val="28"/>
              </w:rPr>
            </w:pPr>
            <w:r w:rsidRPr="00CC04C9">
              <w:rPr>
                <w:bCs/>
                <w:color w:val="000000"/>
                <w:sz w:val="28"/>
                <w:szCs w:val="28"/>
              </w:rPr>
              <w:t>1</w:t>
            </w:r>
          </w:p>
        </w:tc>
        <w:tc>
          <w:tcPr>
            <w:tcW w:w="3659" w:type="dxa"/>
          </w:tcPr>
          <w:p w14:paraId="0C9DA35D" w14:textId="77777777" w:rsidR="00CC04C9" w:rsidRPr="00CC04C9" w:rsidRDefault="00CC04C9" w:rsidP="00CC04C9">
            <w:pPr>
              <w:jc w:val="center"/>
              <w:rPr>
                <w:bCs/>
                <w:color w:val="000000"/>
                <w:sz w:val="28"/>
                <w:szCs w:val="28"/>
              </w:rPr>
            </w:pPr>
            <w:r w:rsidRPr="00CC04C9">
              <w:rPr>
                <w:bCs/>
                <w:color w:val="000000"/>
                <w:sz w:val="28"/>
                <w:szCs w:val="28"/>
              </w:rPr>
              <w:t>2</w:t>
            </w:r>
          </w:p>
        </w:tc>
        <w:tc>
          <w:tcPr>
            <w:tcW w:w="1559" w:type="dxa"/>
          </w:tcPr>
          <w:p w14:paraId="1690F16B"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2693" w:type="dxa"/>
          </w:tcPr>
          <w:p w14:paraId="518A460D" w14:textId="77777777" w:rsidR="00CC04C9" w:rsidRPr="00CC04C9" w:rsidRDefault="00CC04C9" w:rsidP="00CC04C9">
            <w:pPr>
              <w:jc w:val="center"/>
              <w:rPr>
                <w:bCs/>
                <w:color w:val="000000"/>
                <w:sz w:val="28"/>
                <w:szCs w:val="28"/>
              </w:rPr>
            </w:pPr>
            <w:r w:rsidRPr="00CC04C9">
              <w:rPr>
                <w:bCs/>
                <w:color w:val="000000"/>
                <w:sz w:val="28"/>
                <w:szCs w:val="28"/>
              </w:rPr>
              <w:t>4</w:t>
            </w:r>
          </w:p>
        </w:tc>
        <w:tc>
          <w:tcPr>
            <w:tcW w:w="2410" w:type="dxa"/>
          </w:tcPr>
          <w:p w14:paraId="40AE32B2" w14:textId="77777777" w:rsidR="00CC04C9" w:rsidRPr="00CC04C9" w:rsidRDefault="00CC04C9" w:rsidP="00CC04C9">
            <w:pPr>
              <w:jc w:val="center"/>
              <w:rPr>
                <w:bCs/>
                <w:color w:val="000000"/>
                <w:sz w:val="28"/>
                <w:szCs w:val="28"/>
              </w:rPr>
            </w:pPr>
            <w:r w:rsidRPr="00CC04C9">
              <w:rPr>
                <w:bCs/>
                <w:color w:val="000000"/>
                <w:sz w:val="28"/>
                <w:szCs w:val="28"/>
              </w:rPr>
              <w:t>5</w:t>
            </w:r>
          </w:p>
        </w:tc>
      </w:tr>
      <w:tr w:rsidR="00CC04C9" w:rsidRPr="00CC04C9" w14:paraId="61B7FB1F" w14:textId="77777777" w:rsidTr="00CC04C9">
        <w:trPr>
          <w:trHeight w:val="213"/>
          <w:jc w:val="center"/>
        </w:trPr>
        <w:tc>
          <w:tcPr>
            <w:tcW w:w="11057" w:type="dxa"/>
            <w:gridSpan w:val="5"/>
            <w:vAlign w:val="center"/>
          </w:tcPr>
          <w:p w14:paraId="066B696C" w14:textId="77777777" w:rsidR="00CC04C9" w:rsidRPr="00CC04C9" w:rsidRDefault="00CC04C9" w:rsidP="00CC04C9">
            <w:pPr>
              <w:numPr>
                <w:ilvl w:val="0"/>
                <w:numId w:val="9"/>
              </w:numPr>
              <w:contextualSpacing/>
              <w:jc w:val="center"/>
              <w:rPr>
                <w:bCs/>
                <w:color w:val="000000"/>
                <w:sz w:val="28"/>
                <w:szCs w:val="28"/>
              </w:rPr>
            </w:pPr>
            <w:r w:rsidRPr="00CC04C9">
              <w:rPr>
                <w:bCs/>
                <w:color w:val="000000"/>
                <w:sz w:val="28"/>
                <w:szCs w:val="28"/>
              </w:rPr>
              <w:t>Показатели качества воды</w:t>
            </w:r>
          </w:p>
        </w:tc>
      </w:tr>
      <w:tr w:rsidR="00CC04C9" w:rsidRPr="00CC04C9" w14:paraId="00FF8F39" w14:textId="77777777" w:rsidTr="00CC04C9">
        <w:trPr>
          <w:trHeight w:val="3014"/>
          <w:jc w:val="center"/>
        </w:trPr>
        <w:tc>
          <w:tcPr>
            <w:tcW w:w="736" w:type="dxa"/>
            <w:vAlign w:val="center"/>
          </w:tcPr>
          <w:p w14:paraId="6A29B883" w14:textId="77777777" w:rsidR="00CC04C9" w:rsidRPr="00CC04C9" w:rsidRDefault="00CC04C9" w:rsidP="00CC04C9">
            <w:pPr>
              <w:jc w:val="center"/>
              <w:rPr>
                <w:bCs/>
                <w:color w:val="000000"/>
                <w:sz w:val="28"/>
                <w:szCs w:val="28"/>
              </w:rPr>
            </w:pPr>
            <w:r w:rsidRPr="00CC04C9">
              <w:rPr>
                <w:bCs/>
                <w:color w:val="000000"/>
                <w:sz w:val="28"/>
                <w:szCs w:val="28"/>
              </w:rPr>
              <w:t>1.1.</w:t>
            </w:r>
          </w:p>
        </w:tc>
        <w:tc>
          <w:tcPr>
            <w:tcW w:w="3659" w:type="dxa"/>
            <w:vAlign w:val="center"/>
          </w:tcPr>
          <w:p w14:paraId="5D987B24" w14:textId="77777777" w:rsidR="00CC04C9" w:rsidRPr="00CC04C9" w:rsidRDefault="00CC04C9" w:rsidP="00CC04C9">
            <w:pPr>
              <w:rPr>
                <w:color w:val="000000"/>
                <w:sz w:val="22"/>
                <w:szCs w:val="22"/>
              </w:rPr>
            </w:pPr>
            <w:r w:rsidRPr="00CC04C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DB8F017"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7ADF7E4A"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6AFCD836"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218E472" w14:textId="77777777" w:rsidTr="00CC04C9">
        <w:trPr>
          <w:trHeight w:val="2513"/>
          <w:jc w:val="center"/>
        </w:trPr>
        <w:tc>
          <w:tcPr>
            <w:tcW w:w="736" w:type="dxa"/>
            <w:vAlign w:val="center"/>
          </w:tcPr>
          <w:p w14:paraId="67263E12" w14:textId="77777777" w:rsidR="00CC04C9" w:rsidRPr="00CC04C9" w:rsidRDefault="00CC04C9" w:rsidP="00CC04C9">
            <w:pPr>
              <w:jc w:val="center"/>
              <w:rPr>
                <w:bCs/>
                <w:color w:val="000000"/>
                <w:sz w:val="28"/>
                <w:szCs w:val="28"/>
              </w:rPr>
            </w:pPr>
            <w:r w:rsidRPr="00CC04C9">
              <w:rPr>
                <w:bCs/>
                <w:color w:val="000000"/>
                <w:sz w:val="28"/>
                <w:szCs w:val="28"/>
              </w:rPr>
              <w:t>1.2.</w:t>
            </w:r>
          </w:p>
        </w:tc>
        <w:tc>
          <w:tcPr>
            <w:tcW w:w="3659" w:type="dxa"/>
            <w:vAlign w:val="center"/>
          </w:tcPr>
          <w:p w14:paraId="41281381" w14:textId="77777777" w:rsidR="00CC04C9" w:rsidRPr="00CC04C9" w:rsidRDefault="00CC04C9" w:rsidP="00CC04C9">
            <w:pPr>
              <w:rPr>
                <w:bCs/>
                <w:color w:val="000000"/>
                <w:sz w:val="28"/>
                <w:szCs w:val="28"/>
              </w:rPr>
            </w:pPr>
            <w:r w:rsidRPr="00CC04C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9810E6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2713989C"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35D25BCF"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B65E2B8" w14:textId="77777777" w:rsidTr="00CC04C9">
        <w:trPr>
          <w:trHeight w:val="802"/>
          <w:jc w:val="center"/>
        </w:trPr>
        <w:tc>
          <w:tcPr>
            <w:tcW w:w="11057" w:type="dxa"/>
            <w:gridSpan w:val="5"/>
            <w:vAlign w:val="center"/>
          </w:tcPr>
          <w:p w14:paraId="7000D7DB" w14:textId="77777777" w:rsidR="00CC04C9" w:rsidRPr="00CC04C9" w:rsidRDefault="00CC04C9" w:rsidP="00CC04C9">
            <w:pPr>
              <w:numPr>
                <w:ilvl w:val="0"/>
                <w:numId w:val="9"/>
              </w:numPr>
              <w:contextualSpacing/>
              <w:jc w:val="center"/>
              <w:rPr>
                <w:bCs/>
                <w:color w:val="000000"/>
                <w:sz w:val="28"/>
                <w:szCs w:val="28"/>
              </w:rPr>
            </w:pPr>
            <w:r w:rsidRPr="00CC04C9">
              <w:rPr>
                <w:bCs/>
                <w:color w:val="000000"/>
                <w:sz w:val="28"/>
                <w:szCs w:val="28"/>
              </w:rPr>
              <w:t>Показатели надежности и бесперебойности водоснабжения и водоотведения</w:t>
            </w:r>
          </w:p>
        </w:tc>
      </w:tr>
      <w:tr w:rsidR="00CC04C9" w:rsidRPr="00CC04C9" w14:paraId="409F1CDE" w14:textId="77777777" w:rsidTr="00CC04C9">
        <w:trPr>
          <w:trHeight w:val="70"/>
          <w:jc w:val="center"/>
        </w:trPr>
        <w:tc>
          <w:tcPr>
            <w:tcW w:w="736" w:type="dxa"/>
            <w:vAlign w:val="center"/>
          </w:tcPr>
          <w:p w14:paraId="3EB797EB" w14:textId="77777777" w:rsidR="00CC04C9" w:rsidRPr="00CC04C9" w:rsidRDefault="00CC04C9" w:rsidP="00CC04C9">
            <w:pPr>
              <w:jc w:val="center"/>
              <w:rPr>
                <w:bCs/>
                <w:color w:val="000000"/>
                <w:sz w:val="28"/>
                <w:szCs w:val="28"/>
              </w:rPr>
            </w:pPr>
            <w:r w:rsidRPr="00CC04C9">
              <w:rPr>
                <w:bCs/>
                <w:color w:val="000000"/>
                <w:sz w:val="28"/>
                <w:szCs w:val="28"/>
              </w:rPr>
              <w:t>2.1.</w:t>
            </w:r>
          </w:p>
        </w:tc>
        <w:tc>
          <w:tcPr>
            <w:tcW w:w="3659" w:type="dxa"/>
            <w:vAlign w:val="center"/>
          </w:tcPr>
          <w:p w14:paraId="244BDB94" w14:textId="77777777" w:rsidR="00CC04C9" w:rsidRPr="00CC04C9" w:rsidRDefault="00CC04C9" w:rsidP="00CC04C9">
            <w:pPr>
              <w:rPr>
                <w:bCs/>
                <w:color w:val="000000"/>
                <w:sz w:val="28"/>
                <w:szCs w:val="28"/>
              </w:rPr>
            </w:pPr>
            <w:r w:rsidRPr="00CC04C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D33820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0C0F0D8C"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38877BA4"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0916F347" w14:textId="77777777" w:rsidTr="00CC04C9">
        <w:trPr>
          <w:trHeight w:val="438"/>
          <w:jc w:val="center"/>
        </w:trPr>
        <w:tc>
          <w:tcPr>
            <w:tcW w:w="736" w:type="dxa"/>
            <w:vAlign w:val="center"/>
          </w:tcPr>
          <w:p w14:paraId="332345C5" w14:textId="77777777" w:rsidR="00CC04C9" w:rsidRPr="00CC04C9" w:rsidRDefault="00CC04C9" w:rsidP="00CC04C9">
            <w:pPr>
              <w:jc w:val="center"/>
              <w:rPr>
                <w:bCs/>
                <w:color w:val="000000"/>
                <w:sz w:val="28"/>
                <w:szCs w:val="28"/>
              </w:rPr>
            </w:pPr>
            <w:r w:rsidRPr="00CC04C9">
              <w:rPr>
                <w:bCs/>
                <w:color w:val="000000"/>
                <w:sz w:val="28"/>
                <w:szCs w:val="28"/>
              </w:rPr>
              <w:lastRenderedPageBreak/>
              <w:t>1</w:t>
            </w:r>
          </w:p>
        </w:tc>
        <w:tc>
          <w:tcPr>
            <w:tcW w:w="3659" w:type="dxa"/>
            <w:vAlign w:val="center"/>
          </w:tcPr>
          <w:p w14:paraId="6B38573A" w14:textId="77777777" w:rsidR="00CC04C9" w:rsidRPr="00CC04C9" w:rsidRDefault="00CC04C9" w:rsidP="00CC04C9">
            <w:pPr>
              <w:jc w:val="center"/>
              <w:rPr>
                <w:bCs/>
                <w:color w:val="000000"/>
                <w:sz w:val="28"/>
                <w:szCs w:val="28"/>
              </w:rPr>
            </w:pPr>
            <w:r w:rsidRPr="00CC04C9">
              <w:rPr>
                <w:bCs/>
                <w:color w:val="000000"/>
                <w:sz w:val="28"/>
                <w:szCs w:val="28"/>
              </w:rPr>
              <w:t>2</w:t>
            </w:r>
          </w:p>
        </w:tc>
        <w:tc>
          <w:tcPr>
            <w:tcW w:w="1559" w:type="dxa"/>
            <w:vAlign w:val="center"/>
          </w:tcPr>
          <w:p w14:paraId="6B7742E7"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2693" w:type="dxa"/>
            <w:vAlign w:val="center"/>
          </w:tcPr>
          <w:p w14:paraId="594E9B6A" w14:textId="77777777" w:rsidR="00CC04C9" w:rsidRPr="00CC04C9" w:rsidRDefault="00CC04C9" w:rsidP="00CC04C9">
            <w:pPr>
              <w:jc w:val="center"/>
              <w:rPr>
                <w:bCs/>
                <w:color w:val="000000"/>
                <w:sz w:val="28"/>
                <w:szCs w:val="28"/>
              </w:rPr>
            </w:pPr>
            <w:r w:rsidRPr="00CC04C9">
              <w:rPr>
                <w:bCs/>
                <w:color w:val="000000"/>
                <w:sz w:val="28"/>
                <w:szCs w:val="28"/>
              </w:rPr>
              <w:t>4</w:t>
            </w:r>
          </w:p>
        </w:tc>
        <w:tc>
          <w:tcPr>
            <w:tcW w:w="2410" w:type="dxa"/>
            <w:vAlign w:val="center"/>
          </w:tcPr>
          <w:p w14:paraId="37AD2952" w14:textId="77777777" w:rsidR="00CC04C9" w:rsidRPr="00CC04C9" w:rsidRDefault="00CC04C9" w:rsidP="00CC04C9">
            <w:pPr>
              <w:jc w:val="center"/>
              <w:rPr>
                <w:bCs/>
                <w:color w:val="000000"/>
                <w:sz w:val="28"/>
                <w:szCs w:val="28"/>
              </w:rPr>
            </w:pPr>
            <w:r w:rsidRPr="00CC04C9">
              <w:rPr>
                <w:bCs/>
                <w:color w:val="000000"/>
                <w:sz w:val="28"/>
                <w:szCs w:val="28"/>
              </w:rPr>
              <w:t>5</w:t>
            </w:r>
          </w:p>
        </w:tc>
      </w:tr>
      <w:tr w:rsidR="00CC04C9" w:rsidRPr="00CC04C9" w14:paraId="07A683C5" w14:textId="77777777" w:rsidTr="00CC04C9">
        <w:trPr>
          <w:trHeight w:val="1110"/>
          <w:jc w:val="center"/>
        </w:trPr>
        <w:tc>
          <w:tcPr>
            <w:tcW w:w="736" w:type="dxa"/>
            <w:vAlign w:val="center"/>
          </w:tcPr>
          <w:p w14:paraId="507F9F04" w14:textId="77777777" w:rsidR="00CC04C9" w:rsidRPr="00CC04C9" w:rsidRDefault="00CC04C9" w:rsidP="00CC04C9">
            <w:pPr>
              <w:jc w:val="center"/>
              <w:rPr>
                <w:bCs/>
                <w:color w:val="000000"/>
                <w:sz w:val="28"/>
                <w:szCs w:val="28"/>
              </w:rPr>
            </w:pPr>
            <w:r w:rsidRPr="00CC04C9">
              <w:rPr>
                <w:bCs/>
                <w:color w:val="000000"/>
                <w:sz w:val="28"/>
                <w:szCs w:val="28"/>
              </w:rPr>
              <w:t>2.2.</w:t>
            </w:r>
          </w:p>
        </w:tc>
        <w:tc>
          <w:tcPr>
            <w:tcW w:w="3659" w:type="dxa"/>
            <w:vAlign w:val="center"/>
          </w:tcPr>
          <w:p w14:paraId="4B044D72" w14:textId="77777777" w:rsidR="00CC04C9" w:rsidRPr="00CC04C9" w:rsidRDefault="00CC04C9" w:rsidP="00CC04C9">
            <w:pPr>
              <w:rPr>
                <w:bCs/>
                <w:color w:val="000000"/>
                <w:sz w:val="28"/>
                <w:szCs w:val="28"/>
              </w:rPr>
            </w:pPr>
            <w:r w:rsidRPr="00CC04C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F1BE4F4"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6C2B5CF9"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569AB1DE"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93B3F97" w14:textId="77777777" w:rsidTr="00CC04C9">
        <w:trPr>
          <w:trHeight w:val="855"/>
          <w:jc w:val="center"/>
        </w:trPr>
        <w:tc>
          <w:tcPr>
            <w:tcW w:w="11057" w:type="dxa"/>
            <w:gridSpan w:val="5"/>
            <w:vAlign w:val="center"/>
          </w:tcPr>
          <w:p w14:paraId="1A19C22F" w14:textId="77777777" w:rsidR="00CC04C9" w:rsidRPr="00CC04C9" w:rsidRDefault="00CC04C9" w:rsidP="00CC04C9">
            <w:pPr>
              <w:numPr>
                <w:ilvl w:val="0"/>
                <w:numId w:val="9"/>
              </w:numPr>
              <w:contextualSpacing/>
              <w:jc w:val="center"/>
              <w:rPr>
                <w:bCs/>
                <w:color w:val="000000"/>
                <w:sz w:val="28"/>
                <w:szCs w:val="28"/>
              </w:rPr>
            </w:pPr>
            <w:r w:rsidRPr="00CC04C9">
              <w:rPr>
                <w:bCs/>
                <w:color w:val="000000"/>
                <w:sz w:val="28"/>
                <w:szCs w:val="28"/>
              </w:rPr>
              <w:t>Показатели качества очистки сточных вод</w:t>
            </w:r>
          </w:p>
        </w:tc>
      </w:tr>
      <w:tr w:rsidR="00CC04C9" w:rsidRPr="00CC04C9" w14:paraId="7F6DAC88" w14:textId="77777777" w:rsidTr="00CC04C9">
        <w:trPr>
          <w:trHeight w:val="1831"/>
          <w:jc w:val="center"/>
        </w:trPr>
        <w:tc>
          <w:tcPr>
            <w:tcW w:w="736" w:type="dxa"/>
            <w:vAlign w:val="center"/>
          </w:tcPr>
          <w:p w14:paraId="21037EBD" w14:textId="77777777" w:rsidR="00CC04C9" w:rsidRPr="00CC04C9" w:rsidRDefault="00CC04C9" w:rsidP="00CC04C9">
            <w:pPr>
              <w:jc w:val="center"/>
              <w:rPr>
                <w:bCs/>
                <w:color w:val="000000"/>
                <w:sz w:val="28"/>
                <w:szCs w:val="28"/>
              </w:rPr>
            </w:pPr>
            <w:r w:rsidRPr="00CC04C9">
              <w:rPr>
                <w:bCs/>
                <w:color w:val="000000"/>
                <w:sz w:val="28"/>
                <w:szCs w:val="28"/>
              </w:rPr>
              <w:t>3.1.</w:t>
            </w:r>
          </w:p>
        </w:tc>
        <w:tc>
          <w:tcPr>
            <w:tcW w:w="3659" w:type="dxa"/>
            <w:vAlign w:val="center"/>
          </w:tcPr>
          <w:p w14:paraId="1E21EE4E" w14:textId="77777777" w:rsidR="00CC04C9" w:rsidRPr="00CC04C9" w:rsidRDefault="00CC04C9" w:rsidP="00CC04C9">
            <w:pPr>
              <w:rPr>
                <w:color w:val="000000"/>
                <w:sz w:val="22"/>
                <w:szCs w:val="22"/>
              </w:rPr>
            </w:pPr>
            <w:r w:rsidRPr="00CC04C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6BFF16B"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5C9D497F"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19196CBF"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67C577BA" w14:textId="77777777" w:rsidTr="00CC04C9">
        <w:trPr>
          <w:trHeight w:val="1978"/>
          <w:jc w:val="center"/>
        </w:trPr>
        <w:tc>
          <w:tcPr>
            <w:tcW w:w="736" w:type="dxa"/>
            <w:vAlign w:val="center"/>
          </w:tcPr>
          <w:p w14:paraId="2D80D2BF" w14:textId="77777777" w:rsidR="00CC04C9" w:rsidRPr="00CC04C9" w:rsidRDefault="00CC04C9" w:rsidP="00CC04C9">
            <w:pPr>
              <w:jc w:val="center"/>
              <w:rPr>
                <w:bCs/>
                <w:color w:val="000000"/>
                <w:sz w:val="28"/>
                <w:szCs w:val="28"/>
              </w:rPr>
            </w:pPr>
            <w:r w:rsidRPr="00CC04C9">
              <w:rPr>
                <w:bCs/>
                <w:color w:val="000000"/>
                <w:sz w:val="28"/>
                <w:szCs w:val="28"/>
              </w:rPr>
              <w:t>3.2.</w:t>
            </w:r>
          </w:p>
        </w:tc>
        <w:tc>
          <w:tcPr>
            <w:tcW w:w="3659" w:type="dxa"/>
            <w:vAlign w:val="center"/>
          </w:tcPr>
          <w:p w14:paraId="4221AE3F" w14:textId="77777777" w:rsidR="00CC04C9" w:rsidRPr="00CC04C9" w:rsidRDefault="00CC04C9" w:rsidP="00CC04C9">
            <w:pPr>
              <w:rPr>
                <w:bCs/>
                <w:color w:val="000000"/>
                <w:sz w:val="28"/>
                <w:szCs w:val="28"/>
              </w:rPr>
            </w:pPr>
            <w:r w:rsidRPr="00CC04C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1267DF5"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5CBAD607"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06B1A2F6"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0915F1C8" w14:textId="77777777" w:rsidTr="00CC04C9">
        <w:trPr>
          <w:trHeight w:val="2952"/>
          <w:jc w:val="center"/>
        </w:trPr>
        <w:tc>
          <w:tcPr>
            <w:tcW w:w="736" w:type="dxa"/>
            <w:vAlign w:val="center"/>
          </w:tcPr>
          <w:p w14:paraId="1D8F1BE6" w14:textId="77777777" w:rsidR="00CC04C9" w:rsidRPr="00CC04C9" w:rsidRDefault="00CC04C9" w:rsidP="00CC04C9">
            <w:pPr>
              <w:jc w:val="center"/>
              <w:rPr>
                <w:bCs/>
                <w:color w:val="000000"/>
                <w:sz w:val="28"/>
                <w:szCs w:val="28"/>
              </w:rPr>
            </w:pPr>
            <w:r w:rsidRPr="00CC04C9">
              <w:rPr>
                <w:bCs/>
                <w:color w:val="000000"/>
                <w:sz w:val="28"/>
                <w:szCs w:val="28"/>
              </w:rPr>
              <w:t>3.3.</w:t>
            </w:r>
          </w:p>
        </w:tc>
        <w:tc>
          <w:tcPr>
            <w:tcW w:w="3659" w:type="dxa"/>
            <w:vAlign w:val="center"/>
          </w:tcPr>
          <w:p w14:paraId="162E0DAA" w14:textId="77777777" w:rsidR="00CC04C9" w:rsidRPr="00CC04C9" w:rsidRDefault="00CC04C9" w:rsidP="00CC04C9">
            <w:pPr>
              <w:rPr>
                <w:color w:val="000000"/>
                <w:sz w:val="22"/>
                <w:szCs w:val="22"/>
              </w:rPr>
            </w:pPr>
            <w:r w:rsidRPr="00CC04C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FCEF4B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418E248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051B72F6"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7227EBB2" w14:textId="77777777" w:rsidTr="00CC04C9">
        <w:trPr>
          <w:trHeight w:val="706"/>
          <w:jc w:val="center"/>
        </w:trPr>
        <w:tc>
          <w:tcPr>
            <w:tcW w:w="11057" w:type="dxa"/>
            <w:gridSpan w:val="5"/>
            <w:vAlign w:val="center"/>
          </w:tcPr>
          <w:p w14:paraId="29E931CA" w14:textId="77777777" w:rsidR="00CC04C9" w:rsidRPr="00CC04C9" w:rsidRDefault="00CC04C9" w:rsidP="00CC04C9">
            <w:pPr>
              <w:numPr>
                <w:ilvl w:val="0"/>
                <w:numId w:val="9"/>
              </w:numPr>
              <w:contextualSpacing/>
              <w:jc w:val="center"/>
              <w:rPr>
                <w:bCs/>
                <w:color w:val="000000"/>
                <w:sz w:val="28"/>
                <w:szCs w:val="28"/>
              </w:rPr>
            </w:pPr>
            <w:r w:rsidRPr="00CC04C9">
              <w:rPr>
                <w:bCs/>
                <w:color w:val="000000"/>
                <w:sz w:val="28"/>
                <w:szCs w:val="28"/>
              </w:rPr>
              <w:t>Показатели энергетической эффективности использования ресурсов, в том числе уровень потерь воды</w:t>
            </w:r>
          </w:p>
        </w:tc>
      </w:tr>
      <w:tr w:rsidR="00CC04C9" w:rsidRPr="00CC04C9" w14:paraId="7869495E" w14:textId="77777777" w:rsidTr="00CC04C9">
        <w:trPr>
          <w:trHeight w:val="1796"/>
          <w:jc w:val="center"/>
        </w:trPr>
        <w:tc>
          <w:tcPr>
            <w:tcW w:w="736" w:type="dxa"/>
            <w:vAlign w:val="center"/>
          </w:tcPr>
          <w:p w14:paraId="0089F94A" w14:textId="77777777" w:rsidR="00CC04C9" w:rsidRPr="00CC04C9" w:rsidRDefault="00CC04C9" w:rsidP="00CC04C9">
            <w:pPr>
              <w:jc w:val="center"/>
              <w:rPr>
                <w:bCs/>
                <w:color w:val="000000"/>
                <w:sz w:val="28"/>
                <w:szCs w:val="28"/>
              </w:rPr>
            </w:pPr>
            <w:r w:rsidRPr="00CC04C9">
              <w:rPr>
                <w:bCs/>
                <w:color w:val="000000"/>
                <w:sz w:val="28"/>
                <w:szCs w:val="28"/>
              </w:rPr>
              <w:t>4.1.</w:t>
            </w:r>
          </w:p>
        </w:tc>
        <w:tc>
          <w:tcPr>
            <w:tcW w:w="3659" w:type="dxa"/>
            <w:vAlign w:val="center"/>
          </w:tcPr>
          <w:p w14:paraId="482D3578" w14:textId="77777777" w:rsidR="00CC04C9" w:rsidRPr="00CC04C9" w:rsidRDefault="00CC04C9" w:rsidP="00CC04C9">
            <w:pPr>
              <w:rPr>
                <w:bCs/>
                <w:color w:val="000000"/>
                <w:sz w:val="28"/>
                <w:szCs w:val="28"/>
              </w:rPr>
            </w:pPr>
            <w:r w:rsidRPr="00CC04C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9690F2B"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1E77AA0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6FC1C9D8"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2FEF3567" w14:textId="77777777" w:rsidTr="00CC04C9">
        <w:trPr>
          <w:trHeight w:val="2519"/>
          <w:jc w:val="center"/>
        </w:trPr>
        <w:tc>
          <w:tcPr>
            <w:tcW w:w="736" w:type="dxa"/>
            <w:vAlign w:val="center"/>
          </w:tcPr>
          <w:p w14:paraId="7A309C8C" w14:textId="77777777" w:rsidR="00CC04C9" w:rsidRPr="00CC04C9" w:rsidRDefault="00CC04C9" w:rsidP="00CC04C9">
            <w:pPr>
              <w:jc w:val="center"/>
              <w:rPr>
                <w:bCs/>
                <w:color w:val="000000"/>
                <w:sz w:val="28"/>
                <w:szCs w:val="28"/>
              </w:rPr>
            </w:pPr>
            <w:r w:rsidRPr="00CC04C9">
              <w:rPr>
                <w:bCs/>
                <w:color w:val="000000"/>
                <w:sz w:val="28"/>
                <w:szCs w:val="28"/>
              </w:rPr>
              <w:t>4.2.</w:t>
            </w:r>
          </w:p>
        </w:tc>
        <w:tc>
          <w:tcPr>
            <w:tcW w:w="3659" w:type="dxa"/>
            <w:vAlign w:val="center"/>
          </w:tcPr>
          <w:p w14:paraId="35F29B60"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водоподготовке</w:t>
            </w:r>
          </w:p>
        </w:tc>
        <w:tc>
          <w:tcPr>
            <w:tcW w:w="1559" w:type="dxa"/>
            <w:vAlign w:val="center"/>
          </w:tcPr>
          <w:p w14:paraId="373F76BC"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18BAE15E"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5464892C"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2218D9AE" w14:textId="77777777" w:rsidTr="00CC04C9">
        <w:trPr>
          <w:trHeight w:val="438"/>
          <w:jc w:val="center"/>
        </w:trPr>
        <w:tc>
          <w:tcPr>
            <w:tcW w:w="736" w:type="dxa"/>
            <w:vAlign w:val="center"/>
          </w:tcPr>
          <w:p w14:paraId="06E070C9" w14:textId="77777777" w:rsidR="00CC04C9" w:rsidRPr="00CC04C9" w:rsidRDefault="00CC04C9" w:rsidP="00CC04C9">
            <w:pPr>
              <w:jc w:val="center"/>
              <w:rPr>
                <w:bCs/>
                <w:color w:val="000000"/>
                <w:sz w:val="28"/>
                <w:szCs w:val="28"/>
              </w:rPr>
            </w:pPr>
            <w:r w:rsidRPr="00CC04C9">
              <w:rPr>
                <w:bCs/>
                <w:color w:val="000000"/>
                <w:sz w:val="28"/>
                <w:szCs w:val="28"/>
              </w:rPr>
              <w:lastRenderedPageBreak/>
              <w:t>1</w:t>
            </w:r>
          </w:p>
        </w:tc>
        <w:tc>
          <w:tcPr>
            <w:tcW w:w="3659" w:type="dxa"/>
            <w:vAlign w:val="center"/>
          </w:tcPr>
          <w:p w14:paraId="6B53839E" w14:textId="77777777" w:rsidR="00CC04C9" w:rsidRPr="00CC04C9" w:rsidRDefault="00CC04C9" w:rsidP="00CC04C9">
            <w:pPr>
              <w:jc w:val="center"/>
              <w:rPr>
                <w:color w:val="000000"/>
                <w:sz w:val="28"/>
                <w:szCs w:val="28"/>
              </w:rPr>
            </w:pPr>
            <w:r w:rsidRPr="00CC04C9">
              <w:rPr>
                <w:color w:val="000000"/>
                <w:sz w:val="28"/>
                <w:szCs w:val="28"/>
              </w:rPr>
              <w:t>2</w:t>
            </w:r>
          </w:p>
        </w:tc>
        <w:tc>
          <w:tcPr>
            <w:tcW w:w="1559" w:type="dxa"/>
            <w:vAlign w:val="center"/>
          </w:tcPr>
          <w:p w14:paraId="7DED31DD" w14:textId="77777777" w:rsidR="00CC04C9" w:rsidRPr="00CC04C9" w:rsidRDefault="00CC04C9" w:rsidP="00CC04C9">
            <w:pPr>
              <w:jc w:val="center"/>
              <w:rPr>
                <w:bCs/>
                <w:color w:val="000000"/>
                <w:sz w:val="28"/>
                <w:szCs w:val="28"/>
              </w:rPr>
            </w:pPr>
            <w:r w:rsidRPr="00CC04C9">
              <w:rPr>
                <w:bCs/>
                <w:color w:val="000000"/>
                <w:sz w:val="28"/>
                <w:szCs w:val="28"/>
              </w:rPr>
              <w:t>3</w:t>
            </w:r>
          </w:p>
        </w:tc>
        <w:tc>
          <w:tcPr>
            <w:tcW w:w="2693" w:type="dxa"/>
            <w:vAlign w:val="center"/>
          </w:tcPr>
          <w:p w14:paraId="0F9EFA07" w14:textId="77777777" w:rsidR="00CC04C9" w:rsidRPr="00CC04C9" w:rsidRDefault="00CC04C9" w:rsidP="00CC04C9">
            <w:pPr>
              <w:jc w:val="center"/>
              <w:rPr>
                <w:bCs/>
                <w:color w:val="000000"/>
                <w:sz w:val="28"/>
                <w:szCs w:val="28"/>
              </w:rPr>
            </w:pPr>
            <w:r w:rsidRPr="00CC04C9">
              <w:rPr>
                <w:bCs/>
                <w:color w:val="000000"/>
                <w:sz w:val="28"/>
                <w:szCs w:val="28"/>
              </w:rPr>
              <w:t>4</w:t>
            </w:r>
          </w:p>
        </w:tc>
        <w:tc>
          <w:tcPr>
            <w:tcW w:w="2410" w:type="dxa"/>
            <w:vAlign w:val="center"/>
          </w:tcPr>
          <w:p w14:paraId="60EA9311" w14:textId="77777777" w:rsidR="00CC04C9" w:rsidRPr="00CC04C9" w:rsidRDefault="00CC04C9" w:rsidP="00CC04C9">
            <w:pPr>
              <w:jc w:val="center"/>
              <w:rPr>
                <w:bCs/>
                <w:color w:val="000000"/>
                <w:sz w:val="28"/>
                <w:szCs w:val="28"/>
              </w:rPr>
            </w:pPr>
            <w:r w:rsidRPr="00CC04C9">
              <w:rPr>
                <w:bCs/>
                <w:color w:val="000000"/>
                <w:sz w:val="28"/>
                <w:szCs w:val="28"/>
              </w:rPr>
              <w:t>5</w:t>
            </w:r>
          </w:p>
        </w:tc>
      </w:tr>
      <w:tr w:rsidR="00CC04C9" w:rsidRPr="00CC04C9" w14:paraId="1A9927BE" w14:textId="77777777" w:rsidTr="00CC04C9">
        <w:trPr>
          <w:trHeight w:val="2228"/>
          <w:jc w:val="center"/>
        </w:trPr>
        <w:tc>
          <w:tcPr>
            <w:tcW w:w="736" w:type="dxa"/>
            <w:vAlign w:val="center"/>
          </w:tcPr>
          <w:p w14:paraId="2E63AE45" w14:textId="77777777" w:rsidR="00CC04C9" w:rsidRPr="00CC04C9" w:rsidRDefault="00CC04C9" w:rsidP="00CC04C9">
            <w:pPr>
              <w:jc w:val="center"/>
              <w:rPr>
                <w:bCs/>
                <w:color w:val="000000"/>
                <w:sz w:val="28"/>
                <w:szCs w:val="28"/>
              </w:rPr>
            </w:pPr>
            <w:r w:rsidRPr="00CC04C9">
              <w:rPr>
                <w:bCs/>
                <w:color w:val="000000"/>
                <w:sz w:val="28"/>
                <w:szCs w:val="28"/>
              </w:rPr>
              <w:t>4.3.</w:t>
            </w:r>
          </w:p>
        </w:tc>
        <w:tc>
          <w:tcPr>
            <w:tcW w:w="3659" w:type="dxa"/>
            <w:vAlign w:val="center"/>
          </w:tcPr>
          <w:p w14:paraId="41216089"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транспортировке</w:t>
            </w:r>
          </w:p>
        </w:tc>
        <w:tc>
          <w:tcPr>
            <w:tcW w:w="1559" w:type="dxa"/>
            <w:vAlign w:val="center"/>
          </w:tcPr>
          <w:p w14:paraId="38814EF2"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53BE7853"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4D1ADCE5"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54F0A8B9" w14:textId="77777777" w:rsidTr="00CC04C9">
        <w:trPr>
          <w:trHeight w:val="2259"/>
          <w:jc w:val="center"/>
        </w:trPr>
        <w:tc>
          <w:tcPr>
            <w:tcW w:w="736" w:type="dxa"/>
            <w:vAlign w:val="center"/>
          </w:tcPr>
          <w:p w14:paraId="009662BE" w14:textId="77777777" w:rsidR="00CC04C9" w:rsidRPr="00CC04C9" w:rsidRDefault="00CC04C9" w:rsidP="00CC04C9">
            <w:pPr>
              <w:jc w:val="center"/>
              <w:rPr>
                <w:bCs/>
                <w:color w:val="000000"/>
                <w:sz w:val="28"/>
                <w:szCs w:val="28"/>
              </w:rPr>
            </w:pPr>
            <w:r w:rsidRPr="00CC04C9">
              <w:rPr>
                <w:bCs/>
                <w:color w:val="000000"/>
                <w:sz w:val="28"/>
                <w:szCs w:val="28"/>
              </w:rPr>
              <w:t>4.4.</w:t>
            </w:r>
          </w:p>
        </w:tc>
        <w:tc>
          <w:tcPr>
            <w:tcW w:w="3659" w:type="dxa"/>
            <w:vAlign w:val="center"/>
          </w:tcPr>
          <w:p w14:paraId="2456C7C6"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C04C9">
              <w:rPr>
                <w:sz w:val="22"/>
                <w:szCs w:val="22"/>
              </w:rPr>
              <w:t>м</w:t>
            </w:r>
            <w:r w:rsidRPr="00CC04C9">
              <w:rPr>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водоснабжения (полный цикл)</w:t>
            </w:r>
          </w:p>
        </w:tc>
        <w:tc>
          <w:tcPr>
            <w:tcW w:w="1559" w:type="dxa"/>
            <w:vAlign w:val="center"/>
          </w:tcPr>
          <w:p w14:paraId="303ACBFA"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5AAFFB04"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2C3DABB2"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724D5F7C" w14:textId="77777777" w:rsidTr="00CC04C9">
        <w:trPr>
          <w:trHeight w:val="1978"/>
          <w:jc w:val="center"/>
        </w:trPr>
        <w:tc>
          <w:tcPr>
            <w:tcW w:w="736" w:type="dxa"/>
            <w:vAlign w:val="center"/>
          </w:tcPr>
          <w:p w14:paraId="2F85B1FA" w14:textId="77777777" w:rsidR="00CC04C9" w:rsidRPr="00CC04C9" w:rsidRDefault="00CC04C9" w:rsidP="00CC04C9">
            <w:pPr>
              <w:jc w:val="center"/>
              <w:rPr>
                <w:bCs/>
                <w:color w:val="000000"/>
                <w:sz w:val="28"/>
                <w:szCs w:val="28"/>
              </w:rPr>
            </w:pPr>
            <w:r w:rsidRPr="00CC04C9">
              <w:rPr>
                <w:bCs/>
                <w:color w:val="000000"/>
                <w:sz w:val="28"/>
                <w:szCs w:val="28"/>
              </w:rPr>
              <w:t>4.5.</w:t>
            </w:r>
          </w:p>
        </w:tc>
        <w:tc>
          <w:tcPr>
            <w:tcW w:w="3659" w:type="dxa"/>
            <w:vAlign w:val="center"/>
          </w:tcPr>
          <w:p w14:paraId="37098575" w14:textId="77777777" w:rsidR="00CC04C9" w:rsidRPr="00CC04C9" w:rsidRDefault="00CC04C9" w:rsidP="00CC04C9">
            <w:pPr>
              <w:rPr>
                <w:bCs/>
                <w:color w:val="000000"/>
                <w:sz w:val="28"/>
                <w:szCs w:val="28"/>
              </w:rPr>
            </w:pPr>
            <w:r w:rsidRPr="00CC04C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очистке сточных вод</w:t>
            </w:r>
          </w:p>
        </w:tc>
        <w:tc>
          <w:tcPr>
            <w:tcW w:w="1559" w:type="dxa"/>
            <w:vAlign w:val="center"/>
          </w:tcPr>
          <w:p w14:paraId="0351B7D8"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710680E1"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218B2669"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2CF21133" w14:textId="77777777" w:rsidTr="00CC04C9">
        <w:trPr>
          <w:trHeight w:val="2117"/>
          <w:jc w:val="center"/>
        </w:trPr>
        <w:tc>
          <w:tcPr>
            <w:tcW w:w="736" w:type="dxa"/>
            <w:vAlign w:val="center"/>
          </w:tcPr>
          <w:p w14:paraId="1D5513FB" w14:textId="77777777" w:rsidR="00CC04C9" w:rsidRPr="00CC04C9" w:rsidRDefault="00CC04C9" w:rsidP="00CC04C9">
            <w:pPr>
              <w:jc w:val="center"/>
              <w:rPr>
                <w:bCs/>
                <w:color w:val="000000"/>
                <w:sz w:val="28"/>
                <w:szCs w:val="28"/>
              </w:rPr>
            </w:pPr>
            <w:r w:rsidRPr="00CC04C9">
              <w:rPr>
                <w:bCs/>
                <w:color w:val="000000"/>
                <w:sz w:val="28"/>
                <w:szCs w:val="28"/>
              </w:rPr>
              <w:t>4.6.</w:t>
            </w:r>
          </w:p>
        </w:tc>
        <w:tc>
          <w:tcPr>
            <w:tcW w:w="3659" w:type="dxa"/>
            <w:vAlign w:val="center"/>
          </w:tcPr>
          <w:p w14:paraId="63EC4871"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транспортировке сточных вод</w:t>
            </w:r>
          </w:p>
        </w:tc>
        <w:tc>
          <w:tcPr>
            <w:tcW w:w="1559" w:type="dxa"/>
            <w:vAlign w:val="center"/>
          </w:tcPr>
          <w:p w14:paraId="7AA40318"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0117AD14"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04578766" w14:textId="77777777" w:rsidR="00CC04C9" w:rsidRPr="00CC04C9" w:rsidRDefault="00CC04C9" w:rsidP="00CC04C9">
            <w:pPr>
              <w:jc w:val="center"/>
              <w:rPr>
                <w:bCs/>
                <w:color w:val="000000"/>
                <w:sz w:val="28"/>
                <w:szCs w:val="28"/>
              </w:rPr>
            </w:pPr>
            <w:r w:rsidRPr="00CC04C9">
              <w:rPr>
                <w:bCs/>
                <w:color w:val="000000"/>
                <w:sz w:val="28"/>
                <w:szCs w:val="28"/>
              </w:rPr>
              <w:t>-</w:t>
            </w:r>
          </w:p>
        </w:tc>
      </w:tr>
      <w:tr w:rsidR="00CC04C9" w:rsidRPr="00CC04C9" w14:paraId="469781ED" w14:textId="77777777" w:rsidTr="00CC04C9">
        <w:trPr>
          <w:trHeight w:val="2248"/>
          <w:jc w:val="center"/>
        </w:trPr>
        <w:tc>
          <w:tcPr>
            <w:tcW w:w="736" w:type="dxa"/>
            <w:vAlign w:val="center"/>
          </w:tcPr>
          <w:p w14:paraId="5D8A98E4" w14:textId="77777777" w:rsidR="00CC04C9" w:rsidRPr="00CC04C9" w:rsidRDefault="00CC04C9" w:rsidP="00CC04C9">
            <w:pPr>
              <w:jc w:val="center"/>
              <w:rPr>
                <w:bCs/>
                <w:color w:val="000000"/>
                <w:sz w:val="28"/>
                <w:szCs w:val="28"/>
              </w:rPr>
            </w:pPr>
            <w:r w:rsidRPr="00CC04C9">
              <w:rPr>
                <w:bCs/>
                <w:color w:val="000000"/>
                <w:sz w:val="28"/>
                <w:szCs w:val="28"/>
              </w:rPr>
              <w:t>4.7.</w:t>
            </w:r>
          </w:p>
        </w:tc>
        <w:tc>
          <w:tcPr>
            <w:tcW w:w="3659" w:type="dxa"/>
            <w:vAlign w:val="center"/>
          </w:tcPr>
          <w:p w14:paraId="291848B2" w14:textId="77777777" w:rsidR="00CC04C9" w:rsidRPr="00CC04C9" w:rsidRDefault="00CC04C9" w:rsidP="00CC04C9">
            <w:pPr>
              <w:rPr>
                <w:color w:val="000000"/>
                <w:sz w:val="22"/>
                <w:szCs w:val="22"/>
              </w:rPr>
            </w:pPr>
            <w:r w:rsidRPr="00CC04C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C04C9">
              <w:rPr>
                <w:color w:val="000000"/>
                <w:sz w:val="22"/>
                <w:szCs w:val="22"/>
                <w:vertAlign w:val="superscript"/>
              </w:rPr>
              <w:t>3</w:t>
            </w:r>
            <w:r w:rsidRPr="00CC04C9">
              <w:rPr>
                <w:color w:val="000000"/>
                <w:sz w:val="22"/>
                <w:szCs w:val="22"/>
              </w:rPr>
              <w:t xml:space="preserve">) – </w:t>
            </w:r>
            <w:r w:rsidRPr="00CC04C9">
              <w:rPr>
                <w:color w:val="000000"/>
                <w:sz w:val="22"/>
                <w:szCs w:val="22"/>
                <w:u w:val="single"/>
              </w:rPr>
              <w:t>для организаций, оказывающих услуги по водоотведению</w:t>
            </w:r>
          </w:p>
        </w:tc>
        <w:tc>
          <w:tcPr>
            <w:tcW w:w="1559" w:type="dxa"/>
            <w:vAlign w:val="center"/>
          </w:tcPr>
          <w:p w14:paraId="23A99900"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693" w:type="dxa"/>
            <w:vAlign w:val="center"/>
          </w:tcPr>
          <w:p w14:paraId="3C5F61A7" w14:textId="77777777" w:rsidR="00CC04C9" w:rsidRPr="00CC04C9" w:rsidRDefault="00CC04C9" w:rsidP="00CC04C9">
            <w:pPr>
              <w:jc w:val="center"/>
              <w:rPr>
                <w:bCs/>
                <w:color w:val="000000"/>
                <w:sz w:val="28"/>
                <w:szCs w:val="28"/>
              </w:rPr>
            </w:pPr>
            <w:r w:rsidRPr="00CC04C9">
              <w:rPr>
                <w:bCs/>
                <w:color w:val="000000"/>
                <w:sz w:val="28"/>
                <w:szCs w:val="28"/>
              </w:rPr>
              <w:t>-</w:t>
            </w:r>
          </w:p>
        </w:tc>
        <w:tc>
          <w:tcPr>
            <w:tcW w:w="2410" w:type="dxa"/>
            <w:vAlign w:val="center"/>
          </w:tcPr>
          <w:p w14:paraId="3232168A" w14:textId="77777777" w:rsidR="00CC04C9" w:rsidRPr="00CC04C9" w:rsidRDefault="00CC04C9" w:rsidP="00CC04C9">
            <w:pPr>
              <w:jc w:val="center"/>
              <w:rPr>
                <w:bCs/>
                <w:color w:val="000000"/>
                <w:sz w:val="28"/>
                <w:szCs w:val="28"/>
              </w:rPr>
            </w:pPr>
            <w:r w:rsidRPr="00CC04C9">
              <w:rPr>
                <w:bCs/>
                <w:color w:val="000000"/>
                <w:sz w:val="28"/>
                <w:szCs w:val="28"/>
              </w:rPr>
              <w:t>-</w:t>
            </w:r>
          </w:p>
        </w:tc>
      </w:tr>
    </w:tbl>
    <w:p w14:paraId="3D603A1D" w14:textId="77777777" w:rsidR="00CC04C9" w:rsidRPr="00CC04C9" w:rsidRDefault="00CC04C9" w:rsidP="00CC04C9">
      <w:pPr>
        <w:ind w:left="-567"/>
        <w:jc w:val="center"/>
        <w:rPr>
          <w:bCs/>
          <w:color w:val="000000"/>
          <w:sz w:val="28"/>
          <w:szCs w:val="28"/>
        </w:rPr>
      </w:pPr>
    </w:p>
    <w:p w14:paraId="2FA23C49" w14:textId="77777777" w:rsidR="00CC04C9" w:rsidRPr="00CC04C9" w:rsidRDefault="00CC04C9" w:rsidP="00CC04C9">
      <w:pPr>
        <w:ind w:left="-567"/>
        <w:jc w:val="center"/>
        <w:rPr>
          <w:bCs/>
          <w:color w:val="000000"/>
          <w:sz w:val="28"/>
          <w:szCs w:val="28"/>
        </w:rPr>
      </w:pPr>
    </w:p>
    <w:p w14:paraId="7DEF7683" w14:textId="77777777" w:rsidR="00CC04C9" w:rsidRPr="00CC04C9" w:rsidRDefault="00CC04C9" w:rsidP="00CC04C9">
      <w:pPr>
        <w:ind w:left="-567"/>
        <w:jc w:val="center"/>
        <w:rPr>
          <w:bCs/>
          <w:color w:val="000000"/>
          <w:sz w:val="28"/>
          <w:szCs w:val="28"/>
        </w:rPr>
      </w:pPr>
    </w:p>
    <w:p w14:paraId="66A2700E" w14:textId="77777777" w:rsidR="00CC04C9" w:rsidRPr="00CC04C9" w:rsidRDefault="00CC04C9" w:rsidP="00CC04C9">
      <w:pPr>
        <w:ind w:left="-567"/>
        <w:jc w:val="center"/>
        <w:rPr>
          <w:bCs/>
          <w:color w:val="000000"/>
          <w:sz w:val="28"/>
          <w:szCs w:val="28"/>
        </w:rPr>
      </w:pPr>
    </w:p>
    <w:p w14:paraId="00B1BBA8" w14:textId="77777777" w:rsidR="00CC04C9" w:rsidRPr="00CC04C9" w:rsidRDefault="00CC04C9" w:rsidP="00CC04C9">
      <w:pPr>
        <w:ind w:left="-567"/>
        <w:jc w:val="center"/>
        <w:rPr>
          <w:bCs/>
          <w:color w:val="000000"/>
          <w:sz w:val="28"/>
          <w:szCs w:val="28"/>
        </w:rPr>
      </w:pPr>
    </w:p>
    <w:p w14:paraId="3D78C518" w14:textId="77777777" w:rsidR="00CC04C9" w:rsidRPr="00CC04C9" w:rsidRDefault="00CC04C9" w:rsidP="00CC04C9">
      <w:pPr>
        <w:ind w:left="-567"/>
        <w:jc w:val="center"/>
        <w:rPr>
          <w:bCs/>
          <w:color w:val="000000"/>
          <w:sz w:val="28"/>
          <w:szCs w:val="28"/>
        </w:rPr>
      </w:pPr>
    </w:p>
    <w:p w14:paraId="5D2DF1E0" w14:textId="77777777" w:rsidR="00CC04C9" w:rsidRPr="00CC04C9" w:rsidRDefault="00CC04C9" w:rsidP="00CC04C9">
      <w:pPr>
        <w:ind w:left="-567"/>
        <w:jc w:val="center"/>
        <w:rPr>
          <w:bCs/>
          <w:color w:val="000000"/>
          <w:sz w:val="28"/>
          <w:szCs w:val="28"/>
        </w:rPr>
      </w:pPr>
    </w:p>
    <w:p w14:paraId="46A5009B" w14:textId="77777777" w:rsidR="00CC04C9" w:rsidRPr="00CC04C9" w:rsidRDefault="00CC04C9" w:rsidP="00CC04C9">
      <w:pPr>
        <w:ind w:left="-567"/>
        <w:jc w:val="center"/>
        <w:rPr>
          <w:bCs/>
          <w:color w:val="000000"/>
          <w:sz w:val="28"/>
          <w:szCs w:val="28"/>
        </w:rPr>
      </w:pPr>
    </w:p>
    <w:p w14:paraId="4315192B" w14:textId="77777777" w:rsidR="00CC04C9" w:rsidRPr="00CC04C9" w:rsidRDefault="00CC04C9" w:rsidP="00CC04C9">
      <w:pPr>
        <w:ind w:left="-567"/>
        <w:jc w:val="center"/>
        <w:rPr>
          <w:bCs/>
          <w:color w:val="000000"/>
          <w:sz w:val="28"/>
          <w:szCs w:val="28"/>
        </w:rPr>
      </w:pPr>
    </w:p>
    <w:p w14:paraId="437D6972" w14:textId="77777777" w:rsidR="00CC04C9" w:rsidRPr="00CC04C9" w:rsidRDefault="00CC04C9" w:rsidP="00CC04C9">
      <w:pPr>
        <w:ind w:left="-567"/>
        <w:jc w:val="center"/>
        <w:rPr>
          <w:bCs/>
          <w:color w:val="000000"/>
          <w:sz w:val="28"/>
          <w:szCs w:val="28"/>
        </w:rPr>
      </w:pPr>
      <w:r w:rsidRPr="00CC04C9">
        <w:rPr>
          <w:bCs/>
          <w:color w:val="000000"/>
          <w:sz w:val="28"/>
          <w:szCs w:val="28"/>
        </w:rPr>
        <w:lastRenderedPageBreak/>
        <w:t>Раздел 10. Отчет об исполнении производственной программы за 2019 год</w:t>
      </w:r>
    </w:p>
    <w:p w14:paraId="3D4306EB" w14:textId="77777777" w:rsidR="00CC04C9" w:rsidRPr="00CC04C9" w:rsidRDefault="00CC04C9" w:rsidP="00CC04C9">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CC04C9" w:rsidRPr="00CC04C9" w14:paraId="62D2A4C7" w14:textId="77777777" w:rsidTr="00CC04C9">
        <w:trPr>
          <w:jc w:val="center"/>
        </w:trPr>
        <w:tc>
          <w:tcPr>
            <w:tcW w:w="6641" w:type="dxa"/>
            <w:vAlign w:val="center"/>
          </w:tcPr>
          <w:p w14:paraId="4F6D2A4E" w14:textId="77777777" w:rsidR="00CC04C9" w:rsidRPr="00CC04C9" w:rsidRDefault="00CC04C9" w:rsidP="00CC04C9">
            <w:pPr>
              <w:jc w:val="center"/>
              <w:rPr>
                <w:bCs/>
                <w:color w:val="000000"/>
                <w:sz w:val="28"/>
                <w:szCs w:val="28"/>
              </w:rPr>
            </w:pPr>
            <w:r w:rsidRPr="00CC04C9">
              <w:rPr>
                <w:bCs/>
                <w:color w:val="000000"/>
                <w:sz w:val="28"/>
                <w:szCs w:val="28"/>
              </w:rPr>
              <w:t>Наименование показателя</w:t>
            </w:r>
          </w:p>
        </w:tc>
        <w:tc>
          <w:tcPr>
            <w:tcW w:w="3532" w:type="dxa"/>
            <w:vAlign w:val="center"/>
          </w:tcPr>
          <w:p w14:paraId="29FCD05F" w14:textId="77777777" w:rsidR="00CC04C9" w:rsidRPr="00CC04C9" w:rsidRDefault="00CC04C9" w:rsidP="00CC04C9">
            <w:pPr>
              <w:jc w:val="center"/>
              <w:rPr>
                <w:bCs/>
                <w:color w:val="000000"/>
                <w:sz w:val="28"/>
                <w:szCs w:val="28"/>
              </w:rPr>
            </w:pPr>
            <w:r w:rsidRPr="00CC04C9">
              <w:rPr>
                <w:bCs/>
                <w:color w:val="000000"/>
                <w:sz w:val="28"/>
                <w:szCs w:val="28"/>
              </w:rPr>
              <w:t>Фактическое значение показателя, тыс. руб.</w:t>
            </w:r>
          </w:p>
        </w:tc>
      </w:tr>
      <w:tr w:rsidR="00CC04C9" w:rsidRPr="00CC04C9" w14:paraId="4568EBD5" w14:textId="77777777" w:rsidTr="00CC04C9">
        <w:trPr>
          <w:trHeight w:val="541"/>
          <w:jc w:val="center"/>
        </w:trPr>
        <w:tc>
          <w:tcPr>
            <w:tcW w:w="10173" w:type="dxa"/>
            <w:gridSpan w:val="2"/>
            <w:vAlign w:val="center"/>
          </w:tcPr>
          <w:p w14:paraId="46083F15" w14:textId="77777777" w:rsidR="00CC04C9" w:rsidRPr="00CC04C9" w:rsidRDefault="00CC04C9" w:rsidP="00C41BDC">
            <w:pPr>
              <w:numPr>
                <w:ilvl w:val="0"/>
                <w:numId w:val="13"/>
              </w:numPr>
              <w:contextualSpacing/>
              <w:jc w:val="center"/>
              <w:rPr>
                <w:bCs/>
                <w:sz w:val="28"/>
                <w:szCs w:val="28"/>
              </w:rPr>
            </w:pPr>
            <w:r w:rsidRPr="00CC04C9">
              <w:rPr>
                <w:bCs/>
                <w:sz w:val="28"/>
                <w:szCs w:val="28"/>
              </w:rPr>
              <w:t>Транспортировка питьевой воды</w:t>
            </w:r>
          </w:p>
        </w:tc>
      </w:tr>
      <w:tr w:rsidR="00CC04C9" w:rsidRPr="00CC04C9" w14:paraId="0752914B" w14:textId="77777777" w:rsidTr="00CC04C9">
        <w:trPr>
          <w:jc w:val="center"/>
        </w:trPr>
        <w:tc>
          <w:tcPr>
            <w:tcW w:w="6641" w:type="dxa"/>
            <w:vAlign w:val="center"/>
          </w:tcPr>
          <w:p w14:paraId="652C3719" w14:textId="77777777" w:rsidR="00CC04C9" w:rsidRPr="00CC04C9" w:rsidRDefault="00CC04C9" w:rsidP="00CC04C9">
            <w:pPr>
              <w:jc w:val="center"/>
              <w:rPr>
                <w:bCs/>
                <w:sz w:val="28"/>
                <w:szCs w:val="28"/>
              </w:rPr>
            </w:pPr>
            <w:r w:rsidRPr="00CC04C9">
              <w:rPr>
                <w:bCs/>
                <w:sz w:val="28"/>
                <w:szCs w:val="28"/>
              </w:rPr>
              <w:t>-</w:t>
            </w:r>
          </w:p>
        </w:tc>
        <w:tc>
          <w:tcPr>
            <w:tcW w:w="3532" w:type="dxa"/>
            <w:vAlign w:val="center"/>
          </w:tcPr>
          <w:p w14:paraId="6C4AA96C" w14:textId="77777777" w:rsidR="00CC04C9" w:rsidRPr="00CC04C9" w:rsidRDefault="00CC04C9" w:rsidP="00CC04C9">
            <w:pPr>
              <w:jc w:val="center"/>
              <w:rPr>
                <w:bCs/>
                <w:sz w:val="28"/>
                <w:szCs w:val="28"/>
              </w:rPr>
            </w:pPr>
            <w:r w:rsidRPr="00CC04C9">
              <w:rPr>
                <w:bCs/>
                <w:sz w:val="28"/>
                <w:szCs w:val="28"/>
              </w:rPr>
              <w:t>-</w:t>
            </w:r>
          </w:p>
        </w:tc>
      </w:tr>
      <w:tr w:rsidR="00CC04C9" w:rsidRPr="00CC04C9" w14:paraId="65474946" w14:textId="77777777" w:rsidTr="00CC04C9">
        <w:trPr>
          <w:trHeight w:val="514"/>
          <w:jc w:val="center"/>
        </w:trPr>
        <w:tc>
          <w:tcPr>
            <w:tcW w:w="10173" w:type="dxa"/>
            <w:gridSpan w:val="2"/>
            <w:vAlign w:val="center"/>
          </w:tcPr>
          <w:p w14:paraId="059CA3DF" w14:textId="77777777" w:rsidR="00CC04C9" w:rsidRPr="00CC04C9" w:rsidRDefault="00CC04C9" w:rsidP="00C41BDC">
            <w:pPr>
              <w:numPr>
                <w:ilvl w:val="0"/>
                <w:numId w:val="13"/>
              </w:numPr>
              <w:contextualSpacing/>
              <w:jc w:val="center"/>
              <w:rPr>
                <w:bCs/>
                <w:sz w:val="28"/>
                <w:szCs w:val="28"/>
              </w:rPr>
            </w:pPr>
            <w:r w:rsidRPr="00CC04C9">
              <w:rPr>
                <w:bCs/>
                <w:sz w:val="28"/>
                <w:szCs w:val="28"/>
              </w:rPr>
              <w:t>Транспортировка сточных вод</w:t>
            </w:r>
          </w:p>
        </w:tc>
      </w:tr>
      <w:tr w:rsidR="00CC04C9" w:rsidRPr="00CC04C9" w14:paraId="43CB7E24" w14:textId="77777777" w:rsidTr="00CC04C9">
        <w:trPr>
          <w:jc w:val="center"/>
        </w:trPr>
        <w:tc>
          <w:tcPr>
            <w:tcW w:w="6641" w:type="dxa"/>
            <w:vAlign w:val="center"/>
          </w:tcPr>
          <w:p w14:paraId="7AD2E329" w14:textId="77777777" w:rsidR="00CC04C9" w:rsidRPr="00CC04C9" w:rsidRDefault="00CC04C9" w:rsidP="00CC04C9">
            <w:pPr>
              <w:jc w:val="center"/>
              <w:rPr>
                <w:bCs/>
                <w:sz w:val="28"/>
                <w:szCs w:val="28"/>
              </w:rPr>
            </w:pPr>
            <w:r w:rsidRPr="00CC04C9">
              <w:rPr>
                <w:bCs/>
                <w:sz w:val="28"/>
                <w:szCs w:val="28"/>
              </w:rPr>
              <w:t>-</w:t>
            </w:r>
          </w:p>
        </w:tc>
        <w:tc>
          <w:tcPr>
            <w:tcW w:w="3532" w:type="dxa"/>
            <w:vAlign w:val="center"/>
          </w:tcPr>
          <w:p w14:paraId="076188D8" w14:textId="77777777" w:rsidR="00CC04C9" w:rsidRPr="00CC04C9" w:rsidRDefault="00CC04C9" w:rsidP="00CC04C9">
            <w:pPr>
              <w:jc w:val="center"/>
              <w:rPr>
                <w:bCs/>
                <w:sz w:val="28"/>
                <w:szCs w:val="28"/>
              </w:rPr>
            </w:pPr>
            <w:r w:rsidRPr="00CC04C9">
              <w:rPr>
                <w:bCs/>
                <w:sz w:val="28"/>
                <w:szCs w:val="28"/>
              </w:rPr>
              <w:t>-</w:t>
            </w:r>
          </w:p>
        </w:tc>
      </w:tr>
    </w:tbl>
    <w:p w14:paraId="70B30357" w14:textId="77777777" w:rsidR="00CC04C9" w:rsidRPr="00CC04C9" w:rsidRDefault="00CC04C9" w:rsidP="00CC04C9">
      <w:pPr>
        <w:ind w:left="-567"/>
        <w:jc w:val="center"/>
        <w:rPr>
          <w:bCs/>
          <w:color w:val="000000"/>
          <w:sz w:val="28"/>
          <w:szCs w:val="28"/>
        </w:rPr>
      </w:pPr>
    </w:p>
    <w:p w14:paraId="1E941FC3" w14:textId="77777777" w:rsidR="00CC04C9" w:rsidRPr="00CC04C9" w:rsidRDefault="00CC04C9" w:rsidP="00CC04C9">
      <w:pPr>
        <w:jc w:val="both"/>
        <w:rPr>
          <w:sz w:val="28"/>
          <w:szCs w:val="28"/>
          <w:lang w:eastAsia="en-US"/>
        </w:rPr>
      </w:pPr>
    </w:p>
    <w:p w14:paraId="7F87D9DB" w14:textId="77777777" w:rsidR="00CC04C9" w:rsidRPr="00CC04C9" w:rsidRDefault="00CC04C9" w:rsidP="00CC04C9">
      <w:pPr>
        <w:jc w:val="both"/>
        <w:rPr>
          <w:sz w:val="28"/>
          <w:szCs w:val="28"/>
          <w:lang w:eastAsia="en-US"/>
        </w:rPr>
      </w:pPr>
    </w:p>
    <w:p w14:paraId="19BDB573" w14:textId="77777777" w:rsidR="00CC04C9" w:rsidRPr="00CC04C9" w:rsidRDefault="00CC04C9" w:rsidP="00CC04C9">
      <w:pPr>
        <w:ind w:left="-567"/>
        <w:jc w:val="center"/>
        <w:rPr>
          <w:bCs/>
          <w:color w:val="000000"/>
          <w:sz w:val="28"/>
          <w:szCs w:val="28"/>
        </w:rPr>
      </w:pPr>
      <w:r w:rsidRPr="00CC04C9">
        <w:rPr>
          <w:bCs/>
          <w:color w:val="000000"/>
          <w:sz w:val="28"/>
          <w:szCs w:val="28"/>
        </w:rPr>
        <w:t xml:space="preserve">   Раздел 11. Мероприятия, направленные на повышение качества обслуживания абонентов</w:t>
      </w:r>
    </w:p>
    <w:p w14:paraId="1DE6BF3E" w14:textId="77777777" w:rsidR="00CC04C9" w:rsidRPr="00CC04C9" w:rsidRDefault="00CC04C9" w:rsidP="00CC04C9">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CC04C9" w:rsidRPr="00CC04C9" w14:paraId="0A931D6D" w14:textId="77777777" w:rsidTr="00CC04C9">
        <w:trPr>
          <w:trHeight w:val="748"/>
          <w:jc w:val="center"/>
        </w:trPr>
        <w:tc>
          <w:tcPr>
            <w:tcW w:w="5935" w:type="dxa"/>
            <w:vAlign w:val="center"/>
          </w:tcPr>
          <w:p w14:paraId="3843656C" w14:textId="77777777" w:rsidR="00CC04C9" w:rsidRPr="00CC04C9" w:rsidRDefault="00CC04C9" w:rsidP="00CC04C9">
            <w:pPr>
              <w:jc w:val="center"/>
              <w:rPr>
                <w:bCs/>
                <w:color w:val="000000"/>
                <w:sz w:val="28"/>
                <w:szCs w:val="28"/>
              </w:rPr>
            </w:pPr>
            <w:r w:rsidRPr="00CC04C9">
              <w:rPr>
                <w:bCs/>
                <w:color w:val="000000"/>
                <w:sz w:val="28"/>
                <w:szCs w:val="28"/>
              </w:rPr>
              <w:t>Наименование мероприятия</w:t>
            </w:r>
          </w:p>
        </w:tc>
        <w:tc>
          <w:tcPr>
            <w:tcW w:w="3532" w:type="dxa"/>
            <w:vAlign w:val="center"/>
          </w:tcPr>
          <w:p w14:paraId="0C96A70C" w14:textId="77777777" w:rsidR="00CC04C9" w:rsidRPr="00CC04C9" w:rsidRDefault="00CC04C9" w:rsidP="00CC04C9">
            <w:pPr>
              <w:jc w:val="center"/>
              <w:rPr>
                <w:bCs/>
                <w:color w:val="000000"/>
                <w:sz w:val="28"/>
                <w:szCs w:val="28"/>
              </w:rPr>
            </w:pPr>
            <w:r w:rsidRPr="00CC04C9">
              <w:rPr>
                <w:bCs/>
                <w:color w:val="000000"/>
                <w:sz w:val="28"/>
                <w:szCs w:val="28"/>
              </w:rPr>
              <w:t>Период проведения мероприятий</w:t>
            </w:r>
          </w:p>
        </w:tc>
      </w:tr>
      <w:tr w:rsidR="00CC04C9" w:rsidRPr="00CC04C9" w14:paraId="0C8A2D7D" w14:textId="77777777" w:rsidTr="00CC04C9">
        <w:trPr>
          <w:trHeight w:val="517"/>
          <w:jc w:val="center"/>
        </w:trPr>
        <w:tc>
          <w:tcPr>
            <w:tcW w:w="5935" w:type="dxa"/>
            <w:vAlign w:val="center"/>
          </w:tcPr>
          <w:p w14:paraId="48DC9C90" w14:textId="77777777" w:rsidR="00CC04C9" w:rsidRPr="00CC04C9" w:rsidRDefault="00CC04C9" w:rsidP="00CC04C9">
            <w:pPr>
              <w:jc w:val="center"/>
              <w:rPr>
                <w:bCs/>
                <w:sz w:val="28"/>
                <w:szCs w:val="28"/>
              </w:rPr>
            </w:pPr>
            <w:r w:rsidRPr="00CC04C9">
              <w:rPr>
                <w:bCs/>
                <w:sz w:val="28"/>
                <w:szCs w:val="28"/>
              </w:rPr>
              <w:t>-</w:t>
            </w:r>
          </w:p>
        </w:tc>
        <w:tc>
          <w:tcPr>
            <w:tcW w:w="3532" w:type="dxa"/>
            <w:vAlign w:val="center"/>
          </w:tcPr>
          <w:p w14:paraId="526F2278" w14:textId="77777777" w:rsidR="00CC04C9" w:rsidRPr="00CC04C9" w:rsidRDefault="00CC04C9" w:rsidP="00CC04C9">
            <w:pPr>
              <w:jc w:val="center"/>
              <w:rPr>
                <w:bCs/>
                <w:sz w:val="28"/>
                <w:szCs w:val="28"/>
              </w:rPr>
            </w:pPr>
            <w:r w:rsidRPr="00CC04C9">
              <w:rPr>
                <w:bCs/>
                <w:sz w:val="28"/>
                <w:szCs w:val="28"/>
              </w:rPr>
              <w:t>-</w:t>
            </w:r>
          </w:p>
        </w:tc>
      </w:tr>
    </w:tbl>
    <w:p w14:paraId="2BFFCA5C" w14:textId="77777777" w:rsidR="00CC04C9" w:rsidRPr="00CC04C9" w:rsidRDefault="00CC04C9" w:rsidP="00CC04C9">
      <w:pPr>
        <w:jc w:val="both"/>
        <w:rPr>
          <w:sz w:val="28"/>
          <w:szCs w:val="28"/>
          <w:lang w:eastAsia="en-US"/>
        </w:rPr>
      </w:pPr>
    </w:p>
    <w:p w14:paraId="0F02FCDF" w14:textId="77777777" w:rsidR="00CC04C9" w:rsidRPr="00CC04C9" w:rsidRDefault="00CC04C9" w:rsidP="00CC04C9">
      <w:pPr>
        <w:jc w:val="both"/>
        <w:rPr>
          <w:sz w:val="28"/>
          <w:szCs w:val="28"/>
          <w:lang w:eastAsia="en-US"/>
        </w:rPr>
      </w:pPr>
    </w:p>
    <w:p w14:paraId="00ABBB80" w14:textId="77777777" w:rsidR="00CC04C9" w:rsidRPr="00CC04C9" w:rsidRDefault="00CC04C9" w:rsidP="00CC04C9">
      <w:pPr>
        <w:jc w:val="both"/>
        <w:rPr>
          <w:sz w:val="28"/>
          <w:szCs w:val="28"/>
          <w:lang w:eastAsia="en-US"/>
        </w:rPr>
      </w:pPr>
    </w:p>
    <w:p w14:paraId="5744D1B9" w14:textId="77777777" w:rsidR="00CC04C9" w:rsidRPr="00CC04C9" w:rsidRDefault="00CC04C9" w:rsidP="00CC04C9">
      <w:pPr>
        <w:jc w:val="both"/>
        <w:rPr>
          <w:sz w:val="28"/>
          <w:szCs w:val="28"/>
          <w:lang w:eastAsia="en-US"/>
        </w:rPr>
      </w:pPr>
    </w:p>
    <w:p w14:paraId="062E9734" w14:textId="77777777" w:rsidR="00CC04C9" w:rsidRPr="00CC04C9" w:rsidRDefault="00CC04C9" w:rsidP="00CC04C9">
      <w:pPr>
        <w:jc w:val="both"/>
        <w:rPr>
          <w:sz w:val="28"/>
          <w:szCs w:val="28"/>
          <w:lang w:eastAsia="en-US"/>
        </w:rPr>
      </w:pPr>
    </w:p>
    <w:p w14:paraId="446B6189" w14:textId="77777777" w:rsidR="00CC04C9" w:rsidRPr="00CC04C9" w:rsidRDefault="00CC04C9" w:rsidP="00CC04C9">
      <w:pPr>
        <w:jc w:val="both"/>
        <w:rPr>
          <w:sz w:val="28"/>
          <w:szCs w:val="28"/>
          <w:lang w:eastAsia="en-US"/>
        </w:rPr>
      </w:pPr>
    </w:p>
    <w:p w14:paraId="66898EB9" w14:textId="77777777" w:rsidR="00CC04C9" w:rsidRPr="00CC04C9" w:rsidRDefault="00CC04C9" w:rsidP="00CC04C9">
      <w:pPr>
        <w:jc w:val="both"/>
        <w:rPr>
          <w:sz w:val="28"/>
          <w:szCs w:val="28"/>
          <w:lang w:eastAsia="en-US"/>
        </w:rPr>
      </w:pPr>
    </w:p>
    <w:p w14:paraId="463533C3" w14:textId="77777777" w:rsidR="00CC04C9" w:rsidRPr="00CC04C9" w:rsidRDefault="00CC04C9" w:rsidP="00CC04C9">
      <w:pPr>
        <w:jc w:val="both"/>
        <w:rPr>
          <w:sz w:val="28"/>
          <w:szCs w:val="28"/>
          <w:lang w:eastAsia="en-US"/>
        </w:rPr>
      </w:pPr>
    </w:p>
    <w:p w14:paraId="020F908B" w14:textId="77777777" w:rsidR="00CC04C9" w:rsidRPr="00CC04C9" w:rsidRDefault="00CC04C9" w:rsidP="00CC04C9">
      <w:pPr>
        <w:jc w:val="both"/>
        <w:rPr>
          <w:sz w:val="28"/>
          <w:szCs w:val="28"/>
          <w:lang w:eastAsia="en-US"/>
        </w:rPr>
      </w:pPr>
    </w:p>
    <w:p w14:paraId="2A28C9AA" w14:textId="77777777" w:rsidR="00CC04C9" w:rsidRPr="00CC04C9" w:rsidRDefault="00CC04C9" w:rsidP="00CC04C9">
      <w:pPr>
        <w:jc w:val="both"/>
        <w:rPr>
          <w:sz w:val="28"/>
          <w:szCs w:val="28"/>
          <w:lang w:eastAsia="en-US"/>
        </w:rPr>
      </w:pPr>
    </w:p>
    <w:p w14:paraId="79CD35D4" w14:textId="77777777" w:rsidR="00CC04C9" w:rsidRPr="00CC04C9" w:rsidRDefault="00CC04C9" w:rsidP="00CC04C9">
      <w:pPr>
        <w:jc w:val="both"/>
        <w:rPr>
          <w:sz w:val="28"/>
          <w:szCs w:val="28"/>
          <w:lang w:eastAsia="en-US"/>
        </w:rPr>
      </w:pPr>
    </w:p>
    <w:p w14:paraId="50970A43" w14:textId="77777777" w:rsidR="00CC04C9" w:rsidRPr="00CC04C9" w:rsidRDefault="00CC04C9" w:rsidP="00CC04C9">
      <w:pPr>
        <w:jc w:val="both"/>
        <w:rPr>
          <w:sz w:val="28"/>
          <w:szCs w:val="28"/>
          <w:lang w:eastAsia="en-US"/>
        </w:rPr>
      </w:pPr>
    </w:p>
    <w:p w14:paraId="4D719D1B" w14:textId="77777777" w:rsidR="00CC04C9" w:rsidRPr="00CC04C9" w:rsidRDefault="00CC04C9" w:rsidP="00CC04C9">
      <w:pPr>
        <w:jc w:val="both"/>
        <w:rPr>
          <w:sz w:val="28"/>
          <w:szCs w:val="28"/>
          <w:lang w:eastAsia="en-US"/>
        </w:rPr>
      </w:pPr>
    </w:p>
    <w:p w14:paraId="1AA4FCD0" w14:textId="77777777" w:rsidR="00CC04C9" w:rsidRPr="00CC04C9" w:rsidRDefault="00CC04C9" w:rsidP="00CC04C9">
      <w:pPr>
        <w:jc w:val="both"/>
        <w:rPr>
          <w:sz w:val="28"/>
          <w:szCs w:val="28"/>
          <w:lang w:eastAsia="en-US"/>
        </w:rPr>
      </w:pPr>
    </w:p>
    <w:p w14:paraId="46836F89" w14:textId="77777777" w:rsidR="00CC04C9" w:rsidRPr="00CC04C9" w:rsidRDefault="00CC04C9" w:rsidP="00CC04C9">
      <w:pPr>
        <w:jc w:val="both"/>
        <w:rPr>
          <w:sz w:val="28"/>
          <w:szCs w:val="28"/>
          <w:lang w:eastAsia="en-US"/>
        </w:rPr>
      </w:pPr>
    </w:p>
    <w:p w14:paraId="3B5AA88C" w14:textId="77777777" w:rsidR="00CC04C9" w:rsidRPr="00CC04C9" w:rsidRDefault="00CC04C9" w:rsidP="00CC04C9">
      <w:pPr>
        <w:jc w:val="both"/>
        <w:rPr>
          <w:sz w:val="28"/>
          <w:szCs w:val="28"/>
          <w:lang w:eastAsia="en-US"/>
        </w:rPr>
      </w:pPr>
    </w:p>
    <w:p w14:paraId="2000CB2B" w14:textId="77777777" w:rsidR="00CC04C9" w:rsidRPr="00CC04C9" w:rsidRDefault="00CC04C9" w:rsidP="00CC04C9">
      <w:pPr>
        <w:jc w:val="both"/>
        <w:rPr>
          <w:sz w:val="28"/>
          <w:szCs w:val="28"/>
          <w:lang w:eastAsia="en-US"/>
        </w:rPr>
      </w:pPr>
    </w:p>
    <w:p w14:paraId="597EEEF6" w14:textId="77777777" w:rsidR="00CC04C9" w:rsidRPr="00CC04C9" w:rsidRDefault="00CC04C9" w:rsidP="00CC04C9">
      <w:pPr>
        <w:jc w:val="both"/>
        <w:rPr>
          <w:sz w:val="28"/>
          <w:szCs w:val="28"/>
          <w:lang w:eastAsia="en-US"/>
        </w:rPr>
      </w:pPr>
    </w:p>
    <w:p w14:paraId="75A23200" w14:textId="77777777" w:rsidR="00CC04C9" w:rsidRPr="00CC04C9" w:rsidRDefault="00CC04C9" w:rsidP="00CC04C9">
      <w:pPr>
        <w:jc w:val="both"/>
        <w:rPr>
          <w:sz w:val="28"/>
          <w:szCs w:val="28"/>
          <w:lang w:eastAsia="en-US"/>
        </w:rPr>
      </w:pPr>
    </w:p>
    <w:p w14:paraId="6A6513A6" w14:textId="77777777" w:rsidR="00CC04C9" w:rsidRPr="00CC04C9" w:rsidRDefault="00CC04C9" w:rsidP="00CC04C9">
      <w:pPr>
        <w:jc w:val="both"/>
        <w:rPr>
          <w:sz w:val="28"/>
          <w:szCs w:val="28"/>
          <w:lang w:eastAsia="en-US"/>
        </w:rPr>
      </w:pPr>
    </w:p>
    <w:p w14:paraId="42AFA5A4" w14:textId="77777777" w:rsidR="00CC04C9" w:rsidRPr="00CC04C9" w:rsidRDefault="00CC04C9" w:rsidP="00CC04C9">
      <w:pPr>
        <w:jc w:val="both"/>
        <w:rPr>
          <w:sz w:val="28"/>
          <w:szCs w:val="28"/>
          <w:lang w:eastAsia="en-US"/>
        </w:rPr>
      </w:pPr>
    </w:p>
    <w:p w14:paraId="6772525A" w14:textId="77777777" w:rsidR="00CC04C9" w:rsidRPr="00CC04C9" w:rsidRDefault="00CC04C9" w:rsidP="00CC04C9">
      <w:pPr>
        <w:jc w:val="both"/>
        <w:rPr>
          <w:sz w:val="28"/>
          <w:szCs w:val="28"/>
          <w:lang w:eastAsia="en-US"/>
        </w:rPr>
      </w:pPr>
    </w:p>
    <w:p w14:paraId="27CE355E" w14:textId="77777777" w:rsidR="00CC04C9" w:rsidRPr="00CC04C9" w:rsidRDefault="00CC04C9" w:rsidP="00CC04C9">
      <w:pPr>
        <w:jc w:val="both"/>
        <w:rPr>
          <w:sz w:val="28"/>
          <w:szCs w:val="28"/>
          <w:lang w:eastAsia="en-US"/>
        </w:rPr>
      </w:pPr>
    </w:p>
    <w:p w14:paraId="3B8C594A" w14:textId="77777777" w:rsidR="00CC04C9" w:rsidRDefault="00CC04C9" w:rsidP="00CC04C9">
      <w:pPr>
        <w:jc w:val="both"/>
        <w:rPr>
          <w:sz w:val="28"/>
          <w:szCs w:val="28"/>
          <w:lang w:eastAsia="en-US"/>
        </w:rPr>
        <w:sectPr w:rsidR="00CC04C9" w:rsidSect="00CC04C9">
          <w:pgSz w:w="11906" w:h="16838"/>
          <w:pgMar w:top="993" w:right="850" w:bottom="1276" w:left="1276" w:header="708" w:footer="708" w:gutter="0"/>
          <w:cols w:space="708"/>
          <w:docGrid w:linePitch="360"/>
        </w:sectPr>
      </w:pPr>
    </w:p>
    <w:p w14:paraId="06A05E57" w14:textId="18ED2E8A" w:rsidR="00CC04C9" w:rsidRDefault="00CC04C9" w:rsidP="00CC04C9">
      <w:pPr>
        <w:tabs>
          <w:tab w:val="left" w:pos="5580"/>
          <w:tab w:val="left" w:pos="9498"/>
        </w:tabs>
        <w:ind w:right="-569" w:firstLine="5387"/>
      </w:pPr>
      <w:r>
        <w:lastRenderedPageBreak/>
        <w:t>Приложение № 3 к протоколу № 41</w:t>
      </w:r>
    </w:p>
    <w:p w14:paraId="514FE361" w14:textId="77777777" w:rsidR="00CC04C9" w:rsidRDefault="00CC04C9" w:rsidP="00CC04C9">
      <w:pPr>
        <w:tabs>
          <w:tab w:val="left" w:pos="5580"/>
          <w:tab w:val="left" w:pos="9498"/>
        </w:tabs>
        <w:ind w:right="-569" w:firstLine="5387"/>
      </w:pPr>
      <w:r>
        <w:t>заседания Правления Региональной</w:t>
      </w:r>
    </w:p>
    <w:p w14:paraId="00D2EDCA" w14:textId="77777777" w:rsidR="00CC04C9" w:rsidRDefault="00CC04C9" w:rsidP="00CC04C9">
      <w:pPr>
        <w:tabs>
          <w:tab w:val="left" w:pos="5580"/>
          <w:tab w:val="left" w:pos="9498"/>
        </w:tabs>
        <w:ind w:right="-569" w:firstLine="5387"/>
      </w:pPr>
      <w:r>
        <w:t>энергетической комиссии</w:t>
      </w:r>
    </w:p>
    <w:p w14:paraId="36F900ED" w14:textId="77777777" w:rsidR="00CC04C9" w:rsidRDefault="00CC04C9" w:rsidP="00CC04C9">
      <w:pPr>
        <w:tabs>
          <w:tab w:val="left" w:pos="5580"/>
          <w:tab w:val="left" w:pos="9498"/>
        </w:tabs>
        <w:ind w:right="-569" w:firstLine="5387"/>
      </w:pPr>
      <w:r>
        <w:t>Кузбасса от 21.07.2020</w:t>
      </w:r>
    </w:p>
    <w:p w14:paraId="137BA97A" w14:textId="77777777" w:rsidR="00CC04C9" w:rsidRPr="00CC04C9" w:rsidRDefault="00CC04C9" w:rsidP="00CC04C9">
      <w:pPr>
        <w:tabs>
          <w:tab w:val="left" w:pos="0"/>
          <w:tab w:val="left" w:pos="3052"/>
        </w:tabs>
        <w:ind w:left="3544"/>
        <w:rPr>
          <w:lang w:eastAsia="en-US"/>
        </w:rPr>
      </w:pPr>
    </w:p>
    <w:p w14:paraId="0A21764E" w14:textId="4EA09A31" w:rsidR="00CC04C9" w:rsidRPr="00CC04C9" w:rsidRDefault="00CC04C9" w:rsidP="00CC04C9">
      <w:pPr>
        <w:jc w:val="center"/>
        <w:rPr>
          <w:b/>
          <w:sz w:val="28"/>
          <w:szCs w:val="28"/>
          <w:lang w:eastAsia="en-US"/>
        </w:rPr>
      </w:pPr>
      <w:proofErr w:type="spellStart"/>
      <w:r w:rsidRPr="00CC04C9">
        <w:rPr>
          <w:b/>
          <w:sz w:val="28"/>
          <w:szCs w:val="28"/>
          <w:lang w:eastAsia="en-US"/>
        </w:rPr>
        <w:t>Одноставочные</w:t>
      </w:r>
      <w:proofErr w:type="spellEnd"/>
      <w:r w:rsidRPr="00CC04C9">
        <w:rPr>
          <w:b/>
          <w:sz w:val="28"/>
          <w:szCs w:val="28"/>
          <w:lang w:eastAsia="en-US"/>
        </w:rPr>
        <w:t xml:space="preserve"> тарифы </w:t>
      </w:r>
      <w:r w:rsidRPr="00CC04C9">
        <w:rPr>
          <w:b/>
          <w:bCs/>
          <w:kern w:val="32"/>
          <w:sz w:val="28"/>
          <w:szCs w:val="28"/>
          <w:lang w:eastAsia="en-US"/>
        </w:rPr>
        <w:t xml:space="preserve">на транспортировку питьевой воды, транспортировку сточных вод </w:t>
      </w:r>
      <w:r w:rsidRPr="00CC04C9">
        <w:rPr>
          <w:b/>
          <w:bCs/>
          <w:sz w:val="28"/>
          <w:szCs w:val="28"/>
          <w:lang w:eastAsia="en-US"/>
        </w:rPr>
        <w:t xml:space="preserve">ООО «ЗЖБК-Сервис+» (г. Новокузнецк) </w:t>
      </w:r>
      <w:r w:rsidRPr="00CC04C9">
        <w:rPr>
          <w:b/>
          <w:sz w:val="28"/>
          <w:szCs w:val="28"/>
          <w:lang w:eastAsia="en-US"/>
        </w:rPr>
        <w:t>на период с 01.01.2021 по 31.12.2021</w:t>
      </w:r>
    </w:p>
    <w:p w14:paraId="40C43EAA" w14:textId="77777777" w:rsidR="00CC04C9" w:rsidRPr="00CC04C9" w:rsidRDefault="00CC04C9" w:rsidP="00CC04C9">
      <w:pPr>
        <w:jc w:val="center"/>
        <w:rPr>
          <w:b/>
          <w:sz w:val="28"/>
          <w:szCs w:val="28"/>
          <w:lang w:eastAsia="en-US"/>
        </w:rPr>
      </w:pPr>
    </w:p>
    <w:p w14:paraId="43A4DFAB" w14:textId="77777777" w:rsidR="00CC04C9" w:rsidRPr="00CC04C9" w:rsidRDefault="00CC04C9" w:rsidP="00CC04C9">
      <w:pPr>
        <w:jc w:val="center"/>
        <w:rPr>
          <w:b/>
          <w:sz w:val="28"/>
          <w:szCs w:val="28"/>
          <w:lang w:eastAsia="en-US"/>
        </w:rPr>
      </w:pPr>
    </w:p>
    <w:tbl>
      <w:tblPr>
        <w:tblW w:w="9356" w:type="dxa"/>
        <w:tblInd w:w="-5" w:type="dxa"/>
        <w:tblLayout w:type="fixed"/>
        <w:tblLook w:val="04A0" w:firstRow="1" w:lastRow="0" w:firstColumn="1" w:lastColumn="0" w:noHBand="0" w:noVBand="1"/>
      </w:tblPr>
      <w:tblGrid>
        <w:gridCol w:w="709"/>
        <w:gridCol w:w="4678"/>
        <w:gridCol w:w="1984"/>
        <w:gridCol w:w="1985"/>
      </w:tblGrid>
      <w:tr w:rsidR="00CC04C9" w:rsidRPr="00CC04C9" w14:paraId="21C67BB4" w14:textId="77777777" w:rsidTr="00CC04C9">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272569C8" w14:textId="77777777" w:rsidR="00CC04C9" w:rsidRPr="00CC04C9" w:rsidRDefault="00CC04C9" w:rsidP="00CC04C9">
            <w:pPr>
              <w:jc w:val="center"/>
              <w:rPr>
                <w:color w:val="000000"/>
                <w:sz w:val="28"/>
                <w:szCs w:val="28"/>
              </w:rPr>
            </w:pPr>
            <w:r w:rsidRPr="00CC04C9">
              <w:rPr>
                <w:color w:val="000000"/>
                <w:sz w:val="28"/>
                <w:szCs w:val="28"/>
              </w:rPr>
              <w:t xml:space="preserve">№ </w:t>
            </w:r>
          </w:p>
          <w:p w14:paraId="6157DC25" w14:textId="77777777" w:rsidR="00CC04C9" w:rsidRPr="00CC04C9" w:rsidRDefault="00CC04C9" w:rsidP="00CC04C9">
            <w:pPr>
              <w:jc w:val="center"/>
              <w:rPr>
                <w:color w:val="000000"/>
                <w:sz w:val="28"/>
                <w:szCs w:val="28"/>
              </w:rPr>
            </w:pPr>
            <w:r w:rsidRPr="00CC04C9">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02A56404" w14:textId="77777777" w:rsidR="00CC04C9" w:rsidRPr="00CC04C9" w:rsidRDefault="00CC04C9" w:rsidP="00CC04C9">
            <w:pPr>
              <w:jc w:val="center"/>
              <w:rPr>
                <w:color w:val="000000"/>
                <w:sz w:val="28"/>
                <w:szCs w:val="28"/>
              </w:rPr>
            </w:pPr>
            <w:r w:rsidRPr="00CC04C9">
              <w:rPr>
                <w:color w:val="000000"/>
                <w:sz w:val="28"/>
                <w:szCs w:val="28"/>
              </w:rPr>
              <w:t xml:space="preserve">Наименование услуг, </w:t>
            </w:r>
          </w:p>
          <w:p w14:paraId="1DFAA880" w14:textId="77777777" w:rsidR="00CC04C9" w:rsidRPr="00CC04C9" w:rsidRDefault="00CC04C9" w:rsidP="00CC04C9">
            <w:pPr>
              <w:jc w:val="center"/>
              <w:rPr>
                <w:color w:val="000000"/>
                <w:sz w:val="28"/>
                <w:szCs w:val="28"/>
              </w:rPr>
            </w:pPr>
            <w:r w:rsidRPr="00CC04C9">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341EEF13" w14:textId="77777777" w:rsidR="00CC04C9" w:rsidRPr="00CC04C9" w:rsidRDefault="00CC04C9" w:rsidP="00CC04C9">
            <w:pPr>
              <w:jc w:val="center"/>
              <w:rPr>
                <w:color w:val="000000"/>
                <w:sz w:val="28"/>
                <w:szCs w:val="28"/>
              </w:rPr>
            </w:pPr>
            <w:r w:rsidRPr="00CC04C9">
              <w:rPr>
                <w:color w:val="000000"/>
                <w:sz w:val="28"/>
                <w:szCs w:val="28"/>
              </w:rPr>
              <w:t>Тариф, руб./м</w:t>
            </w:r>
            <w:r w:rsidRPr="00CC04C9">
              <w:rPr>
                <w:color w:val="000000"/>
                <w:sz w:val="28"/>
                <w:szCs w:val="28"/>
                <w:vertAlign w:val="superscript"/>
              </w:rPr>
              <w:t>3</w:t>
            </w:r>
            <w:r w:rsidRPr="00CC04C9">
              <w:rPr>
                <w:color w:val="000000"/>
                <w:sz w:val="28"/>
                <w:szCs w:val="28"/>
              </w:rPr>
              <w:t>*</w:t>
            </w:r>
          </w:p>
        </w:tc>
      </w:tr>
      <w:tr w:rsidR="00CC04C9" w:rsidRPr="00CC04C9" w14:paraId="3BB9EE9A" w14:textId="77777777" w:rsidTr="00CC04C9">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56846D06" w14:textId="77777777" w:rsidR="00CC04C9" w:rsidRPr="00CC04C9" w:rsidRDefault="00CC04C9" w:rsidP="00CC04C9">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315767B5" w14:textId="77777777" w:rsidR="00CC04C9" w:rsidRPr="00CC04C9" w:rsidRDefault="00CC04C9" w:rsidP="00CC04C9">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01324D25" w14:textId="77777777" w:rsidR="00CC04C9" w:rsidRPr="00CC04C9" w:rsidRDefault="00CC04C9" w:rsidP="00CC04C9">
            <w:pPr>
              <w:jc w:val="center"/>
              <w:rPr>
                <w:color w:val="000000"/>
                <w:sz w:val="28"/>
                <w:szCs w:val="28"/>
              </w:rPr>
            </w:pPr>
            <w:r w:rsidRPr="00CC04C9">
              <w:rPr>
                <w:color w:val="000000"/>
                <w:sz w:val="28"/>
                <w:szCs w:val="28"/>
              </w:rPr>
              <w:t xml:space="preserve">с 01.01.2021 </w:t>
            </w:r>
          </w:p>
          <w:p w14:paraId="01C63560" w14:textId="77777777" w:rsidR="00CC04C9" w:rsidRPr="00CC04C9" w:rsidRDefault="00CC04C9" w:rsidP="00CC04C9">
            <w:pPr>
              <w:jc w:val="center"/>
              <w:rPr>
                <w:color w:val="000000"/>
                <w:sz w:val="28"/>
                <w:szCs w:val="28"/>
              </w:rPr>
            </w:pPr>
            <w:r w:rsidRPr="00CC04C9">
              <w:rPr>
                <w:color w:val="000000"/>
                <w:sz w:val="28"/>
                <w:szCs w:val="28"/>
              </w:rPr>
              <w:t>по 30.06.2021</w:t>
            </w:r>
          </w:p>
        </w:tc>
        <w:tc>
          <w:tcPr>
            <w:tcW w:w="1985" w:type="dxa"/>
            <w:tcBorders>
              <w:top w:val="nil"/>
              <w:left w:val="nil"/>
              <w:bottom w:val="single" w:sz="4" w:space="0" w:color="auto"/>
              <w:right w:val="single" w:sz="4" w:space="0" w:color="auto"/>
            </w:tcBorders>
            <w:shd w:val="clear" w:color="000000" w:fill="FFFFFF"/>
            <w:vAlign w:val="center"/>
            <w:hideMark/>
          </w:tcPr>
          <w:p w14:paraId="2BFA4871" w14:textId="77777777" w:rsidR="00CC04C9" w:rsidRPr="00CC04C9" w:rsidRDefault="00CC04C9" w:rsidP="00CC04C9">
            <w:pPr>
              <w:jc w:val="center"/>
              <w:rPr>
                <w:color w:val="000000"/>
                <w:sz w:val="28"/>
                <w:szCs w:val="28"/>
              </w:rPr>
            </w:pPr>
            <w:r w:rsidRPr="00CC04C9">
              <w:rPr>
                <w:color w:val="000000"/>
                <w:sz w:val="28"/>
                <w:szCs w:val="28"/>
              </w:rPr>
              <w:t>с 01.07.2021 по 31.12.2021</w:t>
            </w:r>
          </w:p>
        </w:tc>
      </w:tr>
      <w:tr w:rsidR="00CC04C9" w:rsidRPr="00CC04C9" w14:paraId="08F0EDF8" w14:textId="77777777" w:rsidTr="00CC04C9">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67036970" w14:textId="77777777" w:rsidR="00CC04C9" w:rsidRPr="00CC04C9" w:rsidRDefault="00CC04C9" w:rsidP="00CC04C9">
            <w:pPr>
              <w:jc w:val="center"/>
              <w:rPr>
                <w:color w:val="000000"/>
                <w:sz w:val="28"/>
                <w:szCs w:val="28"/>
              </w:rPr>
            </w:pPr>
            <w:r w:rsidRPr="00CC04C9">
              <w:rPr>
                <w:color w:val="000000"/>
                <w:sz w:val="28"/>
                <w:szCs w:val="28"/>
              </w:rPr>
              <w:t>1. Транспортировка питьевой воды</w:t>
            </w:r>
          </w:p>
        </w:tc>
      </w:tr>
      <w:tr w:rsidR="00CC04C9" w:rsidRPr="00CC04C9" w14:paraId="7079E3FD" w14:textId="77777777" w:rsidTr="00CC04C9">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E5F55F" w14:textId="77777777" w:rsidR="00CC04C9" w:rsidRPr="00CC04C9" w:rsidRDefault="00CC04C9" w:rsidP="00CC04C9">
            <w:pPr>
              <w:jc w:val="center"/>
              <w:rPr>
                <w:color w:val="000000"/>
                <w:sz w:val="28"/>
                <w:szCs w:val="28"/>
              </w:rPr>
            </w:pPr>
            <w:r w:rsidRPr="00CC04C9">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1A0312C8" w14:textId="77777777" w:rsidR="00CC04C9" w:rsidRPr="00CC04C9" w:rsidRDefault="00CC04C9" w:rsidP="00CC04C9">
            <w:pPr>
              <w:rPr>
                <w:color w:val="000000"/>
                <w:sz w:val="28"/>
                <w:szCs w:val="28"/>
              </w:rPr>
            </w:pPr>
            <w:r w:rsidRPr="00CC04C9">
              <w:rPr>
                <w:color w:val="000000"/>
                <w:sz w:val="28"/>
                <w:szCs w:val="28"/>
              </w:rPr>
              <w:t xml:space="preserve">Прочие потребители                   </w:t>
            </w:r>
            <w:proofErr w:type="gramStart"/>
            <w:r w:rsidRPr="00CC04C9">
              <w:rPr>
                <w:color w:val="000000"/>
                <w:sz w:val="28"/>
                <w:szCs w:val="28"/>
              </w:rPr>
              <w:t xml:space="preserve">   (</w:t>
            </w:r>
            <w:proofErr w:type="gramEnd"/>
            <w:r w:rsidRPr="00CC04C9">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02F45143" w14:textId="77777777" w:rsidR="00CC04C9" w:rsidRPr="00CC04C9" w:rsidRDefault="00CC04C9" w:rsidP="00CC04C9">
            <w:pPr>
              <w:jc w:val="center"/>
              <w:rPr>
                <w:color w:val="000000"/>
                <w:sz w:val="28"/>
                <w:szCs w:val="28"/>
              </w:rPr>
            </w:pPr>
            <w:r w:rsidRPr="00CC04C9">
              <w:rPr>
                <w:color w:val="000000"/>
                <w:sz w:val="28"/>
                <w:szCs w:val="28"/>
              </w:rPr>
              <w:t>3,41</w:t>
            </w:r>
          </w:p>
        </w:tc>
        <w:tc>
          <w:tcPr>
            <w:tcW w:w="1985" w:type="dxa"/>
            <w:tcBorders>
              <w:top w:val="nil"/>
              <w:left w:val="nil"/>
              <w:bottom w:val="single" w:sz="4" w:space="0" w:color="auto"/>
              <w:right w:val="single" w:sz="4" w:space="0" w:color="auto"/>
            </w:tcBorders>
            <w:shd w:val="clear" w:color="000000" w:fill="FFFFFF"/>
            <w:vAlign w:val="center"/>
          </w:tcPr>
          <w:p w14:paraId="71DE1934" w14:textId="77777777" w:rsidR="00CC04C9" w:rsidRPr="00CC04C9" w:rsidRDefault="00CC04C9" w:rsidP="00CC04C9">
            <w:pPr>
              <w:jc w:val="center"/>
              <w:rPr>
                <w:color w:val="000000"/>
                <w:sz w:val="28"/>
                <w:szCs w:val="28"/>
              </w:rPr>
            </w:pPr>
            <w:r w:rsidRPr="00CC04C9">
              <w:rPr>
                <w:color w:val="000000"/>
                <w:sz w:val="28"/>
                <w:szCs w:val="28"/>
              </w:rPr>
              <w:t>6,07</w:t>
            </w:r>
          </w:p>
        </w:tc>
      </w:tr>
      <w:tr w:rsidR="00CC04C9" w:rsidRPr="00CC04C9" w14:paraId="339F3268" w14:textId="77777777" w:rsidTr="00CC04C9">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0F2C5AAC" w14:textId="77777777" w:rsidR="00CC04C9" w:rsidRPr="00CC04C9" w:rsidRDefault="00CC04C9" w:rsidP="00CC04C9">
            <w:pPr>
              <w:jc w:val="center"/>
              <w:rPr>
                <w:color w:val="000000"/>
                <w:sz w:val="28"/>
                <w:szCs w:val="28"/>
              </w:rPr>
            </w:pPr>
            <w:r w:rsidRPr="00CC04C9">
              <w:rPr>
                <w:color w:val="000000"/>
                <w:sz w:val="28"/>
                <w:szCs w:val="28"/>
              </w:rPr>
              <w:t>2. Транспортировка сточных вод</w:t>
            </w:r>
          </w:p>
        </w:tc>
      </w:tr>
      <w:tr w:rsidR="00CC04C9" w:rsidRPr="00CC04C9" w14:paraId="23D53398" w14:textId="77777777" w:rsidTr="00CC04C9">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5D82EA" w14:textId="77777777" w:rsidR="00CC04C9" w:rsidRPr="00CC04C9" w:rsidRDefault="00CC04C9" w:rsidP="00CC04C9">
            <w:pPr>
              <w:jc w:val="center"/>
              <w:rPr>
                <w:color w:val="000000"/>
                <w:sz w:val="28"/>
                <w:szCs w:val="28"/>
              </w:rPr>
            </w:pPr>
            <w:r w:rsidRPr="00CC04C9">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77441A0" w14:textId="77777777" w:rsidR="00CC04C9" w:rsidRPr="00CC04C9" w:rsidRDefault="00CC04C9" w:rsidP="00CC04C9">
            <w:pPr>
              <w:rPr>
                <w:color w:val="000000"/>
                <w:sz w:val="28"/>
                <w:szCs w:val="28"/>
              </w:rPr>
            </w:pPr>
            <w:r w:rsidRPr="00CC04C9">
              <w:rPr>
                <w:color w:val="000000"/>
                <w:sz w:val="28"/>
                <w:szCs w:val="28"/>
              </w:rPr>
              <w:t xml:space="preserve">Прочие потребители                     </w:t>
            </w:r>
            <w:proofErr w:type="gramStart"/>
            <w:r w:rsidRPr="00CC04C9">
              <w:rPr>
                <w:color w:val="000000"/>
                <w:sz w:val="28"/>
                <w:szCs w:val="28"/>
              </w:rPr>
              <w:t xml:space="preserve">   (</w:t>
            </w:r>
            <w:proofErr w:type="gramEnd"/>
            <w:r w:rsidRPr="00CC04C9">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120638EC" w14:textId="77777777" w:rsidR="00CC04C9" w:rsidRPr="00CC04C9" w:rsidRDefault="00CC04C9" w:rsidP="00CC04C9">
            <w:pPr>
              <w:jc w:val="center"/>
              <w:rPr>
                <w:color w:val="000000"/>
                <w:sz w:val="28"/>
                <w:szCs w:val="28"/>
              </w:rPr>
            </w:pPr>
            <w:r w:rsidRPr="00CC04C9">
              <w:rPr>
                <w:color w:val="000000"/>
                <w:sz w:val="28"/>
                <w:szCs w:val="28"/>
              </w:rPr>
              <w:t>22,75</w:t>
            </w:r>
          </w:p>
        </w:tc>
        <w:tc>
          <w:tcPr>
            <w:tcW w:w="1985" w:type="dxa"/>
            <w:tcBorders>
              <w:top w:val="nil"/>
              <w:left w:val="nil"/>
              <w:bottom w:val="single" w:sz="4" w:space="0" w:color="auto"/>
              <w:right w:val="single" w:sz="4" w:space="0" w:color="auto"/>
            </w:tcBorders>
            <w:shd w:val="clear" w:color="000000" w:fill="FFFFFF"/>
            <w:vAlign w:val="center"/>
          </w:tcPr>
          <w:p w14:paraId="13C26624" w14:textId="77777777" w:rsidR="00CC04C9" w:rsidRPr="00CC04C9" w:rsidRDefault="00CC04C9" w:rsidP="00CC04C9">
            <w:pPr>
              <w:jc w:val="center"/>
              <w:rPr>
                <w:color w:val="000000"/>
                <w:sz w:val="28"/>
                <w:szCs w:val="28"/>
              </w:rPr>
            </w:pPr>
            <w:r w:rsidRPr="00CC04C9">
              <w:rPr>
                <w:color w:val="000000"/>
                <w:sz w:val="28"/>
                <w:szCs w:val="28"/>
              </w:rPr>
              <w:t>34,61</w:t>
            </w:r>
          </w:p>
        </w:tc>
      </w:tr>
    </w:tbl>
    <w:p w14:paraId="452910C1" w14:textId="77777777" w:rsidR="00CC04C9" w:rsidRPr="00CC04C9" w:rsidRDefault="00CC04C9" w:rsidP="00CC04C9">
      <w:pPr>
        <w:ind w:firstLine="709"/>
        <w:jc w:val="both"/>
        <w:rPr>
          <w:sz w:val="28"/>
          <w:szCs w:val="28"/>
          <w:lang w:eastAsia="en-US"/>
        </w:rPr>
      </w:pPr>
    </w:p>
    <w:p w14:paraId="5374A157" w14:textId="77777777" w:rsidR="00CC04C9" w:rsidRPr="00CC04C9" w:rsidRDefault="00CC04C9" w:rsidP="00CC04C9">
      <w:pPr>
        <w:ind w:firstLine="709"/>
        <w:jc w:val="both"/>
        <w:rPr>
          <w:color w:val="000000"/>
          <w:sz w:val="28"/>
          <w:szCs w:val="28"/>
          <w:lang w:eastAsia="en-US"/>
        </w:rPr>
      </w:pPr>
      <w:r w:rsidRPr="00CC04C9">
        <w:rPr>
          <w:color w:val="000000"/>
          <w:sz w:val="28"/>
          <w:szCs w:val="28"/>
          <w:lang w:eastAsia="en-US"/>
        </w:rPr>
        <w:t>* Тарифы установлены для предъявления гарантирующей организации - ООО «Водоканал», ИНН 4217166136.</w:t>
      </w:r>
    </w:p>
    <w:p w14:paraId="3C5E6FA8" w14:textId="77777777" w:rsidR="00CC04C9" w:rsidRPr="00CC04C9" w:rsidRDefault="00CC04C9" w:rsidP="00CC04C9">
      <w:pPr>
        <w:ind w:firstLine="709"/>
        <w:jc w:val="both"/>
        <w:rPr>
          <w:color w:val="000000"/>
          <w:sz w:val="28"/>
          <w:szCs w:val="28"/>
          <w:lang w:eastAsia="en-US"/>
        </w:rPr>
      </w:pPr>
    </w:p>
    <w:p w14:paraId="0DEE4CD6" w14:textId="77777777" w:rsidR="00CC04C9" w:rsidRPr="00CC04C9" w:rsidRDefault="00CC04C9" w:rsidP="00CC04C9">
      <w:pPr>
        <w:jc w:val="center"/>
        <w:rPr>
          <w:color w:val="000000"/>
          <w:sz w:val="28"/>
          <w:szCs w:val="28"/>
          <w:lang w:eastAsia="en-US"/>
        </w:rPr>
      </w:pPr>
    </w:p>
    <w:p w14:paraId="27AB384D" w14:textId="77777777" w:rsidR="00FC6D45" w:rsidRDefault="00FC6D45" w:rsidP="00CC04C9">
      <w:pPr>
        <w:tabs>
          <w:tab w:val="left" w:pos="5580"/>
          <w:tab w:val="left" w:pos="9498"/>
        </w:tabs>
        <w:ind w:right="-569"/>
        <w:sectPr w:rsidR="00FC6D45" w:rsidSect="00CC04C9">
          <w:pgSz w:w="11906" w:h="16838"/>
          <w:pgMar w:top="993" w:right="850" w:bottom="1276" w:left="1276" w:header="708" w:footer="708" w:gutter="0"/>
          <w:cols w:space="708"/>
          <w:docGrid w:linePitch="360"/>
        </w:sectPr>
      </w:pPr>
    </w:p>
    <w:p w14:paraId="6E9B9A3E" w14:textId="5C0F14F7" w:rsidR="00FC6D45" w:rsidRDefault="00FC6D45" w:rsidP="00FC6D45">
      <w:pPr>
        <w:tabs>
          <w:tab w:val="left" w:pos="5580"/>
          <w:tab w:val="left" w:pos="9498"/>
        </w:tabs>
        <w:ind w:right="-569" w:firstLine="5387"/>
      </w:pPr>
      <w:r>
        <w:lastRenderedPageBreak/>
        <w:t>Приложение № 4 к протоколу № 41</w:t>
      </w:r>
    </w:p>
    <w:p w14:paraId="62793D2C" w14:textId="77777777" w:rsidR="00FC6D45" w:rsidRDefault="00FC6D45" w:rsidP="00FC6D45">
      <w:pPr>
        <w:tabs>
          <w:tab w:val="left" w:pos="5580"/>
          <w:tab w:val="left" w:pos="9498"/>
        </w:tabs>
        <w:ind w:right="-569" w:firstLine="5387"/>
      </w:pPr>
      <w:r>
        <w:t>заседания Правления Региональной</w:t>
      </w:r>
    </w:p>
    <w:p w14:paraId="602CBC8A" w14:textId="77777777" w:rsidR="00FC6D45" w:rsidRDefault="00FC6D45" w:rsidP="00FC6D45">
      <w:pPr>
        <w:tabs>
          <w:tab w:val="left" w:pos="5580"/>
          <w:tab w:val="left" w:pos="9498"/>
        </w:tabs>
        <w:ind w:right="-569" w:firstLine="5387"/>
      </w:pPr>
      <w:r>
        <w:t>энергетической комиссии</w:t>
      </w:r>
    </w:p>
    <w:p w14:paraId="2F49E821" w14:textId="52C7319D" w:rsidR="00FC6D45" w:rsidRDefault="00FC6D45" w:rsidP="00FC6D45">
      <w:pPr>
        <w:tabs>
          <w:tab w:val="left" w:pos="5580"/>
          <w:tab w:val="left" w:pos="9498"/>
        </w:tabs>
        <w:ind w:right="-569" w:firstLine="5387"/>
      </w:pPr>
      <w:r>
        <w:t>Кузбасса от 21.07.2020</w:t>
      </w:r>
    </w:p>
    <w:p w14:paraId="3EC73990" w14:textId="77777777" w:rsidR="00FC6D45" w:rsidRDefault="00FC6D45" w:rsidP="00FC6D45">
      <w:pPr>
        <w:tabs>
          <w:tab w:val="left" w:pos="5580"/>
          <w:tab w:val="left" w:pos="9498"/>
        </w:tabs>
        <w:ind w:right="-569" w:firstLine="5387"/>
      </w:pPr>
    </w:p>
    <w:p w14:paraId="37EE52F8" w14:textId="77777777" w:rsidR="00FC6D45" w:rsidRPr="00FC6D45" w:rsidRDefault="00FC6D45" w:rsidP="00FC6D45">
      <w:pPr>
        <w:keepNext/>
        <w:jc w:val="center"/>
        <w:outlineLvl w:val="0"/>
        <w:rPr>
          <w:b/>
          <w:iCs/>
          <w:color w:val="000000"/>
          <w:sz w:val="28"/>
          <w:szCs w:val="28"/>
        </w:rPr>
      </w:pPr>
      <w:r w:rsidRPr="00FC6D45">
        <w:rPr>
          <w:b/>
          <w:iCs/>
          <w:color w:val="000000"/>
          <w:sz w:val="28"/>
          <w:szCs w:val="28"/>
        </w:rPr>
        <w:t>Экспертное заключение</w:t>
      </w:r>
    </w:p>
    <w:p w14:paraId="4CF1CFF5" w14:textId="77777777" w:rsidR="00FC6D45" w:rsidRPr="00FC6D45" w:rsidRDefault="00FC6D45" w:rsidP="00FC6D45">
      <w:pPr>
        <w:keepNext/>
        <w:jc w:val="center"/>
        <w:outlineLvl w:val="0"/>
        <w:rPr>
          <w:b/>
          <w:iCs/>
          <w:color w:val="000000"/>
          <w:sz w:val="28"/>
          <w:szCs w:val="28"/>
        </w:rPr>
      </w:pPr>
      <w:r w:rsidRPr="00FC6D45">
        <w:rPr>
          <w:b/>
          <w:iCs/>
          <w:color w:val="000000"/>
          <w:sz w:val="28"/>
          <w:szCs w:val="28"/>
        </w:rPr>
        <w:t>Региональной энергетической комиссии Кузбасса</w:t>
      </w:r>
    </w:p>
    <w:p w14:paraId="73C3B800" w14:textId="77777777" w:rsidR="00FC6D45" w:rsidRPr="00FC6D45" w:rsidRDefault="00FC6D45" w:rsidP="00FC6D45">
      <w:pPr>
        <w:tabs>
          <w:tab w:val="left" w:pos="10206"/>
        </w:tabs>
        <w:jc w:val="center"/>
        <w:rPr>
          <w:color w:val="000000"/>
          <w:sz w:val="28"/>
          <w:szCs w:val="28"/>
        </w:rPr>
      </w:pPr>
      <w:r w:rsidRPr="00FC6D45">
        <w:rPr>
          <w:color w:val="000000"/>
          <w:sz w:val="28"/>
          <w:szCs w:val="28"/>
        </w:rPr>
        <w:t>по материалам, представленным</w:t>
      </w:r>
      <w:r w:rsidRPr="00FC6D45">
        <w:rPr>
          <w:b/>
          <w:color w:val="000000"/>
          <w:sz w:val="28"/>
          <w:szCs w:val="28"/>
        </w:rPr>
        <w:t xml:space="preserve"> </w:t>
      </w:r>
      <w:r w:rsidRPr="00FC6D45">
        <w:rPr>
          <w:bCs/>
          <w:kern w:val="32"/>
          <w:sz w:val="28"/>
          <w:szCs w:val="28"/>
        </w:rPr>
        <w:t>АО «Угольная компания «</w:t>
      </w:r>
      <w:proofErr w:type="spellStart"/>
      <w:r w:rsidRPr="00FC6D45">
        <w:rPr>
          <w:bCs/>
          <w:kern w:val="32"/>
          <w:sz w:val="28"/>
          <w:szCs w:val="28"/>
        </w:rPr>
        <w:t>Кузбассразрезуголь</w:t>
      </w:r>
      <w:proofErr w:type="spellEnd"/>
      <w:r w:rsidRPr="00FC6D45">
        <w:rPr>
          <w:bCs/>
          <w:kern w:val="32"/>
          <w:sz w:val="28"/>
          <w:szCs w:val="28"/>
        </w:rPr>
        <w:t>» (филиал «</w:t>
      </w:r>
      <w:proofErr w:type="spellStart"/>
      <w:r w:rsidRPr="00FC6D45">
        <w:rPr>
          <w:bCs/>
          <w:kern w:val="32"/>
          <w:sz w:val="28"/>
          <w:szCs w:val="28"/>
        </w:rPr>
        <w:t>Моховский</w:t>
      </w:r>
      <w:proofErr w:type="spellEnd"/>
      <w:r w:rsidRPr="00FC6D45">
        <w:rPr>
          <w:bCs/>
          <w:kern w:val="32"/>
          <w:sz w:val="28"/>
          <w:szCs w:val="28"/>
        </w:rPr>
        <w:t xml:space="preserve"> угольный разрез», Беловский муниципальный район)</w:t>
      </w:r>
      <w:r w:rsidRPr="00FC6D45">
        <w:rPr>
          <w:color w:val="000000"/>
          <w:sz w:val="28"/>
          <w:szCs w:val="28"/>
        </w:rPr>
        <w:t xml:space="preserve">, для корректировки </w:t>
      </w:r>
      <w:r w:rsidRPr="00FC6D45">
        <w:rPr>
          <w:sz w:val="28"/>
          <w:szCs w:val="28"/>
        </w:rPr>
        <w:t xml:space="preserve">необходимой валовой выручки и установленных тарифов </w:t>
      </w:r>
      <w:r w:rsidRPr="00FC6D45">
        <w:rPr>
          <w:color w:val="000000"/>
          <w:sz w:val="28"/>
          <w:szCs w:val="28"/>
        </w:rPr>
        <w:t xml:space="preserve">на </w:t>
      </w:r>
      <w:r w:rsidRPr="00FC6D45">
        <w:rPr>
          <w:sz w:val="28"/>
          <w:szCs w:val="28"/>
        </w:rPr>
        <w:t xml:space="preserve">питьевую воду, водоотведение, </w:t>
      </w:r>
      <w:r w:rsidRPr="00FC6D45">
        <w:rPr>
          <w:color w:val="000000"/>
          <w:sz w:val="28"/>
          <w:szCs w:val="28"/>
        </w:rPr>
        <w:t xml:space="preserve">реализуемые </w:t>
      </w:r>
    </w:p>
    <w:p w14:paraId="3676DB93" w14:textId="77777777" w:rsidR="00FC6D45" w:rsidRPr="00FC6D45" w:rsidRDefault="00FC6D45" w:rsidP="00FC6D45">
      <w:pPr>
        <w:tabs>
          <w:tab w:val="left" w:pos="10206"/>
        </w:tabs>
        <w:jc w:val="center"/>
        <w:rPr>
          <w:color w:val="000000"/>
          <w:sz w:val="28"/>
          <w:szCs w:val="28"/>
        </w:rPr>
      </w:pPr>
      <w:r w:rsidRPr="00FC6D45">
        <w:rPr>
          <w:color w:val="000000"/>
          <w:sz w:val="28"/>
          <w:szCs w:val="28"/>
        </w:rPr>
        <w:t>на потребительском рынке на 2021 год</w:t>
      </w:r>
    </w:p>
    <w:p w14:paraId="76AE2DBD" w14:textId="77777777" w:rsidR="00FC6D45" w:rsidRPr="00FC6D45" w:rsidRDefault="00FC6D45" w:rsidP="00FC6D45">
      <w:pPr>
        <w:jc w:val="both"/>
        <w:rPr>
          <w:color w:val="000000"/>
          <w:sz w:val="28"/>
          <w:szCs w:val="28"/>
          <w:highlight w:val="yellow"/>
        </w:rPr>
      </w:pPr>
    </w:p>
    <w:p w14:paraId="131D98C2" w14:textId="77777777" w:rsidR="00FC6D45" w:rsidRPr="00FC6D45" w:rsidRDefault="00FC6D45" w:rsidP="00FC6D45">
      <w:pPr>
        <w:widowControl w:val="0"/>
        <w:autoSpaceDE w:val="0"/>
        <w:autoSpaceDN w:val="0"/>
        <w:adjustRightInd w:val="0"/>
        <w:ind w:firstLine="709"/>
        <w:jc w:val="both"/>
        <w:rPr>
          <w:sz w:val="28"/>
          <w:szCs w:val="28"/>
        </w:rPr>
      </w:pPr>
      <w:r w:rsidRPr="00FC6D45">
        <w:rPr>
          <w:color w:val="000000"/>
          <w:sz w:val="28"/>
          <w:szCs w:val="28"/>
        </w:rPr>
        <w:t xml:space="preserve">Консультант Региональной энергетической комиссии Кузбасса (далее – специалист), рассмотрев представленные организацией </w:t>
      </w:r>
      <w:r w:rsidRPr="00FC6D45">
        <w:rPr>
          <w:sz w:val="28"/>
          <w:szCs w:val="28"/>
        </w:rPr>
        <w:t>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17A0FEF" w14:textId="77777777" w:rsidR="00FC6D45" w:rsidRPr="00FC6D45" w:rsidRDefault="00FC6D45" w:rsidP="00FC6D45">
      <w:pPr>
        <w:widowControl w:val="0"/>
        <w:autoSpaceDE w:val="0"/>
        <w:autoSpaceDN w:val="0"/>
        <w:adjustRightInd w:val="0"/>
        <w:ind w:firstLine="709"/>
        <w:jc w:val="both"/>
        <w:rPr>
          <w:sz w:val="28"/>
          <w:szCs w:val="28"/>
        </w:rPr>
      </w:pPr>
    </w:p>
    <w:p w14:paraId="72C22C46" w14:textId="77777777" w:rsidR="00FC6D45" w:rsidRPr="00FC6D45" w:rsidRDefault="00FC6D45" w:rsidP="00FC6D45">
      <w:pPr>
        <w:widowControl w:val="0"/>
        <w:autoSpaceDE w:val="0"/>
        <w:autoSpaceDN w:val="0"/>
        <w:adjustRightInd w:val="0"/>
        <w:jc w:val="center"/>
        <w:rPr>
          <w:b/>
          <w:sz w:val="32"/>
          <w:szCs w:val="32"/>
          <w:u w:val="single"/>
        </w:rPr>
      </w:pPr>
      <w:r w:rsidRPr="00FC6D45">
        <w:rPr>
          <w:b/>
          <w:sz w:val="32"/>
          <w:szCs w:val="32"/>
          <w:u w:val="single"/>
        </w:rPr>
        <w:t>Общая характеристика организации</w:t>
      </w:r>
    </w:p>
    <w:p w14:paraId="1E295B5D" w14:textId="77777777" w:rsidR="00FC6D45" w:rsidRPr="00FC6D45" w:rsidRDefault="00FC6D45" w:rsidP="00FC6D45">
      <w:pPr>
        <w:widowControl w:val="0"/>
        <w:autoSpaceDE w:val="0"/>
        <w:autoSpaceDN w:val="0"/>
        <w:adjustRightInd w:val="0"/>
        <w:jc w:val="center"/>
        <w:rPr>
          <w:b/>
          <w:sz w:val="32"/>
          <w:szCs w:val="32"/>
          <w:u w:val="single"/>
        </w:rPr>
      </w:pPr>
    </w:p>
    <w:p w14:paraId="33A2C1D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Акционерное общество «Угольная компания «</w:t>
      </w:r>
      <w:proofErr w:type="spellStart"/>
      <w:r w:rsidRPr="00FC6D45">
        <w:rPr>
          <w:sz w:val="28"/>
          <w:szCs w:val="28"/>
        </w:rPr>
        <w:t>Кузбассразрезуголь</w:t>
      </w:r>
      <w:proofErr w:type="spellEnd"/>
      <w:r w:rsidRPr="00FC6D45">
        <w:rPr>
          <w:sz w:val="28"/>
          <w:szCs w:val="28"/>
        </w:rPr>
        <w:t xml:space="preserve">» создано путем слияния следующих обществ: Кедровский, </w:t>
      </w:r>
      <w:proofErr w:type="spellStart"/>
      <w:r w:rsidRPr="00FC6D45">
        <w:rPr>
          <w:sz w:val="28"/>
          <w:szCs w:val="28"/>
        </w:rPr>
        <w:t>Моховский</w:t>
      </w:r>
      <w:proofErr w:type="spellEnd"/>
      <w:r w:rsidRPr="00FC6D45">
        <w:rPr>
          <w:sz w:val="28"/>
          <w:szCs w:val="28"/>
        </w:rPr>
        <w:t xml:space="preserve">, </w:t>
      </w:r>
      <w:proofErr w:type="spellStart"/>
      <w:r w:rsidRPr="00FC6D45">
        <w:rPr>
          <w:sz w:val="28"/>
          <w:szCs w:val="28"/>
        </w:rPr>
        <w:t>Сартакинский</w:t>
      </w:r>
      <w:proofErr w:type="spellEnd"/>
      <w:r w:rsidRPr="00FC6D45">
        <w:rPr>
          <w:sz w:val="28"/>
          <w:szCs w:val="28"/>
        </w:rPr>
        <w:t xml:space="preserve">, </w:t>
      </w:r>
      <w:proofErr w:type="spellStart"/>
      <w:r w:rsidRPr="00FC6D45">
        <w:rPr>
          <w:sz w:val="28"/>
          <w:szCs w:val="28"/>
        </w:rPr>
        <w:t>Караканский</w:t>
      </w:r>
      <w:proofErr w:type="spellEnd"/>
      <w:r w:rsidRPr="00FC6D45">
        <w:rPr>
          <w:sz w:val="28"/>
          <w:szCs w:val="28"/>
        </w:rPr>
        <w:t xml:space="preserve">, </w:t>
      </w:r>
      <w:proofErr w:type="spellStart"/>
      <w:r w:rsidRPr="00FC6D45">
        <w:rPr>
          <w:sz w:val="28"/>
          <w:szCs w:val="28"/>
        </w:rPr>
        <w:t>Бачатский</w:t>
      </w:r>
      <w:proofErr w:type="spellEnd"/>
      <w:r w:rsidRPr="00FC6D45">
        <w:rPr>
          <w:sz w:val="28"/>
          <w:szCs w:val="28"/>
        </w:rPr>
        <w:t xml:space="preserve">, Краснобродский, </w:t>
      </w:r>
      <w:proofErr w:type="spellStart"/>
      <w:r w:rsidRPr="00FC6D45">
        <w:rPr>
          <w:sz w:val="28"/>
          <w:szCs w:val="28"/>
        </w:rPr>
        <w:t>Вахрушевский</w:t>
      </w:r>
      <w:proofErr w:type="spellEnd"/>
      <w:r w:rsidRPr="00FC6D45">
        <w:rPr>
          <w:sz w:val="28"/>
          <w:szCs w:val="28"/>
        </w:rPr>
        <w:t xml:space="preserve">, </w:t>
      </w:r>
      <w:proofErr w:type="spellStart"/>
      <w:r w:rsidRPr="00FC6D45">
        <w:rPr>
          <w:sz w:val="28"/>
          <w:szCs w:val="28"/>
        </w:rPr>
        <w:t>Талдинский</w:t>
      </w:r>
      <w:proofErr w:type="spellEnd"/>
      <w:r w:rsidRPr="00FC6D45">
        <w:rPr>
          <w:sz w:val="28"/>
          <w:szCs w:val="28"/>
        </w:rPr>
        <w:t xml:space="preserve">, </w:t>
      </w:r>
      <w:proofErr w:type="spellStart"/>
      <w:r w:rsidRPr="00FC6D45">
        <w:rPr>
          <w:sz w:val="28"/>
          <w:szCs w:val="28"/>
        </w:rPr>
        <w:t>Ерунаковский</w:t>
      </w:r>
      <w:proofErr w:type="spellEnd"/>
      <w:r w:rsidRPr="00FC6D45">
        <w:rPr>
          <w:sz w:val="28"/>
          <w:szCs w:val="28"/>
        </w:rPr>
        <w:t xml:space="preserve">, </w:t>
      </w:r>
      <w:proofErr w:type="spellStart"/>
      <w:r w:rsidRPr="00FC6D45">
        <w:rPr>
          <w:sz w:val="28"/>
          <w:szCs w:val="28"/>
        </w:rPr>
        <w:t>Осинниковский</w:t>
      </w:r>
      <w:proofErr w:type="spellEnd"/>
      <w:r w:rsidRPr="00FC6D45">
        <w:rPr>
          <w:sz w:val="28"/>
          <w:szCs w:val="28"/>
        </w:rPr>
        <w:t xml:space="preserve">, </w:t>
      </w:r>
      <w:proofErr w:type="spellStart"/>
      <w:r w:rsidRPr="00FC6D45">
        <w:rPr>
          <w:sz w:val="28"/>
          <w:szCs w:val="28"/>
        </w:rPr>
        <w:t>Калтанский</w:t>
      </w:r>
      <w:proofErr w:type="spellEnd"/>
      <w:r w:rsidRPr="00FC6D45">
        <w:rPr>
          <w:sz w:val="28"/>
          <w:szCs w:val="28"/>
        </w:rPr>
        <w:t xml:space="preserve"> угольные разрезы.</w:t>
      </w:r>
    </w:p>
    <w:p w14:paraId="05F36B1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АО «Угольная компания «</w:t>
      </w:r>
      <w:proofErr w:type="spellStart"/>
      <w:r w:rsidRPr="00FC6D45">
        <w:rPr>
          <w:sz w:val="28"/>
          <w:szCs w:val="28"/>
        </w:rPr>
        <w:t>Кузбассразрезуголь</w:t>
      </w:r>
      <w:proofErr w:type="spellEnd"/>
      <w:r w:rsidRPr="00FC6D45">
        <w:rPr>
          <w:sz w:val="28"/>
          <w:szCs w:val="28"/>
        </w:rPr>
        <w:t>» имеет филиал «</w:t>
      </w:r>
      <w:proofErr w:type="spellStart"/>
      <w:r w:rsidRPr="00FC6D45">
        <w:rPr>
          <w:sz w:val="28"/>
          <w:szCs w:val="28"/>
        </w:rPr>
        <w:t>Моховский</w:t>
      </w:r>
      <w:proofErr w:type="spellEnd"/>
      <w:r w:rsidRPr="00FC6D45">
        <w:rPr>
          <w:sz w:val="28"/>
          <w:szCs w:val="28"/>
        </w:rPr>
        <w:t xml:space="preserve"> угольный разрез» участок «Паросиловое хозяйство №3».</w:t>
      </w:r>
    </w:p>
    <w:p w14:paraId="666103BC"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32D93916"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Предприятие оказывает услуги водоснабжения и водоотведения потребителям Беловского муниципального района </w:t>
      </w:r>
      <w:r w:rsidRPr="00FC6D45">
        <w:rPr>
          <w:sz w:val="28"/>
          <w:szCs w:val="28"/>
        </w:rPr>
        <w:t>(единственный абонент                                            ООО «Энергоресурс»), а также пользуется пить</w:t>
      </w:r>
      <w:r w:rsidRPr="00FC6D45">
        <w:rPr>
          <w:color w:val="000000"/>
          <w:sz w:val="28"/>
          <w:szCs w:val="28"/>
        </w:rPr>
        <w:t>евой водой и отведением стоков от собственных производственных участков.</w:t>
      </w:r>
    </w:p>
    <w:p w14:paraId="526FC926"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Забор питьевой воды осуществляется на 7 скважинах, общая протяженность водопроводных сетей 15,644 км. Оборудование скважин работает круглосуточно, для исключения </w:t>
      </w:r>
      <w:proofErr w:type="spellStart"/>
      <w:r w:rsidRPr="00FC6D45">
        <w:rPr>
          <w:color w:val="000000"/>
          <w:sz w:val="28"/>
          <w:szCs w:val="28"/>
        </w:rPr>
        <w:t>заиловки</w:t>
      </w:r>
      <w:proofErr w:type="spellEnd"/>
      <w:r w:rsidRPr="00FC6D45">
        <w:rPr>
          <w:color w:val="000000"/>
          <w:sz w:val="28"/>
          <w:szCs w:val="28"/>
        </w:rPr>
        <w:t xml:space="preserve"> скважин. Вода от скважин подается в 2 емкости объемом по 500 м</w:t>
      </w:r>
      <w:r w:rsidRPr="00FC6D45">
        <w:rPr>
          <w:color w:val="000000"/>
          <w:sz w:val="28"/>
          <w:szCs w:val="28"/>
          <w:vertAlign w:val="superscript"/>
        </w:rPr>
        <w:t>3</w:t>
      </w:r>
      <w:r w:rsidRPr="00FC6D45">
        <w:rPr>
          <w:color w:val="000000"/>
          <w:sz w:val="28"/>
          <w:szCs w:val="28"/>
        </w:rPr>
        <w:t>, далее насосом К 100-65-250 подается на станцию обезжелезивания. Станция имеет 5 фильтров скомпонованных в 2 нитки, двухступенчатая очистка воды, 2 компрессора ПК-1,75А для взрыхления и промывки фильтров, 2 воздухосборника для бесперебойной подачи воздуха на фильтры и 2 промывочных насоса КМ 160-20. Очищенная вода подается насосом в 2 бака питьевой воды емкостью 700 м</w:t>
      </w:r>
      <w:r w:rsidRPr="00FC6D45">
        <w:rPr>
          <w:color w:val="000000"/>
          <w:sz w:val="28"/>
          <w:szCs w:val="28"/>
          <w:vertAlign w:val="superscript"/>
        </w:rPr>
        <w:t>3</w:t>
      </w:r>
      <w:r w:rsidRPr="00FC6D45">
        <w:rPr>
          <w:color w:val="000000"/>
          <w:sz w:val="28"/>
          <w:szCs w:val="28"/>
        </w:rPr>
        <w:t xml:space="preserve">. Для обеззараживания в баки поступает </w:t>
      </w:r>
      <w:r w:rsidRPr="00FC6D45">
        <w:rPr>
          <w:color w:val="000000"/>
          <w:sz w:val="28"/>
          <w:szCs w:val="28"/>
        </w:rPr>
        <w:lastRenderedPageBreak/>
        <w:t xml:space="preserve">раствор гипохлорита натрия, подаваемый с </w:t>
      </w:r>
      <w:proofErr w:type="spellStart"/>
      <w:r w:rsidRPr="00FC6D45">
        <w:rPr>
          <w:color w:val="000000"/>
          <w:sz w:val="28"/>
          <w:szCs w:val="28"/>
        </w:rPr>
        <w:t>хлораторной</w:t>
      </w:r>
      <w:proofErr w:type="spellEnd"/>
      <w:r w:rsidRPr="00FC6D45">
        <w:rPr>
          <w:color w:val="000000"/>
          <w:sz w:val="28"/>
          <w:szCs w:val="28"/>
        </w:rPr>
        <w:t xml:space="preserve"> двумя насосами Х50-32-125.</w:t>
      </w:r>
    </w:p>
    <w:p w14:paraId="25848D93"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Сточные воды поступают с промышленной площадки </w:t>
      </w:r>
      <w:proofErr w:type="spellStart"/>
      <w:r w:rsidRPr="00FC6D45">
        <w:rPr>
          <w:color w:val="000000"/>
          <w:sz w:val="28"/>
          <w:szCs w:val="28"/>
        </w:rPr>
        <w:t>Караканского</w:t>
      </w:r>
      <w:proofErr w:type="spellEnd"/>
      <w:r w:rsidRPr="00FC6D45">
        <w:rPr>
          <w:color w:val="000000"/>
          <w:sz w:val="28"/>
          <w:szCs w:val="28"/>
        </w:rPr>
        <w:t xml:space="preserve"> поля и с поселка Новый </w:t>
      </w:r>
      <w:proofErr w:type="spellStart"/>
      <w:r w:rsidRPr="00FC6D45">
        <w:rPr>
          <w:color w:val="000000"/>
          <w:sz w:val="28"/>
          <w:szCs w:val="28"/>
        </w:rPr>
        <w:t>Каракан</w:t>
      </w:r>
      <w:proofErr w:type="spellEnd"/>
      <w:r w:rsidRPr="00FC6D45">
        <w:rPr>
          <w:color w:val="000000"/>
          <w:sz w:val="28"/>
          <w:szCs w:val="28"/>
        </w:rPr>
        <w:t xml:space="preserve"> по коллектору в приемный резервуар канализационной станции. Затем по напорному коллектору в приемную камеру очистных сооружений и самотеком проходит решетки-дробилки. Далее сточные воды поступают в песколовки, где основная масса загрязнений минерального происхождения (песок, шлак) осаждается. Песок из песколовок направляется на </w:t>
      </w:r>
      <w:proofErr w:type="spellStart"/>
      <w:r w:rsidRPr="00FC6D45">
        <w:rPr>
          <w:color w:val="000000"/>
          <w:sz w:val="28"/>
          <w:szCs w:val="28"/>
        </w:rPr>
        <w:t>песколовные</w:t>
      </w:r>
      <w:proofErr w:type="spellEnd"/>
      <w:r w:rsidRPr="00FC6D45">
        <w:rPr>
          <w:color w:val="000000"/>
          <w:sz w:val="28"/>
          <w:szCs w:val="28"/>
        </w:rPr>
        <w:t xml:space="preserve"> площадки, где он обезвоживается и периодически удаляется.</w:t>
      </w:r>
    </w:p>
    <w:p w14:paraId="693800EA"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С песколовок сточные воды по распределительной камере поступают в аэротенки, где происходит смешивание с циркулярным илом. Смесь сточной жидкости с активным илом аэрируется на всем протяжении аэротенка. Прошедшая аэротенк сточная вода вместе с активным илом поступает в отстойник, где активный ил отделяется от очищенной сточной воды. Сточная вода отводится по трубопроводу в резервуар биологически очищенной воды, затем с помощью насоса подается на фильтр доочистки.</w:t>
      </w:r>
    </w:p>
    <w:p w14:paraId="2487F9E9"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Фильтрованная вода отводится в резервуар чистой промывной воды, откуда часть воды используется для промывки фильтров, остальная поступает по лотку в контактный резервуар, где смешивается с гипохлоритом натрия. Очищенная и обеззараженная вода отводится по коллектору на выпуск в реку Иня. </w:t>
      </w:r>
    </w:p>
    <w:p w14:paraId="0F8B1E83"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Протяженность канализационных сетей 5,34 км.</w:t>
      </w:r>
    </w:p>
    <w:p w14:paraId="671E4A46" w14:textId="77777777" w:rsidR="00FC6D45" w:rsidRPr="00FC6D45" w:rsidRDefault="00FC6D45" w:rsidP="00FC6D45">
      <w:pPr>
        <w:widowControl w:val="0"/>
        <w:autoSpaceDE w:val="0"/>
        <w:autoSpaceDN w:val="0"/>
        <w:adjustRightInd w:val="0"/>
        <w:ind w:firstLine="709"/>
        <w:jc w:val="both"/>
        <w:rPr>
          <w:sz w:val="28"/>
          <w:szCs w:val="28"/>
        </w:rPr>
      </w:pPr>
    </w:p>
    <w:p w14:paraId="10145299" w14:textId="77777777" w:rsidR="00FC6D45" w:rsidRPr="00FC6D45" w:rsidRDefault="00FC6D45" w:rsidP="00FC6D45">
      <w:pPr>
        <w:autoSpaceDN w:val="0"/>
        <w:jc w:val="center"/>
        <w:rPr>
          <w:b/>
          <w:sz w:val="32"/>
          <w:szCs w:val="32"/>
          <w:u w:val="single"/>
        </w:rPr>
      </w:pPr>
      <w:r w:rsidRPr="00FC6D4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6B17206" w14:textId="77777777" w:rsidR="00FC6D45" w:rsidRPr="00FC6D45" w:rsidRDefault="00FC6D45" w:rsidP="00FC6D45">
      <w:pPr>
        <w:autoSpaceDN w:val="0"/>
        <w:jc w:val="center"/>
        <w:rPr>
          <w:b/>
          <w:sz w:val="16"/>
          <w:szCs w:val="10"/>
          <w:u w:val="single"/>
        </w:rPr>
      </w:pPr>
    </w:p>
    <w:p w14:paraId="10704419" w14:textId="77777777" w:rsidR="00FC6D45" w:rsidRPr="00FC6D45" w:rsidRDefault="00FC6D45" w:rsidP="00FC6D45">
      <w:pPr>
        <w:autoSpaceDN w:val="0"/>
        <w:ind w:firstLine="567"/>
        <w:jc w:val="both"/>
        <w:rPr>
          <w:sz w:val="28"/>
          <w:szCs w:val="28"/>
        </w:rPr>
      </w:pPr>
      <w:r w:rsidRPr="00FC6D45">
        <w:rPr>
          <w:sz w:val="28"/>
          <w:szCs w:val="28"/>
        </w:rPr>
        <w:t>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3DF1268F"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Следует отметить, что статья 31 Федерального закона от 07.12.2011                   № 416-ФЗ «О водоснабжении и водоотведении» </w:t>
      </w:r>
      <w:r w:rsidRPr="00FC6D45">
        <w:rPr>
          <w:sz w:val="28"/>
          <w:szCs w:val="28"/>
          <w:u w:val="single"/>
        </w:rPr>
        <w:t>обязывает организации</w:t>
      </w:r>
      <w:r w:rsidRPr="00FC6D45">
        <w:rPr>
          <w:sz w:val="28"/>
          <w:szCs w:val="28"/>
        </w:rPr>
        <w:t xml:space="preserve"> вести бухгалтерский учет и </w:t>
      </w:r>
      <w:r w:rsidRPr="00FC6D45">
        <w:rPr>
          <w:sz w:val="28"/>
          <w:szCs w:val="28"/>
          <w:u w:val="single"/>
        </w:rPr>
        <w:t>раздельный учет расходов и доходов по регулируемым видам деятельности.</w:t>
      </w:r>
      <w:r w:rsidRPr="00FC6D45">
        <w:rPr>
          <w:sz w:val="28"/>
          <w:szCs w:val="28"/>
        </w:rPr>
        <w:t xml:space="preserve"> Согласно приказу Минстроя России                от 25.01.2014 № 22/</w:t>
      </w:r>
      <w:proofErr w:type="spellStart"/>
      <w:r w:rsidRPr="00FC6D45">
        <w:rPr>
          <w:sz w:val="28"/>
          <w:szCs w:val="28"/>
        </w:rPr>
        <w:t>пр</w:t>
      </w:r>
      <w:proofErr w:type="spellEnd"/>
      <w:r w:rsidRPr="00FC6D4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w:t>
      </w:r>
      <w:r w:rsidRPr="00FC6D45">
        <w:rPr>
          <w:sz w:val="28"/>
          <w:szCs w:val="28"/>
        </w:rPr>
        <w:lastRenderedPageBreak/>
        <w:t>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67610D9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Организацией раздельный бухгалтерский учет по видам деятельности не ведется. </w:t>
      </w:r>
    </w:p>
    <w:p w14:paraId="11546628" w14:textId="77777777" w:rsidR="00FC6D45" w:rsidRPr="00FC6D45" w:rsidRDefault="00FC6D45" w:rsidP="00FC6D45">
      <w:pPr>
        <w:autoSpaceDN w:val="0"/>
        <w:jc w:val="center"/>
        <w:rPr>
          <w:b/>
          <w:sz w:val="32"/>
          <w:szCs w:val="32"/>
          <w:u w:val="single"/>
        </w:rPr>
      </w:pPr>
    </w:p>
    <w:p w14:paraId="6DDFB464" w14:textId="77777777" w:rsidR="00FC6D45" w:rsidRPr="00FC6D45" w:rsidRDefault="00FC6D45" w:rsidP="00FC6D45">
      <w:pPr>
        <w:autoSpaceDN w:val="0"/>
        <w:jc w:val="center"/>
        <w:rPr>
          <w:b/>
          <w:sz w:val="32"/>
          <w:szCs w:val="32"/>
          <w:u w:val="single"/>
        </w:rPr>
      </w:pPr>
      <w:r w:rsidRPr="00FC6D45">
        <w:rPr>
          <w:b/>
          <w:sz w:val="32"/>
          <w:szCs w:val="32"/>
          <w:u w:val="single"/>
        </w:rPr>
        <w:t>Оценка достоверности данных, приведенных в предложениях об установлении тарифов</w:t>
      </w:r>
    </w:p>
    <w:p w14:paraId="3A185272" w14:textId="77777777" w:rsidR="00FC6D45" w:rsidRPr="00FC6D45" w:rsidRDefault="00FC6D45" w:rsidP="00FC6D45">
      <w:pPr>
        <w:autoSpaceDN w:val="0"/>
        <w:ind w:firstLine="567"/>
        <w:jc w:val="both"/>
        <w:rPr>
          <w:sz w:val="28"/>
          <w:szCs w:val="28"/>
        </w:rPr>
      </w:pPr>
    </w:p>
    <w:p w14:paraId="521FAB77" w14:textId="77777777" w:rsidR="00FC6D45" w:rsidRPr="00FC6D45" w:rsidRDefault="00FC6D45" w:rsidP="00FC6D45">
      <w:pPr>
        <w:autoSpaceDN w:val="0"/>
        <w:ind w:firstLine="709"/>
        <w:jc w:val="both"/>
        <w:rPr>
          <w:sz w:val="28"/>
          <w:szCs w:val="28"/>
        </w:rPr>
      </w:pPr>
      <w:r w:rsidRPr="00FC6D4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401DC15" w14:textId="77777777" w:rsidR="00FC6D45" w:rsidRPr="00FC6D45" w:rsidRDefault="00FC6D45" w:rsidP="00FC6D45">
      <w:pPr>
        <w:autoSpaceDN w:val="0"/>
        <w:ind w:firstLine="709"/>
        <w:jc w:val="both"/>
        <w:rPr>
          <w:sz w:val="28"/>
          <w:szCs w:val="28"/>
        </w:rPr>
      </w:pPr>
      <w:r w:rsidRPr="00FC6D4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7664E206" w14:textId="77777777" w:rsidR="00FC6D45" w:rsidRPr="00FC6D45" w:rsidRDefault="00FC6D45" w:rsidP="00FC6D45">
      <w:pPr>
        <w:autoSpaceDN w:val="0"/>
        <w:ind w:firstLine="709"/>
        <w:jc w:val="both"/>
        <w:rPr>
          <w:sz w:val="28"/>
          <w:szCs w:val="28"/>
        </w:rPr>
      </w:pPr>
      <w:r w:rsidRPr="00FC6D45">
        <w:rPr>
          <w:sz w:val="28"/>
          <w:szCs w:val="28"/>
        </w:rPr>
        <w:t xml:space="preserve">Экспертная оценка экономической обоснованности расходов на холодное водоснабжение и водоотведение, принимаемых для корректировки тарифов на 2021 год, производилась на основе анализа общих смет расходов в экономических элементах. </w:t>
      </w:r>
    </w:p>
    <w:p w14:paraId="173FFC90" w14:textId="77777777" w:rsidR="00FC6D45" w:rsidRPr="00FC6D45" w:rsidRDefault="00FC6D45" w:rsidP="00FC6D45">
      <w:pPr>
        <w:widowControl w:val="0"/>
        <w:autoSpaceDE w:val="0"/>
        <w:autoSpaceDN w:val="0"/>
        <w:adjustRightInd w:val="0"/>
        <w:ind w:firstLine="709"/>
        <w:jc w:val="both"/>
        <w:rPr>
          <w:sz w:val="10"/>
          <w:szCs w:val="28"/>
          <w:highlight w:val="yellow"/>
        </w:rPr>
      </w:pPr>
    </w:p>
    <w:p w14:paraId="0CC8E7DF" w14:textId="77777777" w:rsidR="00FC6D45" w:rsidRPr="00FC6D45" w:rsidRDefault="00FC6D45" w:rsidP="00FC6D45">
      <w:pPr>
        <w:autoSpaceDN w:val="0"/>
        <w:jc w:val="center"/>
        <w:rPr>
          <w:b/>
          <w:sz w:val="32"/>
          <w:szCs w:val="32"/>
          <w:u w:val="single"/>
        </w:rPr>
      </w:pPr>
      <w:r w:rsidRPr="00FC6D45">
        <w:rPr>
          <w:b/>
          <w:sz w:val="32"/>
          <w:szCs w:val="32"/>
          <w:u w:val="single"/>
        </w:rPr>
        <w:t>Оценка имущественного и финансового состояния организации</w:t>
      </w:r>
    </w:p>
    <w:p w14:paraId="12741B66" w14:textId="77777777" w:rsidR="00FC6D45" w:rsidRPr="00FC6D45" w:rsidRDefault="00FC6D45" w:rsidP="00FC6D45">
      <w:pPr>
        <w:autoSpaceDN w:val="0"/>
        <w:jc w:val="center"/>
        <w:rPr>
          <w:b/>
          <w:sz w:val="20"/>
          <w:szCs w:val="20"/>
          <w:u w:val="single"/>
        </w:rPr>
      </w:pPr>
    </w:p>
    <w:p w14:paraId="0B4BD32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Как уже было отмечено ранее, 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76F124E2" w14:textId="77777777" w:rsidR="00FC6D45" w:rsidRPr="00FC6D45" w:rsidRDefault="00FC6D45" w:rsidP="00FC6D45">
      <w:pPr>
        <w:autoSpaceDE w:val="0"/>
        <w:autoSpaceDN w:val="0"/>
        <w:adjustRightInd w:val="0"/>
        <w:spacing w:before="29" w:line="276" w:lineRule="exact"/>
        <w:ind w:firstLine="709"/>
        <w:jc w:val="both"/>
        <w:rPr>
          <w:sz w:val="28"/>
          <w:szCs w:val="28"/>
        </w:rPr>
      </w:pPr>
      <w:r w:rsidRPr="00FC6D45">
        <w:rPr>
          <w:sz w:val="28"/>
          <w:szCs w:val="28"/>
        </w:rPr>
        <w:t>Организация применяет общую систему налогообложения.</w:t>
      </w:r>
    </w:p>
    <w:p w14:paraId="1C20F38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 организации не ведется раздельный учет доходов и расходов по регулируемым видам деятельности, то оценить динамику показателей по статьям и финансовый результат по регулируемым видам деятельности на основе бухгалтерской (финансовой) отчетности за 2019 год не представляется возможным.</w:t>
      </w:r>
    </w:p>
    <w:p w14:paraId="372A6A04" w14:textId="77777777" w:rsidR="00FC6D45" w:rsidRPr="00FC6D45" w:rsidRDefault="00FC6D45" w:rsidP="00FC6D45">
      <w:pPr>
        <w:widowControl w:val="0"/>
        <w:autoSpaceDE w:val="0"/>
        <w:autoSpaceDN w:val="0"/>
        <w:adjustRightInd w:val="0"/>
        <w:ind w:firstLine="709"/>
        <w:jc w:val="both"/>
        <w:rPr>
          <w:sz w:val="28"/>
          <w:szCs w:val="28"/>
        </w:rPr>
      </w:pPr>
      <w:r w:rsidRPr="00FC6D45">
        <w:rPr>
          <w:color w:val="000000"/>
          <w:sz w:val="28"/>
          <w:szCs w:val="28"/>
        </w:rPr>
        <w:t xml:space="preserve">Услуги водоснабжения и водоотведения оказываются </w:t>
      </w:r>
      <w:r w:rsidRPr="00FC6D45">
        <w:rPr>
          <w:sz w:val="28"/>
          <w:szCs w:val="28"/>
        </w:rPr>
        <w:t xml:space="preserve">единственному абоненту ООО «Энергоресурс». </w:t>
      </w:r>
    </w:p>
    <w:p w14:paraId="7131E03C"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Сумма выручки, с учетом собственных нужд производства согласно данным организации (анализ шаблона </w:t>
      </w:r>
      <w:r w:rsidRPr="00FC6D45">
        <w:rPr>
          <w:sz w:val="28"/>
          <w:szCs w:val="28"/>
          <w:lang w:val="en-US"/>
        </w:rPr>
        <w:t>CALC</w:t>
      </w:r>
      <w:r w:rsidRPr="00FC6D45">
        <w:rPr>
          <w:sz w:val="28"/>
          <w:szCs w:val="28"/>
        </w:rPr>
        <w:t>.</w:t>
      </w:r>
      <w:r w:rsidRPr="00FC6D45">
        <w:rPr>
          <w:sz w:val="28"/>
          <w:szCs w:val="28"/>
          <w:lang w:val="en-US"/>
        </w:rPr>
        <w:t>TARIF</w:t>
      </w:r>
      <w:r w:rsidRPr="00FC6D45">
        <w:rPr>
          <w:sz w:val="28"/>
          <w:szCs w:val="28"/>
        </w:rPr>
        <w:t>.6.42) составила:</w:t>
      </w:r>
    </w:p>
    <w:p w14:paraId="2174544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lastRenderedPageBreak/>
        <w:t>- в сфере холодного водоснабжения 4722,07 тыс. руб.;</w:t>
      </w:r>
    </w:p>
    <w:p w14:paraId="06D1489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в сфере водоотведения 1679,66 тыс. руб.</w:t>
      </w:r>
    </w:p>
    <w:p w14:paraId="25D974F6"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Расходы, с учетом собственных нужд производства согласно данным организации (анализ </w:t>
      </w:r>
      <w:bookmarkStart w:id="18" w:name="_Hlk525232517"/>
      <w:r w:rsidRPr="00FC6D45">
        <w:rPr>
          <w:sz w:val="28"/>
          <w:szCs w:val="28"/>
        </w:rPr>
        <w:t xml:space="preserve">шаблона </w:t>
      </w:r>
      <w:r w:rsidRPr="00FC6D45">
        <w:rPr>
          <w:sz w:val="28"/>
          <w:szCs w:val="28"/>
          <w:lang w:val="en-US"/>
        </w:rPr>
        <w:t>CALC</w:t>
      </w:r>
      <w:r w:rsidRPr="00FC6D45">
        <w:rPr>
          <w:sz w:val="28"/>
          <w:szCs w:val="28"/>
        </w:rPr>
        <w:t>.</w:t>
      </w:r>
      <w:r w:rsidRPr="00FC6D45">
        <w:rPr>
          <w:sz w:val="28"/>
          <w:szCs w:val="28"/>
          <w:lang w:val="en-US"/>
        </w:rPr>
        <w:t>TARIF</w:t>
      </w:r>
      <w:r w:rsidRPr="00FC6D45">
        <w:rPr>
          <w:sz w:val="28"/>
          <w:szCs w:val="28"/>
        </w:rPr>
        <w:t>.6.42</w:t>
      </w:r>
      <w:bookmarkEnd w:id="18"/>
      <w:r w:rsidRPr="00FC6D45">
        <w:rPr>
          <w:sz w:val="28"/>
          <w:szCs w:val="28"/>
        </w:rPr>
        <w:t>) за 2019 год составили:</w:t>
      </w:r>
    </w:p>
    <w:p w14:paraId="2268C122"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в сфере холодного водоснабжения 18872,39 тыс. руб.;</w:t>
      </w:r>
    </w:p>
    <w:p w14:paraId="27C5FEEF"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в сфере водоотведения 10248,46 тыс. руб.</w:t>
      </w:r>
    </w:p>
    <w:p w14:paraId="71D1D889" w14:textId="77777777" w:rsidR="00FC6D45" w:rsidRPr="00FC6D45" w:rsidRDefault="00FC6D45" w:rsidP="00FC6D45">
      <w:pPr>
        <w:widowControl w:val="0"/>
        <w:autoSpaceDE w:val="0"/>
        <w:autoSpaceDN w:val="0"/>
        <w:adjustRightInd w:val="0"/>
        <w:ind w:firstLine="709"/>
        <w:jc w:val="both"/>
        <w:rPr>
          <w:color w:val="FF0000"/>
          <w:sz w:val="4"/>
          <w:szCs w:val="28"/>
          <w:highlight w:val="yellow"/>
        </w:rPr>
      </w:pPr>
    </w:p>
    <w:p w14:paraId="1A6CE513" w14:textId="77777777" w:rsidR="00FC6D45" w:rsidRPr="00FC6D45" w:rsidRDefault="00FC6D45" w:rsidP="00FC6D45">
      <w:pPr>
        <w:autoSpaceDN w:val="0"/>
        <w:jc w:val="center"/>
        <w:rPr>
          <w:b/>
          <w:sz w:val="32"/>
          <w:szCs w:val="32"/>
          <w:u w:val="single"/>
        </w:rPr>
      </w:pPr>
      <w:r w:rsidRPr="00FC6D45">
        <w:rPr>
          <w:b/>
          <w:sz w:val="32"/>
          <w:szCs w:val="32"/>
          <w:u w:val="single"/>
        </w:rPr>
        <w:t xml:space="preserve"> Корректировка необходимой валовой выручки</w:t>
      </w:r>
    </w:p>
    <w:p w14:paraId="5E9CD38E" w14:textId="77777777" w:rsidR="00FC6D45" w:rsidRPr="00FC6D45" w:rsidRDefault="00FC6D45" w:rsidP="00FC6D45">
      <w:pPr>
        <w:autoSpaceDN w:val="0"/>
        <w:jc w:val="center"/>
        <w:rPr>
          <w:b/>
          <w:sz w:val="32"/>
          <w:szCs w:val="32"/>
          <w:u w:val="single"/>
        </w:rPr>
      </w:pPr>
      <w:r w:rsidRPr="00FC6D45">
        <w:rPr>
          <w:b/>
          <w:sz w:val="32"/>
          <w:szCs w:val="32"/>
          <w:u w:val="single"/>
        </w:rPr>
        <w:t>и установленных тарифов на 2021 год</w:t>
      </w:r>
    </w:p>
    <w:p w14:paraId="416CDDA1" w14:textId="77777777" w:rsidR="00FC6D45" w:rsidRPr="00FC6D45" w:rsidRDefault="00FC6D45" w:rsidP="00FC6D45">
      <w:pPr>
        <w:widowControl w:val="0"/>
        <w:tabs>
          <w:tab w:val="left" w:pos="284"/>
        </w:tabs>
        <w:autoSpaceDE w:val="0"/>
        <w:autoSpaceDN w:val="0"/>
        <w:adjustRightInd w:val="0"/>
        <w:ind w:firstLine="567"/>
        <w:jc w:val="both"/>
        <w:rPr>
          <w:sz w:val="4"/>
          <w:szCs w:val="28"/>
        </w:rPr>
      </w:pPr>
    </w:p>
    <w:p w14:paraId="087F4AAD" w14:textId="77777777" w:rsidR="00FC6D45" w:rsidRPr="00FC6D45" w:rsidRDefault="00FC6D45" w:rsidP="00FC6D45">
      <w:pPr>
        <w:widowControl w:val="0"/>
        <w:tabs>
          <w:tab w:val="left" w:pos="284"/>
        </w:tabs>
        <w:autoSpaceDE w:val="0"/>
        <w:autoSpaceDN w:val="0"/>
        <w:adjustRightInd w:val="0"/>
        <w:ind w:firstLine="567"/>
        <w:jc w:val="both"/>
        <w:rPr>
          <w:sz w:val="16"/>
          <w:szCs w:val="16"/>
        </w:rPr>
      </w:pPr>
    </w:p>
    <w:p w14:paraId="16607284" w14:textId="77777777" w:rsidR="00FC6D45" w:rsidRPr="00FC6D45" w:rsidRDefault="00FC6D45" w:rsidP="00FC6D45">
      <w:pPr>
        <w:widowControl w:val="0"/>
        <w:tabs>
          <w:tab w:val="left" w:pos="284"/>
        </w:tabs>
        <w:autoSpaceDE w:val="0"/>
        <w:autoSpaceDN w:val="0"/>
        <w:adjustRightInd w:val="0"/>
        <w:ind w:firstLine="709"/>
        <w:jc w:val="both"/>
        <w:rPr>
          <w:bCs/>
          <w:kern w:val="32"/>
          <w:sz w:val="28"/>
          <w:szCs w:val="28"/>
        </w:rPr>
      </w:pPr>
      <w:r w:rsidRPr="00FC6D45">
        <w:rPr>
          <w:sz w:val="28"/>
          <w:szCs w:val="28"/>
        </w:rPr>
        <w:t xml:space="preserve">Постановлением региональной энергетической комиссии Кемеровской области от 18.09.2018   № 195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w:t>
      </w:r>
      <w:r w:rsidRPr="00FC6D45">
        <w:rPr>
          <w:bCs/>
          <w:kern w:val="32"/>
          <w:sz w:val="28"/>
          <w:szCs w:val="28"/>
        </w:rPr>
        <w:t xml:space="preserve"> </w:t>
      </w:r>
      <w:r w:rsidRPr="00FC6D45">
        <w:rPr>
          <w:sz w:val="28"/>
          <w:szCs w:val="28"/>
        </w:rPr>
        <w:t>установлены</w:t>
      </w:r>
      <w:r w:rsidRPr="00FC6D45">
        <w:rPr>
          <w:bCs/>
          <w:kern w:val="32"/>
          <w:sz w:val="28"/>
          <w:szCs w:val="28"/>
        </w:rPr>
        <w:t xml:space="preserve"> долгосрочные параметры регулирования тарифов</w:t>
      </w:r>
      <w:r w:rsidRPr="00FC6D45">
        <w:rPr>
          <w:sz w:val="28"/>
          <w:szCs w:val="28"/>
        </w:rPr>
        <w:t xml:space="preserve"> </w:t>
      </w:r>
      <w:r w:rsidRPr="00FC6D45">
        <w:rPr>
          <w:bCs/>
          <w:kern w:val="32"/>
          <w:sz w:val="28"/>
          <w:szCs w:val="28"/>
        </w:rPr>
        <w:t>на питьевую воду, водоотведение на период с 01.01.2019 по 31.12.2023.</w:t>
      </w:r>
    </w:p>
    <w:p w14:paraId="0D15F71E" w14:textId="77777777" w:rsidR="00FC6D45" w:rsidRPr="00FC6D45" w:rsidRDefault="00FC6D45" w:rsidP="00FC6D45">
      <w:pPr>
        <w:widowControl w:val="0"/>
        <w:tabs>
          <w:tab w:val="left" w:pos="284"/>
        </w:tabs>
        <w:autoSpaceDE w:val="0"/>
        <w:autoSpaceDN w:val="0"/>
        <w:adjustRightInd w:val="0"/>
        <w:ind w:firstLine="709"/>
        <w:jc w:val="both"/>
        <w:rPr>
          <w:sz w:val="28"/>
          <w:szCs w:val="28"/>
        </w:rPr>
      </w:pPr>
      <w:r w:rsidRPr="00FC6D45">
        <w:rPr>
          <w:sz w:val="28"/>
          <w:szCs w:val="28"/>
        </w:rPr>
        <w:t xml:space="preserve">Постановлением региональной энергетической комиссии Кемеровской области от 18.09.2018 № 196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 (в редакции постановления </w:t>
      </w:r>
      <w:r w:rsidRPr="00FC6D45">
        <w:rPr>
          <w:bCs/>
          <w:kern w:val="32"/>
          <w:sz w:val="28"/>
          <w:szCs w:val="28"/>
        </w:rPr>
        <w:t>региональной энергетической комиссии Кемеровской области от 20.08.2019 № 223</w:t>
      </w:r>
      <w:r w:rsidRPr="00FC6D45">
        <w:rPr>
          <w:color w:val="000000"/>
          <w:sz w:val="28"/>
          <w:szCs w:val="28"/>
        </w:rPr>
        <w:t>)</w:t>
      </w:r>
      <w:r w:rsidRPr="00FC6D45">
        <w:rPr>
          <w:sz w:val="28"/>
          <w:szCs w:val="28"/>
        </w:rPr>
        <w:t>:</w:t>
      </w:r>
    </w:p>
    <w:p w14:paraId="1EB5E01D" w14:textId="77777777" w:rsidR="00FC6D45" w:rsidRPr="00FC6D45" w:rsidRDefault="00FC6D45" w:rsidP="00FC6D45">
      <w:pPr>
        <w:widowControl w:val="0"/>
        <w:tabs>
          <w:tab w:val="left" w:pos="284"/>
        </w:tabs>
        <w:autoSpaceDE w:val="0"/>
        <w:autoSpaceDN w:val="0"/>
        <w:adjustRightInd w:val="0"/>
        <w:ind w:firstLine="709"/>
        <w:jc w:val="both"/>
        <w:rPr>
          <w:sz w:val="28"/>
          <w:szCs w:val="28"/>
        </w:rPr>
      </w:pPr>
      <w:r w:rsidRPr="00FC6D45">
        <w:rPr>
          <w:sz w:val="28"/>
          <w:szCs w:val="28"/>
        </w:rPr>
        <w:t>утверждена производственная программа в сфере холодного водоснабжения питьевой водой, водоотведения;</w:t>
      </w:r>
    </w:p>
    <w:p w14:paraId="42638470" w14:textId="77777777" w:rsidR="00FC6D45" w:rsidRPr="00FC6D45" w:rsidRDefault="00FC6D45" w:rsidP="00FC6D45">
      <w:pPr>
        <w:widowControl w:val="0"/>
        <w:tabs>
          <w:tab w:val="left" w:pos="284"/>
        </w:tabs>
        <w:autoSpaceDE w:val="0"/>
        <w:autoSpaceDN w:val="0"/>
        <w:adjustRightInd w:val="0"/>
        <w:ind w:firstLine="709"/>
        <w:jc w:val="both"/>
        <w:rPr>
          <w:sz w:val="28"/>
          <w:szCs w:val="28"/>
        </w:rPr>
      </w:pPr>
      <w:r w:rsidRPr="00FC6D45">
        <w:rPr>
          <w:sz w:val="28"/>
          <w:szCs w:val="28"/>
        </w:rPr>
        <w:t xml:space="preserve">установлены </w:t>
      </w:r>
      <w:proofErr w:type="spellStart"/>
      <w:r w:rsidRPr="00FC6D45">
        <w:rPr>
          <w:sz w:val="28"/>
          <w:szCs w:val="28"/>
        </w:rPr>
        <w:t>одноставочные</w:t>
      </w:r>
      <w:proofErr w:type="spellEnd"/>
      <w:r w:rsidRPr="00FC6D45">
        <w:rPr>
          <w:sz w:val="28"/>
          <w:szCs w:val="28"/>
        </w:rPr>
        <w:t xml:space="preserve"> тарифы на питьевую воду, водоотведение, с применением метода индексации. </w:t>
      </w:r>
    </w:p>
    <w:p w14:paraId="7EDC9699" w14:textId="77777777" w:rsidR="00FC6D45" w:rsidRPr="00FC6D45" w:rsidRDefault="00FC6D45" w:rsidP="00FC6D45">
      <w:pPr>
        <w:widowControl w:val="0"/>
        <w:tabs>
          <w:tab w:val="left" w:pos="284"/>
        </w:tabs>
        <w:autoSpaceDE w:val="0"/>
        <w:autoSpaceDN w:val="0"/>
        <w:adjustRightInd w:val="0"/>
        <w:ind w:firstLine="567"/>
        <w:jc w:val="both"/>
        <w:rPr>
          <w:sz w:val="20"/>
          <w:szCs w:val="20"/>
        </w:rPr>
      </w:pPr>
    </w:p>
    <w:p w14:paraId="6F8A6A95" w14:textId="77777777" w:rsidR="00FC6D45" w:rsidRPr="00FC6D45" w:rsidRDefault="00FC6D45" w:rsidP="00FC6D45">
      <w:pPr>
        <w:widowControl w:val="0"/>
        <w:tabs>
          <w:tab w:val="left" w:pos="284"/>
        </w:tabs>
        <w:autoSpaceDE w:val="0"/>
        <w:autoSpaceDN w:val="0"/>
        <w:adjustRightInd w:val="0"/>
        <w:ind w:firstLine="709"/>
        <w:jc w:val="both"/>
        <w:rPr>
          <w:sz w:val="28"/>
          <w:szCs w:val="28"/>
        </w:rPr>
      </w:pPr>
      <w:r w:rsidRPr="00FC6D4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C6D4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C27D1D6" w14:textId="77777777" w:rsidR="00FC6D45" w:rsidRPr="00FC6D45" w:rsidRDefault="00FC6D45" w:rsidP="00FC6D45">
      <w:pPr>
        <w:widowControl w:val="0"/>
        <w:tabs>
          <w:tab w:val="left" w:pos="284"/>
        </w:tabs>
        <w:autoSpaceDE w:val="0"/>
        <w:autoSpaceDN w:val="0"/>
        <w:adjustRightInd w:val="0"/>
        <w:ind w:firstLine="567"/>
        <w:jc w:val="both"/>
        <w:rPr>
          <w:sz w:val="28"/>
          <w:szCs w:val="28"/>
        </w:rPr>
      </w:pPr>
      <w:r w:rsidRPr="00FC6D4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w:t>
      </w:r>
      <w:r w:rsidRPr="00FC6D45">
        <w:rPr>
          <w:sz w:val="28"/>
          <w:szCs w:val="28"/>
        </w:rPr>
        <w:lastRenderedPageBreak/>
        <w:t xml:space="preserve">прибыли, показатели энергосбережения и энергетической эффективности (удельный расход электрической энергии).  </w:t>
      </w:r>
    </w:p>
    <w:p w14:paraId="0EA9D463" w14:textId="77777777" w:rsidR="00FC6D45" w:rsidRPr="00FC6D45" w:rsidRDefault="00FC6D45" w:rsidP="00FC6D45">
      <w:pPr>
        <w:widowControl w:val="0"/>
        <w:tabs>
          <w:tab w:val="left" w:pos="284"/>
        </w:tabs>
        <w:autoSpaceDE w:val="0"/>
        <w:autoSpaceDN w:val="0"/>
        <w:adjustRightInd w:val="0"/>
        <w:ind w:firstLine="567"/>
        <w:jc w:val="both"/>
        <w:rPr>
          <w:color w:val="FF0000"/>
          <w:sz w:val="28"/>
          <w:szCs w:val="28"/>
        </w:rPr>
      </w:pPr>
    </w:p>
    <w:p w14:paraId="2445A50C" w14:textId="77777777" w:rsidR="00FC6D45" w:rsidRPr="00FC6D45" w:rsidRDefault="00FC6D45" w:rsidP="00FC6D45">
      <w:pPr>
        <w:widowControl w:val="0"/>
        <w:tabs>
          <w:tab w:val="left" w:pos="284"/>
        </w:tabs>
        <w:autoSpaceDE w:val="0"/>
        <w:autoSpaceDN w:val="0"/>
        <w:adjustRightInd w:val="0"/>
        <w:ind w:firstLine="567"/>
        <w:jc w:val="both"/>
        <w:rPr>
          <w:color w:val="FF0000"/>
          <w:sz w:val="28"/>
          <w:szCs w:val="28"/>
        </w:rPr>
      </w:pPr>
    </w:p>
    <w:p w14:paraId="1ED970FD" w14:textId="77777777" w:rsidR="00FC6D45" w:rsidRPr="00FC6D45" w:rsidRDefault="00FC6D45" w:rsidP="00FC6D45">
      <w:pPr>
        <w:widowControl w:val="0"/>
        <w:autoSpaceDE w:val="0"/>
        <w:autoSpaceDN w:val="0"/>
        <w:adjustRightInd w:val="0"/>
        <w:jc w:val="center"/>
        <w:rPr>
          <w:b/>
          <w:sz w:val="28"/>
          <w:szCs w:val="28"/>
        </w:rPr>
      </w:pPr>
      <w:r w:rsidRPr="00FC6D45">
        <w:rPr>
          <w:b/>
          <w:sz w:val="28"/>
          <w:szCs w:val="28"/>
        </w:rPr>
        <w:t>Долгосрочные параметры</w:t>
      </w:r>
    </w:p>
    <w:p w14:paraId="16D05329" w14:textId="77777777" w:rsidR="00FC6D45" w:rsidRPr="00FC6D45" w:rsidRDefault="00FC6D45" w:rsidP="00FC6D45">
      <w:pPr>
        <w:widowControl w:val="0"/>
        <w:autoSpaceDE w:val="0"/>
        <w:autoSpaceDN w:val="0"/>
        <w:adjustRightInd w:val="0"/>
        <w:jc w:val="center"/>
        <w:rPr>
          <w:b/>
          <w:sz w:val="28"/>
          <w:szCs w:val="28"/>
        </w:rPr>
      </w:pPr>
      <w:r w:rsidRPr="00FC6D45">
        <w:rPr>
          <w:b/>
          <w:sz w:val="28"/>
          <w:szCs w:val="28"/>
        </w:rPr>
        <w:t xml:space="preserve"> регулирования тарифов на питьевую воду, водоотведение </w:t>
      </w:r>
    </w:p>
    <w:p w14:paraId="5112F6AE" w14:textId="77777777" w:rsidR="00FC6D45" w:rsidRPr="00FC6D45" w:rsidRDefault="00FC6D45" w:rsidP="00FC6D45">
      <w:pPr>
        <w:widowControl w:val="0"/>
        <w:autoSpaceDE w:val="0"/>
        <w:autoSpaceDN w:val="0"/>
        <w:adjustRightInd w:val="0"/>
        <w:jc w:val="center"/>
        <w:rPr>
          <w:b/>
          <w:bCs/>
          <w:kern w:val="32"/>
          <w:sz w:val="28"/>
          <w:szCs w:val="28"/>
        </w:rPr>
      </w:pPr>
      <w:r w:rsidRPr="00FC6D45">
        <w:rPr>
          <w:b/>
          <w:sz w:val="28"/>
          <w:szCs w:val="28"/>
        </w:rPr>
        <w:t>АО «Угольная компания «</w:t>
      </w:r>
      <w:proofErr w:type="spellStart"/>
      <w:r w:rsidRPr="00FC6D45">
        <w:rPr>
          <w:b/>
          <w:sz w:val="28"/>
          <w:szCs w:val="28"/>
        </w:rPr>
        <w:t>Кузбассразрезуголь</w:t>
      </w:r>
      <w:proofErr w:type="spellEnd"/>
      <w:r w:rsidRPr="00FC6D45">
        <w:rPr>
          <w:b/>
          <w:sz w:val="28"/>
          <w:szCs w:val="28"/>
        </w:rPr>
        <w:t>» (филиал «</w:t>
      </w:r>
      <w:proofErr w:type="spellStart"/>
      <w:r w:rsidRPr="00FC6D45">
        <w:rPr>
          <w:b/>
          <w:sz w:val="28"/>
          <w:szCs w:val="28"/>
        </w:rPr>
        <w:t>Моховский</w:t>
      </w:r>
      <w:proofErr w:type="spellEnd"/>
      <w:r w:rsidRPr="00FC6D45">
        <w:rPr>
          <w:b/>
          <w:sz w:val="28"/>
          <w:szCs w:val="28"/>
        </w:rPr>
        <w:t xml:space="preserve"> угольный разрез», </w:t>
      </w:r>
      <w:r w:rsidRPr="00FC6D45">
        <w:rPr>
          <w:b/>
          <w:bCs/>
          <w:kern w:val="32"/>
          <w:sz w:val="28"/>
          <w:szCs w:val="28"/>
        </w:rPr>
        <w:t xml:space="preserve">Беловский муниципальный район) </w:t>
      </w:r>
    </w:p>
    <w:p w14:paraId="5F8E402F" w14:textId="77777777" w:rsidR="00FC6D45" w:rsidRPr="00FC6D45" w:rsidRDefault="00FC6D45" w:rsidP="00FC6D45">
      <w:pPr>
        <w:widowControl w:val="0"/>
        <w:autoSpaceDE w:val="0"/>
        <w:autoSpaceDN w:val="0"/>
        <w:adjustRightInd w:val="0"/>
        <w:jc w:val="center"/>
        <w:rPr>
          <w:b/>
          <w:sz w:val="28"/>
          <w:szCs w:val="28"/>
        </w:rPr>
      </w:pPr>
      <w:r w:rsidRPr="00FC6D45">
        <w:rPr>
          <w:b/>
          <w:sz w:val="28"/>
          <w:szCs w:val="28"/>
        </w:rPr>
        <w:t>на период с 01.01.2019 по 31.12.2023</w:t>
      </w:r>
    </w:p>
    <w:tbl>
      <w:tblPr>
        <w:tblStyle w:val="af"/>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FC6D45" w:rsidRPr="00FC6D45" w14:paraId="7A5A6751" w14:textId="77777777" w:rsidTr="00FC6D45">
        <w:trPr>
          <w:trHeight w:val="922"/>
          <w:jc w:val="center"/>
        </w:trPr>
        <w:tc>
          <w:tcPr>
            <w:tcW w:w="567" w:type="dxa"/>
            <w:vMerge w:val="restart"/>
            <w:vAlign w:val="center"/>
          </w:tcPr>
          <w:p w14:paraId="6F413625" w14:textId="77777777" w:rsidR="00FC6D45" w:rsidRPr="00FC6D45" w:rsidRDefault="00FC6D45" w:rsidP="00FC6D45">
            <w:pPr>
              <w:widowControl w:val="0"/>
              <w:tabs>
                <w:tab w:val="left" w:pos="0"/>
              </w:tabs>
              <w:autoSpaceDE w:val="0"/>
              <w:autoSpaceDN w:val="0"/>
              <w:adjustRightInd w:val="0"/>
              <w:jc w:val="center"/>
            </w:pPr>
            <w:r w:rsidRPr="00FC6D45">
              <w:t>№ п/п</w:t>
            </w:r>
          </w:p>
        </w:tc>
        <w:tc>
          <w:tcPr>
            <w:tcW w:w="1843" w:type="dxa"/>
            <w:vMerge w:val="restart"/>
            <w:vAlign w:val="center"/>
          </w:tcPr>
          <w:p w14:paraId="33C718F0" w14:textId="77777777" w:rsidR="00FC6D45" w:rsidRPr="00FC6D45" w:rsidRDefault="00FC6D45" w:rsidP="00FC6D45">
            <w:pPr>
              <w:widowControl w:val="0"/>
              <w:tabs>
                <w:tab w:val="left" w:pos="0"/>
              </w:tabs>
              <w:autoSpaceDE w:val="0"/>
              <w:autoSpaceDN w:val="0"/>
              <w:adjustRightInd w:val="0"/>
              <w:jc w:val="center"/>
            </w:pPr>
            <w:r w:rsidRPr="00FC6D45">
              <w:t>Наименование услуг</w:t>
            </w:r>
          </w:p>
        </w:tc>
        <w:tc>
          <w:tcPr>
            <w:tcW w:w="851" w:type="dxa"/>
            <w:vMerge w:val="restart"/>
            <w:vAlign w:val="center"/>
          </w:tcPr>
          <w:p w14:paraId="78146D73" w14:textId="77777777" w:rsidR="00FC6D45" w:rsidRPr="00FC6D45" w:rsidRDefault="00FC6D45" w:rsidP="00FC6D45">
            <w:pPr>
              <w:widowControl w:val="0"/>
              <w:tabs>
                <w:tab w:val="left" w:pos="0"/>
              </w:tabs>
              <w:autoSpaceDE w:val="0"/>
              <w:autoSpaceDN w:val="0"/>
              <w:adjustRightInd w:val="0"/>
              <w:jc w:val="center"/>
            </w:pPr>
            <w:r w:rsidRPr="00FC6D45">
              <w:t>Годы</w:t>
            </w:r>
          </w:p>
        </w:tc>
        <w:tc>
          <w:tcPr>
            <w:tcW w:w="1843" w:type="dxa"/>
            <w:vMerge w:val="restart"/>
            <w:vAlign w:val="center"/>
          </w:tcPr>
          <w:p w14:paraId="42B7D2CF" w14:textId="77777777" w:rsidR="00FC6D45" w:rsidRPr="00FC6D45" w:rsidRDefault="00FC6D45" w:rsidP="00FC6D45">
            <w:pPr>
              <w:widowControl w:val="0"/>
              <w:tabs>
                <w:tab w:val="left" w:pos="0"/>
              </w:tabs>
              <w:autoSpaceDE w:val="0"/>
              <w:autoSpaceDN w:val="0"/>
              <w:adjustRightInd w:val="0"/>
              <w:jc w:val="center"/>
            </w:pPr>
            <w:r w:rsidRPr="00FC6D45">
              <w:t xml:space="preserve">Базовый уровень операционных </w:t>
            </w:r>
            <w:proofErr w:type="gramStart"/>
            <w:r w:rsidRPr="00FC6D45">
              <w:t xml:space="preserve">расходов,   </w:t>
            </w:r>
            <w:proofErr w:type="gramEnd"/>
            <w:r w:rsidRPr="00FC6D45">
              <w:t xml:space="preserve"> тыс. руб.</w:t>
            </w:r>
          </w:p>
        </w:tc>
        <w:tc>
          <w:tcPr>
            <w:tcW w:w="1842" w:type="dxa"/>
            <w:vMerge w:val="restart"/>
            <w:vAlign w:val="center"/>
          </w:tcPr>
          <w:p w14:paraId="211F16C2" w14:textId="77777777" w:rsidR="00FC6D45" w:rsidRPr="00FC6D45" w:rsidRDefault="00FC6D45" w:rsidP="00FC6D45">
            <w:pPr>
              <w:widowControl w:val="0"/>
              <w:tabs>
                <w:tab w:val="left" w:pos="0"/>
              </w:tabs>
              <w:autoSpaceDE w:val="0"/>
              <w:autoSpaceDN w:val="0"/>
              <w:adjustRightInd w:val="0"/>
              <w:jc w:val="center"/>
            </w:pPr>
            <w:r w:rsidRPr="00FC6D45">
              <w:t>Индекс эффективности операционных расходов, %</w:t>
            </w:r>
          </w:p>
        </w:tc>
        <w:tc>
          <w:tcPr>
            <w:tcW w:w="1701" w:type="dxa"/>
            <w:vMerge w:val="restart"/>
            <w:vAlign w:val="center"/>
          </w:tcPr>
          <w:p w14:paraId="40B8D5DC" w14:textId="77777777" w:rsidR="00FC6D45" w:rsidRPr="00FC6D45" w:rsidRDefault="00FC6D45" w:rsidP="00FC6D45">
            <w:pPr>
              <w:widowControl w:val="0"/>
              <w:tabs>
                <w:tab w:val="left" w:pos="0"/>
              </w:tabs>
              <w:autoSpaceDE w:val="0"/>
              <w:autoSpaceDN w:val="0"/>
              <w:adjustRightInd w:val="0"/>
              <w:jc w:val="center"/>
            </w:pPr>
            <w:r w:rsidRPr="00FC6D45">
              <w:t>Нормативный уровень прибыли, %</w:t>
            </w:r>
          </w:p>
        </w:tc>
        <w:tc>
          <w:tcPr>
            <w:tcW w:w="2410" w:type="dxa"/>
            <w:gridSpan w:val="2"/>
            <w:vAlign w:val="center"/>
          </w:tcPr>
          <w:p w14:paraId="0DF13A68" w14:textId="77777777" w:rsidR="00FC6D45" w:rsidRPr="00FC6D45" w:rsidRDefault="00FC6D45" w:rsidP="00FC6D45">
            <w:pPr>
              <w:widowControl w:val="0"/>
              <w:tabs>
                <w:tab w:val="left" w:pos="0"/>
              </w:tabs>
              <w:autoSpaceDE w:val="0"/>
              <w:autoSpaceDN w:val="0"/>
              <w:adjustRightInd w:val="0"/>
              <w:jc w:val="center"/>
            </w:pPr>
            <w:r w:rsidRPr="00FC6D45">
              <w:t>Показатели энергосбережения и энергетической эффективности</w:t>
            </w:r>
          </w:p>
        </w:tc>
      </w:tr>
      <w:tr w:rsidR="00FC6D45" w:rsidRPr="00FC6D45" w14:paraId="7524F977" w14:textId="77777777" w:rsidTr="00FC6D45">
        <w:trPr>
          <w:trHeight w:val="897"/>
          <w:jc w:val="center"/>
        </w:trPr>
        <w:tc>
          <w:tcPr>
            <w:tcW w:w="567" w:type="dxa"/>
            <w:vMerge/>
          </w:tcPr>
          <w:p w14:paraId="793A8FD3" w14:textId="77777777" w:rsidR="00FC6D45" w:rsidRPr="00FC6D45" w:rsidRDefault="00FC6D45" w:rsidP="00FC6D45">
            <w:pPr>
              <w:widowControl w:val="0"/>
              <w:tabs>
                <w:tab w:val="left" w:pos="0"/>
              </w:tabs>
              <w:autoSpaceDE w:val="0"/>
              <w:autoSpaceDN w:val="0"/>
              <w:adjustRightInd w:val="0"/>
              <w:jc w:val="center"/>
            </w:pPr>
          </w:p>
        </w:tc>
        <w:tc>
          <w:tcPr>
            <w:tcW w:w="1843" w:type="dxa"/>
            <w:vMerge/>
            <w:vAlign w:val="center"/>
          </w:tcPr>
          <w:p w14:paraId="56AC862A" w14:textId="77777777" w:rsidR="00FC6D45" w:rsidRPr="00FC6D45" w:rsidRDefault="00FC6D45" w:rsidP="00FC6D45">
            <w:pPr>
              <w:widowControl w:val="0"/>
              <w:tabs>
                <w:tab w:val="left" w:pos="0"/>
              </w:tabs>
              <w:autoSpaceDE w:val="0"/>
              <w:autoSpaceDN w:val="0"/>
              <w:adjustRightInd w:val="0"/>
              <w:jc w:val="center"/>
            </w:pPr>
          </w:p>
        </w:tc>
        <w:tc>
          <w:tcPr>
            <w:tcW w:w="851" w:type="dxa"/>
            <w:vMerge/>
          </w:tcPr>
          <w:p w14:paraId="33A3E47B" w14:textId="77777777" w:rsidR="00FC6D45" w:rsidRPr="00FC6D45" w:rsidRDefault="00FC6D45" w:rsidP="00FC6D45">
            <w:pPr>
              <w:widowControl w:val="0"/>
              <w:tabs>
                <w:tab w:val="left" w:pos="0"/>
              </w:tabs>
              <w:autoSpaceDE w:val="0"/>
              <w:autoSpaceDN w:val="0"/>
              <w:adjustRightInd w:val="0"/>
              <w:jc w:val="center"/>
            </w:pPr>
          </w:p>
        </w:tc>
        <w:tc>
          <w:tcPr>
            <w:tcW w:w="1843" w:type="dxa"/>
            <w:vMerge/>
          </w:tcPr>
          <w:p w14:paraId="318119C0" w14:textId="77777777" w:rsidR="00FC6D45" w:rsidRPr="00FC6D45" w:rsidRDefault="00FC6D45" w:rsidP="00FC6D45">
            <w:pPr>
              <w:widowControl w:val="0"/>
              <w:tabs>
                <w:tab w:val="left" w:pos="0"/>
              </w:tabs>
              <w:autoSpaceDE w:val="0"/>
              <w:autoSpaceDN w:val="0"/>
              <w:adjustRightInd w:val="0"/>
              <w:jc w:val="center"/>
            </w:pPr>
          </w:p>
        </w:tc>
        <w:tc>
          <w:tcPr>
            <w:tcW w:w="1842" w:type="dxa"/>
            <w:vMerge/>
          </w:tcPr>
          <w:p w14:paraId="40C5B723" w14:textId="77777777" w:rsidR="00FC6D45" w:rsidRPr="00FC6D45" w:rsidRDefault="00FC6D45" w:rsidP="00FC6D45">
            <w:pPr>
              <w:widowControl w:val="0"/>
              <w:tabs>
                <w:tab w:val="left" w:pos="0"/>
              </w:tabs>
              <w:autoSpaceDE w:val="0"/>
              <w:autoSpaceDN w:val="0"/>
              <w:adjustRightInd w:val="0"/>
              <w:jc w:val="center"/>
            </w:pPr>
          </w:p>
        </w:tc>
        <w:tc>
          <w:tcPr>
            <w:tcW w:w="1701" w:type="dxa"/>
            <w:vMerge/>
            <w:vAlign w:val="center"/>
          </w:tcPr>
          <w:p w14:paraId="7C0F9220" w14:textId="77777777" w:rsidR="00FC6D45" w:rsidRPr="00FC6D45" w:rsidRDefault="00FC6D45" w:rsidP="00FC6D45">
            <w:pPr>
              <w:widowControl w:val="0"/>
              <w:tabs>
                <w:tab w:val="left" w:pos="0"/>
              </w:tabs>
              <w:autoSpaceDE w:val="0"/>
              <w:autoSpaceDN w:val="0"/>
              <w:adjustRightInd w:val="0"/>
              <w:jc w:val="center"/>
            </w:pPr>
          </w:p>
        </w:tc>
        <w:tc>
          <w:tcPr>
            <w:tcW w:w="1134" w:type="dxa"/>
          </w:tcPr>
          <w:p w14:paraId="7C65E2B6" w14:textId="77777777" w:rsidR="00FC6D45" w:rsidRPr="00FC6D45" w:rsidRDefault="00FC6D45" w:rsidP="00FC6D45">
            <w:pPr>
              <w:widowControl w:val="0"/>
              <w:tabs>
                <w:tab w:val="left" w:pos="0"/>
              </w:tabs>
              <w:autoSpaceDE w:val="0"/>
              <w:autoSpaceDN w:val="0"/>
              <w:adjustRightInd w:val="0"/>
              <w:jc w:val="center"/>
            </w:pPr>
            <w:r w:rsidRPr="00FC6D45">
              <w:t>Уровень потерь воды, %</w:t>
            </w:r>
          </w:p>
        </w:tc>
        <w:tc>
          <w:tcPr>
            <w:tcW w:w="1276" w:type="dxa"/>
          </w:tcPr>
          <w:p w14:paraId="6BB76184" w14:textId="77777777" w:rsidR="00FC6D45" w:rsidRPr="00FC6D45" w:rsidRDefault="00FC6D45" w:rsidP="00FC6D45">
            <w:pPr>
              <w:widowControl w:val="0"/>
              <w:tabs>
                <w:tab w:val="left" w:pos="0"/>
              </w:tabs>
              <w:autoSpaceDE w:val="0"/>
              <w:autoSpaceDN w:val="0"/>
              <w:adjustRightInd w:val="0"/>
              <w:jc w:val="center"/>
            </w:pPr>
            <w:r w:rsidRPr="00FC6D45">
              <w:t xml:space="preserve">Удельный расход </w:t>
            </w:r>
            <w:proofErr w:type="spellStart"/>
            <w:proofErr w:type="gramStart"/>
            <w:r w:rsidRPr="00FC6D45">
              <w:t>электри</w:t>
            </w:r>
            <w:proofErr w:type="spellEnd"/>
            <w:r w:rsidRPr="00FC6D45">
              <w:t>-ческой</w:t>
            </w:r>
            <w:proofErr w:type="gramEnd"/>
            <w:r w:rsidRPr="00FC6D45">
              <w:t xml:space="preserve"> энергии, кВт*ч/ м</w:t>
            </w:r>
            <w:r w:rsidRPr="00FC6D45">
              <w:rPr>
                <w:vertAlign w:val="superscript"/>
              </w:rPr>
              <w:t>3</w:t>
            </w:r>
          </w:p>
        </w:tc>
      </w:tr>
      <w:tr w:rsidR="00FC6D45" w:rsidRPr="00FC6D45" w14:paraId="647591C3" w14:textId="77777777" w:rsidTr="00FC6D45">
        <w:trPr>
          <w:jc w:val="center"/>
        </w:trPr>
        <w:tc>
          <w:tcPr>
            <w:tcW w:w="567" w:type="dxa"/>
            <w:vMerge w:val="restart"/>
            <w:vAlign w:val="center"/>
          </w:tcPr>
          <w:p w14:paraId="26833574" w14:textId="77777777" w:rsidR="00FC6D45" w:rsidRPr="00FC6D45" w:rsidRDefault="00FC6D45" w:rsidP="00FC6D45">
            <w:pPr>
              <w:widowControl w:val="0"/>
              <w:tabs>
                <w:tab w:val="left" w:pos="0"/>
              </w:tabs>
              <w:autoSpaceDE w:val="0"/>
              <w:autoSpaceDN w:val="0"/>
              <w:adjustRightInd w:val="0"/>
              <w:jc w:val="center"/>
            </w:pPr>
            <w:r w:rsidRPr="00FC6D45">
              <w:t>1.</w:t>
            </w:r>
          </w:p>
        </w:tc>
        <w:tc>
          <w:tcPr>
            <w:tcW w:w="1843" w:type="dxa"/>
            <w:vMerge w:val="restart"/>
            <w:vAlign w:val="center"/>
          </w:tcPr>
          <w:p w14:paraId="12A67A49" w14:textId="77777777" w:rsidR="00FC6D45" w:rsidRPr="00FC6D45" w:rsidRDefault="00FC6D45" w:rsidP="00FC6D45">
            <w:pPr>
              <w:widowControl w:val="0"/>
              <w:tabs>
                <w:tab w:val="left" w:pos="0"/>
              </w:tabs>
              <w:autoSpaceDE w:val="0"/>
              <w:autoSpaceDN w:val="0"/>
              <w:adjustRightInd w:val="0"/>
            </w:pPr>
            <w:r w:rsidRPr="00FC6D45">
              <w:t>Питьевая вода</w:t>
            </w:r>
          </w:p>
        </w:tc>
        <w:tc>
          <w:tcPr>
            <w:tcW w:w="851" w:type="dxa"/>
          </w:tcPr>
          <w:p w14:paraId="17ADFF84" w14:textId="77777777" w:rsidR="00FC6D45" w:rsidRPr="00FC6D45" w:rsidRDefault="00FC6D45" w:rsidP="00FC6D45">
            <w:pPr>
              <w:widowControl w:val="0"/>
              <w:tabs>
                <w:tab w:val="left" w:pos="0"/>
              </w:tabs>
              <w:autoSpaceDE w:val="0"/>
              <w:autoSpaceDN w:val="0"/>
              <w:adjustRightInd w:val="0"/>
              <w:jc w:val="center"/>
            </w:pPr>
            <w:r w:rsidRPr="00FC6D45">
              <w:t>2019</w:t>
            </w:r>
          </w:p>
        </w:tc>
        <w:tc>
          <w:tcPr>
            <w:tcW w:w="1843" w:type="dxa"/>
            <w:vAlign w:val="center"/>
          </w:tcPr>
          <w:p w14:paraId="093018E3" w14:textId="77777777" w:rsidR="00FC6D45" w:rsidRPr="00FC6D45" w:rsidRDefault="00FC6D45" w:rsidP="00FC6D45">
            <w:pPr>
              <w:widowControl w:val="0"/>
              <w:tabs>
                <w:tab w:val="left" w:pos="0"/>
              </w:tabs>
              <w:autoSpaceDE w:val="0"/>
              <w:autoSpaceDN w:val="0"/>
              <w:adjustRightInd w:val="0"/>
              <w:jc w:val="center"/>
            </w:pPr>
            <w:r w:rsidRPr="00FC6D45">
              <w:t>4677,94</w:t>
            </w:r>
          </w:p>
        </w:tc>
        <w:tc>
          <w:tcPr>
            <w:tcW w:w="1842" w:type="dxa"/>
            <w:vAlign w:val="center"/>
          </w:tcPr>
          <w:p w14:paraId="15377D35"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701" w:type="dxa"/>
            <w:vAlign w:val="center"/>
          </w:tcPr>
          <w:p w14:paraId="0CCB0B56"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647E94BE" w14:textId="77777777" w:rsidR="00FC6D45" w:rsidRPr="00FC6D45" w:rsidRDefault="00FC6D45" w:rsidP="00FC6D45">
            <w:pPr>
              <w:widowControl w:val="0"/>
              <w:tabs>
                <w:tab w:val="left" w:pos="0"/>
              </w:tabs>
              <w:autoSpaceDE w:val="0"/>
              <w:autoSpaceDN w:val="0"/>
              <w:adjustRightInd w:val="0"/>
              <w:jc w:val="center"/>
            </w:pPr>
            <w:r w:rsidRPr="00FC6D45">
              <w:t>0</w:t>
            </w:r>
          </w:p>
        </w:tc>
        <w:tc>
          <w:tcPr>
            <w:tcW w:w="1276" w:type="dxa"/>
            <w:vAlign w:val="center"/>
          </w:tcPr>
          <w:p w14:paraId="671D2732" w14:textId="77777777" w:rsidR="00FC6D45" w:rsidRPr="00FC6D45" w:rsidRDefault="00FC6D45" w:rsidP="00FC6D45">
            <w:pPr>
              <w:widowControl w:val="0"/>
              <w:tabs>
                <w:tab w:val="left" w:pos="0"/>
              </w:tabs>
              <w:autoSpaceDE w:val="0"/>
              <w:autoSpaceDN w:val="0"/>
              <w:adjustRightInd w:val="0"/>
              <w:jc w:val="center"/>
            </w:pPr>
            <w:r w:rsidRPr="00FC6D45">
              <w:t>0,93</w:t>
            </w:r>
          </w:p>
        </w:tc>
      </w:tr>
      <w:tr w:rsidR="00FC6D45" w:rsidRPr="00FC6D45" w14:paraId="37838E06" w14:textId="77777777" w:rsidTr="00FC6D45">
        <w:trPr>
          <w:jc w:val="center"/>
        </w:trPr>
        <w:tc>
          <w:tcPr>
            <w:tcW w:w="567" w:type="dxa"/>
            <w:vMerge/>
            <w:vAlign w:val="center"/>
          </w:tcPr>
          <w:p w14:paraId="0D65D590" w14:textId="77777777" w:rsidR="00FC6D45" w:rsidRPr="00FC6D45" w:rsidRDefault="00FC6D45" w:rsidP="00FC6D45">
            <w:pPr>
              <w:widowControl w:val="0"/>
              <w:tabs>
                <w:tab w:val="left" w:pos="0"/>
              </w:tabs>
              <w:autoSpaceDE w:val="0"/>
              <w:autoSpaceDN w:val="0"/>
              <w:adjustRightInd w:val="0"/>
              <w:jc w:val="center"/>
            </w:pPr>
          </w:p>
        </w:tc>
        <w:tc>
          <w:tcPr>
            <w:tcW w:w="1843" w:type="dxa"/>
            <w:vMerge/>
            <w:vAlign w:val="center"/>
          </w:tcPr>
          <w:p w14:paraId="16BEA21F"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2A5E4A91" w14:textId="77777777" w:rsidR="00FC6D45" w:rsidRPr="00FC6D45" w:rsidRDefault="00FC6D45" w:rsidP="00FC6D45">
            <w:pPr>
              <w:widowControl w:val="0"/>
              <w:tabs>
                <w:tab w:val="left" w:pos="0"/>
              </w:tabs>
              <w:autoSpaceDE w:val="0"/>
              <w:autoSpaceDN w:val="0"/>
              <w:adjustRightInd w:val="0"/>
              <w:jc w:val="center"/>
            </w:pPr>
            <w:r w:rsidRPr="00FC6D45">
              <w:t>2020</w:t>
            </w:r>
          </w:p>
        </w:tc>
        <w:tc>
          <w:tcPr>
            <w:tcW w:w="1843" w:type="dxa"/>
            <w:vAlign w:val="center"/>
          </w:tcPr>
          <w:p w14:paraId="7E5F6534"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2CBA7580"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083A81DA"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47942D36" w14:textId="77777777" w:rsidR="00FC6D45" w:rsidRPr="00FC6D45" w:rsidRDefault="00FC6D45" w:rsidP="00FC6D45">
            <w:pPr>
              <w:widowControl w:val="0"/>
              <w:tabs>
                <w:tab w:val="left" w:pos="0"/>
              </w:tabs>
              <w:autoSpaceDE w:val="0"/>
              <w:autoSpaceDN w:val="0"/>
              <w:adjustRightInd w:val="0"/>
              <w:jc w:val="center"/>
            </w:pPr>
            <w:r w:rsidRPr="00FC6D45">
              <w:t>0</w:t>
            </w:r>
          </w:p>
        </w:tc>
        <w:tc>
          <w:tcPr>
            <w:tcW w:w="1276" w:type="dxa"/>
            <w:vAlign w:val="center"/>
          </w:tcPr>
          <w:p w14:paraId="1A97401E" w14:textId="77777777" w:rsidR="00FC6D45" w:rsidRPr="00FC6D45" w:rsidRDefault="00FC6D45" w:rsidP="00FC6D45">
            <w:pPr>
              <w:widowControl w:val="0"/>
              <w:tabs>
                <w:tab w:val="left" w:pos="0"/>
              </w:tabs>
              <w:autoSpaceDE w:val="0"/>
              <w:autoSpaceDN w:val="0"/>
              <w:adjustRightInd w:val="0"/>
              <w:jc w:val="center"/>
            </w:pPr>
            <w:r w:rsidRPr="00FC6D45">
              <w:t>0,93</w:t>
            </w:r>
          </w:p>
        </w:tc>
      </w:tr>
      <w:tr w:rsidR="00FC6D45" w:rsidRPr="00FC6D45" w14:paraId="1727E8FB" w14:textId="77777777" w:rsidTr="00FC6D45">
        <w:trPr>
          <w:jc w:val="center"/>
        </w:trPr>
        <w:tc>
          <w:tcPr>
            <w:tcW w:w="567" w:type="dxa"/>
            <w:vMerge/>
            <w:vAlign w:val="center"/>
          </w:tcPr>
          <w:p w14:paraId="4CEC4ED3" w14:textId="77777777" w:rsidR="00FC6D45" w:rsidRPr="00FC6D45" w:rsidRDefault="00FC6D45" w:rsidP="00FC6D45">
            <w:pPr>
              <w:widowControl w:val="0"/>
              <w:tabs>
                <w:tab w:val="left" w:pos="0"/>
              </w:tabs>
              <w:autoSpaceDE w:val="0"/>
              <w:autoSpaceDN w:val="0"/>
              <w:adjustRightInd w:val="0"/>
              <w:jc w:val="center"/>
            </w:pPr>
          </w:p>
        </w:tc>
        <w:tc>
          <w:tcPr>
            <w:tcW w:w="1843" w:type="dxa"/>
            <w:vMerge/>
            <w:vAlign w:val="center"/>
          </w:tcPr>
          <w:p w14:paraId="2098DBE8"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2339124C" w14:textId="77777777" w:rsidR="00FC6D45" w:rsidRPr="00FC6D45" w:rsidRDefault="00FC6D45" w:rsidP="00FC6D45">
            <w:pPr>
              <w:widowControl w:val="0"/>
              <w:tabs>
                <w:tab w:val="left" w:pos="0"/>
              </w:tabs>
              <w:autoSpaceDE w:val="0"/>
              <w:autoSpaceDN w:val="0"/>
              <w:adjustRightInd w:val="0"/>
              <w:jc w:val="center"/>
            </w:pPr>
            <w:r w:rsidRPr="00FC6D45">
              <w:t>2021</w:t>
            </w:r>
          </w:p>
        </w:tc>
        <w:tc>
          <w:tcPr>
            <w:tcW w:w="1843" w:type="dxa"/>
            <w:vAlign w:val="center"/>
          </w:tcPr>
          <w:p w14:paraId="5F7FBE3B"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42B1C85B"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39602C9E"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399C6FE8" w14:textId="77777777" w:rsidR="00FC6D45" w:rsidRPr="00FC6D45" w:rsidRDefault="00FC6D45" w:rsidP="00FC6D45">
            <w:pPr>
              <w:widowControl w:val="0"/>
              <w:tabs>
                <w:tab w:val="left" w:pos="0"/>
              </w:tabs>
              <w:autoSpaceDE w:val="0"/>
              <w:autoSpaceDN w:val="0"/>
              <w:adjustRightInd w:val="0"/>
              <w:jc w:val="center"/>
            </w:pPr>
            <w:r w:rsidRPr="00FC6D45">
              <w:t>0</w:t>
            </w:r>
          </w:p>
        </w:tc>
        <w:tc>
          <w:tcPr>
            <w:tcW w:w="1276" w:type="dxa"/>
            <w:vAlign w:val="center"/>
          </w:tcPr>
          <w:p w14:paraId="417DEE33" w14:textId="77777777" w:rsidR="00FC6D45" w:rsidRPr="00FC6D45" w:rsidRDefault="00FC6D45" w:rsidP="00FC6D45">
            <w:pPr>
              <w:widowControl w:val="0"/>
              <w:tabs>
                <w:tab w:val="left" w:pos="0"/>
              </w:tabs>
              <w:autoSpaceDE w:val="0"/>
              <w:autoSpaceDN w:val="0"/>
              <w:adjustRightInd w:val="0"/>
              <w:jc w:val="center"/>
            </w:pPr>
            <w:r w:rsidRPr="00FC6D45">
              <w:t>0,93</w:t>
            </w:r>
          </w:p>
        </w:tc>
      </w:tr>
      <w:tr w:rsidR="00FC6D45" w:rsidRPr="00FC6D45" w14:paraId="1AD5CE78" w14:textId="77777777" w:rsidTr="00FC6D45">
        <w:trPr>
          <w:jc w:val="center"/>
        </w:trPr>
        <w:tc>
          <w:tcPr>
            <w:tcW w:w="567" w:type="dxa"/>
            <w:vMerge/>
            <w:vAlign w:val="center"/>
          </w:tcPr>
          <w:p w14:paraId="71219F7A" w14:textId="77777777" w:rsidR="00FC6D45" w:rsidRPr="00FC6D45" w:rsidRDefault="00FC6D45" w:rsidP="00FC6D45">
            <w:pPr>
              <w:widowControl w:val="0"/>
              <w:tabs>
                <w:tab w:val="left" w:pos="0"/>
              </w:tabs>
              <w:autoSpaceDE w:val="0"/>
              <w:autoSpaceDN w:val="0"/>
              <w:adjustRightInd w:val="0"/>
              <w:jc w:val="center"/>
            </w:pPr>
          </w:p>
        </w:tc>
        <w:tc>
          <w:tcPr>
            <w:tcW w:w="1843" w:type="dxa"/>
            <w:vMerge/>
            <w:vAlign w:val="center"/>
          </w:tcPr>
          <w:p w14:paraId="31EFF14D"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5D08D2B0" w14:textId="77777777" w:rsidR="00FC6D45" w:rsidRPr="00FC6D45" w:rsidRDefault="00FC6D45" w:rsidP="00FC6D45">
            <w:pPr>
              <w:widowControl w:val="0"/>
              <w:tabs>
                <w:tab w:val="left" w:pos="0"/>
              </w:tabs>
              <w:autoSpaceDE w:val="0"/>
              <w:autoSpaceDN w:val="0"/>
              <w:adjustRightInd w:val="0"/>
              <w:jc w:val="center"/>
            </w:pPr>
            <w:r w:rsidRPr="00FC6D45">
              <w:t>2022</w:t>
            </w:r>
          </w:p>
        </w:tc>
        <w:tc>
          <w:tcPr>
            <w:tcW w:w="1843" w:type="dxa"/>
            <w:vAlign w:val="center"/>
          </w:tcPr>
          <w:p w14:paraId="3687A139"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0C40E825"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31167E27"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46F2662D" w14:textId="77777777" w:rsidR="00FC6D45" w:rsidRPr="00FC6D45" w:rsidRDefault="00FC6D45" w:rsidP="00FC6D45">
            <w:pPr>
              <w:widowControl w:val="0"/>
              <w:tabs>
                <w:tab w:val="left" w:pos="0"/>
              </w:tabs>
              <w:autoSpaceDE w:val="0"/>
              <w:autoSpaceDN w:val="0"/>
              <w:adjustRightInd w:val="0"/>
              <w:jc w:val="center"/>
            </w:pPr>
            <w:r w:rsidRPr="00FC6D45">
              <w:t>0</w:t>
            </w:r>
          </w:p>
        </w:tc>
        <w:tc>
          <w:tcPr>
            <w:tcW w:w="1276" w:type="dxa"/>
            <w:vAlign w:val="center"/>
          </w:tcPr>
          <w:p w14:paraId="5C46952D" w14:textId="77777777" w:rsidR="00FC6D45" w:rsidRPr="00FC6D45" w:rsidRDefault="00FC6D45" w:rsidP="00FC6D45">
            <w:pPr>
              <w:widowControl w:val="0"/>
              <w:tabs>
                <w:tab w:val="left" w:pos="0"/>
              </w:tabs>
              <w:autoSpaceDE w:val="0"/>
              <w:autoSpaceDN w:val="0"/>
              <w:adjustRightInd w:val="0"/>
              <w:jc w:val="center"/>
            </w:pPr>
            <w:r w:rsidRPr="00FC6D45">
              <w:t>0,93</w:t>
            </w:r>
          </w:p>
        </w:tc>
      </w:tr>
      <w:tr w:rsidR="00FC6D45" w:rsidRPr="00FC6D45" w14:paraId="7F551820" w14:textId="77777777" w:rsidTr="00FC6D45">
        <w:trPr>
          <w:jc w:val="center"/>
        </w:trPr>
        <w:tc>
          <w:tcPr>
            <w:tcW w:w="567" w:type="dxa"/>
            <w:vMerge/>
            <w:vAlign w:val="center"/>
          </w:tcPr>
          <w:p w14:paraId="175E9362" w14:textId="77777777" w:rsidR="00FC6D45" w:rsidRPr="00FC6D45" w:rsidRDefault="00FC6D45" w:rsidP="00FC6D45">
            <w:pPr>
              <w:widowControl w:val="0"/>
              <w:tabs>
                <w:tab w:val="left" w:pos="0"/>
              </w:tabs>
              <w:autoSpaceDE w:val="0"/>
              <w:autoSpaceDN w:val="0"/>
              <w:adjustRightInd w:val="0"/>
              <w:jc w:val="center"/>
            </w:pPr>
          </w:p>
        </w:tc>
        <w:tc>
          <w:tcPr>
            <w:tcW w:w="1843" w:type="dxa"/>
            <w:vMerge/>
            <w:vAlign w:val="center"/>
          </w:tcPr>
          <w:p w14:paraId="2248DC83"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6040531F" w14:textId="77777777" w:rsidR="00FC6D45" w:rsidRPr="00FC6D45" w:rsidRDefault="00FC6D45" w:rsidP="00FC6D45">
            <w:pPr>
              <w:widowControl w:val="0"/>
              <w:tabs>
                <w:tab w:val="left" w:pos="0"/>
              </w:tabs>
              <w:autoSpaceDE w:val="0"/>
              <w:autoSpaceDN w:val="0"/>
              <w:adjustRightInd w:val="0"/>
              <w:jc w:val="center"/>
            </w:pPr>
            <w:r w:rsidRPr="00FC6D45">
              <w:t>2023</w:t>
            </w:r>
          </w:p>
        </w:tc>
        <w:tc>
          <w:tcPr>
            <w:tcW w:w="1843" w:type="dxa"/>
            <w:vAlign w:val="center"/>
          </w:tcPr>
          <w:p w14:paraId="1EC1BBAF"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0949DFE0"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721E49CC"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0F020482" w14:textId="77777777" w:rsidR="00FC6D45" w:rsidRPr="00FC6D45" w:rsidRDefault="00FC6D45" w:rsidP="00FC6D45">
            <w:pPr>
              <w:widowControl w:val="0"/>
              <w:tabs>
                <w:tab w:val="left" w:pos="0"/>
              </w:tabs>
              <w:autoSpaceDE w:val="0"/>
              <w:autoSpaceDN w:val="0"/>
              <w:adjustRightInd w:val="0"/>
              <w:jc w:val="center"/>
            </w:pPr>
            <w:r w:rsidRPr="00FC6D45">
              <w:t>0</w:t>
            </w:r>
          </w:p>
        </w:tc>
        <w:tc>
          <w:tcPr>
            <w:tcW w:w="1276" w:type="dxa"/>
            <w:vAlign w:val="center"/>
          </w:tcPr>
          <w:p w14:paraId="5B73AA32" w14:textId="77777777" w:rsidR="00FC6D45" w:rsidRPr="00FC6D45" w:rsidRDefault="00FC6D45" w:rsidP="00FC6D45">
            <w:pPr>
              <w:widowControl w:val="0"/>
              <w:tabs>
                <w:tab w:val="left" w:pos="0"/>
              </w:tabs>
              <w:autoSpaceDE w:val="0"/>
              <w:autoSpaceDN w:val="0"/>
              <w:adjustRightInd w:val="0"/>
              <w:jc w:val="center"/>
            </w:pPr>
            <w:r w:rsidRPr="00FC6D45">
              <w:t>0,93</w:t>
            </w:r>
          </w:p>
        </w:tc>
      </w:tr>
      <w:tr w:rsidR="00FC6D45" w:rsidRPr="00FC6D45" w14:paraId="02E16490" w14:textId="77777777" w:rsidTr="00FC6D45">
        <w:trPr>
          <w:jc w:val="center"/>
        </w:trPr>
        <w:tc>
          <w:tcPr>
            <w:tcW w:w="567" w:type="dxa"/>
            <w:vMerge w:val="restart"/>
            <w:vAlign w:val="center"/>
          </w:tcPr>
          <w:p w14:paraId="7E8B8D44" w14:textId="77777777" w:rsidR="00FC6D45" w:rsidRPr="00FC6D45" w:rsidRDefault="00FC6D45" w:rsidP="00FC6D45">
            <w:pPr>
              <w:widowControl w:val="0"/>
              <w:tabs>
                <w:tab w:val="left" w:pos="0"/>
              </w:tabs>
              <w:autoSpaceDE w:val="0"/>
              <w:autoSpaceDN w:val="0"/>
              <w:adjustRightInd w:val="0"/>
              <w:jc w:val="center"/>
            </w:pPr>
            <w:r w:rsidRPr="00FC6D45">
              <w:t>2.</w:t>
            </w:r>
          </w:p>
        </w:tc>
        <w:tc>
          <w:tcPr>
            <w:tcW w:w="1843" w:type="dxa"/>
            <w:vMerge w:val="restart"/>
            <w:vAlign w:val="center"/>
          </w:tcPr>
          <w:p w14:paraId="4AB75D78" w14:textId="77777777" w:rsidR="00FC6D45" w:rsidRPr="00FC6D45" w:rsidRDefault="00FC6D45" w:rsidP="00FC6D45">
            <w:pPr>
              <w:widowControl w:val="0"/>
              <w:tabs>
                <w:tab w:val="left" w:pos="0"/>
              </w:tabs>
              <w:autoSpaceDE w:val="0"/>
              <w:autoSpaceDN w:val="0"/>
              <w:adjustRightInd w:val="0"/>
            </w:pPr>
            <w:r w:rsidRPr="00FC6D45">
              <w:t>Водоотведение</w:t>
            </w:r>
          </w:p>
        </w:tc>
        <w:tc>
          <w:tcPr>
            <w:tcW w:w="851" w:type="dxa"/>
          </w:tcPr>
          <w:p w14:paraId="7789907E" w14:textId="77777777" w:rsidR="00FC6D45" w:rsidRPr="00FC6D45" w:rsidRDefault="00FC6D45" w:rsidP="00FC6D45">
            <w:pPr>
              <w:widowControl w:val="0"/>
              <w:tabs>
                <w:tab w:val="left" w:pos="0"/>
              </w:tabs>
              <w:autoSpaceDE w:val="0"/>
              <w:autoSpaceDN w:val="0"/>
              <w:adjustRightInd w:val="0"/>
              <w:jc w:val="center"/>
            </w:pPr>
            <w:r w:rsidRPr="00FC6D45">
              <w:t>2019</w:t>
            </w:r>
          </w:p>
        </w:tc>
        <w:tc>
          <w:tcPr>
            <w:tcW w:w="1843" w:type="dxa"/>
            <w:vAlign w:val="center"/>
          </w:tcPr>
          <w:p w14:paraId="7379320C" w14:textId="77777777" w:rsidR="00FC6D45" w:rsidRPr="00FC6D45" w:rsidRDefault="00FC6D45" w:rsidP="00FC6D45">
            <w:pPr>
              <w:widowControl w:val="0"/>
              <w:tabs>
                <w:tab w:val="left" w:pos="0"/>
              </w:tabs>
              <w:autoSpaceDE w:val="0"/>
              <w:autoSpaceDN w:val="0"/>
              <w:adjustRightInd w:val="0"/>
              <w:jc w:val="center"/>
            </w:pPr>
            <w:r w:rsidRPr="00FC6D45">
              <w:t>1486,25</w:t>
            </w:r>
          </w:p>
        </w:tc>
        <w:tc>
          <w:tcPr>
            <w:tcW w:w="1842" w:type="dxa"/>
            <w:vAlign w:val="center"/>
          </w:tcPr>
          <w:p w14:paraId="0B81F55E"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701" w:type="dxa"/>
            <w:vAlign w:val="center"/>
          </w:tcPr>
          <w:p w14:paraId="13AEC622"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32F3B58F"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276" w:type="dxa"/>
            <w:vAlign w:val="center"/>
          </w:tcPr>
          <w:p w14:paraId="4A88F30F" w14:textId="77777777" w:rsidR="00FC6D45" w:rsidRPr="00FC6D45" w:rsidRDefault="00FC6D45" w:rsidP="00FC6D45">
            <w:pPr>
              <w:widowControl w:val="0"/>
              <w:tabs>
                <w:tab w:val="left" w:pos="0"/>
              </w:tabs>
              <w:autoSpaceDE w:val="0"/>
              <w:autoSpaceDN w:val="0"/>
              <w:adjustRightInd w:val="0"/>
              <w:jc w:val="center"/>
            </w:pPr>
            <w:r w:rsidRPr="00FC6D45">
              <w:t>0,65</w:t>
            </w:r>
          </w:p>
        </w:tc>
      </w:tr>
      <w:tr w:rsidR="00FC6D45" w:rsidRPr="00FC6D45" w14:paraId="51D73F53" w14:textId="77777777" w:rsidTr="00FC6D45">
        <w:trPr>
          <w:jc w:val="center"/>
        </w:trPr>
        <w:tc>
          <w:tcPr>
            <w:tcW w:w="567" w:type="dxa"/>
            <w:vMerge/>
          </w:tcPr>
          <w:p w14:paraId="1BDBA130" w14:textId="77777777" w:rsidR="00FC6D45" w:rsidRPr="00FC6D45" w:rsidRDefault="00FC6D45" w:rsidP="00FC6D45">
            <w:pPr>
              <w:widowControl w:val="0"/>
              <w:tabs>
                <w:tab w:val="left" w:pos="0"/>
              </w:tabs>
              <w:autoSpaceDE w:val="0"/>
              <w:autoSpaceDN w:val="0"/>
              <w:adjustRightInd w:val="0"/>
              <w:jc w:val="center"/>
            </w:pPr>
          </w:p>
        </w:tc>
        <w:tc>
          <w:tcPr>
            <w:tcW w:w="1843" w:type="dxa"/>
            <w:vMerge/>
          </w:tcPr>
          <w:p w14:paraId="53C35CBF"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08C9DF9C" w14:textId="77777777" w:rsidR="00FC6D45" w:rsidRPr="00FC6D45" w:rsidRDefault="00FC6D45" w:rsidP="00FC6D45">
            <w:pPr>
              <w:widowControl w:val="0"/>
              <w:tabs>
                <w:tab w:val="left" w:pos="0"/>
              </w:tabs>
              <w:autoSpaceDE w:val="0"/>
              <w:autoSpaceDN w:val="0"/>
              <w:adjustRightInd w:val="0"/>
              <w:jc w:val="center"/>
            </w:pPr>
            <w:r w:rsidRPr="00FC6D45">
              <w:t>2020</w:t>
            </w:r>
          </w:p>
        </w:tc>
        <w:tc>
          <w:tcPr>
            <w:tcW w:w="1843" w:type="dxa"/>
            <w:vAlign w:val="center"/>
          </w:tcPr>
          <w:p w14:paraId="43941D71"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243A539D"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6CA68686"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4B83B060"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276" w:type="dxa"/>
            <w:vAlign w:val="center"/>
          </w:tcPr>
          <w:p w14:paraId="161229B8" w14:textId="77777777" w:rsidR="00FC6D45" w:rsidRPr="00FC6D45" w:rsidRDefault="00FC6D45" w:rsidP="00FC6D45">
            <w:pPr>
              <w:widowControl w:val="0"/>
              <w:tabs>
                <w:tab w:val="left" w:pos="0"/>
              </w:tabs>
              <w:autoSpaceDE w:val="0"/>
              <w:autoSpaceDN w:val="0"/>
              <w:adjustRightInd w:val="0"/>
              <w:jc w:val="center"/>
            </w:pPr>
            <w:r w:rsidRPr="00FC6D45">
              <w:t>0,65</w:t>
            </w:r>
          </w:p>
        </w:tc>
      </w:tr>
      <w:tr w:rsidR="00FC6D45" w:rsidRPr="00FC6D45" w14:paraId="682B6EA6" w14:textId="77777777" w:rsidTr="00FC6D45">
        <w:trPr>
          <w:jc w:val="center"/>
        </w:trPr>
        <w:tc>
          <w:tcPr>
            <w:tcW w:w="567" w:type="dxa"/>
            <w:vMerge/>
          </w:tcPr>
          <w:p w14:paraId="49A537EE" w14:textId="77777777" w:rsidR="00FC6D45" w:rsidRPr="00FC6D45" w:rsidRDefault="00FC6D45" w:rsidP="00FC6D45">
            <w:pPr>
              <w:widowControl w:val="0"/>
              <w:tabs>
                <w:tab w:val="left" w:pos="0"/>
              </w:tabs>
              <w:autoSpaceDE w:val="0"/>
              <w:autoSpaceDN w:val="0"/>
              <w:adjustRightInd w:val="0"/>
              <w:jc w:val="center"/>
            </w:pPr>
          </w:p>
        </w:tc>
        <w:tc>
          <w:tcPr>
            <w:tcW w:w="1843" w:type="dxa"/>
            <w:vMerge/>
          </w:tcPr>
          <w:p w14:paraId="625F8B10"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0666CA58" w14:textId="77777777" w:rsidR="00FC6D45" w:rsidRPr="00FC6D45" w:rsidRDefault="00FC6D45" w:rsidP="00FC6D45">
            <w:pPr>
              <w:widowControl w:val="0"/>
              <w:tabs>
                <w:tab w:val="left" w:pos="0"/>
              </w:tabs>
              <w:autoSpaceDE w:val="0"/>
              <w:autoSpaceDN w:val="0"/>
              <w:adjustRightInd w:val="0"/>
              <w:jc w:val="center"/>
            </w:pPr>
            <w:r w:rsidRPr="00FC6D45">
              <w:t>2021</w:t>
            </w:r>
          </w:p>
        </w:tc>
        <w:tc>
          <w:tcPr>
            <w:tcW w:w="1843" w:type="dxa"/>
            <w:vAlign w:val="center"/>
          </w:tcPr>
          <w:p w14:paraId="306D4A2B"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6BC30FF0"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35474C7F"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0B4E639B"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276" w:type="dxa"/>
            <w:vAlign w:val="center"/>
          </w:tcPr>
          <w:p w14:paraId="594FDF03" w14:textId="77777777" w:rsidR="00FC6D45" w:rsidRPr="00FC6D45" w:rsidRDefault="00FC6D45" w:rsidP="00FC6D45">
            <w:pPr>
              <w:widowControl w:val="0"/>
              <w:tabs>
                <w:tab w:val="left" w:pos="0"/>
              </w:tabs>
              <w:autoSpaceDE w:val="0"/>
              <w:autoSpaceDN w:val="0"/>
              <w:adjustRightInd w:val="0"/>
              <w:jc w:val="center"/>
            </w:pPr>
            <w:r w:rsidRPr="00FC6D45">
              <w:t>0,65</w:t>
            </w:r>
          </w:p>
        </w:tc>
      </w:tr>
      <w:tr w:rsidR="00FC6D45" w:rsidRPr="00FC6D45" w14:paraId="27DE4D06" w14:textId="77777777" w:rsidTr="00FC6D45">
        <w:trPr>
          <w:jc w:val="center"/>
        </w:trPr>
        <w:tc>
          <w:tcPr>
            <w:tcW w:w="567" w:type="dxa"/>
            <w:vMerge/>
          </w:tcPr>
          <w:p w14:paraId="6540BA1B" w14:textId="77777777" w:rsidR="00FC6D45" w:rsidRPr="00FC6D45" w:rsidRDefault="00FC6D45" w:rsidP="00FC6D45">
            <w:pPr>
              <w:widowControl w:val="0"/>
              <w:tabs>
                <w:tab w:val="left" w:pos="0"/>
              </w:tabs>
              <w:autoSpaceDE w:val="0"/>
              <w:autoSpaceDN w:val="0"/>
              <w:adjustRightInd w:val="0"/>
              <w:jc w:val="center"/>
            </w:pPr>
          </w:p>
        </w:tc>
        <w:tc>
          <w:tcPr>
            <w:tcW w:w="1843" w:type="dxa"/>
            <w:vMerge/>
          </w:tcPr>
          <w:p w14:paraId="7F309BE9"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06DA2E63" w14:textId="77777777" w:rsidR="00FC6D45" w:rsidRPr="00FC6D45" w:rsidRDefault="00FC6D45" w:rsidP="00FC6D45">
            <w:pPr>
              <w:widowControl w:val="0"/>
              <w:tabs>
                <w:tab w:val="left" w:pos="0"/>
              </w:tabs>
              <w:autoSpaceDE w:val="0"/>
              <w:autoSpaceDN w:val="0"/>
              <w:adjustRightInd w:val="0"/>
              <w:jc w:val="center"/>
            </w:pPr>
            <w:r w:rsidRPr="00FC6D45">
              <w:t>2022</w:t>
            </w:r>
          </w:p>
        </w:tc>
        <w:tc>
          <w:tcPr>
            <w:tcW w:w="1843" w:type="dxa"/>
            <w:vAlign w:val="center"/>
          </w:tcPr>
          <w:p w14:paraId="7B323F70"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51B8A3B9"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336DC9BF"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15E1808D"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276" w:type="dxa"/>
            <w:vAlign w:val="center"/>
          </w:tcPr>
          <w:p w14:paraId="070D64BD" w14:textId="77777777" w:rsidR="00FC6D45" w:rsidRPr="00FC6D45" w:rsidRDefault="00FC6D45" w:rsidP="00FC6D45">
            <w:pPr>
              <w:widowControl w:val="0"/>
              <w:tabs>
                <w:tab w:val="left" w:pos="0"/>
              </w:tabs>
              <w:autoSpaceDE w:val="0"/>
              <w:autoSpaceDN w:val="0"/>
              <w:adjustRightInd w:val="0"/>
              <w:jc w:val="center"/>
            </w:pPr>
            <w:r w:rsidRPr="00FC6D45">
              <w:t>0,65</w:t>
            </w:r>
          </w:p>
        </w:tc>
      </w:tr>
      <w:tr w:rsidR="00FC6D45" w:rsidRPr="00FC6D45" w14:paraId="65514797" w14:textId="77777777" w:rsidTr="00FC6D45">
        <w:trPr>
          <w:jc w:val="center"/>
        </w:trPr>
        <w:tc>
          <w:tcPr>
            <w:tcW w:w="567" w:type="dxa"/>
            <w:vMerge/>
          </w:tcPr>
          <w:p w14:paraId="163DB906" w14:textId="77777777" w:rsidR="00FC6D45" w:rsidRPr="00FC6D45" w:rsidRDefault="00FC6D45" w:rsidP="00FC6D45">
            <w:pPr>
              <w:widowControl w:val="0"/>
              <w:tabs>
                <w:tab w:val="left" w:pos="0"/>
              </w:tabs>
              <w:autoSpaceDE w:val="0"/>
              <w:autoSpaceDN w:val="0"/>
              <w:adjustRightInd w:val="0"/>
              <w:jc w:val="center"/>
            </w:pPr>
          </w:p>
        </w:tc>
        <w:tc>
          <w:tcPr>
            <w:tcW w:w="1843" w:type="dxa"/>
            <w:vMerge/>
          </w:tcPr>
          <w:p w14:paraId="58EFC67D" w14:textId="77777777" w:rsidR="00FC6D45" w:rsidRPr="00FC6D45" w:rsidRDefault="00FC6D45" w:rsidP="00FC6D45">
            <w:pPr>
              <w:widowControl w:val="0"/>
              <w:tabs>
                <w:tab w:val="left" w:pos="0"/>
              </w:tabs>
              <w:autoSpaceDE w:val="0"/>
              <w:autoSpaceDN w:val="0"/>
              <w:adjustRightInd w:val="0"/>
              <w:jc w:val="center"/>
            </w:pPr>
          </w:p>
        </w:tc>
        <w:tc>
          <w:tcPr>
            <w:tcW w:w="851" w:type="dxa"/>
          </w:tcPr>
          <w:p w14:paraId="019E82CE" w14:textId="77777777" w:rsidR="00FC6D45" w:rsidRPr="00FC6D45" w:rsidRDefault="00FC6D45" w:rsidP="00FC6D45">
            <w:pPr>
              <w:widowControl w:val="0"/>
              <w:tabs>
                <w:tab w:val="left" w:pos="0"/>
              </w:tabs>
              <w:autoSpaceDE w:val="0"/>
              <w:autoSpaceDN w:val="0"/>
              <w:adjustRightInd w:val="0"/>
              <w:jc w:val="center"/>
            </w:pPr>
            <w:r w:rsidRPr="00FC6D45">
              <w:t>2023</w:t>
            </w:r>
          </w:p>
        </w:tc>
        <w:tc>
          <w:tcPr>
            <w:tcW w:w="1843" w:type="dxa"/>
            <w:vAlign w:val="center"/>
          </w:tcPr>
          <w:p w14:paraId="390CC0B3"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842" w:type="dxa"/>
            <w:vAlign w:val="center"/>
          </w:tcPr>
          <w:p w14:paraId="39495EC8" w14:textId="77777777" w:rsidR="00FC6D45" w:rsidRPr="00FC6D45" w:rsidRDefault="00FC6D45" w:rsidP="00FC6D45">
            <w:pPr>
              <w:widowControl w:val="0"/>
              <w:tabs>
                <w:tab w:val="left" w:pos="0"/>
              </w:tabs>
              <w:autoSpaceDE w:val="0"/>
              <w:autoSpaceDN w:val="0"/>
              <w:adjustRightInd w:val="0"/>
              <w:jc w:val="center"/>
            </w:pPr>
            <w:r w:rsidRPr="00FC6D45">
              <w:t>1</w:t>
            </w:r>
          </w:p>
        </w:tc>
        <w:tc>
          <w:tcPr>
            <w:tcW w:w="1701" w:type="dxa"/>
            <w:vAlign w:val="center"/>
          </w:tcPr>
          <w:p w14:paraId="4EC5F619" w14:textId="77777777" w:rsidR="00FC6D45" w:rsidRPr="00FC6D45" w:rsidRDefault="00FC6D45" w:rsidP="00FC6D45">
            <w:pPr>
              <w:widowControl w:val="0"/>
              <w:tabs>
                <w:tab w:val="left" w:pos="0"/>
              </w:tabs>
              <w:autoSpaceDE w:val="0"/>
              <w:autoSpaceDN w:val="0"/>
              <w:adjustRightInd w:val="0"/>
              <w:jc w:val="center"/>
            </w:pPr>
            <w:r w:rsidRPr="00FC6D45">
              <w:t>0</w:t>
            </w:r>
          </w:p>
        </w:tc>
        <w:tc>
          <w:tcPr>
            <w:tcW w:w="1134" w:type="dxa"/>
            <w:vAlign w:val="center"/>
          </w:tcPr>
          <w:p w14:paraId="1B7EF5F3" w14:textId="77777777" w:rsidR="00FC6D45" w:rsidRPr="00FC6D45" w:rsidRDefault="00FC6D45" w:rsidP="00FC6D45">
            <w:pPr>
              <w:widowControl w:val="0"/>
              <w:tabs>
                <w:tab w:val="left" w:pos="0"/>
              </w:tabs>
              <w:autoSpaceDE w:val="0"/>
              <w:autoSpaceDN w:val="0"/>
              <w:adjustRightInd w:val="0"/>
              <w:jc w:val="center"/>
            </w:pPr>
            <w:r w:rsidRPr="00FC6D45">
              <w:t>х</w:t>
            </w:r>
          </w:p>
        </w:tc>
        <w:tc>
          <w:tcPr>
            <w:tcW w:w="1276" w:type="dxa"/>
            <w:vAlign w:val="center"/>
          </w:tcPr>
          <w:p w14:paraId="70AE2F16" w14:textId="77777777" w:rsidR="00FC6D45" w:rsidRPr="00FC6D45" w:rsidRDefault="00FC6D45" w:rsidP="00FC6D45">
            <w:pPr>
              <w:widowControl w:val="0"/>
              <w:tabs>
                <w:tab w:val="left" w:pos="0"/>
              </w:tabs>
              <w:autoSpaceDE w:val="0"/>
              <w:autoSpaceDN w:val="0"/>
              <w:adjustRightInd w:val="0"/>
              <w:jc w:val="center"/>
            </w:pPr>
            <w:r w:rsidRPr="00FC6D45">
              <w:t>0,65</w:t>
            </w:r>
          </w:p>
        </w:tc>
      </w:tr>
    </w:tbl>
    <w:p w14:paraId="7A345B92" w14:textId="77777777" w:rsidR="00FC6D45" w:rsidRPr="00FC6D45" w:rsidRDefault="00FC6D45" w:rsidP="00FC6D45">
      <w:pPr>
        <w:autoSpaceDE w:val="0"/>
        <w:autoSpaceDN w:val="0"/>
        <w:adjustRightInd w:val="0"/>
        <w:spacing w:before="29"/>
        <w:ind w:firstLine="557"/>
        <w:jc w:val="both"/>
        <w:rPr>
          <w:sz w:val="28"/>
          <w:szCs w:val="28"/>
        </w:rPr>
      </w:pPr>
    </w:p>
    <w:p w14:paraId="45A9E993"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27277DB" w14:textId="77777777" w:rsidR="00FC6D45" w:rsidRPr="00FC6D45" w:rsidRDefault="00FC6D45" w:rsidP="00FC6D45">
      <w:pPr>
        <w:tabs>
          <w:tab w:val="left" w:pos="835"/>
        </w:tabs>
        <w:autoSpaceDE w:val="0"/>
        <w:autoSpaceDN w:val="0"/>
        <w:adjustRightInd w:val="0"/>
        <w:ind w:firstLine="709"/>
        <w:jc w:val="both"/>
        <w:rPr>
          <w:sz w:val="28"/>
          <w:szCs w:val="28"/>
        </w:rPr>
      </w:pPr>
      <w:r w:rsidRPr="00FC6D45">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C6CE307"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84E4E8D"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F2823E2"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1F55279"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lastRenderedPageBreak/>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C6D45">
        <w:rPr>
          <w:sz w:val="28"/>
          <w:szCs w:val="28"/>
        </w:rPr>
        <w:br/>
        <w:t>муниципальной собственности, по реализации инвестиционной программы,</w:t>
      </w:r>
      <w:r w:rsidRPr="00FC6D45">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B69965F"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CBA66A4" w14:textId="77777777" w:rsidR="00FC6D45" w:rsidRPr="00FC6D45" w:rsidRDefault="00FC6D45" w:rsidP="00FC6D45">
      <w:pPr>
        <w:autoSpaceDE w:val="0"/>
        <w:autoSpaceDN w:val="0"/>
        <w:adjustRightInd w:val="0"/>
        <w:spacing w:before="29"/>
        <w:ind w:firstLine="709"/>
        <w:jc w:val="both"/>
        <w:rPr>
          <w:sz w:val="28"/>
          <w:szCs w:val="28"/>
        </w:rPr>
      </w:pPr>
      <w:r w:rsidRPr="00FC6D45">
        <w:rPr>
          <w:sz w:val="28"/>
          <w:szCs w:val="28"/>
        </w:rPr>
        <w:t xml:space="preserve">Заявление о корректировке необходимой валовой выручки и установленных тарифов от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w:t>
      </w:r>
      <w:r w:rsidRPr="00FC6D45">
        <w:rPr>
          <w:sz w:val="28"/>
          <w:szCs w:val="28"/>
        </w:rPr>
        <w:t xml:space="preserve"> на питьевую воду, водоотведение на 2021 год поступило 12.05.2020 № 2133.</w:t>
      </w:r>
    </w:p>
    <w:p w14:paraId="4600A142" w14:textId="77777777" w:rsidR="00FC6D45" w:rsidRPr="00FC6D45" w:rsidRDefault="00FC6D45" w:rsidP="00FC6D45">
      <w:pPr>
        <w:widowControl w:val="0"/>
        <w:autoSpaceDE w:val="0"/>
        <w:autoSpaceDN w:val="0"/>
        <w:adjustRightInd w:val="0"/>
        <w:spacing w:line="240" w:lineRule="atLeast"/>
        <w:ind w:firstLine="709"/>
        <w:jc w:val="both"/>
        <w:rPr>
          <w:sz w:val="28"/>
          <w:szCs w:val="28"/>
        </w:rPr>
      </w:pPr>
      <w:r w:rsidRPr="00FC6D45">
        <w:rPr>
          <w:sz w:val="28"/>
          <w:szCs w:val="28"/>
        </w:rPr>
        <w:t>Согласно представленному заявлению, корректировка планового размера необходимой валовой выручки предложена:</w:t>
      </w:r>
    </w:p>
    <w:p w14:paraId="2137283C" w14:textId="77777777" w:rsidR="00FC6D45" w:rsidRPr="00FC6D45" w:rsidRDefault="00FC6D45" w:rsidP="00FC6D45">
      <w:pPr>
        <w:widowControl w:val="0"/>
        <w:autoSpaceDE w:val="0"/>
        <w:autoSpaceDN w:val="0"/>
        <w:adjustRightInd w:val="0"/>
        <w:spacing w:line="240" w:lineRule="atLeast"/>
        <w:ind w:firstLine="709"/>
        <w:jc w:val="both"/>
        <w:rPr>
          <w:sz w:val="28"/>
          <w:szCs w:val="28"/>
        </w:rPr>
      </w:pPr>
      <w:r w:rsidRPr="00FC6D45">
        <w:rPr>
          <w:sz w:val="28"/>
          <w:szCs w:val="28"/>
        </w:rPr>
        <w:t xml:space="preserve">- в сфере холодного водоснабжения в размере </w:t>
      </w:r>
      <w:r w:rsidRPr="00FC6D45">
        <w:rPr>
          <w:b/>
          <w:bCs/>
          <w:i/>
          <w:iCs/>
          <w:sz w:val="28"/>
          <w:szCs w:val="28"/>
        </w:rPr>
        <w:t>12468,65</w:t>
      </w:r>
      <w:r w:rsidRPr="00FC6D45">
        <w:rPr>
          <w:sz w:val="28"/>
          <w:szCs w:val="28"/>
        </w:rPr>
        <w:t xml:space="preserve"> тыс. руб., тариф с 01.01.2021 по 31.12.2021 – </w:t>
      </w:r>
      <w:r w:rsidRPr="00FC6D45">
        <w:rPr>
          <w:b/>
          <w:bCs/>
          <w:i/>
          <w:iCs/>
          <w:sz w:val="28"/>
          <w:szCs w:val="28"/>
        </w:rPr>
        <w:t>60,63</w:t>
      </w:r>
      <w:r w:rsidRPr="00FC6D45">
        <w:rPr>
          <w:sz w:val="28"/>
          <w:szCs w:val="28"/>
        </w:rPr>
        <w:t xml:space="preserve"> руб./м</w:t>
      </w:r>
      <w:r w:rsidRPr="00FC6D45">
        <w:rPr>
          <w:sz w:val="28"/>
          <w:szCs w:val="28"/>
          <w:vertAlign w:val="superscript"/>
        </w:rPr>
        <w:t>3</w:t>
      </w:r>
      <w:r w:rsidRPr="00FC6D45">
        <w:rPr>
          <w:sz w:val="28"/>
          <w:szCs w:val="28"/>
        </w:rPr>
        <w:t>;</w:t>
      </w:r>
    </w:p>
    <w:p w14:paraId="5C0F55AB" w14:textId="77777777" w:rsidR="00FC6D45" w:rsidRPr="00FC6D45" w:rsidRDefault="00FC6D45" w:rsidP="00FC6D45">
      <w:pPr>
        <w:widowControl w:val="0"/>
        <w:autoSpaceDE w:val="0"/>
        <w:autoSpaceDN w:val="0"/>
        <w:adjustRightInd w:val="0"/>
        <w:spacing w:line="240" w:lineRule="atLeast"/>
        <w:ind w:firstLine="709"/>
        <w:jc w:val="both"/>
        <w:rPr>
          <w:sz w:val="28"/>
          <w:szCs w:val="28"/>
        </w:rPr>
      </w:pPr>
      <w:r w:rsidRPr="00FC6D45">
        <w:rPr>
          <w:sz w:val="28"/>
          <w:szCs w:val="28"/>
        </w:rPr>
        <w:t xml:space="preserve">- в сфере водоотведения в размере </w:t>
      </w:r>
      <w:r w:rsidRPr="00FC6D45">
        <w:rPr>
          <w:b/>
          <w:bCs/>
          <w:i/>
          <w:iCs/>
          <w:sz w:val="28"/>
          <w:szCs w:val="28"/>
        </w:rPr>
        <w:t>8560,11</w:t>
      </w:r>
      <w:r w:rsidRPr="00FC6D45">
        <w:rPr>
          <w:sz w:val="28"/>
          <w:szCs w:val="28"/>
        </w:rPr>
        <w:t xml:space="preserve"> тыс. руб., тариф с 01.01.2021 по 31.12.2021 – </w:t>
      </w:r>
      <w:r w:rsidRPr="00FC6D45">
        <w:rPr>
          <w:b/>
          <w:bCs/>
          <w:i/>
          <w:iCs/>
          <w:sz w:val="28"/>
          <w:szCs w:val="28"/>
        </w:rPr>
        <w:t>38,75</w:t>
      </w:r>
      <w:r w:rsidRPr="00FC6D45">
        <w:rPr>
          <w:sz w:val="28"/>
          <w:szCs w:val="28"/>
        </w:rPr>
        <w:t xml:space="preserve"> руб./м</w:t>
      </w:r>
      <w:r w:rsidRPr="00FC6D45">
        <w:rPr>
          <w:sz w:val="28"/>
          <w:szCs w:val="28"/>
          <w:vertAlign w:val="superscript"/>
        </w:rPr>
        <w:t>3</w:t>
      </w:r>
      <w:r w:rsidRPr="00FC6D45">
        <w:rPr>
          <w:sz w:val="28"/>
          <w:szCs w:val="28"/>
        </w:rPr>
        <w:t>.</w:t>
      </w:r>
    </w:p>
    <w:p w14:paraId="53567316" w14:textId="77777777" w:rsidR="00FC6D45" w:rsidRPr="00FC6D45" w:rsidRDefault="00FC6D45" w:rsidP="00FC6D45">
      <w:pPr>
        <w:widowControl w:val="0"/>
        <w:autoSpaceDE w:val="0"/>
        <w:autoSpaceDN w:val="0"/>
        <w:adjustRightInd w:val="0"/>
        <w:spacing w:line="240" w:lineRule="atLeast"/>
        <w:ind w:firstLine="557"/>
        <w:jc w:val="both"/>
        <w:rPr>
          <w:sz w:val="28"/>
          <w:szCs w:val="28"/>
        </w:rPr>
      </w:pPr>
    </w:p>
    <w:p w14:paraId="3689F766" w14:textId="77777777" w:rsidR="00FC6D45" w:rsidRPr="00FC6D45" w:rsidRDefault="00FC6D45" w:rsidP="00FC6D45">
      <w:pPr>
        <w:widowControl w:val="0"/>
        <w:tabs>
          <w:tab w:val="left" w:pos="284"/>
        </w:tabs>
        <w:autoSpaceDE w:val="0"/>
        <w:autoSpaceDN w:val="0"/>
        <w:adjustRightInd w:val="0"/>
        <w:jc w:val="center"/>
        <w:rPr>
          <w:b/>
          <w:sz w:val="28"/>
          <w:szCs w:val="28"/>
          <w:u w:val="single"/>
        </w:rPr>
      </w:pPr>
    </w:p>
    <w:p w14:paraId="65E4C6D0" w14:textId="77777777" w:rsidR="00FC6D45" w:rsidRPr="00FC6D45" w:rsidRDefault="00FC6D45" w:rsidP="00FC6D45">
      <w:pPr>
        <w:widowControl w:val="0"/>
        <w:tabs>
          <w:tab w:val="left" w:pos="284"/>
        </w:tabs>
        <w:autoSpaceDE w:val="0"/>
        <w:autoSpaceDN w:val="0"/>
        <w:adjustRightInd w:val="0"/>
        <w:jc w:val="center"/>
        <w:rPr>
          <w:b/>
          <w:sz w:val="32"/>
          <w:szCs w:val="32"/>
          <w:u w:val="single"/>
        </w:rPr>
      </w:pPr>
      <w:r w:rsidRPr="00FC6D45">
        <w:rPr>
          <w:b/>
          <w:sz w:val="32"/>
          <w:szCs w:val="32"/>
          <w:u w:val="single"/>
        </w:rPr>
        <w:t>Холодное водоснабжение питьевой водой</w:t>
      </w:r>
    </w:p>
    <w:p w14:paraId="14AC13B3" w14:textId="77777777" w:rsidR="00FC6D45" w:rsidRPr="00FC6D45" w:rsidRDefault="00FC6D45" w:rsidP="00FC6D45">
      <w:pPr>
        <w:widowControl w:val="0"/>
        <w:autoSpaceDE w:val="0"/>
        <w:autoSpaceDN w:val="0"/>
        <w:adjustRightInd w:val="0"/>
        <w:spacing w:line="240" w:lineRule="atLeast"/>
        <w:ind w:firstLine="557"/>
        <w:jc w:val="both"/>
        <w:rPr>
          <w:sz w:val="28"/>
          <w:szCs w:val="28"/>
        </w:rPr>
      </w:pPr>
    </w:p>
    <w:p w14:paraId="287C705A" w14:textId="77777777" w:rsidR="00FC6D45" w:rsidRPr="00FC6D45" w:rsidRDefault="00FC6D45" w:rsidP="00FC6D45">
      <w:pPr>
        <w:widowControl w:val="0"/>
        <w:autoSpaceDE w:val="0"/>
        <w:autoSpaceDN w:val="0"/>
        <w:adjustRightInd w:val="0"/>
        <w:jc w:val="center"/>
        <w:rPr>
          <w:b/>
          <w:sz w:val="28"/>
          <w:szCs w:val="28"/>
          <w:u w:val="single"/>
        </w:rPr>
      </w:pPr>
      <w:r w:rsidRPr="00FC6D45">
        <w:rPr>
          <w:b/>
          <w:sz w:val="28"/>
          <w:szCs w:val="28"/>
          <w:u w:val="single"/>
        </w:rPr>
        <w:t>Корректировка необходимой валовой выручки</w:t>
      </w:r>
    </w:p>
    <w:p w14:paraId="48EEFA9F" w14:textId="77777777" w:rsidR="00FC6D45" w:rsidRPr="00FC6D45" w:rsidRDefault="00FC6D45" w:rsidP="00FC6D45">
      <w:pPr>
        <w:widowControl w:val="0"/>
        <w:autoSpaceDE w:val="0"/>
        <w:autoSpaceDN w:val="0"/>
        <w:adjustRightInd w:val="0"/>
        <w:ind w:firstLine="709"/>
        <w:jc w:val="center"/>
        <w:rPr>
          <w:b/>
          <w:sz w:val="20"/>
          <w:szCs w:val="28"/>
          <w:u w:val="single"/>
        </w:rPr>
      </w:pPr>
    </w:p>
    <w:p w14:paraId="13117C02"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Корректировка необходимой валовой выручки осуществляется в соответствии с главой </w:t>
      </w:r>
      <w:r w:rsidRPr="00FC6D45">
        <w:rPr>
          <w:rFonts w:eastAsia="Calibri"/>
          <w:sz w:val="28"/>
          <w:szCs w:val="28"/>
          <w:lang w:val="en-US" w:eastAsia="en-US"/>
        </w:rPr>
        <w:t>VII</w:t>
      </w:r>
      <w:r w:rsidRPr="00FC6D45">
        <w:rPr>
          <w:rFonts w:eastAsia="Calibri"/>
          <w:sz w:val="28"/>
          <w:szCs w:val="28"/>
          <w:lang w:eastAsia="en-US"/>
        </w:rPr>
        <w:t xml:space="preserve"> Методических указаний.</w:t>
      </w:r>
    </w:p>
    <w:p w14:paraId="20CF0ED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FC6D45">
        <w:rPr>
          <w:b/>
          <w:sz w:val="28"/>
          <w:szCs w:val="28"/>
          <w:u w:val="single"/>
        </w:rPr>
        <w:t>ежегодно</w:t>
      </w:r>
      <w:r w:rsidRPr="00FC6D4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42789409"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26D3FFE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Корректировка необходимой валовой выручки </w:t>
      </w:r>
      <w:r w:rsidRPr="00FC6D45">
        <w:rPr>
          <w:sz w:val="28"/>
          <w:szCs w:val="28"/>
          <w:u w:val="single"/>
        </w:rPr>
        <w:t>при методе индексации</w:t>
      </w:r>
      <w:r w:rsidRPr="00FC6D45">
        <w:rPr>
          <w:sz w:val="28"/>
          <w:szCs w:val="28"/>
        </w:rPr>
        <w:t xml:space="preserve"> рассчитывается по формуле (32) Методических указаний:</w:t>
      </w:r>
    </w:p>
    <w:p w14:paraId="2E0C0FB7" w14:textId="77777777" w:rsidR="00FC6D45" w:rsidRPr="00FC6D45" w:rsidRDefault="00FC6D45" w:rsidP="00FC6D45">
      <w:pPr>
        <w:widowControl w:val="0"/>
        <w:autoSpaceDE w:val="0"/>
        <w:autoSpaceDN w:val="0"/>
        <w:adjustRightInd w:val="0"/>
        <w:ind w:firstLine="709"/>
        <w:jc w:val="both"/>
        <w:rPr>
          <w:sz w:val="28"/>
          <w:szCs w:val="28"/>
        </w:rPr>
      </w:pPr>
    </w:p>
    <w:p w14:paraId="1FC3A311" w14:textId="77777777" w:rsidR="00FC6D45" w:rsidRPr="00FC6D45" w:rsidRDefault="00FC6D45" w:rsidP="00FC6D45">
      <w:pPr>
        <w:widowControl w:val="0"/>
        <w:autoSpaceDE w:val="0"/>
        <w:autoSpaceDN w:val="0"/>
        <w:adjustRightInd w:val="0"/>
        <w:ind w:left="-567"/>
        <w:jc w:val="center"/>
        <w:rPr>
          <w:sz w:val="28"/>
          <w:szCs w:val="28"/>
        </w:rPr>
      </w:pPr>
      <w:r w:rsidRPr="00FC6D45">
        <w:rPr>
          <w:noProof/>
          <w:position w:val="-4"/>
        </w:rPr>
        <w:drawing>
          <wp:inline distT="0" distB="0" distL="0" distR="0" wp14:anchorId="0E5CC818" wp14:editId="1874E895">
            <wp:extent cx="5939790" cy="237490"/>
            <wp:effectExtent l="0" t="0" r="381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2F5396DF" w14:textId="77777777" w:rsidR="00FC6D45" w:rsidRPr="00FC6D45" w:rsidRDefault="00FC6D45" w:rsidP="00FC6D45">
      <w:pPr>
        <w:widowControl w:val="0"/>
        <w:autoSpaceDE w:val="0"/>
        <w:autoSpaceDN w:val="0"/>
        <w:adjustRightInd w:val="0"/>
        <w:ind w:firstLine="709"/>
        <w:jc w:val="both"/>
        <w:rPr>
          <w:sz w:val="16"/>
          <w:szCs w:val="28"/>
        </w:rPr>
      </w:pPr>
    </w:p>
    <w:p w14:paraId="34CFBEBB"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20D4DDF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80B67E1" wp14:editId="489D1514">
            <wp:extent cx="627380" cy="340360"/>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FC6D4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154BC0E"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D3E8126" wp14:editId="71ED6352">
            <wp:extent cx="478155" cy="3403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ABF1EB5"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B083CCC" wp14:editId="46112943">
            <wp:extent cx="499745" cy="3403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109D362"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B68D04D" wp14:editId="1F0BCF19">
            <wp:extent cx="467995" cy="3403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FC6D4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0FF10F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314C39B" wp14:editId="6EA0DCC2">
            <wp:extent cx="478155" cy="34036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43AE70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C41FB4F" wp14:editId="7A52D0D9">
            <wp:extent cx="351155" cy="34036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2BE488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6231C27" wp14:editId="1BFBDFCF">
            <wp:extent cx="627380" cy="340360"/>
            <wp:effectExtent l="0" t="0" r="127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FC6D4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8F0E0A5"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28C5C14C" wp14:editId="459543D2">
            <wp:extent cx="520700" cy="31877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FC6D4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BE6FAFA"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0A57A682" wp14:editId="5F9B8D2F">
            <wp:extent cx="680720" cy="31877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FC6D4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w:t>
      </w:r>
      <w:r w:rsidRPr="00FC6D45">
        <w:rPr>
          <w:sz w:val="28"/>
          <w:szCs w:val="28"/>
        </w:rPr>
        <w:lastRenderedPageBreak/>
        <w:t>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7371BEA"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D843A9C" wp14:editId="04C95A27">
            <wp:extent cx="850900" cy="34036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FC6D4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7836CAB4"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B9437CD" wp14:editId="402D7EB3">
            <wp:extent cx="818515" cy="340360"/>
            <wp:effectExtent l="0" t="0" r="63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FC6D4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90B4E67" w14:textId="77777777" w:rsidR="00FC6D45" w:rsidRPr="00FC6D45" w:rsidRDefault="00FC6D45" w:rsidP="00FC6D45">
      <w:pPr>
        <w:widowControl w:val="0"/>
        <w:autoSpaceDE w:val="0"/>
        <w:autoSpaceDN w:val="0"/>
        <w:adjustRightInd w:val="0"/>
        <w:ind w:firstLine="540"/>
        <w:jc w:val="both"/>
        <w:rPr>
          <w:sz w:val="28"/>
          <w:szCs w:val="28"/>
        </w:rPr>
      </w:pPr>
    </w:p>
    <w:p w14:paraId="71CBBEB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При расчете статей расходов специалистом использовались:</w:t>
      </w:r>
    </w:p>
    <w:p w14:paraId="3060C25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u w:val="single"/>
        </w:rPr>
        <w:t>индексы потребительских цен</w:t>
      </w:r>
      <w:r w:rsidRPr="00FC6D45">
        <w:rPr>
          <w:sz w:val="28"/>
          <w:szCs w:val="28"/>
        </w:rPr>
        <w:t xml:space="preserve"> на 2020 год – 103%, на 2021 год – 103,7% (далее – ИПЦ Минэкономразвития России); </w:t>
      </w:r>
    </w:p>
    <w:p w14:paraId="0B0C0BE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Вышеуказанные индексы приняты согласно </w:t>
      </w:r>
      <w:r w:rsidRPr="00FC6D45">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FC6D45">
        <w:rPr>
          <w:sz w:val="28"/>
          <w:szCs w:val="28"/>
        </w:rPr>
        <w:t>прогноз Минэкономразвития РФ).</w:t>
      </w:r>
    </w:p>
    <w:p w14:paraId="68323CCA" w14:textId="77777777" w:rsidR="00FC6D45" w:rsidRPr="00FC6D45" w:rsidRDefault="00FC6D45" w:rsidP="00FC6D45">
      <w:pPr>
        <w:autoSpaceDE w:val="0"/>
        <w:autoSpaceDN w:val="0"/>
        <w:adjustRightInd w:val="0"/>
        <w:rPr>
          <w:sz w:val="28"/>
          <w:szCs w:val="28"/>
        </w:rPr>
      </w:pPr>
    </w:p>
    <w:p w14:paraId="6A530C56" w14:textId="77777777" w:rsidR="00FC6D45" w:rsidRPr="00FC6D45" w:rsidRDefault="00FC6D45" w:rsidP="00FC6D45">
      <w:pPr>
        <w:autoSpaceDE w:val="0"/>
        <w:autoSpaceDN w:val="0"/>
        <w:adjustRightInd w:val="0"/>
        <w:spacing w:before="38"/>
        <w:ind w:firstLine="709"/>
        <w:rPr>
          <w:b/>
          <w:bCs/>
          <w:sz w:val="28"/>
          <w:szCs w:val="28"/>
        </w:rPr>
      </w:pPr>
      <w:r w:rsidRPr="00FC6D45">
        <w:rPr>
          <w:b/>
          <w:bCs/>
          <w:sz w:val="28"/>
          <w:szCs w:val="28"/>
        </w:rPr>
        <w:t>Анализ экономической обоснованности расходов на 2021 год</w:t>
      </w:r>
    </w:p>
    <w:p w14:paraId="0F0D4238" w14:textId="77777777" w:rsidR="00FC6D45" w:rsidRPr="00FC6D45" w:rsidRDefault="00FC6D45" w:rsidP="00FC6D45">
      <w:pPr>
        <w:autoSpaceDE w:val="0"/>
        <w:autoSpaceDN w:val="0"/>
        <w:adjustRightInd w:val="0"/>
        <w:spacing w:before="38"/>
        <w:ind w:firstLine="1157"/>
        <w:rPr>
          <w:b/>
          <w:bCs/>
          <w:sz w:val="18"/>
          <w:szCs w:val="18"/>
        </w:rPr>
      </w:pPr>
    </w:p>
    <w:p w14:paraId="0AB2254E" w14:textId="77777777" w:rsidR="00FC6D45" w:rsidRPr="00FC6D45" w:rsidRDefault="00FC6D45" w:rsidP="00FC6D45">
      <w:pPr>
        <w:widowControl w:val="0"/>
        <w:autoSpaceDE w:val="0"/>
        <w:autoSpaceDN w:val="0"/>
        <w:adjustRightInd w:val="0"/>
        <w:spacing w:before="38"/>
        <w:ind w:firstLine="709"/>
        <w:jc w:val="both"/>
        <w:rPr>
          <w:b/>
          <w:bCs/>
          <w:sz w:val="28"/>
          <w:szCs w:val="28"/>
          <w:u w:val="single"/>
        </w:rPr>
      </w:pPr>
      <w:r w:rsidRPr="00FC6D45">
        <w:rPr>
          <w:b/>
          <w:bCs/>
          <w:sz w:val="28"/>
          <w:szCs w:val="28"/>
          <w:u w:val="single"/>
        </w:rPr>
        <w:t>Операционные расходы</w:t>
      </w:r>
    </w:p>
    <w:p w14:paraId="6F4DD55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Согласно п. 95 Методических указаний операционные расходы определяются по формуле:</w:t>
      </w:r>
    </w:p>
    <w:p w14:paraId="17FE2055" w14:textId="77777777" w:rsidR="00FC6D45" w:rsidRPr="00FC6D45" w:rsidRDefault="00FC6D45" w:rsidP="00FC6D45">
      <w:pPr>
        <w:widowControl w:val="0"/>
        <w:autoSpaceDE w:val="0"/>
        <w:autoSpaceDN w:val="0"/>
        <w:adjustRightInd w:val="0"/>
        <w:ind w:firstLine="284"/>
        <w:jc w:val="center"/>
        <w:rPr>
          <w:sz w:val="28"/>
          <w:szCs w:val="28"/>
        </w:rPr>
      </w:pPr>
      <w:r w:rsidRPr="00FC6D45">
        <w:rPr>
          <w:noProof/>
          <w:position w:val="-33"/>
        </w:rPr>
        <w:drawing>
          <wp:inline distT="0" distB="0" distL="0" distR="0" wp14:anchorId="2C6280F4" wp14:editId="59F9E801">
            <wp:extent cx="5939790" cy="594995"/>
            <wp:effectExtent l="0" t="0" r="381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0B2B198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0F7DF4F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6E2B09F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346669F" wp14:editId="1EDBD00F">
            <wp:extent cx="478155" cy="34036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42ADE1E" w14:textId="77777777" w:rsidR="00FC6D45" w:rsidRPr="00FC6D45" w:rsidRDefault="00FC6D45" w:rsidP="00FC6D45">
      <w:pPr>
        <w:widowControl w:val="0"/>
        <w:autoSpaceDE w:val="0"/>
        <w:autoSpaceDN w:val="0"/>
        <w:adjustRightInd w:val="0"/>
        <w:ind w:firstLine="709"/>
        <w:jc w:val="both"/>
        <w:rPr>
          <w:sz w:val="28"/>
          <w:szCs w:val="28"/>
        </w:rPr>
      </w:pPr>
      <w:r w:rsidRPr="00FC6D45">
        <w:rPr>
          <w:sz w:val="32"/>
          <w:szCs w:val="28"/>
        </w:rPr>
        <w:t>ОР</w:t>
      </w:r>
      <w:r w:rsidRPr="00FC6D45">
        <w:rPr>
          <w:sz w:val="28"/>
          <w:szCs w:val="28"/>
          <w:vertAlign w:val="subscript"/>
        </w:rPr>
        <w:t>i0</w:t>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B97E928" w14:textId="77777777" w:rsidR="00FC6D45" w:rsidRPr="00FC6D45" w:rsidRDefault="00FC6D45" w:rsidP="00FC6D45">
      <w:pPr>
        <w:widowControl w:val="0"/>
        <w:autoSpaceDE w:val="0"/>
        <w:autoSpaceDN w:val="0"/>
        <w:adjustRightInd w:val="0"/>
        <w:ind w:firstLine="709"/>
        <w:jc w:val="both"/>
        <w:rPr>
          <w:sz w:val="28"/>
          <w:szCs w:val="28"/>
        </w:rPr>
      </w:pPr>
      <w:r w:rsidRPr="00FC6D45">
        <w:rPr>
          <w:sz w:val="32"/>
          <w:szCs w:val="28"/>
        </w:rPr>
        <w:t>ИЭР</w:t>
      </w:r>
      <w:r w:rsidRPr="00FC6D45">
        <w:rPr>
          <w:sz w:val="28"/>
          <w:szCs w:val="28"/>
        </w:rPr>
        <w:t xml:space="preserve"> - индекс эффективности операционных расходов, установленный на j-</w:t>
      </w:r>
      <w:r w:rsidRPr="00FC6D45">
        <w:rPr>
          <w:sz w:val="28"/>
          <w:szCs w:val="28"/>
        </w:rPr>
        <w:lastRenderedPageBreak/>
        <w:t>й год и выраженный в процентах;</w:t>
      </w:r>
    </w:p>
    <w:p w14:paraId="0DD88F95"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1C9914F" wp14:editId="5CD876F0">
            <wp:extent cx="680720" cy="35115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потребительских цен в j-м году;</w:t>
      </w:r>
    </w:p>
    <w:p w14:paraId="4808F7E8"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757BD1C" wp14:editId="7BFED8E6">
            <wp:extent cx="659130" cy="35115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B1B62A4" w14:textId="77777777" w:rsidR="00FC6D45" w:rsidRPr="00FC6D45" w:rsidRDefault="00FC6D45" w:rsidP="00FC6D45">
      <w:pPr>
        <w:widowControl w:val="0"/>
        <w:autoSpaceDE w:val="0"/>
        <w:autoSpaceDN w:val="0"/>
        <w:adjustRightInd w:val="0"/>
        <w:ind w:firstLine="539"/>
        <w:jc w:val="both"/>
        <w:rPr>
          <w:sz w:val="28"/>
          <w:szCs w:val="28"/>
        </w:rPr>
      </w:pPr>
    </w:p>
    <w:p w14:paraId="04A3DB8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Индекс изменения количества активов рассчитывается по формуле:</w:t>
      </w:r>
    </w:p>
    <w:p w14:paraId="1D28F155" w14:textId="77777777" w:rsidR="00FC6D45" w:rsidRPr="00FC6D45" w:rsidRDefault="00FC6D45" w:rsidP="00FC6D45">
      <w:pPr>
        <w:widowControl w:val="0"/>
        <w:autoSpaceDE w:val="0"/>
        <w:autoSpaceDN w:val="0"/>
        <w:adjustRightInd w:val="0"/>
        <w:jc w:val="center"/>
        <w:rPr>
          <w:sz w:val="28"/>
          <w:szCs w:val="28"/>
        </w:rPr>
      </w:pPr>
      <w:r w:rsidRPr="00FC6D45">
        <w:rPr>
          <w:noProof/>
          <w:position w:val="-32"/>
          <w:sz w:val="28"/>
          <w:szCs w:val="28"/>
        </w:rPr>
        <w:drawing>
          <wp:inline distT="0" distB="0" distL="0" distR="0" wp14:anchorId="7AD3E7F6" wp14:editId="2E76C4AD">
            <wp:extent cx="5741670" cy="584835"/>
            <wp:effectExtent l="0" t="0" r="0" b="571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FC6D45">
        <w:rPr>
          <w:sz w:val="28"/>
          <w:szCs w:val="28"/>
        </w:rPr>
        <w:t>, (8.1)</w:t>
      </w:r>
    </w:p>
    <w:p w14:paraId="46BEFAF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 где:</w:t>
      </w:r>
    </w:p>
    <w:p w14:paraId="27AE61D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1D63E183" wp14:editId="1BCF2F11">
            <wp:extent cx="584835" cy="318770"/>
            <wp:effectExtent l="0" t="0" r="571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FC6D45">
        <w:rPr>
          <w:sz w:val="28"/>
          <w:szCs w:val="28"/>
        </w:rPr>
        <w:t xml:space="preserve"> - индекс изменения количества активов в году i;</w:t>
      </w:r>
    </w:p>
    <w:p w14:paraId="67ED6BD2"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764D55CC" wp14:editId="0FE15CE9">
            <wp:extent cx="403860" cy="31877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FC6D4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A4E3FE4"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53B61C67" wp14:editId="0C6C7962">
            <wp:extent cx="733425" cy="31877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FC6D4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6F5D72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38794F89" wp14:editId="20ED17AF">
            <wp:extent cx="499745" cy="3187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04CF93E" w14:textId="77777777" w:rsidR="00FC6D45" w:rsidRPr="00FC6D45" w:rsidRDefault="00FC6D45" w:rsidP="00FC6D45">
      <w:pPr>
        <w:autoSpaceDE w:val="0"/>
        <w:autoSpaceDN w:val="0"/>
        <w:adjustRightInd w:val="0"/>
        <w:spacing w:before="38"/>
        <w:ind w:firstLine="567"/>
        <w:jc w:val="both"/>
        <w:rPr>
          <w:sz w:val="28"/>
          <w:szCs w:val="28"/>
        </w:rPr>
      </w:pPr>
    </w:p>
    <w:p w14:paraId="0402B132" w14:textId="77777777" w:rsidR="00FC6D45" w:rsidRPr="00FC6D45" w:rsidRDefault="00FC6D45" w:rsidP="00FC6D45">
      <w:pPr>
        <w:autoSpaceDE w:val="0"/>
        <w:autoSpaceDN w:val="0"/>
        <w:adjustRightInd w:val="0"/>
        <w:spacing w:before="38"/>
        <w:ind w:firstLine="709"/>
        <w:jc w:val="both"/>
        <w:rPr>
          <w:sz w:val="28"/>
          <w:szCs w:val="28"/>
        </w:rPr>
      </w:pPr>
      <w:r w:rsidRPr="00FC6D45">
        <w:rPr>
          <w:sz w:val="28"/>
          <w:szCs w:val="28"/>
        </w:rPr>
        <w:t>Операционные расходы</w:t>
      </w:r>
      <w:r w:rsidRPr="00FC6D45">
        <w:rPr>
          <w:b/>
          <w:bCs/>
          <w:sz w:val="28"/>
          <w:szCs w:val="28"/>
        </w:rPr>
        <w:t xml:space="preserve"> </w:t>
      </w:r>
      <w:r w:rsidRPr="00FC6D45">
        <w:rPr>
          <w:sz w:val="28"/>
          <w:szCs w:val="28"/>
        </w:rPr>
        <w:t xml:space="preserve">утверждены регулирующим органом на 2021 год в размере </w:t>
      </w:r>
      <w:r w:rsidRPr="00FC6D45">
        <w:rPr>
          <w:b/>
          <w:bCs/>
          <w:i/>
          <w:iCs/>
          <w:sz w:val="28"/>
          <w:szCs w:val="28"/>
        </w:rPr>
        <w:t>4958,97</w:t>
      </w:r>
      <w:r w:rsidRPr="00FC6D45">
        <w:rPr>
          <w:sz w:val="28"/>
          <w:szCs w:val="28"/>
        </w:rPr>
        <w:t xml:space="preserve"> тыс. руб.</w:t>
      </w:r>
    </w:p>
    <w:p w14:paraId="76546D54"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При расчете Операционных расходов на 2021 год регулятором использовались следующие показатели:</w:t>
      </w:r>
    </w:p>
    <w:p w14:paraId="1FF32920"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2019 года – </w:t>
      </w:r>
      <w:r w:rsidRPr="00FC6D45">
        <w:rPr>
          <w:b/>
          <w:bCs/>
          <w:i/>
          <w:iCs/>
          <w:sz w:val="28"/>
          <w:szCs w:val="28"/>
        </w:rPr>
        <w:t>4677,94</w:t>
      </w:r>
      <w:r w:rsidRPr="00FC6D45">
        <w:rPr>
          <w:sz w:val="28"/>
          <w:szCs w:val="28"/>
        </w:rPr>
        <w:t xml:space="preserve"> тыс. руб.;</w:t>
      </w:r>
    </w:p>
    <w:p w14:paraId="4E7D82F8"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индекс потребительских цен на 2020-2021 годы 104,0%, согласно прогнозу Минэкономразвития России;</w:t>
      </w:r>
    </w:p>
    <w:p w14:paraId="401655D6"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эффективности операционных расходов 1%;</w:t>
      </w:r>
    </w:p>
    <w:p w14:paraId="33E7C23E"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изменения количества активов 0%;</w:t>
      </w:r>
    </w:p>
    <w:p w14:paraId="5D1393A5"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bookmarkStart w:id="19" w:name="_Hlk524425164"/>
      <w:r w:rsidRPr="00FC6D45">
        <w:rPr>
          <w:sz w:val="28"/>
          <w:szCs w:val="28"/>
        </w:rPr>
        <w:t>коэффициент эластичности операционных расходов 0,75.</w:t>
      </w:r>
    </w:p>
    <w:bookmarkEnd w:id="19"/>
    <w:p w14:paraId="531419F3" w14:textId="77777777" w:rsidR="00FC6D45" w:rsidRPr="00FC6D45" w:rsidRDefault="00FC6D45" w:rsidP="00FC6D45">
      <w:pPr>
        <w:tabs>
          <w:tab w:val="left" w:pos="715"/>
        </w:tabs>
        <w:autoSpaceDE w:val="0"/>
        <w:autoSpaceDN w:val="0"/>
        <w:adjustRightInd w:val="0"/>
        <w:ind w:firstLine="709"/>
        <w:jc w:val="both"/>
        <w:rPr>
          <w:sz w:val="28"/>
          <w:szCs w:val="28"/>
        </w:rPr>
      </w:pPr>
    </w:p>
    <w:p w14:paraId="45346687" w14:textId="77777777" w:rsidR="00FC6D45" w:rsidRPr="00FC6D45" w:rsidRDefault="00FC6D45" w:rsidP="00FC6D45">
      <w:pPr>
        <w:tabs>
          <w:tab w:val="left" w:pos="715"/>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64E2E6D" w14:textId="77777777" w:rsidR="00FC6D45" w:rsidRPr="00FC6D45" w:rsidRDefault="00FC6D45" w:rsidP="00FC6D45">
      <w:pPr>
        <w:autoSpaceDE w:val="0"/>
        <w:autoSpaceDN w:val="0"/>
        <w:adjustRightInd w:val="0"/>
        <w:spacing w:before="58"/>
        <w:ind w:firstLine="709"/>
        <w:jc w:val="both"/>
        <w:rPr>
          <w:sz w:val="28"/>
          <w:szCs w:val="28"/>
        </w:rPr>
      </w:pPr>
      <w:r w:rsidRPr="00FC6D45">
        <w:rPr>
          <w:sz w:val="28"/>
          <w:szCs w:val="28"/>
        </w:rPr>
        <w:lastRenderedPageBreak/>
        <w:t xml:space="preserve">При </w:t>
      </w:r>
      <w:r w:rsidRPr="00FC6D45">
        <w:rPr>
          <w:b/>
          <w:bCs/>
          <w:sz w:val="28"/>
          <w:szCs w:val="28"/>
          <w:u w:val="single"/>
        </w:rPr>
        <w:t>корректировке</w:t>
      </w:r>
      <w:r w:rsidRPr="00FC6D45">
        <w:rPr>
          <w:sz w:val="28"/>
          <w:szCs w:val="28"/>
        </w:rPr>
        <w:t xml:space="preserve"> Операционных расходов на 2021 год регулятором использовались следующие показатели:</w:t>
      </w:r>
    </w:p>
    <w:p w14:paraId="0057B5DD"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2019 года – </w:t>
      </w:r>
      <w:r w:rsidRPr="00FC6D45">
        <w:rPr>
          <w:b/>
          <w:bCs/>
          <w:i/>
          <w:iCs/>
          <w:sz w:val="28"/>
          <w:szCs w:val="28"/>
        </w:rPr>
        <w:t>4677,94</w:t>
      </w:r>
      <w:r w:rsidRPr="00FC6D45">
        <w:rPr>
          <w:sz w:val="28"/>
          <w:szCs w:val="28"/>
        </w:rPr>
        <w:t xml:space="preserve"> тыс. руб.;</w:t>
      </w:r>
    </w:p>
    <w:p w14:paraId="3FE87D7B" w14:textId="77777777" w:rsidR="00FC6D45" w:rsidRPr="00FC6D45" w:rsidRDefault="00FC6D45" w:rsidP="004E69C9">
      <w:pPr>
        <w:widowControl w:val="0"/>
        <w:numPr>
          <w:ilvl w:val="0"/>
          <w:numId w:val="17"/>
        </w:numPr>
        <w:autoSpaceDE w:val="0"/>
        <w:autoSpaceDN w:val="0"/>
        <w:adjustRightInd w:val="0"/>
        <w:ind w:firstLine="709"/>
        <w:contextualSpacing/>
        <w:jc w:val="both"/>
        <w:rPr>
          <w:color w:val="000000"/>
          <w:sz w:val="28"/>
          <w:szCs w:val="28"/>
          <w:lang w:eastAsia="en-US"/>
        </w:rPr>
      </w:pPr>
      <w:r w:rsidRPr="00FC6D45">
        <w:rPr>
          <w:sz w:val="28"/>
          <w:szCs w:val="28"/>
          <w:lang w:eastAsia="en-US"/>
        </w:rPr>
        <w:t>индекс потребительских цен на 2020 год – 103,0%, на 2021 год – 103,7%;</w:t>
      </w:r>
    </w:p>
    <w:p w14:paraId="5522B93E"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эффективности операционных расходов 1%;</w:t>
      </w:r>
    </w:p>
    <w:p w14:paraId="3029546B"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изменения количества активов 0%;</w:t>
      </w:r>
    </w:p>
    <w:p w14:paraId="3C985EFE" w14:textId="77777777" w:rsidR="00FC6D45" w:rsidRPr="00FC6D45" w:rsidRDefault="00FC6D45" w:rsidP="00FC6D45">
      <w:pPr>
        <w:widowControl w:val="0"/>
        <w:autoSpaceDE w:val="0"/>
        <w:autoSpaceDN w:val="0"/>
        <w:adjustRightInd w:val="0"/>
        <w:ind w:firstLine="709"/>
        <w:rPr>
          <w:sz w:val="28"/>
          <w:szCs w:val="28"/>
        </w:rPr>
      </w:pPr>
    </w:p>
    <w:p w14:paraId="3C81131C" w14:textId="77777777" w:rsidR="00FC6D45" w:rsidRPr="00FC6D45" w:rsidRDefault="00FC6D45" w:rsidP="00FC6D45">
      <w:pPr>
        <w:widowControl w:val="0"/>
        <w:autoSpaceDE w:val="0"/>
        <w:autoSpaceDN w:val="0"/>
        <w:adjustRightInd w:val="0"/>
        <w:ind w:firstLine="709"/>
        <w:rPr>
          <w:sz w:val="28"/>
          <w:szCs w:val="28"/>
        </w:rPr>
      </w:pPr>
      <w:r w:rsidRPr="00FC6D45">
        <w:rPr>
          <w:sz w:val="28"/>
          <w:szCs w:val="28"/>
        </w:rPr>
        <w:t xml:space="preserve">Таким образом, в процессе экспертизы операционные расходы на 2021 год определены в сумме </w:t>
      </w:r>
      <w:r w:rsidRPr="00FC6D45">
        <w:rPr>
          <w:b/>
          <w:bCs/>
          <w:i/>
          <w:iCs/>
          <w:sz w:val="28"/>
          <w:szCs w:val="28"/>
        </w:rPr>
        <w:t>4897,12</w:t>
      </w:r>
      <w:r w:rsidRPr="00FC6D45">
        <w:rPr>
          <w:sz w:val="28"/>
          <w:szCs w:val="28"/>
        </w:rPr>
        <w:t xml:space="preserve"> тыс. руб.</w:t>
      </w:r>
    </w:p>
    <w:p w14:paraId="3EC6F509" w14:textId="77777777" w:rsidR="00FC6D45" w:rsidRPr="00FC6D45" w:rsidRDefault="00FC6D45" w:rsidP="00FC6D45">
      <w:pPr>
        <w:autoSpaceDE w:val="0"/>
        <w:autoSpaceDN w:val="0"/>
        <w:adjustRightInd w:val="0"/>
        <w:ind w:firstLine="576"/>
        <w:jc w:val="both"/>
        <w:rPr>
          <w:sz w:val="28"/>
          <w:szCs w:val="28"/>
        </w:rPr>
      </w:pPr>
    </w:p>
    <w:p w14:paraId="71B32844" w14:textId="77777777" w:rsidR="00FC6D45" w:rsidRPr="00FC6D45" w:rsidRDefault="00FC6D45" w:rsidP="00FC6D45">
      <w:pPr>
        <w:autoSpaceDE w:val="0"/>
        <w:autoSpaceDN w:val="0"/>
        <w:adjustRightInd w:val="0"/>
        <w:ind w:left="426"/>
        <w:rPr>
          <w:sz w:val="28"/>
          <w:szCs w:val="28"/>
        </w:rPr>
      </w:pPr>
      <w:r w:rsidRPr="00FC6D45">
        <w:rPr>
          <w:sz w:val="28"/>
          <w:szCs w:val="28"/>
        </w:rPr>
        <w:t>ОР</w:t>
      </w:r>
      <w:r w:rsidRPr="00FC6D45">
        <w:rPr>
          <w:sz w:val="20"/>
          <w:szCs w:val="20"/>
        </w:rPr>
        <w:t>2021</w:t>
      </w:r>
      <w:r w:rsidRPr="00FC6D45">
        <w:rPr>
          <w:sz w:val="28"/>
          <w:szCs w:val="28"/>
        </w:rPr>
        <w:t xml:space="preserve"> = 4677,94 х [(1- 1%/100%) х (1+0,03)] х [(1- 1%/100%) х (1+0,037)] </w:t>
      </w:r>
      <w:proofErr w:type="gramStart"/>
      <w:r w:rsidRPr="00FC6D45">
        <w:rPr>
          <w:sz w:val="28"/>
          <w:szCs w:val="28"/>
        </w:rPr>
        <w:t xml:space="preserve">х  </w:t>
      </w:r>
      <w:proofErr w:type="spellStart"/>
      <w:r w:rsidRPr="00FC6D45">
        <w:rPr>
          <w:sz w:val="28"/>
          <w:szCs w:val="28"/>
        </w:rPr>
        <w:t>х</w:t>
      </w:r>
      <w:proofErr w:type="spellEnd"/>
      <w:proofErr w:type="gramEnd"/>
      <w:r w:rsidRPr="00FC6D45">
        <w:rPr>
          <w:sz w:val="28"/>
          <w:szCs w:val="28"/>
        </w:rPr>
        <w:t xml:space="preserve"> (1+0) = 4897,12 тыс. руб.</w:t>
      </w:r>
    </w:p>
    <w:p w14:paraId="011CBC48" w14:textId="77777777" w:rsidR="00FC6D45" w:rsidRPr="00FC6D45" w:rsidRDefault="00FC6D45" w:rsidP="00FC6D45">
      <w:pPr>
        <w:autoSpaceDE w:val="0"/>
        <w:autoSpaceDN w:val="0"/>
        <w:adjustRightInd w:val="0"/>
        <w:ind w:firstLine="576"/>
        <w:jc w:val="both"/>
        <w:rPr>
          <w:sz w:val="28"/>
          <w:szCs w:val="28"/>
        </w:rPr>
      </w:pPr>
    </w:p>
    <w:p w14:paraId="466FC822"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Снижение затрат по отношению к утвержденным составило </w:t>
      </w:r>
      <w:r w:rsidRPr="00FC6D45">
        <w:rPr>
          <w:b/>
          <w:bCs/>
          <w:i/>
          <w:iCs/>
          <w:sz w:val="28"/>
          <w:szCs w:val="28"/>
        </w:rPr>
        <w:t>61,85</w:t>
      </w:r>
      <w:r w:rsidRPr="00FC6D45">
        <w:rPr>
          <w:sz w:val="28"/>
          <w:szCs w:val="28"/>
        </w:rPr>
        <w:t xml:space="preserve"> тыс. руб., отклонение в сторону уменьшения затрат от предложенных организацией </w:t>
      </w:r>
      <w:r w:rsidRPr="00FC6D45">
        <w:rPr>
          <w:b/>
          <w:bCs/>
          <w:i/>
          <w:iCs/>
          <w:sz w:val="28"/>
          <w:szCs w:val="28"/>
        </w:rPr>
        <w:t>9123,52</w:t>
      </w:r>
      <w:r w:rsidRPr="00FC6D45">
        <w:rPr>
          <w:sz w:val="28"/>
          <w:szCs w:val="28"/>
        </w:rPr>
        <w:t xml:space="preserve"> тыс. руб. </w:t>
      </w:r>
    </w:p>
    <w:p w14:paraId="495DA01C" w14:textId="77777777" w:rsidR="00FC6D45" w:rsidRPr="00FC6D45" w:rsidRDefault="00FC6D45" w:rsidP="00FC6D45">
      <w:pPr>
        <w:autoSpaceDE w:val="0"/>
        <w:autoSpaceDN w:val="0"/>
        <w:adjustRightInd w:val="0"/>
        <w:ind w:firstLine="576"/>
        <w:jc w:val="both"/>
        <w:rPr>
          <w:sz w:val="28"/>
          <w:szCs w:val="28"/>
        </w:rPr>
      </w:pPr>
    </w:p>
    <w:p w14:paraId="27D43CB9" w14:textId="77777777" w:rsidR="00FC6D45" w:rsidRPr="00FC6D45" w:rsidRDefault="00FC6D45" w:rsidP="00FC6D45">
      <w:pPr>
        <w:autoSpaceDE w:val="0"/>
        <w:autoSpaceDN w:val="0"/>
        <w:adjustRightInd w:val="0"/>
        <w:ind w:firstLine="576"/>
        <w:jc w:val="both"/>
        <w:rPr>
          <w:sz w:val="28"/>
          <w:szCs w:val="28"/>
        </w:rPr>
      </w:pPr>
    </w:p>
    <w:p w14:paraId="142A43ED" w14:textId="77777777" w:rsidR="00FC6D45" w:rsidRPr="00FC6D45" w:rsidRDefault="00FC6D45" w:rsidP="00FC6D45">
      <w:pPr>
        <w:widowControl w:val="0"/>
        <w:tabs>
          <w:tab w:val="left" w:pos="709"/>
        </w:tabs>
        <w:autoSpaceDE w:val="0"/>
        <w:autoSpaceDN w:val="0"/>
        <w:adjustRightInd w:val="0"/>
        <w:ind w:firstLine="709"/>
        <w:jc w:val="both"/>
        <w:rPr>
          <w:b/>
          <w:bCs/>
          <w:sz w:val="28"/>
          <w:szCs w:val="28"/>
        </w:rPr>
      </w:pPr>
      <w:r w:rsidRPr="00FC6D45">
        <w:rPr>
          <w:b/>
          <w:bCs/>
          <w:sz w:val="28"/>
          <w:szCs w:val="28"/>
          <w:u w:val="single"/>
        </w:rPr>
        <w:t>Расходы на электрическую энергию</w:t>
      </w:r>
      <w:r w:rsidRPr="00FC6D45">
        <w:rPr>
          <w:b/>
          <w:bCs/>
          <w:sz w:val="28"/>
          <w:szCs w:val="28"/>
        </w:rPr>
        <w:t xml:space="preserve"> </w:t>
      </w:r>
    </w:p>
    <w:p w14:paraId="347C8FD9"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9A74CE1"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123D0D70" w14:textId="77777777" w:rsidR="00FC6D45" w:rsidRPr="00FC6D45" w:rsidRDefault="00FC6D45" w:rsidP="00FC6D45">
      <w:pPr>
        <w:widowControl w:val="0"/>
        <w:autoSpaceDE w:val="0"/>
        <w:autoSpaceDN w:val="0"/>
        <w:adjustRightInd w:val="0"/>
        <w:ind w:firstLine="709"/>
        <w:jc w:val="center"/>
        <w:rPr>
          <w:rFonts w:eastAsia="Calibri"/>
          <w:sz w:val="28"/>
          <w:szCs w:val="28"/>
          <w:lang w:eastAsia="en-US"/>
        </w:rPr>
      </w:pPr>
      <w:r w:rsidRPr="00FC6D45">
        <w:rPr>
          <w:noProof/>
          <w:position w:val="-12"/>
        </w:rPr>
        <w:drawing>
          <wp:inline distT="0" distB="0" distL="0" distR="0" wp14:anchorId="42B2510B" wp14:editId="4DDBDCE0">
            <wp:extent cx="2306955" cy="34036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4B392FEB" w14:textId="77777777" w:rsidR="00FC6D45" w:rsidRPr="00FC6D45" w:rsidRDefault="00FC6D45" w:rsidP="00FC6D45">
      <w:pPr>
        <w:widowControl w:val="0"/>
        <w:autoSpaceDE w:val="0"/>
        <w:autoSpaceDN w:val="0"/>
        <w:adjustRightInd w:val="0"/>
        <w:jc w:val="both"/>
        <w:rPr>
          <w:rFonts w:eastAsia="Calibri"/>
          <w:b/>
          <w:bCs/>
          <w:sz w:val="28"/>
          <w:szCs w:val="28"/>
          <w:lang w:eastAsia="en-US"/>
        </w:rPr>
      </w:pPr>
    </w:p>
    <w:p w14:paraId="6BF026FB" w14:textId="77777777" w:rsidR="00FC6D45" w:rsidRPr="00FC6D45" w:rsidRDefault="00FC6D45" w:rsidP="00FC6D45">
      <w:pPr>
        <w:widowControl w:val="0"/>
        <w:autoSpaceDE w:val="0"/>
        <w:autoSpaceDN w:val="0"/>
        <w:adjustRightInd w:val="0"/>
        <w:ind w:firstLine="540"/>
        <w:jc w:val="center"/>
        <w:rPr>
          <w:position w:val="-12"/>
        </w:rPr>
      </w:pPr>
      <w:r w:rsidRPr="00FC6D45">
        <w:rPr>
          <w:noProof/>
          <w:position w:val="-12"/>
        </w:rPr>
        <w:drawing>
          <wp:inline distT="0" distB="0" distL="0" distR="0" wp14:anchorId="06B55AF7" wp14:editId="766F642F">
            <wp:extent cx="3072765" cy="34036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77145880" w14:textId="77777777" w:rsidR="00FC6D45" w:rsidRPr="00FC6D45" w:rsidRDefault="00FC6D45" w:rsidP="00FC6D45">
      <w:pPr>
        <w:widowControl w:val="0"/>
        <w:autoSpaceDE w:val="0"/>
        <w:autoSpaceDN w:val="0"/>
        <w:adjustRightInd w:val="0"/>
        <w:ind w:firstLine="540"/>
        <w:jc w:val="both"/>
        <w:rPr>
          <w:rFonts w:eastAsia="Calibri"/>
          <w:sz w:val="28"/>
          <w:szCs w:val="28"/>
          <w:lang w:eastAsia="en-US"/>
        </w:rPr>
      </w:pPr>
      <w:r w:rsidRPr="00FC6D45">
        <w:rPr>
          <w:rFonts w:eastAsia="Calibri"/>
          <w:sz w:val="28"/>
          <w:szCs w:val="28"/>
          <w:lang w:eastAsia="en-US"/>
        </w:rPr>
        <w:t>где:</w:t>
      </w:r>
    </w:p>
    <w:p w14:paraId="6294274D"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2A635098" wp14:editId="3F1791E3">
            <wp:extent cx="531495" cy="34036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68B4981A"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064493ED" wp14:editId="0FEB9223">
            <wp:extent cx="351155" cy="34036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скорректированный объем поданной воды (принятых сточных вод) в i-м году, тыс. куб. м;</w:t>
      </w:r>
    </w:p>
    <w:p w14:paraId="733C0332"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5B52148A" wp14:editId="76EAEB70">
            <wp:extent cx="499745" cy="3403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цена на электрическую энергию, определяемая в i-м году, руб./кВт час.</w:t>
      </w:r>
    </w:p>
    <w:p w14:paraId="605388A0" w14:textId="77777777" w:rsidR="00FC6D45" w:rsidRPr="00FC6D45" w:rsidRDefault="00FC6D45" w:rsidP="00FC6D45">
      <w:pPr>
        <w:autoSpaceDE w:val="0"/>
        <w:autoSpaceDN w:val="0"/>
        <w:adjustRightInd w:val="0"/>
        <w:ind w:firstLine="576"/>
        <w:jc w:val="both"/>
        <w:rPr>
          <w:sz w:val="28"/>
          <w:szCs w:val="28"/>
        </w:rPr>
      </w:pPr>
    </w:p>
    <w:p w14:paraId="7FAD5EE1" w14:textId="77777777" w:rsidR="00FC6D45" w:rsidRPr="00FC6D45" w:rsidRDefault="00FC6D45" w:rsidP="00FC6D45">
      <w:pPr>
        <w:widowControl w:val="0"/>
        <w:tabs>
          <w:tab w:val="left" w:pos="1134"/>
        </w:tabs>
        <w:autoSpaceDE w:val="0"/>
        <w:autoSpaceDN w:val="0"/>
        <w:adjustRightInd w:val="0"/>
        <w:ind w:firstLine="709"/>
        <w:jc w:val="both"/>
        <w:rPr>
          <w:color w:val="000000"/>
          <w:sz w:val="28"/>
          <w:szCs w:val="28"/>
        </w:rPr>
      </w:pPr>
      <w:r w:rsidRPr="00FC6D45">
        <w:rPr>
          <w:color w:val="000000"/>
          <w:sz w:val="28"/>
          <w:szCs w:val="28"/>
        </w:rPr>
        <w:t>Поставка электрической энергии для нужд участка паросилового хозяйства № 3 осуществляется 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391DC823" w14:textId="77777777" w:rsidR="00FC6D45" w:rsidRPr="00FC6D45" w:rsidRDefault="00FC6D45" w:rsidP="00FC6D45">
      <w:pPr>
        <w:autoSpaceDE w:val="0"/>
        <w:autoSpaceDN w:val="0"/>
        <w:adjustRightInd w:val="0"/>
        <w:ind w:firstLine="709"/>
        <w:jc w:val="both"/>
        <w:rPr>
          <w:sz w:val="28"/>
          <w:szCs w:val="28"/>
        </w:rPr>
      </w:pPr>
      <w:r w:rsidRPr="00FC6D45">
        <w:rPr>
          <w:bCs/>
          <w:sz w:val="28"/>
          <w:szCs w:val="28"/>
        </w:rPr>
        <w:t xml:space="preserve">Расходы по статье </w:t>
      </w:r>
      <w:r w:rsidRPr="00FC6D45">
        <w:rPr>
          <w:sz w:val="28"/>
          <w:szCs w:val="28"/>
        </w:rPr>
        <w:t xml:space="preserve">утверждены регулирующим органом на 2021 год в размере </w:t>
      </w:r>
      <w:r w:rsidRPr="00FC6D45">
        <w:rPr>
          <w:b/>
          <w:i/>
          <w:iCs/>
          <w:sz w:val="28"/>
          <w:szCs w:val="28"/>
        </w:rPr>
        <w:t>422,60</w:t>
      </w:r>
      <w:r w:rsidRPr="00FC6D45">
        <w:rPr>
          <w:b/>
          <w:sz w:val="28"/>
          <w:szCs w:val="28"/>
        </w:rPr>
        <w:t xml:space="preserve"> </w:t>
      </w:r>
      <w:r w:rsidRPr="00FC6D45">
        <w:rPr>
          <w:bCs/>
          <w:sz w:val="28"/>
          <w:szCs w:val="28"/>
        </w:rPr>
        <w:t>тыс. руб.</w:t>
      </w:r>
      <w:r w:rsidRPr="00FC6D45">
        <w:rPr>
          <w:sz w:val="28"/>
          <w:szCs w:val="28"/>
        </w:rPr>
        <w:t xml:space="preserve"> (объем электроэнергии по уровню напряжения ВН  279,00 </w:t>
      </w:r>
      <w:r w:rsidRPr="00FC6D45">
        <w:rPr>
          <w:sz w:val="28"/>
          <w:szCs w:val="28"/>
        </w:rPr>
        <w:lastRenderedPageBreak/>
        <w:t>тыс. кВт в год, цена на электроэнергию 0,89 руб./кВт*час, объем заявленной мощности по ВН 0,28 МВт, цена 618,84 руб./</w:t>
      </w:r>
      <w:proofErr w:type="spellStart"/>
      <w:r w:rsidRPr="00FC6D45">
        <w:rPr>
          <w:sz w:val="28"/>
          <w:szCs w:val="28"/>
        </w:rPr>
        <w:t>кВт.мес</w:t>
      </w:r>
      <w:proofErr w:type="spellEnd"/>
      <w:r w:rsidRPr="00FC6D45">
        <w:rPr>
          <w:sz w:val="28"/>
          <w:szCs w:val="28"/>
        </w:rPr>
        <w:t>., с учетом индекса роста на 2021 год – 103,9% согласно прогнозу Минэкономразвития России).</w:t>
      </w:r>
    </w:p>
    <w:p w14:paraId="4693BDDB" w14:textId="708C55DF" w:rsidR="00FC6D45" w:rsidRPr="00FC6D45" w:rsidRDefault="00FC6D45" w:rsidP="00FC6D45">
      <w:pPr>
        <w:autoSpaceDE w:val="0"/>
        <w:autoSpaceDN w:val="0"/>
        <w:adjustRightInd w:val="0"/>
        <w:ind w:firstLine="709"/>
        <w:jc w:val="both"/>
        <w:rPr>
          <w:sz w:val="28"/>
          <w:szCs w:val="28"/>
        </w:rPr>
      </w:pPr>
      <w:r w:rsidRPr="00FC6D45">
        <w:rPr>
          <w:sz w:val="28"/>
          <w:szCs w:val="28"/>
        </w:rPr>
        <w:t xml:space="preserve">Организацией расходы на электрическую энергию в целях корректировки предложены в размере </w:t>
      </w:r>
      <w:r w:rsidRPr="00FC6D45">
        <w:rPr>
          <w:b/>
          <w:i/>
          <w:iCs/>
          <w:sz w:val="28"/>
          <w:szCs w:val="28"/>
        </w:rPr>
        <w:t>1058,65</w:t>
      </w:r>
      <w:r w:rsidRPr="00FC6D45">
        <w:rPr>
          <w:b/>
          <w:sz w:val="28"/>
          <w:szCs w:val="28"/>
        </w:rPr>
        <w:t xml:space="preserve"> </w:t>
      </w:r>
      <w:r w:rsidRPr="00FC6D45">
        <w:rPr>
          <w:bCs/>
          <w:sz w:val="28"/>
          <w:szCs w:val="28"/>
        </w:rPr>
        <w:t>тыс. руб.</w:t>
      </w:r>
      <w:r w:rsidRPr="00FC6D45">
        <w:rPr>
          <w:sz w:val="28"/>
          <w:szCs w:val="28"/>
        </w:rPr>
        <w:t xml:space="preserve"> (объем электроэнергии по уровню напряжения ВН  279,00 тыс. кВт в год, цена на электроэнергию 2,01 руб./кВт*час, объем заявленной мощности по ВН  0,60 МВт, цена 824,77 руб./кВт*мес.).</w:t>
      </w:r>
    </w:p>
    <w:p w14:paraId="2CE75DEA" w14:textId="6A637CA0" w:rsidR="00FC6D45" w:rsidRPr="00FC6D45" w:rsidRDefault="00FC6D45" w:rsidP="00FC6D45">
      <w:pPr>
        <w:autoSpaceDE w:val="0"/>
        <w:autoSpaceDN w:val="0"/>
        <w:adjustRightInd w:val="0"/>
        <w:ind w:firstLine="709"/>
        <w:jc w:val="both"/>
        <w:rPr>
          <w:sz w:val="28"/>
          <w:szCs w:val="28"/>
        </w:rPr>
      </w:pPr>
      <w:r w:rsidRPr="00FC6D45">
        <w:rPr>
          <w:sz w:val="28"/>
          <w:szCs w:val="28"/>
        </w:rPr>
        <w:t xml:space="preserve">В процессе экспертизы определены расходы в сумме </w:t>
      </w:r>
      <w:r w:rsidRPr="00FC6D45">
        <w:rPr>
          <w:b/>
          <w:i/>
          <w:iCs/>
          <w:sz w:val="28"/>
          <w:szCs w:val="28"/>
        </w:rPr>
        <w:t xml:space="preserve">409,04 </w:t>
      </w:r>
      <w:r w:rsidRPr="00FC6D45">
        <w:rPr>
          <w:bCs/>
          <w:sz w:val="28"/>
          <w:szCs w:val="28"/>
        </w:rPr>
        <w:t>тыс. руб.</w:t>
      </w:r>
      <w:r w:rsidRPr="00FC6D45">
        <w:rPr>
          <w:sz w:val="28"/>
          <w:szCs w:val="28"/>
        </w:rPr>
        <w:t xml:space="preserve"> (электроэнергия по уровню напряжения ВН (110 </w:t>
      </w:r>
      <w:proofErr w:type="spellStart"/>
      <w:r w:rsidRPr="00FC6D45">
        <w:rPr>
          <w:sz w:val="28"/>
          <w:szCs w:val="28"/>
        </w:rPr>
        <w:t>кВ</w:t>
      </w:r>
      <w:proofErr w:type="spellEnd"/>
      <w:r w:rsidRPr="00FC6D45">
        <w:rPr>
          <w:sz w:val="28"/>
          <w:szCs w:val="28"/>
        </w:rPr>
        <w:t xml:space="preserve"> и выше) в объеме                  </w:t>
      </w:r>
      <w:r w:rsidRPr="00FC6D45">
        <w:rPr>
          <w:b/>
          <w:bCs/>
          <w:i/>
          <w:iCs/>
          <w:sz w:val="28"/>
          <w:szCs w:val="28"/>
        </w:rPr>
        <w:t xml:space="preserve">261,63 </w:t>
      </w:r>
      <w:r w:rsidRPr="00FC6D45">
        <w:rPr>
          <w:sz w:val="28"/>
          <w:szCs w:val="28"/>
        </w:rPr>
        <w:t xml:space="preserve">тыс. кВт в год - рассчитана в соответствии с утвержденным на 2021 год удельным расходом электрической энергии – </w:t>
      </w:r>
      <w:r w:rsidRPr="00FC6D45">
        <w:rPr>
          <w:b/>
          <w:bCs/>
          <w:sz w:val="28"/>
          <w:szCs w:val="28"/>
        </w:rPr>
        <w:t>0,93</w:t>
      </w:r>
      <w:r w:rsidRPr="00FC6D45">
        <w:rPr>
          <w:sz w:val="28"/>
          <w:szCs w:val="28"/>
        </w:rPr>
        <w:t xml:space="preserve"> кВт*ч/м</w:t>
      </w:r>
      <w:r w:rsidRPr="00FC6D45">
        <w:rPr>
          <w:sz w:val="28"/>
          <w:szCs w:val="28"/>
          <w:vertAlign w:val="superscript"/>
        </w:rPr>
        <w:t>3</w:t>
      </w:r>
      <w:r w:rsidRPr="00FC6D45">
        <w:rPr>
          <w:sz w:val="28"/>
          <w:szCs w:val="28"/>
        </w:rPr>
        <w:t xml:space="preserve">, средний тариф на электроэнергию </w:t>
      </w:r>
      <w:r w:rsidRPr="00FC6D45">
        <w:rPr>
          <w:b/>
          <w:bCs/>
          <w:i/>
          <w:iCs/>
          <w:sz w:val="28"/>
          <w:szCs w:val="28"/>
        </w:rPr>
        <w:t>0,90</w:t>
      </w:r>
      <w:r w:rsidRPr="00FC6D45">
        <w:rPr>
          <w:sz w:val="28"/>
          <w:szCs w:val="28"/>
        </w:rPr>
        <w:t xml:space="preserve"> руб./кВт*час, принят по плановой смете 2020 года с учетом ИЦП Минэкономразвития России на электроэнергию на 2021 год 104,1%; объем заявленной мощности по ВН 0,28 тыс. кВт в год - рассчитан в соответствии с утвержденным на 2021 год удельным расходом электрической энергии – 0,93 кВт*ч/м3, цена на электроэнергию 621,82 руб./кВт*час, применен индекс ИЦП Минэкономразвития РФ на 2021 год 104,1% к плановой цене 2020 года). Раздельный учет организацией не ведется, фактические данные не подтверждены бухгалтерской отчетностью. </w:t>
      </w:r>
    </w:p>
    <w:p w14:paraId="430AAE4D"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Снижение затрат по отношению к утвержденным составило </w:t>
      </w:r>
      <w:r w:rsidRPr="00FC6D45">
        <w:rPr>
          <w:b/>
          <w:bCs/>
          <w:i/>
          <w:iCs/>
          <w:sz w:val="28"/>
          <w:szCs w:val="28"/>
        </w:rPr>
        <w:t>13,56</w:t>
      </w:r>
      <w:r w:rsidRPr="00FC6D45">
        <w:rPr>
          <w:sz w:val="28"/>
          <w:szCs w:val="28"/>
        </w:rPr>
        <w:t xml:space="preserve"> тыс. руб., отклонение в сторону уменьшения затрат от предложенных организацией составило </w:t>
      </w:r>
      <w:r w:rsidRPr="00FC6D45">
        <w:rPr>
          <w:b/>
          <w:bCs/>
          <w:i/>
          <w:iCs/>
          <w:sz w:val="28"/>
          <w:szCs w:val="28"/>
        </w:rPr>
        <w:t>649,61</w:t>
      </w:r>
      <w:r w:rsidRPr="00FC6D45">
        <w:rPr>
          <w:sz w:val="28"/>
          <w:szCs w:val="28"/>
        </w:rPr>
        <w:t xml:space="preserve"> тыс. руб. </w:t>
      </w:r>
    </w:p>
    <w:p w14:paraId="0BCDA714" w14:textId="77777777" w:rsidR="00FC6D45" w:rsidRPr="00FC6D45" w:rsidRDefault="00FC6D45" w:rsidP="00FC6D45">
      <w:pPr>
        <w:autoSpaceDE w:val="0"/>
        <w:autoSpaceDN w:val="0"/>
        <w:adjustRightInd w:val="0"/>
        <w:ind w:firstLine="576"/>
        <w:jc w:val="both"/>
        <w:rPr>
          <w:sz w:val="28"/>
          <w:szCs w:val="28"/>
        </w:rPr>
      </w:pPr>
    </w:p>
    <w:p w14:paraId="6B8F5B57" w14:textId="77777777" w:rsidR="00FC6D45" w:rsidRPr="00FC6D45" w:rsidRDefault="00FC6D45" w:rsidP="00FC6D45">
      <w:pPr>
        <w:tabs>
          <w:tab w:val="left" w:pos="874"/>
        </w:tabs>
        <w:autoSpaceDE w:val="0"/>
        <w:autoSpaceDN w:val="0"/>
        <w:adjustRightInd w:val="0"/>
        <w:jc w:val="center"/>
        <w:rPr>
          <w:b/>
          <w:bCs/>
          <w:sz w:val="28"/>
          <w:szCs w:val="28"/>
          <w:u w:val="single"/>
        </w:rPr>
      </w:pPr>
      <w:r w:rsidRPr="00FC6D45">
        <w:rPr>
          <w:b/>
          <w:bCs/>
          <w:sz w:val="28"/>
          <w:szCs w:val="28"/>
          <w:u w:val="single"/>
        </w:rPr>
        <w:t>Амортизация</w:t>
      </w:r>
    </w:p>
    <w:p w14:paraId="75B017D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F8F30B3"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Расходы на амортизацию</w:t>
      </w:r>
      <w:r w:rsidRPr="00FC6D45">
        <w:rPr>
          <w:b/>
          <w:bCs/>
          <w:sz w:val="28"/>
          <w:szCs w:val="28"/>
        </w:rPr>
        <w:t xml:space="preserve"> </w:t>
      </w:r>
      <w:r w:rsidRPr="00FC6D45">
        <w:rPr>
          <w:bCs/>
          <w:sz w:val="28"/>
          <w:szCs w:val="28"/>
        </w:rPr>
        <w:t>учтены регулирующим органом</w:t>
      </w:r>
      <w:r w:rsidRPr="00FC6D45">
        <w:rPr>
          <w:sz w:val="28"/>
          <w:szCs w:val="28"/>
        </w:rPr>
        <w:t xml:space="preserve"> на 2021 год в размере </w:t>
      </w:r>
      <w:r w:rsidRPr="00FC6D45">
        <w:rPr>
          <w:b/>
          <w:bCs/>
          <w:i/>
          <w:iCs/>
          <w:sz w:val="28"/>
          <w:szCs w:val="28"/>
        </w:rPr>
        <w:t>33,27</w:t>
      </w:r>
      <w:r w:rsidRPr="00FC6D45">
        <w:rPr>
          <w:sz w:val="28"/>
          <w:szCs w:val="28"/>
        </w:rPr>
        <w:t xml:space="preserve"> тыс. руб. Предприятием в целях корректировки предложены затраты в размере </w:t>
      </w:r>
      <w:r w:rsidRPr="00FC6D45">
        <w:rPr>
          <w:b/>
          <w:bCs/>
          <w:i/>
          <w:iCs/>
          <w:sz w:val="28"/>
          <w:szCs w:val="28"/>
        </w:rPr>
        <w:t>155,48</w:t>
      </w:r>
      <w:r w:rsidRPr="00FC6D45">
        <w:rPr>
          <w:sz w:val="28"/>
          <w:szCs w:val="28"/>
        </w:rPr>
        <w:t xml:space="preserve"> тыс. руб.</w:t>
      </w:r>
    </w:p>
    <w:p w14:paraId="334C39A4"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В процессе экспертизы на 2021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FC6D45">
        <w:rPr>
          <w:b/>
          <w:bCs/>
          <w:i/>
          <w:iCs/>
          <w:sz w:val="28"/>
          <w:szCs w:val="28"/>
        </w:rPr>
        <w:t>0,00</w:t>
      </w:r>
      <w:r w:rsidRPr="00FC6D45">
        <w:rPr>
          <w:sz w:val="28"/>
          <w:szCs w:val="28"/>
        </w:rPr>
        <w:t xml:space="preserve"> тыс. руб. </w:t>
      </w:r>
    </w:p>
    <w:p w14:paraId="0E4C10BD"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Снижение затрат по отношению к утвержденным составило </w:t>
      </w:r>
      <w:r w:rsidRPr="00FC6D45">
        <w:rPr>
          <w:b/>
          <w:bCs/>
          <w:i/>
          <w:iCs/>
          <w:sz w:val="28"/>
          <w:szCs w:val="28"/>
        </w:rPr>
        <w:t>33,27</w:t>
      </w:r>
      <w:r w:rsidRPr="00FC6D45">
        <w:rPr>
          <w:sz w:val="28"/>
          <w:szCs w:val="28"/>
        </w:rPr>
        <w:t xml:space="preserve"> тыс. руб., отклонение в сторону уменьшения затрат от предложенных организацией составило </w:t>
      </w:r>
      <w:r w:rsidRPr="00FC6D45">
        <w:rPr>
          <w:b/>
          <w:bCs/>
          <w:i/>
          <w:iCs/>
          <w:sz w:val="28"/>
          <w:szCs w:val="28"/>
        </w:rPr>
        <w:t>155,48</w:t>
      </w:r>
      <w:r w:rsidRPr="00FC6D45">
        <w:rPr>
          <w:sz w:val="28"/>
          <w:szCs w:val="28"/>
        </w:rPr>
        <w:t xml:space="preserve"> тыс. руб. </w:t>
      </w:r>
    </w:p>
    <w:p w14:paraId="172AD311" w14:textId="77777777" w:rsidR="00FC6D45" w:rsidRPr="00FC6D45" w:rsidRDefault="00FC6D45" w:rsidP="00FC6D45">
      <w:pPr>
        <w:autoSpaceDE w:val="0"/>
        <w:autoSpaceDN w:val="0"/>
        <w:adjustRightInd w:val="0"/>
        <w:ind w:firstLine="576"/>
        <w:jc w:val="both"/>
        <w:rPr>
          <w:b/>
          <w:bCs/>
          <w:color w:val="FF0000"/>
          <w:sz w:val="28"/>
          <w:szCs w:val="28"/>
        </w:rPr>
      </w:pPr>
    </w:p>
    <w:p w14:paraId="60EFF3B0" w14:textId="77777777" w:rsidR="00FC6D45" w:rsidRPr="00FC6D45" w:rsidRDefault="00FC6D45" w:rsidP="00FC6D45">
      <w:pPr>
        <w:autoSpaceDE w:val="0"/>
        <w:autoSpaceDN w:val="0"/>
        <w:adjustRightInd w:val="0"/>
        <w:ind w:firstLine="576"/>
        <w:jc w:val="both"/>
        <w:rPr>
          <w:b/>
          <w:bCs/>
          <w:color w:val="FF0000"/>
          <w:sz w:val="28"/>
          <w:szCs w:val="28"/>
        </w:rPr>
      </w:pPr>
    </w:p>
    <w:p w14:paraId="70648FD6" w14:textId="77777777" w:rsidR="00FC6D45" w:rsidRPr="00FC6D45" w:rsidRDefault="00FC6D45" w:rsidP="00FC6D45">
      <w:pPr>
        <w:tabs>
          <w:tab w:val="left" w:pos="859"/>
        </w:tabs>
        <w:autoSpaceDE w:val="0"/>
        <w:autoSpaceDN w:val="0"/>
        <w:adjustRightInd w:val="0"/>
        <w:ind w:firstLine="709"/>
        <w:jc w:val="both"/>
        <w:rPr>
          <w:b/>
          <w:bCs/>
          <w:sz w:val="28"/>
          <w:szCs w:val="28"/>
          <w:u w:val="single"/>
        </w:rPr>
      </w:pPr>
      <w:r w:rsidRPr="00FC6D45">
        <w:rPr>
          <w:b/>
          <w:bCs/>
          <w:sz w:val="28"/>
          <w:szCs w:val="28"/>
          <w:u w:val="single"/>
        </w:rPr>
        <w:t>Неподконтрольные расходы</w:t>
      </w:r>
    </w:p>
    <w:p w14:paraId="5CEEE9F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Неподконтрольные расходы в соответствии с Методическими указаниями включают в себя:</w:t>
      </w:r>
    </w:p>
    <w:p w14:paraId="5492B838" w14:textId="77777777" w:rsidR="00FC6D45" w:rsidRPr="00FC6D45" w:rsidRDefault="00FC6D45" w:rsidP="00FC6D45">
      <w:pPr>
        <w:autoSpaceDE w:val="0"/>
        <w:autoSpaceDN w:val="0"/>
        <w:adjustRightInd w:val="0"/>
        <w:ind w:firstLine="709"/>
        <w:jc w:val="both"/>
        <w:rPr>
          <w:sz w:val="28"/>
          <w:szCs w:val="28"/>
        </w:rPr>
      </w:pPr>
      <w:r w:rsidRPr="00FC6D45">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14:paraId="1BB2101E"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9210539"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2D229A2"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3940217"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0212F2F"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41BD73E"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B1D5611"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8) расходы на концессионную плату;</w:t>
      </w:r>
    </w:p>
    <w:p w14:paraId="4F7B9D45"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C6D45">
        <w:rPr>
          <w:sz w:val="28"/>
          <w:szCs w:val="28"/>
        </w:rPr>
        <w:t>концедента</w:t>
      </w:r>
      <w:proofErr w:type="spellEnd"/>
      <w:r w:rsidRPr="00FC6D4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C6D45">
        <w:rPr>
          <w:sz w:val="28"/>
          <w:szCs w:val="28"/>
        </w:rPr>
        <w:t>концедентом</w:t>
      </w:r>
      <w:proofErr w:type="spellEnd"/>
      <w:r w:rsidRPr="00FC6D4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C6D45">
        <w:rPr>
          <w:sz w:val="28"/>
          <w:szCs w:val="28"/>
        </w:rPr>
        <w:t>концеденту</w:t>
      </w:r>
      <w:proofErr w:type="spellEnd"/>
      <w:r w:rsidRPr="00FC6D4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C6D45">
        <w:rPr>
          <w:sz w:val="28"/>
          <w:szCs w:val="28"/>
        </w:rPr>
        <w:t>концедент</w:t>
      </w:r>
      <w:proofErr w:type="spellEnd"/>
      <w:r w:rsidRPr="00FC6D4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44D4AC3" w14:textId="77777777" w:rsidR="00FC6D45" w:rsidRPr="00FC6D45" w:rsidRDefault="00FC6D45" w:rsidP="00FC6D45">
      <w:pPr>
        <w:autoSpaceDE w:val="0"/>
        <w:autoSpaceDN w:val="0"/>
        <w:adjustRightInd w:val="0"/>
        <w:ind w:firstLine="709"/>
        <w:jc w:val="both"/>
        <w:rPr>
          <w:b/>
          <w:bCs/>
          <w:sz w:val="28"/>
          <w:szCs w:val="28"/>
        </w:rPr>
      </w:pPr>
      <w:r w:rsidRPr="00FC6D45">
        <w:rPr>
          <w:sz w:val="28"/>
          <w:szCs w:val="28"/>
        </w:rPr>
        <w:lastRenderedPageBreak/>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43A0DDB" w14:textId="77777777" w:rsidR="00FC6D45" w:rsidRPr="00FC6D45" w:rsidRDefault="00FC6D45" w:rsidP="00FC6D45">
      <w:pPr>
        <w:tabs>
          <w:tab w:val="left" w:pos="859"/>
        </w:tabs>
        <w:autoSpaceDE w:val="0"/>
        <w:autoSpaceDN w:val="0"/>
        <w:adjustRightInd w:val="0"/>
        <w:ind w:firstLine="709"/>
        <w:jc w:val="both"/>
        <w:rPr>
          <w:b/>
          <w:bCs/>
          <w:sz w:val="28"/>
          <w:szCs w:val="28"/>
        </w:rPr>
      </w:pPr>
    </w:p>
    <w:p w14:paraId="32325D6E" w14:textId="77777777" w:rsidR="00FC6D45" w:rsidRPr="00FC6D45" w:rsidRDefault="00FC6D45" w:rsidP="00FC6D45">
      <w:pPr>
        <w:tabs>
          <w:tab w:val="left" w:pos="859"/>
        </w:tabs>
        <w:autoSpaceDE w:val="0"/>
        <w:autoSpaceDN w:val="0"/>
        <w:adjustRightInd w:val="0"/>
        <w:ind w:firstLine="709"/>
        <w:jc w:val="both"/>
        <w:rPr>
          <w:sz w:val="28"/>
          <w:szCs w:val="28"/>
        </w:rPr>
      </w:pPr>
      <w:r w:rsidRPr="00FC6D45">
        <w:rPr>
          <w:bCs/>
          <w:sz w:val="28"/>
          <w:szCs w:val="28"/>
        </w:rPr>
        <w:t xml:space="preserve">Неподконтрольные расходы </w:t>
      </w:r>
      <w:r w:rsidRPr="00FC6D45">
        <w:rPr>
          <w:sz w:val="28"/>
          <w:szCs w:val="28"/>
        </w:rPr>
        <w:t xml:space="preserve">утверждены регулирующим органом на 2021 год в размере </w:t>
      </w:r>
      <w:r w:rsidRPr="00FC6D45">
        <w:rPr>
          <w:b/>
          <w:bCs/>
          <w:i/>
          <w:iCs/>
          <w:sz w:val="28"/>
          <w:szCs w:val="28"/>
        </w:rPr>
        <w:t>318,97</w:t>
      </w:r>
      <w:r w:rsidRPr="00FC6D45">
        <w:rPr>
          <w:sz w:val="28"/>
          <w:szCs w:val="28"/>
        </w:rPr>
        <w:t xml:space="preserve"> тыс. руб., организацией неподконтрольные расходы в целях корректировки предложены в размере </w:t>
      </w:r>
      <w:r w:rsidRPr="00FC6D45">
        <w:rPr>
          <w:b/>
          <w:bCs/>
          <w:i/>
          <w:iCs/>
          <w:sz w:val="28"/>
          <w:szCs w:val="28"/>
        </w:rPr>
        <w:t>1507,71</w:t>
      </w:r>
      <w:r w:rsidRPr="00FC6D45">
        <w:rPr>
          <w:sz w:val="28"/>
          <w:szCs w:val="28"/>
        </w:rPr>
        <w:t xml:space="preserve"> тыс. руб.</w:t>
      </w:r>
    </w:p>
    <w:p w14:paraId="51371AC1" w14:textId="77777777" w:rsidR="00FC6D45" w:rsidRPr="00FC6D45" w:rsidRDefault="00FC6D45" w:rsidP="00FC6D45">
      <w:pPr>
        <w:tabs>
          <w:tab w:val="left" w:pos="859"/>
        </w:tabs>
        <w:autoSpaceDE w:val="0"/>
        <w:autoSpaceDN w:val="0"/>
        <w:adjustRightInd w:val="0"/>
        <w:ind w:firstLine="709"/>
        <w:jc w:val="both"/>
        <w:rPr>
          <w:color w:val="FF0000"/>
          <w:sz w:val="28"/>
          <w:szCs w:val="28"/>
        </w:rPr>
      </w:pPr>
      <w:r w:rsidRPr="00FC6D45">
        <w:rPr>
          <w:sz w:val="28"/>
          <w:szCs w:val="28"/>
        </w:rPr>
        <w:t xml:space="preserve">В процессе экспертизы определены расходы в сумме </w:t>
      </w:r>
      <w:r w:rsidRPr="00FC6D45">
        <w:rPr>
          <w:b/>
          <w:bCs/>
          <w:i/>
          <w:iCs/>
          <w:sz w:val="28"/>
          <w:szCs w:val="28"/>
        </w:rPr>
        <w:t>138,60</w:t>
      </w:r>
      <w:r w:rsidRPr="00FC6D45">
        <w:rPr>
          <w:sz w:val="28"/>
          <w:szCs w:val="28"/>
        </w:rPr>
        <w:t xml:space="preserve"> тыс. руб., (снижение затрат по отношению к утвержденным составило </w:t>
      </w:r>
      <w:r w:rsidRPr="00FC6D45">
        <w:rPr>
          <w:b/>
          <w:bCs/>
          <w:i/>
          <w:iCs/>
          <w:sz w:val="28"/>
          <w:szCs w:val="28"/>
        </w:rPr>
        <w:t>180,37</w:t>
      </w:r>
      <w:r w:rsidRPr="00FC6D45">
        <w:rPr>
          <w:sz w:val="28"/>
          <w:szCs w:val="28"/>
        </w:rPr>
        <w:t xml:space="preserve"> тыс. руб., отклонение в сторону уменьшения затрат от предложенных организацией составило </w:t>
      </w:r>
      <w:r w:rsidRPr="00FC6D45">
        <w:rPr>
          <w:b/>
          <w:bCs/>
          <w:i/>
          <w:iCs/>
          <w:sz w:val="28"/>
          <w:szCs w:val="28"/>
        </w:rPr>
        <w:t xml:space="preserve">1369,11 </w:t>
      </w:r>
      <w:r w:rsidRPr="00FC6D45">
        <w:rPr>
          <w:sz w:val="28"/>
          <w:szCs w:val="28"/>
        </w:rPr>
        <w:t>тыс. руб.) в том числе:</w:t>
      </w:r>
    </w:p>
    <w:p w14:paraId="4A0A3721"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 xml:space="preserve">- По статье </w:t>
      </w:r>
      <w:r w:rsidRPr="00FC6D45">
        <w:rPr>
          <w:b/>
          <w:bCs/>
          <w:sz w:val="28"/>
          <w:szCs w:val="28"/>
        </w:rPr>
        <w:t xml:space="preserve">«Расходы на арендную плату» </w:t>
      </w:r>
      <w:r w:rsidRPr="00FC6D45">
        <w:rPr>
          <w:bCs/>
          <w:sz w:val="28"/>
          <w:szCs w:val="28"/>
        </w:rPr>
        <w:t xml:space="preserve">расходы утверждены </w:t>
      </w:r>
      <w:r w:rsidRPr="00FC6D45">
        <w:rPr>
          <w:sz w:val="28"/>
          <w:szCs w:val="28"/>
        </w:rPr>
        <w:t xml:space="preserve">на 2021 год в размере </w:t>
      </w:r>
      <w:r w:rsidRPr="00FC6D45">
        <w:rPr>
          <w:b/>
          <w:bCs/>
          <w:i/>
          <w:iCs/>
          <w:sz w:val="28"/>
          <w:szCs w:val="28"/>
        </w:rPr>
        <w:t>203,26</w:t>
      </w:r>
      <w:r w:rsidRPr="00FC6D45">
        <w:rPr>
          <w:sz w:val="28"/>
          <w:szCs w:val="28"/>
        </w:rPr>
        <w:t xml:space="preserve"> тыс. руб., организацией в целях корректировки предложены расходы в размере </w:t>
      </w:r>
      <w:r w:rsidRPr="00FC6D45">
        <w:rPr>
          <w:b/>
          <w:bCs/>
          <w:i/>
          <w:iCs/>
          <w:sz w:val="28"/>
          <w:szCs w:val="28"/>
        </w:rPr>
        <w:t>0,00</w:t>
      </w:r>
      <w:r w:rsidRPr="00FC6D45">
        <w:rPr>
          <w:sz w:val="28"/>
          <w:szCs w:val="28"/>
        </w:rPr>
        <w:t xml:space="preserve"> тыс. руб., в процессе экспертизы определены расходы в сумме </w:t>
      </w:r>
      <w:r w:rsidRPr="00FC6D45">
        <w:rPr>
          <w:b/>
          <w:bCs/>
          <w:i/>
          <w:iCs/>
          <w:sz w:val="28"/>
          <w:szCs w:val="28"/>
        </w:rPr>
        <w:t>0,00</w:t>
      </w:r>
      <w:r w:rsidRPr="00FC6D45">
        <w:rPr>
          <w:sz w:val="28"/>
          <w:szCs w:val="28"/>
        </w:rPr>
        <w:t xml:space="preserve"> тыс. руб., по предложению организации.</w:t>
      </w:r>
    </w:p>
    <w:p w14:paraId="04F1BEBD" w14:textId="35FD1C32"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Имущество, необходимое для оказания услуг в сфере холодного водоснабжения, эксплуатировалось на основании договора аренды от 01.10.2012 года № 6386/12-1, заключенного с ООО «</w:t>
      </w:r>
      <w:proofErr w:type="spellStart"/>
      <w:r w:rsidRPr="00FC6D45">
        <w:rPr>
          <w:sz w:val="28"/>
          <w:szCs w:val="28"/>
        </w:rPr>
        <w:t>Кузбасспромактивы</w:t>
      </w:r>
      <w:proofErr w:type="spellEnd"/>
      <w:r w:rsidRPr="00FC6D45">
        <w:rPr>
          <w:sz w:val="28"/>
          <w:szCs w:val="28"/>
        </w:rPr>
        <w:t>». Имущество, ранее эксплуатируемое, по вышеуказанному договору аренды перешло в собственность АО «Угольная компания «</w:t>
      </w:r>
      <w:proofErr w:type="spellStart"/>
      <w:r w:rsidRPr="00FC6D45">
        <w:rPr>
          <w:sz w:val="28"/>
          <w:szCs w:val="28"/>
        </w:rPr>
        <w:t>Кузбассразрезуголь</w:t>
      </w:r>
      <w:proofErr w:type="spellEnd"/>
      <w:r w:rsidRPr="00FC6D45">
        <w:rPr>
          <w:sz w:val="28"/>
          <w:szCs w:val="28"/>
        </w:rPr>
        <w:t>» согласно акту приема-передачи от 31.10.2018 № 12, утвержденного по решению единственного участника ООО «</w:t>
      </w:r>
      <w:proofErr w:type="spellStart"/>
      <w:r w:rsidRPr="00FC6D45">
        <w:rPr>
          <w:sz w:val="28"/>
          <w:szCs w:val="28"/>
        </w:rPr>
        <w:t>Кузбасспромактивы</w:t>
      </w:r>
      <w:proofErr w:type="spellEnd"/>
      <w:r w:rsidRPr="00FC6D45">
        <w:rPr>
          <w:sz w:val="28"/>
          <w:szCs w:val="28"/>
        </w:rPr>
        <w:t>» - АО «Угольная компания «</w:t>
      </w:r>
      <w:proofErr w:type="spellStart"/>
      <w:r w:rsidRPr="00FC6D45">
        <w:rPr>
          <w:sz w:val="28"/>
          <w:szCs w:val="28"/>
        </w:rPr>
        <w:t>Кузбассразрезуголь</w:t>
      </w:r>
      <w:proofErr w:type="spellEnd"/>
      <w:r w:rsidRPr="00FC6D45">
        <w:rPr>
          <w:sz w:val="28"/>
          <w:szCs w:val="28"/>
        </w:rPr>
        <w:t>».</w:t>
      </w:r>
    </w:p>
    <w:p w14:paraId="492F12A8"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водоснабжения.</w:t>
      </w:r>
    </w:p>
    <w:p w14:paraId="2DEB8123"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 xml:space="preserve">Снижение затрат по отношению к утвержденным в размере </w:t>
      </w:r>
      <w:r w:rsidRPr="00FC6D45">
        <w:rPr>
          <w:b/>
          <w:bCs/>
          <w:i/>
          <w:iCs/>
          <w:sz w:val="28"/>
          <w:szCs w:val="28"/>
        </w:rPr>
        <w:t>203,26</w:t>
      </w:r>
      <w:r w:rsidRPr="00FC6D45">
        <w:rPr>
          <w:sz w:val="28"/>
          <w:szCs w:val="28"/>
        </w:rPr>
        <w:t xml:space="preserve"> тыс. руб., отклонение затрат от предложенных организацией составило </w:t>
      </w:r>
      <w:r w:rsidRPr="00FC6D45">
        <w:rPr>
          <w:b/>
          <w:bCs/>
          <w:i/>
          <w:iCs/>
          <w:sz w:val="28"/>
          <w:szCs w:val="28"/>
        </w:rPr>
        <w:t>0,00</w:t>
      </w:r>
      <w:r w:rsidRPr="00FC6D45">
        <w:rPr>
          <w:sz w:val="28"/>
          <w:szCs w:val="28"/>
        </w:rPr>
        <w:t xml:space="preserve"> тыс. руб. </w:t>
      </w:r>
    </w:p>
    <w:p w14:paraId="3EC5E7D8" w14:textId="77777777" w:rsidR="00FC6D45" w:rsidRPr="00FC6D45" w:rsidRDefault="00FC6D45" w:rsidP="00FC6D45">
      <w:pPr>
        <w:tabs>
          <w:tab w:val="left" w:pos="998"/>
        </w:tabs>
        <w:autoSpaceDE w:val="0"/>
        <w:autoSpaceDN w:val="0"/>
        <w:adjustRightInd w:val="0"/>
        <w:ind w:firstLine="709"/>
        <w:jc w:val="both"/>
        <w:rPr>
          <w:b/>
          <w:bCs/>
          <w:sz w:val="28"/>
          <w:szCs w:val="28"/>
        </w:rPr>
      </w:pPr>
      <w:r w:rsidRPr="00FC6D45">
        <w:rPr>
          <w:sz w:val="28"/>
          <w:szCs w:val="28"/>
        </w:rPr>
        <w:t xml:space="preserve">- По статье </w:t>
      </w:r>
      <w:r w:rsidRPr="00FC6D45">
        <w:rPr>
          <w:b/>
          <w:bCs/>
          <w:sz w:val="28"/>
          <w:szCs w:val="28"/>
        </w:rPr>
        <w:t>«Расходы, связанные с оплатой налогов и сборов».</w:t>
      </w:r>
    </w:p>
    <w:p w14:paraId="495C11E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При определении размера расходов, связанных с уплатой налогов и сборов, учитываются:</w:t>
      </w:r>
    </w:p>
    <w:p w14:paraId="6C287D5F"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налог на прибыль;</w:t>
      </w:r>
    </w:p>
    <w:p w14:paraId="685EA24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налог на имущество организаций;</w:t>
      </w:r>
    </w:p>
    <w:p w14:paraId="1183F52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земельный налог;</w:t>
      </w:r>
    </w:p>
    <w:p w14:paraId="0E619D76"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водный налог и плата за пользование водным объектом;</w:t>
      </w:r>
    </w:p>
    <w:p w14:paraId="51E270B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транспортный налог;</w:t>
      </w:r>
    </w:p>
    <w:p w14:paraId="770BD75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C50951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A74A2FE" w14:textId="77777777" w:rsidR="00FC6D45" w:rsidRPr="00FC6D45" w:rsidRDefault="00FC6D45" w:rsidP="00FC6D45">
      <w:pPr>
        <w:tabs>
          <w:tab w:val="left" w:pos="730"/>
        </w:tabs>
        <w:autoSpaceDE w:val="0"/>
        <w:autoSpaceDN w:val="0"/>
        <w:adjustRightInd w:val="0"/>
        <w:ind w:firstLine="709"/>
        <w:jc w:val="both"/>
        <w:rPr>
          <w:color w:val="FF0000"/>
          <w:sz w:val="28"/>
          <w:szCs w:val="28"/>
        </w:rPr>
      </w:pPr>
      <w:r w:rsidRPr="00FC6D45">
        <w:rPr>
          <w:sz w:val="28"/>
          <w:szCs w:val="28"/>
        </w:rPr>
        <w:lastRenderedPageBreak/>
        <w:t xml:space="preserve">- По статье </w:t>
      </w:r>
      <w:r w:rsidRPr="00FC6D45">
        <w:rPr>
          <w:b/>
          <w:bCs/>
          <w:sz w:val="28"/>
          <w:szCs w:val="28"/>
        </w:rPr>
        <w:t xml:space="preserve">«Водный налог» </w:t>
      </w:r>
      <w:r w:rsidRPr="00FC6D45">
        <w:rPr>
          <w:sz w:val="28"/>
          <w:szCs w:val="28"/>
        </w:rPr>
        <w:t xml:space="preserve">регулирующим органом на 2021 год утверждены затраты в размере 115,71 тыс. руб. Предприятием в целях корректировки предложены затраты в размере 138,60 тыс. руб. В процессе экспертизы определены расходы в сумме 138,60 тыс. руб., (водный налог посчитан в соответствии со ст. 333.12 Налогового кодекса РФ от 05.08.2000 № 117-ФЗ (в ред. от 03.08.2018) и объемом поднимаемой воды), увеличение затрат по отношению к утвержденным составило 22,89 тыс. руб., отклонение от предложенных организацией составило 0,00 тыс. руб. </w:t>
      </w:r>
    </w:p>
    <w:tbl>
      <w:tblPr>
        <w:tblStyle w:val="af"/>
        <w:tblW w:w="0" w:type="auto"/>
        <w:tblInd w:w="108" w:type="dxa"/>
        <w:tblLook w:val="04A0" w:firstRow="1" w:lastRow="0" w:firstColumn="1" w:lastColumn="0" w:noHBand="0" w:noVBand="1"/>
      </w:tblPr>
      <w:tblGrid>
        <w:gridCol w:w="2977"/>
        <w:gridCol w:w="1985"/>
        <w:gridCol w:w="1984"/>
        <w:gridCol w:w="2410"/>
      </w:tblGrid>
      <w:tr w:rsidR="00FC6D45" w:rsidRPr="00FC6D45" w14:paraId="14216B1F" w14:textId="77777777" w:rsidTr="00FC6D45">
        <w:tc>
          <w:tcPr>
            <w:tcW w:w="2977" w:type="dxa"/>
            <w:vAlign w:val="center"/>
          </w:tcPr>
          <w:p w14:paraId="479DCBFB" w14:textId="77777777" w:rsidR="00FC6D45" w:rsidRPr="00FC6D45" w:rsidRDefault="00FC6D45" w:rsidP="00FC6D45">
            <w:pPr>
              <w:tabs>
                <w:tab w:val="left" w:pos="730"/>
              </w:tabs>
              <w:autoSpaceDE w:val="0"/>
              <w:autoSpaceDN w:val="0"/>
              <w:adjustRightInd w:val="0"/>
              <w:jc w:val="both"/>
              <w:rPr>
                <w:sz w:val="28"/>
                <w:szCs w:val="28"/>
              </w:rPr>
            </w:pPr>
            <w:r w:rsidRPr="00FC6D45">
              <w:rPr>
                <w:sz w:val="28"/>
                <w:szCs w:val="28"/>
              </w:rPr>
              <w:t>К</w:t>
            </w:r>
            <w:r w:rsidRPr="00FC6D45">
              <w:rPr>
                <w:sz w:val="22"/>
                <w:szCs w:val="22"/>
              </w:rPr>
              <w:t>атегория потребителей</w:t>
            </w:r>
          </w:p>
        </w:tc>
        <w:tc>
          <w:tcPr>
            <w:tcW w:w="1985" w:type="dxa"/>
            <w:vAlign w:val="center"/>
          </w:tcPr>
          <w:p w14:paraId="0BA730A2" w14:textId="77777777" w:rsidR="00FC6D45" w:rsidRPr="00FC6D45" w:rsidRDefault="00FC6D45" w:rsidP="00FC6D45">
            <w:pPr>
              <w:tabs>
                <w:tab w:val="left" w:pos="730"/>
              </w:tabs>
              <w:autoSpaceDE w:val="0"/>
              <w:autoSpaceDN w:val="0"/>
              <w:adjustRightInd w:val="0"/>
              <w:jc w:val="center"/>
              <w:rPr>
                <w:sz w:val="28"/>
                <w:szCs w:val="28"/>
              </w:rPr>
            </w:pPr>
            <w:r w:rsidRPr="00FC6D45">
              <w:rPr>
                <w:sz w:val="28"/>
                <w:szCs w:val="28"/>
              </w:rPr>
              <w:t>О</w:t>
            </w:r>
            <w:r w:rsidRPr="00FC6D45">
              <w:rPr>
                <w:sz w:val="22"/>
                <w:szCs w:val="22"/>
              </w:rPr>
              <w:t>бъем, м</w:t>
            </w:r>
            <w:r w:rsidRPr="00FC6D45">
              <w:rPr>
                <w:sz w:val="22"/>
                <w:szCs w:val="22"/>
                <w:vertAlign w:val="superscript"/>
              </w:rPr>
              <w:t>3</w:t>
            </w:r>
          </w:p>
        </w:tc>
        <w:tc>
          <w:tcPr>
            <w:tcW w:w="1984" w:type="dxa"/>
            <w:vAlign w:val="center"/>
          </w:tcPr>
          <w:p w14:paraId="28015F2A" w14:textId="77777777" w:rsidR="00FC6D45" w:rsidRPr="00FC6D45" w:rsidRDefault="00FC6D45" w:rsidP="00FC6D45">
            <w:pPr>
              <w:tabs>
                <w:tab w:val="left" w:pos="730"/>
              </w:tabs>
              <w:autoSpaceDE w:val="0"/>
              <w:autoSpaceDN w:val="0"/>
              <w:adjustRightInd w:val="0"/>
              <w:jc w:val="center"/>
              <w:rPr>
                <w:sz w:val="28"/>
                <w:szCs w:val="28"/>
              </w:rPr>
            </w:pPr>
            <w:r w:rsidRPr="00FC6D45">
              <w:rPr>
                <w:sz w:val="28"/>
                <w:szCs w:val="28"/>
              </w:rPr>
              <w:t>С</w:t>
            </w:r>
            <w:r w:rsidRPr="00FC6D45">
              <w:rPr>
                <w:sz w:val="22"/>
                <w:szCs w:val="22"/>
              </w:rPr>
              <w:t>тавка водного налога, руб.</w:t>
            </w:r>
          </w:p>
        </w:tc>
        <w:tc>
          <w:tcPr>
            <w:tcW w:w="2410" w:type="dxa"/>
            <w:vAlign w:val="center"/>
          </w:tcPr>
          <w:p w14:paraId="57AC9D75" w14:textId="77777777" w:rsidR="00FC6D45" w:rsidRPr="00FC6D45" w:rsidRDefault="00FC6D45" w:rsidP="00FC6D45">
            <w:pPr>
              <w:tabs>
                <w:tab w:val="left" w:pos="730"/>
              </w:tabs>
              <w:autoSpaceDE w:val="0"/>
              <w:autoSpaceDN w:val="0"/>
              <w:adjustRightInd w:val="0"/>
              <w:jc w:val="center"/>
              <w:rPr>
                <w:sz w:val="28"/>
                <w:szCs w:val="28"/>
              </w:rPr>
            </w:pPr>
            <w:r w:rsidRPr="00FC6D45">
              <w:rPr>
                <w:sz w:val="28"/>
                <w:szCs w:val="28"/>
              </w:rPr>
              <w:t>С</w:t>
            </w:r>
            <w:r w:rsidRPr="00FC6D45">
              <w:rPr>
                <w:sz w:val="22"/>
                <w:szCs w:val="22"/>
              </w:rPr>
              <w:t xml:space="preserve">умма водного налога, </w:t>
            </w:r>
            <w:proofErr w:type="spellStart"/>
            <w:r w:rsidRPr="00FC6D45">
              <w:rPr>
                <w:sz w:val="22"/>
                <w:szCs w:val="22"/>
              </w:rPr>
              <w:t>тыс.руб</w:t>
            </w:r>
            <w:proofErr w:type="spellEnd"/>
            <w:r w:rsidRPr="00FC6D45">
              <w:rPr>
                <w:sz w:val="22"/>
                <w:szCs w:val="22"/>
              </w:rPr>
              <w:t>.</w:t>
            </w:r>
          </w:p>
        </w:tc>
      </w:tr>
      <w:tr w:rsidR="00FC6D45" w:rsidRPr="00FC6D45" w14:paraId="7FBE2CC0" w14:textId="77777777" w:rsidTr="00FC6D45">
        <w:tc>
          <w:tcPr>
            <w:tcW w:w="2977" w:type="dxa"/>
            <w:vAlign w:val="center"/>
          </w:tcPr>
          <w:p w14:paraId="61174107" w14:textId="77777777" w:rsidR="00FC6D45" w:rsidRPr="00FC6D45" w:rsidRDefault="00FC6D45" w:rsidP="00FC6D45">
            <w:pPr>
              <w:tabs>
                <w:tab w:val="left" w:pos="730"/>
              </w:tabs>
              <w:autoSpaceDE w:val="0"/>
              <w:autoSpaceDN w:val="0"/>
              <w:adjustRightInd w:val="0"/>
              <w:rPr>
                <w:sz w:val="28"/>
                <w:szCs w:val="28"/>
              </w:rPr>
            </w:pPr>
            <w:r w:rsidRPr="00FC6D45">
              <w:rPr>
                <w:sz w:val="28"/>
                <w:szCs w:val="28"/>
              </w:rPr>
              <w:t>П</w:t>
            </w:r>
            <w:r w:rsidRPr="00FC6D45">
              <w:rPr>
                <w:sz w:val="22"/>
                <w:szCs w:val="22"/>
              </w:rPr>
              <w:t>рочие потребители (население)</w:t>
            </w:r>
          </w:p>
        </w:tc>
        <w:tc>
          <w:tcPr>
            <w:tcW w:w="1985" w:type="dxa"/>
            <w:vAlign w:val="center"/>
          </w:tcPr>
          <w:p w14:paraId="54268F4B" w14:textId="77777777" w:rsidR="00FC6D45" w:rsidRPr="00FC6D45" w:rsidRDefault="00FC6D45" w:rsidP="00FC6D45">
            <w:pPr>
              <w:tabs>
                <w:tab w:val="left" w:pos="730"/>
              </w:tabs>
              <w:autoSpaceDE w:val="0"/>
              <w:autoSpaceDN w:val="0"/>
              <w:adjustRightInd w:val="0"/>
              <w:jc w:val="center"/>
            </w:pPr>
            <w:r w:rsidRPr="00FC6D45">
              <w:t>150000,00</w:t>
            </w:r>
          </w:p>
        </w:tc>
        <w:tc>
          <w:tcPr>
            <w:tcW w:w="1984" w:type="dxa"/>
            <w:vAlign w:val="center"/>
          </w:tcPr>
          <w:p w14:paraId="665423B5" w14:textId="77777777" w:rsidR="00FC6D45" w:rsidRPr="00FC6D45" w:rsidRDefault="00FC6D45" w:rsidP="00FC6D45">
            <w:pPr>
              <w:tabs>
                <w:tab w:val="left" w:pos="730"/>
              </w:tabs>
              <w:autoSpaceDE w:val="0"/>
              <w:autoSpaceDN w:val="0"/>
              <w:adjustRightInd w:val="0"/>
              <w:jc w:val="center"/>
            </w:pPr>
            <w:r w:rsidRPr="00FC6D45">
              <w:t>161,70</w:t>
            </w:r>
          </w:p>
        </w:tc>
        <w:tc>
          <w:tcPr>
            <w:tcW w:w="2410" w:type="dxa"/>
            <w:vAlign w:val="center"/>
          </w:tcPr>
          <w:p w14:paraId="44EAD36F" w14:textId="77777777" w:rsidR="00FC6D45" w:rsidRPr="00FC6D45" w:rsidRDefault="00FC6D45" w:rsidP="00FC6D45">
            <w:pPr>
              <w:tabs>
                <w:tab w:val="left" w:pos="730"/>
              </w:tabs>
              <w:autoSpaceDE w:val="0"/>
              <w:autoSpaceDN w:val="0"/>
              <w:adjustRightInd w:val="0"/>
              <w:jc w:val="center"/>
            </w:pPr>
            <w:r w:rsidRPr="00FC6D45">
              <w:t>24,255</w:t>
            </w:r>
          </w:p>
        </w:tc>
      </w:tr>
      <w:tr w:rsidR="00FC6D45" w:rsidRPr="00FC6D45" w14:paraId="0C7B6F65" w14:textId="77777777" w:rsidTr="00FC6D45">
        <w:tc>
          <w:tcPr>
            <w:tcW w:w="2977" w:type="dxa"/>
            <w:vAlign w:val="center"/>
          </w:tcPr>
          <w:p w14:paraId="3DC7C360" w14:textId="77777777" w:rsidR="00FC6D45" w:rsidRPr="00FC6D45" w:rsidRDefault="00FC6D45" w:rsidP="00FC6D45">
            <w:pPr>
              <w:tabs>
                <w:tab w:val="left" w:pos="730"/>
              </w:tabs>
              <w:autoSpaceDE w:val="0"/>
              <w:autoSpaceDN w:val="0"/>
              <w:adjustRightInd w:val="0"/>
              <w:jc w:val="both"/>
              <w:rPr>
                <w:sz w:val="28"/>
                <w:szCs w:val="28"/>
              </w:rPr>
            </w:pPr>
            <w:r w:rsidRPr="00FC6D45">
              <w:rPr>
                <w:sz w:val="28"/>
                <w:szCs w:val="28"/>
              </w:rPr>
              <w:t>П</w:t>
            </w:r>
            <w:r w:rsidRPr="00FC6D45">
              <w:rPr>
                <w:sz w:val="22"/>
                <w:szCs w:val="22"/>
              </w:rPr>
              <w:t>рочие потребители</w:t>
            </w:r>
          </w:p>
        </w:tc>
        <w:tc>
          <w:tcPr>
            <w:tcW w:w="1985" w:type="dxa"/>
            <w:vAlign w:val="center"/>
          </w:tcPr>
          <w:p w14:paraId="339F1D02" w14:textId="77777777" w:rsidR="00FC6D45" w:rsidRPr="00FC6D45" w:rsidRDefault="00FC6D45" w:rsidP="00FC6D45">
            <w:pPr>
              <w:tabs>
                <w:tab w:val="left" w:pos="730"/>
              </w:tabs>
              <w:autoSpaceDE w:val="0"/>
              <w:autoSpaceDN w:val="0"/>
              <w:adjustRightInd w:val="0"/>
              <w:jc w:val="center"/>
            </w:pPr>
            <w:r w:rsidRPr="00FC6D45">
              <w:t>150000,00</w:t>
            </w:r>
          </w:p>
        </w:tc>
        <w:tc>
          <w:tcPr>
            <w:tcW w:w="1984" w:type="dxa"/>
            <w:vAlign w:val="center"/>
          </w:tcPr>
          <w:p w14:paraId="7A28951D" w14:textId="77777777" w:rsidR="00FC6D45" w:rsidRPr="00FC6D45" w:rsidRDefault="00FC6D45" w:rsidP="00FC6D45">
            <w:pPr>
              <w:tabs>
                <w:tab w:val="left" w:pos="730"/>
              </w:tabs>
              <w:autoSpaceDE w:val="0"/>
              <w:autoSpaceDN w:val="0"/>
              <w:adjustRightInd w:val="0"/>
              <w:jc w:val="center"/>
            </w:pPr>
            <w:r w:rsidRPr="00FC6D45">
              <w:t>762,30</w:t>
            </w:r>
          </w:p>
        </w:tc>
        <w:tc>
          <w:tcPr>
            <w:tcW w:w="2410" w:type="dxa"/>
            <w:vAlign w:val="center"/>
          </w:tcPr>
          <w:p w14:paraId="01ED6D01" w14:textId="77777777" w:rsidR="00FC6D45" w:rsidRPr="00FC6D45" w:rsidRDefault="00FC6D45" w:rsidP="00FC6D45">
            <w:pPr>
              <w:tabs>
                <w:tab w:val="left" w:pos="730"/>
              </w:tabs>
              <w:autoSpaceDE w:val="0"/>
              <w:autoSpaceDN w:val="0"/>
              <w:adjustRightInd w:val="0"/>
              <w:jc w:val="center"/>
            </w:pPr>
            <w:r w:rsidRPr="00FC6D45">
              <w:t>114,345</w:t>
            </w:r>
          </w:p>
        </w:tc>
      </w:tr>
      <w:tr w:rsidR="00FC6D45" w:rsidRPr="00FC6D45" w14:paraId="0E0A34A7" w14:textId="77777777" w:rsidTr="00FC6D45">
        <w:tc>
          <w:tcPr>
            <w:tcW w:w="2977" w:type="dxa"/>
            <w:vAlign w:val="center"/>
          </w:tcPr>
          <w:p w14:paraId="766D39BA" w14:textId="77777777" w:rsidR="00FC6D45" w:rsidRPr="00FC6D45" w:rsidRDefault="00FC6D45" w:rsidP="00FC6D45">
            <w:pPr>
              <w:tabs>
                <w:tab w:val="left" w:pos="730"/>
              </w:tabs>
              <w:autoSpaceDE w:val="0"/>
              <w:autoSpaceDN w:val="0"/>
              <w:adjustRightInd w:val="0"/>
              <w:jc w:val="both"/>
              <w:rPr>
                <w:sz w:val="28"/>
                <w:szCs w:val="28"/>
              </w:rPr>
            </w:pPr>
            <w:r w:rsidRPr="00FC6D45">
              <w:rPr>
                <w:sz w:val="28"/>
                <w:szCs w:val="28"/>
              </w:rPr>
              <w:t>И</w:t>
            </w:r>
            <w:r w:rsidRPr="00FC6D45">
              <w:rPr>
                <w:sz w:val="22"/>
                <w:szCs w:val="22"/>
              </w:rPr>
              <w:t>ТОГО:</w:t>
            </w:r>
          </w:p>
        </w:tc>
        <w:tc>
          <w:tcPr>
            <w:tcW w:w="1985" w:type="dxa"/>
            <w:vAlign w:val="center"/>
          </w:tcPr>
          <w:p w14:paraId="574C82B4" w14:textId="77777777" w:rsidR="00FC6D45" w:rsidRPr="00FC6D45" w:rsidRDefault="00FC6D45" w:rsidP="00FC6D45">
            <w:pPr>
              <w:tabs>
                <w:tab w:val="left" w:pos="730"/>
              </w:tabs>
              <w:autoSpaceDE w:val="0"/>
              <w:autoSpaceDN w:val="0"/>
              <w:adjustRightInd w:val="0"/>
              <w:jc w:val="center"/>
            </w:pPr>
          </w:p>
        </w:tc>
        <w:tc>
          <w:tcPr>
            <w:tcW w:w="1984" w:type="dxa"/>
            <w:vAlign w:val="center"/>
          </w:tcPr>
          <w:p w14:paraId="2D3F24E9" w14:textId="77777777" w:rsidR="00FC6D45" w:rsidRPr="00FC6D45" w:rsidRDefault="00FC6D45" w:rsidP="00FC6D45">
            <w:pPr>
              <w:tabs>
                <w:tab w:val="left" w:pos="730"/>
              </w:tabs>
              <w:autoSpaceDE w:val="0"/>
              <w:autoSpaceDN w:val="0"/>
              <w:adjustRightInd w:val="0"/>
              <w:jc w:val="center"/>
            </w:pPr>
          </w:p>
        </w:tc>
        <w:tc>
          <w:tcPr>
            <w:tcW w:w="2410" w:type="dxa"/>
            <w:vAlign w:val="center"/>
          </w:tcPr>
          <w:p w14:paraId="6A77B93C" w14:textId="77777777" w:rsidR="00FC6D45" w:rsidRPr="00FC6D45" w:rsidRDefault="00FC6D45" w:rsidP="00FC6D45">
            <w:pPr>
              <w:tabs>
                <w:tab w:val="left" w:pos="730"/>
              </w:tabs>
              <w:autoSpaceDE w:val="0"/>
              <w:autoSpaceDN w:val="0"/>
              <w:adjustRightInd w:val="0"/>
              <w:jc w:val="center"/>
            </w:pPr>
            <w:r w:rsidRPr="00FC6D45">
              <w:t>138,60</w:t>
            </w:r>
          </w:p>
        </w:tc>
      </w:tr>
    </w:tbl>
    <w:p w14:paraId="389295D4" w14:textId="77777777" w:rsidR="00FC6D45" w:rsidRPr="00FC6D45" w:rsidRDefault="00FC6D45" w:rsidP="00FC6D45">
      <w:pPr>
        <w:tabs>
          <w:tab w:val="left" w:pos="730"/>
        </w:tabs>
        <w:autoSpaceDE w:val="0"/>
        <w:autoSpaceDN w:val="0"/>
        <w:adjustRightInd w:val="0"/>
        <w:ind w:firstLine="709"/>
        <w:jc w:val="both"/>
        <w:rPr>
          <w:color w:val="FF0000"/>
          <w:sz w:val="28"/>
          <w:szCs w:val="28"/>
        </w:rPr>
      </w:pPr>
    </w:p>
    <w:p w14:paraId="6A8AB177" w14:textId="77777777" w:rsidR="00FC6D45" w:rsidRPr="00FC6D45" w:rsidRDefault="00FC6D45" w:rsidP="00FC6D45">
      <w:pPr>
        <w:tabs>
          <w:tab w:val="left" w:pos="730"/>
        </w:tabs>
        <w:autoSpaceDE w:val="0"/>
        <w:autoSpaceDN w:val="0"/>
        <w:adjustRightInd w:val="0"/>
        <w:ind w:firstLine="571"/>
        <w:jc w:val="both"/>
        <w:rPr>
          <w:sz w:val="28"/>
          <w:szCs w:val="28"/>
        </w:rPr>
      </w:pPr>
      <w:r w:rsidRPr="00FC6D45">
        <w:rPr>
          <w:sz w:val="28"/>
          <w:szCs w:val="28"/>
        </w:rPr>
        <w:t xml:space="preserve">- По статьям </w:t>
      </w:r>
      <w:r w:rsidRPr="00FC6D45">
        <w:rPr>
          <w:b/>
          <w:bCs/>
          <w:sz w:val="28"/>
          <w:szCs w:val="28"/>
        </w:rPr>
        <w:t>«Плата за негативное воздействие на окружающую среду»</w:t>
      </w:r>
      <w:r w:rsidRPr="00FC6D45">
        <w:rPr>
          <w:sz w:val="28"/>
          <w:szCs w:val="28"/>
        </w:rPr>
        <w:t xml:space="preserve">, </w:t>
      </w:r>
      <w:r w:rsidRPr="00FC6D45">
        <w:rPr>
          <w:b/>
          <w:bCs/>
          <w:sz w:val="28"/>
          <w:szCs w:val="28"/>
        </w:rPr>
        <w:t xml:space="preserve">«Налог на землю», «Транспортный налог», «Налог на имущество» </w:t>
      </w:r>
      <w:r w:rsidRPr="00FC6D45">
        <w:rPr>
          <w:sz w:val="28"/>
          <w:szCs w:val="28"/>
        </w:rPr>
        <w:t>регулирующим органом затраты на 2021 год не утверждены, организацией в целях корректировки предложены затраты  в размере 71,52 тыс. руб., 1214,65 тыс. руб., 0,02 тыс. руб., 82,91 тыс. руб. соответственно. Затраты не учтены, так как в представленных декларациях содержится общая информация АО «</w:t>
      </w:r>
      <w:proofErr w:type="spellStart"/>
      <w:proofErr w:type="gramStart"/>
      <w:r w:rsidRPr="00FC6D45">
        <w:rPr>
          <w:sz w:val="28"/>
          <w:szCs w:val="28"/>
        </w:rPr>
        <w:t>УК«</w:t>
      </w:r>
      <w:proofErr w:type="gramEnd"/>
      <w:r w:rsidRPr="00FC6D45">
        <w:rPr>
          <w:sz w:val="28"/>
          <w:szCs w:val="28"/>
        </w:rPr>
        <w:t>Кузбассразрезуголь</w:t>
      </w:r>
      <w:proofErr w:type="spellEnd"/>
      <w:r w:rsidRPr="00FC6D45">
        <w:rPr>
          <w:sz w:val="28"/>
          <w:szCs w:val="28"/>
        </w:rPr>
        <w:t xml:space="preserve">», информация по филиалу </w:t>
      </w:r>
      <w:proofErr w:type="spellStart"/>
      <w:r w:rsidRPr="00FC6D45">
        <w:rPr>
          <w:sz w:val="28"/>
          <w:szCs w:val="28"/>
        </w:rPr>
        <w:t>Моховский</w:t>
      </w:r>
      <w:proofErr w:type="spellEnd"/>
      <w:r w:rsidRPr="00FC6D45">
        <w:rPr>
          <w:sz w:val="28"/>
          <w:szCs w:val="28"/>
        </w:rPr>
        <w:t xml:space="preserve"> угольный разрез не представлена, так как раздельный учет в организации не ведется. Отклонение в сторону уменьшения затрат от предложенных организацией составило 1369,11 тыс. руб.</w:t>
      </w:r>
    </w:p>
    <w:p w14:paraId="65C71F0F" w14:textId="77777777" w:rsidR="00FC6D45" w:rsidRPr="00FC6D45" w:rsidRDefault="00FC6D45" w:rsidP="00FC6D45">
      <w:pPr>
        <w:tabs>
          <w:tab w:val="left" w:pos="998"/>
        </w:tabs>
        <w:autoSpaceDE w:val="0"/>
        <w:autoSpaceDN w:val="0"/>
        <w:adjustRightInd w:val="0"/>
        <w:ind w:firstLine="576"/>
        <w:jc w:val="both"/>
        <w:rPr>
          <w:sz w:val="28"/>
          <w:szCs w:val="28"/>
        </w:rPr>
      </w:pPr>
    </w:p>
    <w:p w14:paraId="22FF73D1" w14:textId="77777777" w:rsidR="00FC6D45" w:rsidRPr="00FC6D45" w:rsidRDefault="00FC6D45" w:rsidP="00FC6D45">
      <w:pPr>
        <w:widowControl w:val="0"/>
        <w:tabs>
          <w:tab w:val="left" w:pos="874"/>
        </w:tabs>
        <w:autoSpaceDE w:val="0"/>
        <w:autoSpaceDN w:val="0"/>
        <w:adjustRightInd w:val="0"/>
        <w:spacing w:before="53"/>
        <w:ind w:firstLine="709"/>
        <w:jc w:val="both"/>
        <w:rPr>
          <w:b/>
          <w:sz w:val="28"/>
          <w:szCs w:val="28"/>
          <w:u w:val="single"/>
        </w:rPr>
      </w:pPr>
      <w:r w:rsidRPr="00FC6D45">
        <w:rPr>
          <w:b/>
          <w:sz w:val="28"/>
          <w:szCs w:val="28"/>
          <w:u w:val="single"/>
        </w:rPr>
        <w:t xml:space="preserve">Нормативная прибыль </w:t>
      </w:r>
    </w:p>
    <w:p w14:paraId="3D0AEBF2"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70A86A4"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9DC38B7" w14:textId="77777777" w:rsidR="00FC6D45" w:rsidRPr="00FC6D45" w:rsidRDefault="00FC6D45" w:rsidP="00FC6D45">
      <w:pPr>
        <w:widowControl w:val="0"/>
        <w:tabs>
          <w:tab w:val="left" w:pos="1134"/>
        </w:tabs>
        <w:autoSpaceDE w:val="0"/>
        <w:autoSpaceDN w:val="0"/>
        <w:adjustRightInd w:val="0"/>
        <w:ind w:firstLine="709"/>
        <w:jc w:val="both"/>
        <w:rPr>
          <w:bCs/>
          <w:sz w:val="12"/>
          <w:szCs w:val="28"/>
        </w:rPr>
      </w:pPr>
    </w:p>
    <w:p w14:paraId="307896FA" w14:textId="77777777" w:rsidR="00FC6D45" w:rsidRPr="00FC6D45" w:rsidRDefault="00FC6D45" w:rsidP="00FC6D45">
      <w:pPr>
        <w:widowControl w:val="0"/>
        <w:tabs>
          <w:tab w:val="left" w:pos="1134"/>
        </w:tabs>
        <w:autoSpaceDE w:val="0"/>
        <w:autoSpaceDN w:val="0"/>
        <w:adjustRightInd w:val="0"/>
        <w:jc w:val="center"/>
        <w:rPr>
          <w:position w:val="-11"/>
          <w:sz w:val="28"/>
        </w:rPr>
      </w:pPr>
      <w:r w:rsidRPr="00FC6D45">
        <w:rPr>
          <w:noProof/>
          <w:position w:val="-11"/>
          <w:sz w:val="28"/>
        </w:rPr>
        <w:drawing>
          <wp:inline distT="0" distB="0" distL="0" distR="0" wp14:anchorId="2D572AD0" wp14:editId="0412429C">
            <wp:extent cx="3381375" cy="38290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1D44CE23" w14:textId="77777777" w:rsidR="00FC6D45" w:rsidRPr="00FC6D45" w:rsidRDefault="00FC6D45" w:rsidP="00FC6D45">
      <w:pPr>
        <w:widowControl w:val="0"/>
        <w:tabs>
          <w:tab w:val="left" w:pos="1134"/>
        </w:tabs>
        <w:autoSpaceDE w:val="0"/>
        <w:autoSpaceDN w:val="0"/>
        <w:adjustRightInd w:val="0"/>
        <w:jc w:val="center"/>
        <w:rPr>
          <w:position w:val="-11"/>
          <w:sz w:val="10"/>
        </w:rPr>
      </w:pPr>
    </w:p>
    <w:p w14:paraId="73A4DBF8" w14:textId="77777777" w:rsidR="00FC6D45" w:rsidRPr="00FC6D45" w:rsidRDefault="00FC6D45" w:rsidP="00FC6D45">
      <w:pPr>
        <w:widowControl w:val="0"/>
        <w:tabs>
          <w:tab w:val="left" w:pos="1134"/>
        </w:tabs>
        <w:autoSpaceDE w:val="0"/>
        <w:autoSpaceDN w:val="0"/>
        <w:adjustRightInd w:val="0"/>
        <w:jc w:val="center"/>
        <w:rPr>
          <w:bCs/>
          <w:sz w:val="28"/>
          <w:szCs w:val="28"/>
        </w:rPr>
      </w:pPr>
      <w:r w:rsidRPr="00FC6D45">
        <w:rPr>
          <w:noProof/>
          <w:position w:val="-11"/>
        </w:rPr>
        <w:lastRenderedPageBreak/>
        <w:drawing>
          <wp:inline distT="0" distB="0" distL="0" distR="0" wp14:anchorId="4B92145E" wp14:editId="3E242EBE">
            <wp:extent cx="2509520" cy="372110"/>
            <wp:effectExtent l="0" t="0" r="508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1697AF55"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где:</w:t>
      </w:r>
    </w:p>
    <w:p w14:paraId="542E1BA1"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9"/>
        </w:rPr>
        <w:drawing>
          <wp:inline distT="0" distB="0" distL="0" distR="0" wp14:anchorId="0D220BA3" wp14:editId="6E25332B">
            <wp:extent cx="393700" cy="31877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FC6D45">
        <w:rPr>
          <w:bCs/>
          <w:sz w:val="28"/>
          <w:szCs w:val="28"/>
        </w:rPr>
        <w:t xml:space="preserve"> - величина нормативной прибыли, тыс. руб.;</w:t>
      </w:r>
    </w:p>
    <w:p w14:paraId="07E6E1D5"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2428F95A" wp14:editId="52F2A791">
            <wp:extent cx="425450" cy="3295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FC6D4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F7262E6"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rPr>
        <w:drawing>
          <wp:inline distT="0" distB="0" distL="0" distR="0" wp14:anchorId="42135685" wp14:editId="7AEAF4EB">
            <wp:extent cx="233680" cy="23368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FC6D4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248E613"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22C2DBF3" wp14:editId="287CC76E">
            <wp:extent cx="680720" cy="32956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FC6D4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1AF3C8B"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proofErr w:type="spellStart"/>
      <w:r w:rsidRPr="00FC6D45">
        <w:rPr>
          <w:sz w:val="32"/>
        </w:rPr>
        <w:t>КВ</w:t>
      </w:r>
      <w:r w:rsidRPr="00FC6D45">
        <w:t>i</w:t>
      </w:r>
      <w:proofErr w:type="spellEnd"/>
      <w:r w:rsidRPr="00FC6D4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AB291F1"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55FB8BBE" wp14:editId="2E2CEE7D">
            <wp:extent cx="542290" cy="3403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FC6D45">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4F957E2D"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proofErr w:type="spellStart"/>
      <w:r w:rsidRPr="00FC6D45">
        <w:rPr>
          <w:bCs/>
          <w:sz w:val="32"/>
          <w:szCs w:val="28"/>
        </w:rPr>
        <w:t>КД</w:t>
      </w:r>
      <w:r w:rsidRPr="00FC6D45">
        <w:rPr>
          <w:bCs/>
          <w:sz w:val="28"/>
          <w:szCs w:val="28"/>
        </w:rPr>
        <w:t>i</w:t>
      </w:r>
      <w:proofErr w:type="spellEnd"/>
      <w:r w:rsidRPr="00FC6D45">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w:t>
      </w:r>
      <w:r w:rsidRPr="00FC6D45">
        <w:rPr>
          <w:bCs/>
          <w:sz w:val="28"/>
          <w:szCs w:val="28"/>
        </w:rPr>
        <w:lastRenderedPageBreak/>
        <w:t>налога на прибыль (расходов, относимых на прибыль после налогообложения) в соответствии с Налоговым кодексом Российской Федерации, тыс. руб.</w:t>
      </w:r>
    </w:p>
    <w:p w14:paraId="351663F5"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p>
    <w:p w14:paraId="37057F27"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В соответствии с </w:t>
      </w:r>
      <w:proofErr w:type="spellStart"/>
      <w:r w:rsidRPr="00FC6D45">
        <w:rPr>
          <w:sz w:val="28"/>
          <w:szCs w:val="28"/>
        </w:rPr>
        <w:t>п.п</w:t>
      </w:r>
      <w:proofErr w:type="spellEnd"/>
      <w:r w:rsidRPr="00FC6D45">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68EBCA24" w14:textId="77777777" w:rsidR="00FC6D45" w:rsidRPr="00FC6D45" w:rsidRDefault="00FC6D45" w:rsidP="00FC6D45">
      <w:pPr>
        <w:widowControl w:val="0"/>
        <w:autoSpaceDE w:val="0"/>
        <w:autoSpaceDN w:val="0"/>
        <w:adjustRightInd w:val="0"/>
        <w:ind w:firstLine="540"/>
        <w:jc w:val="both"/>
        <w:rPr>
          <w:sz w:val="28"/>
          <w:szCs w:val="28"/>
        </w:rPr>
      </w:pPr>
    </w:p>
    <w:p w14:paraId="38B6B227"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3DD4B4C"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При определении нормативного уровня прибыли учитываются расходы, предусмотренные пунктом 31 Методических указаний.</w:t>
      </w:r>
    </w:p>
    <w:p w14:paraId="6B9E873C"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Нормативный уровень прибыли организацией не заявлен.</w:t>
      </w:r>
    </w:p>
    <w:p w14:paraId="3BB706D4" w14:textId="77777777" w:rsidR="00FC6D45" w:rsidRPr="00FC6D45" w:rsidRDefault="00FC6D45" w:rsidP="00FC6D45">
      <w:pPr>
        <w:tabs>
          <w:tab w:val="left" w:pos="874"/>
        </w:tabs>
        <w:autoSpaceDE w:val="0"/>
        <w:autoSpaceDN w:val="0"/>
        <w:adjustRightInd w:val="0"/>
        <w:ind w:firstLine="709"/>
        <w:jc w:val="both"/>
        <w:rPr>
          <w:bCs/>
          <w:sz w:val="28"/>
          <w:szCs w:val="28"/>
        </w:rPr>
      </w:pPr>
      <w:r w:rsidRPr="00FC6D45">
        <w:rPr>
          <w:bCs/>
          <w:sz w:val="28"/>
          <w:szCs w:val="28"/>
        </w:rPr>
        <w:t xml:space="preserve">Долгосрочными параметрами регулирования тарифов на холодное водоснабжение нормативный уровень прибыли для организации не утвержден. </w:t>
      </w:r>
    </w:p>
    <w:p w14:paraId="778DBA92"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Предприятием в целях корректировки предложены затраты в размере </w:t>
      </w:r>
      <w:r w:rsidRPr="00FC6D45">
        <w:rPr>
          <w:b/>
          <w:bCs/>
          <w:i/>
          <w:iCs/>
          <w:sz w:val="28"/>
          <w:szCs w:val="28"/>
        </w:rPr>
        <w:t>1447,18</w:t>
      </w:r>
      <w:r w:rsidRPr="00FC6D45">
        <w:rPr>
          <w:sz w:val="28"/>
          <w:szCs w:val="28"/>
        </w:rPr>
        <w:t xml:space="preserve"> тыс. руб. и включают в себя прибыль на социальное развитие, поощрение.</w:t>
      </w:r>
    </w:p>
    <w:p w14:paraId="133B5ECA" w14:textId="30E60A08"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Следует отметить, что фактические расходы 2019 года по данной статье подтверждены общей </w:t>
      </w:r>
      <w:proofErr w:type="spellStart"/>
      <w:r w:rsidRPr="00FC6D45">
        <w:rPr>
          <w:sz w:val="28"/>
          <w:szCs w:val="28"/>
        </w:rPr>
        <w:t>оборотно</w:t>
      </w:r>
      <w:proofErr w:type="spellEnd"/>
      <w:r w:rsidRPr="00FC6D45">
        <w:rPr>
          <w:sz w:val="28"/>
          <w:szCs w:val="28"/>
        </w:rPr>
        <w:t xml:space="preserve">-сальдовой ведомостью </w:t>
      </w:r>
      <w:r>
        <w:rPr>
          <w:sz w:val="28"/>
          <w:szCs w:val="28"/>
        </w:rPr>
        <w:br/>
      </w:r>
      <w:r w:rsidRPr="00FC6D45">
        <w:rPr>
          <w:sz w:val="28"/>
          <w:szCs w:val="28"/>
        </w:rPr>
        <w:t>АО «</w:t>
      </w:r>
      <w:proofErr w:type="spellStart"/>
      <w:proofErr w:type="gramStart"/>
      <w:r w:rsidRPr="00FC6D45">
        <w:rPr>
          <w:sz w:val="28"/>
          <w:szCs w:val="28"/>
        </w:rPr>
        <w:t>УК«</w:t>
      </w:r>
      <w:proofErr w:type="gramEnd"/>
      <w:r w:rsidRPr="00FC6D45">
        <w:rPr>
          <w:sz w:val="28"/>
          <w:szCs w:val="28"/>
        </w:rPr>
        <w:t>Кузбассразрезуголь</w:t>
      </w:r>
      <w:proofErr w:type="spellEnd"/>
      <w:r w:rsidRPr="00FC6D45">
        <w:rPr>
          <w:sz w:val="28"/>
          <w:szCs w:val="28"/>
        </w:rPr>
        <w:t>», раздельный учет по видам деятельности в организации не ведется.</w:t>
      </w:r>
    </w:p>
    <w:p w14:paraId="67B026A6" w14:textId="28251010" w:rsidR="00FC6D45" w:rsidRPr="00FC6D45" w:rsidRDefault="00FC6D45" w:rsidP="00FC6D45">
      <w:pPr>
        <w:tabs>
          <w:tab w:val="left" w:pos="874"/>
        </w:tabs>
        <w:autoSpaceDE w:val="0"/>
        <w:autoSpaceDN w:val="0"/>
        <w:adjustRightInd w:val="0"/>
        <w:ind w:firstLine="709"/>
        <w:jc w:val="both"/>
        <w:rPr>
          <w:color w:val="FF0000"/>
          <w:sz w:val="28"/>
          <w:szCs w:val="28"/>
        </w:rPr>
      </w:pPr>
      <w:r w:rsidRPr="00FC6D45">
        <w:rPr>
          <w:sz w:val="28"/>
          <w:szCs w:val="28"/>
        </w:rPr>
        <w:t>По мнению регулятора расчет расходов по статье произведен не корректно, так как рассчитаны от общих расходов АО «</w:t>
      </w:r>
      <w:proofErr w:type="spellStart"/>
      <w:proofErr w:type="gramStart"/>
      <w:r w:rsidRPr="00FC6D45">
        <w:rPr>
          <w:sz w:val="28"/>
          <w:szCs w:val="28"/>
        </w:rPr>
        <w:t>УК«</w:t>
      </w:r>
      <w:proofErr w:type="gramEnd"/>
      <w:r w:rsidRPr="00FC6D45">
        <w:rPr>
          <w:sz w:val="28"/>
          <w:szCs w:val="28"/>
        </w:rPr>
        <w:t>Кузбассразрезуголь</w:t>
      </w:r>
      <w:proofErr w:type="spellEnd"/>
      <w:r w:rsidRPr="00FC6D45">
        <w:rPr>
          <w:sz w:val="28"/>
          <w:szCs w:val="28"/>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FC6D45">
        <w:rPr>
          <w:sz w:val="28"/>
          <w:szCs w:val="28"/>
        </w:rPr>
        <w:t>оборотно</w:t>
      </w:r>
      <w:proofErr w:type="spellEnd"/>
      <w:r w:rsidRPr="00FC6D45">
        <w:rPr>
          <w:sz w:val="28"/>
          <w:szCs w:val="28"/>
        </w:rPr>
        <w:t xml:space="preserve">-сальдовой ведомости). </w:t>
      </w:r>
    </w:p>
    <w:p w14:paraId="6BC7A224"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Изменения затрат по отношению к утвержденным не произошло, отклонение затрат в сторону уменьшения от предложенных организацией составило </w:t>
      </w:r>
      <w:r w:rsidRPr="00FC6D45">
        <w:rPr>
          <w:b/>
          <w:bCs/>
          <w:i/>
          <w:iCs/>
          <w:sz w:val="28"/>
          <w:szCs w:val="28"/>
        </w:rPr>
        <w:t>1447,18</w:t>
      </w:r>
      <w:r w:rsidRPr="00FC6D45">
        <w:rPr>
          <w:sz w:val="28"/>
          <w:szCs w:val="28"/>
        </w:rPr>
        <w:t xml:space="preserve"> тыс. руб.</w:t>
      </w:r>
    </w:p>
    <w:p w14:paraId="64A4383C" w14:textId="77777777" w:rsidR="00FC6D45" w:rsidRPr="00FC6D45" w:rsidRDefault="00FC6D45" w:rsidP="00FC6D45">
      <w:pPr>
        <w:tabs>
          <w:tab w:val="left" w:pos="874"/>
        </w:tabs>
        <w:autoSpaceDE w:val="0"/>
        <w:autoSpaceDN w:val="0"/>
        <w:adjustRightInd w:val="0"/>
        <w:ind w:firstLine="709"/>
        <w:jc w:val="both"/>
        <w:rPr>
          <w:sz w:val="20"/>
          <w:szCs w:val="20"/>
        </w:rPr>
      </w:pPr>
    </w:p>
    <w:p w14:paraId="0B0E4B10" w14:textId="77777777" w:rsidR="00FC6D45" w:rsidRPr="00FC6D45" w:rsidRDefault="00FC6D45" w:rsidP="00FC6D45">
      <w:pPr>
        <w:tabs>
          <w:tab w:val="left" w:pos="730"/>
        </w:tabs>
        <w:autoSpaceDE w:val="0"/>
        <w:autoSpaceDN w:val="0"/>
        <w:adjustRightInd w:val="0"/>
        <w:ind w:firstLine="709"/>
        <w:jc w:val="both"/>
        <w:rPr>
          <w:szCs w:val="28"/>
        </w:rPr>
      </w:pPr>
      <w:r w:rsidRPr="00FC6D45">
        <w:rPr>
          <w:sz w:val="28"/>
          <w:szCs w:val="28"/>
        </w:rPr>
        <w:t xml:space="preserve">Инвестиционная программа в сфере холодного водоснабжения на 2019-2023 годы для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w:t>
      </w:r>
      <w:r w:rsidRPr="00FC6D45">
        <w:rPr>
          <w:sz w:val="28"/>
          <w:szCs w:val="28"/>
        </w:rPr>
        <w:t xml:space="preserve"> не утверждена.</w:t>
      </w:r>
    </w:p>
    <w:p w14:paraId="3E62628E" w14:textId="77777777" w:rsidR="00FC6D45" w:rsidRPr="00FC6D45" w:rsidRDefault="00FC6D45" w:rsidP="00FC6D45">
      <w:pPr>
        <w:tabs>
          <w:tab w:val="left" w:pos="874"/>
        </w:tabs>
        <w:autoSpaceDE w:val="0"/>
        <w:autoSpaceDN w:val="0"/>
        <w:adjustRightInd w:val="0"/>
        <w:ind w:firstLine="567"/>
        <w:jc w:val="both"/>
        <w:rPr>
          <w:sz w:val="20"/>
          <w:szCs w:val="20"/>
        </w:rPr>
      </w:pPr>
    </w:p>
    <w:p w14:paraId="5F6BAED6" w14:textId="77777777" w:rsidR="00FC6D45" w:rsidRPr="00FC6D45" w:rsidRDefault="00FC6D45" w:rsidP="00FC6D45">
      <w:pPr>
        <w:tabs>
          <w:tab w:val="left" w:pos="874"/>
        </w:tabs>
        <w:autoSpaceDE w:val="0"/>
        <w:autoSpaceDN w:val="0"/>
        <w:adjustRightInd w:val="0"/>
        <w:ind w:firstLine="709"/>
        <w:rPr>
          <w:b/>
          <w:bCs/>
          <w:sz w:val="28"/>
          <w:szCs w:val="28"/>
          <w:u w:val="single"/>
        </w:rPr>
      </w:pPr>
      <w:r w:rsidRPr="00FC6D45">
        <w:rPr>
          <w:b/>
          <w:bCs/>
          <w:sz w:val="28"/>
          <w:szCs w:val="28"/>
          <w:u w:val="single"/>
        </w:rPr>
        <w:t>Расчетная предпринимательская прибыль</w:t>
      </w:r>
    </w:p>
    <w:p w14:paraId="411F2BFF"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w:t>
      </w:r>
      <w:r w:rsidRPr="00FC6D45">
        <w:rPr>
          <w:bCs/>
          <w:sz w:val="28"/>
          <w:szCs w:val="28"/>
        </w:rPr>
        <w:lastRenderedPageBreak/>
        <w:t>особенностей, предусмотренных пунктом 78(1) Основ ценообразования.</w:t>
      </w:r>
    </w:p>
    <w:p w14:paraId="63E7B0D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Расчетная предпринимательская прибыль гарантирующей организации рассчитывается по формуле:</w:t>
      </w:r>
    </w:p>
    <w:p w14:paraId="4A776AAA" w14:textId="77777777" w:rsidR="00FC6D45" w:rsidRPr="00FC6D45" w:rsidRDefault="00FC6D45" w:rsidP="00FC6D45">
      <w:pPr>
        <w:widowControl w:val="0"/>
        <w:autoSpaceDE w:val="0"/>
        <w:autoSpaceDN w:val="0"/>
        <w:adjustRightInd w:val="0"/>
        <w:jc w:val="both"/>
        <w:outlineLvl w:val="0"/>
        <w:rPr>
          <w:sz w:val="18"/>
          <w:szCs w:val="28"/>
        </w:rPr>
      </w:pPr>
    </w:p>
    <w:p w14:paraId="6243D7B1" w14:textId="77777777" w:rsidR="00FC6D45" w:rsidRPr="00FC6D45" w:rsidRDefault="00FC6D45" w:rsidP="00FC6D45">
      <w:pPr>
        <w:widowControl w:val="0"/>
        <w:autoSpaceDE w:val="0"/>
        <w:autoSpaceDN w:val="0"/>
        <w:adjustRightInd w:val="0"/>
        <w:jc w:val="center"/>
        <w:rPr>
          <w:sz w:val="28"/>
          <w:szCs w:val="28"/>
        </w:rPr>
      </w:pPr>
      <w:r w:rsidRPr="00FC6D45">
        <w:rPr>
          <w:noProof/>
          <w:position w:val="-14"/>
          <w:sz w:val="28"/>
          <w:szCs w:val="28"/>
        </w:rPr>
        <w:drawing>
          <wp:inline distT="0" distB="0" distL="0" distR="0" wp14:anchorId="0CC5EB8F" wp14:editId="1FEA7EA1">
            <wp:extent cx="2381885" cy="3613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FC6D45">
        <w:rPr>
          <w:sz w:val="28"/>
          <w:szCs w:val="28"/>
        </w:rPr>
        <w:t>,</w:t>
      </w:r>
    </w:p>
    <w:p w14:paraId="5FB69CA2"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7BA3CBF0" w14:textId="77777777" w:rsidR="00FC6D45" w:rsidRPr="00FC6D45" w:rsidRDefault="00FC6D45" w:rsidP="00FC6D45">
      <w:pPr>
        <w:widowControl w:val="0"/>
        <w:autoSpaceDE w:val="0"/>
        <w:autoSpaceDN w:val="0"/>
        <w:adjustRightInd w:val="0"/>
        <w:ind w:firstLine="539"/>
        <w:jc w:val="both"/>
        <w:rPr>
          <w:sz w:val="18"/>
          <w:szCs w:val="28"/>
        </w:rPr>
      </w:pPr>
    </w:p>
    <w:p w14:paraId="55D3B544"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8"/>
          <w:sz w:val="28"/>
          <w:szCs w:val="28"/>
        </w:rPr>
        <w:drawing>
          <wp:inline distT="0" distB="0" distL="0" distR="0" wp14:anchorId="0208AA61" wp14:editId="217CEE15">
            <wp:extent cx="361315" cy="2762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FC6D4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5DDCDF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50C660DD" wp14:editId="657EE8D5">
            <wp:extent cx="361315" cy="318770"/>
            <wp:effectExtent l="0" t="0" r="63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FC6D45">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sidRPr="00FC6D45">
        <w:rPr>
          <w:sz w:val="28"/>
          <w:szCs w:val="28"/>
        </w:rPr>
        <w:t xml:space="preserve">ним,   </w:t>
      </w:r>
      <w:proofErr w:type="gramEnd"/>
      <w:r w:rsidRPr="00FC6D45">
        <w:rPr>
          <w:sz w:val="28"/>
          <w:szCs w:val="28"/>
        </w:rPr>
        <w:t xml:space="preserve">             тыс. руб.</w:t>
      </w:r>
    </w:p>
    <w:p w14:paraId="19326108"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Регулирующим органом расходы по статье на 2021 год не утверждены. Предприятием в целях корректировки затраты не предложены. </w:t>
      </w:r>
    </w:p>
    <w:p w14:paraId="3CC13883"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АО «Угольная компания «</w:t>
      </w:r>
      <w:proofErr w:type="spellStart"/>
      <w:r w:rsidRPr="00FC6D45">
        <w:rPr>
          <w:sz w:val="28"/>
          <w:szCs w:val="28"/>
        </w:rPr>
        <w:t>Кузбассразрезуголь</w:t>
      </w:r>
      <w:proofErr w:type="spellEnd"/>
      <w:r w:rsidRPr="00FC6D45">
        <w:rPr>
          <w:sz w:val="28"/>
          <w:szCs w:val="28"/>
        </w:rPr>
        <w:t>» (филиал «</w:t>
      </w:r>
      <w:proofErr w:type="spellStart"/>
      <w:r w:rsidRPr="00FC6D45">
        <w:rPr>
          <w:sz w:val="28"/>
          <w:szCs w:val="28"/>
        </w:rPr>
        <w:t>Моховский</w:t>
      </w:r>
      <w:proofErr w:type="spellEnd"/>
      <w:r w:rsidRPr="00FC6D45">
        <w:rPr>
          <w:sz w:val="28"/>
          <w:szCs w:val="28"/>
        </w:rPr>
        <w:t xml:space="preserve"> угольный разрез», Беловский муниципальный район) не наделена статусом гарантирующей организацией в сфере холодного водоснабжения.</w:t>
      </w:r>
    </w:p>
    <w:p w14:paraId="5BA1D3CD"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Изменения затрат по отношению к утвержденным не произошло.</w:t>
      </w:r>
    </w:p>
    <w:p w14:paraId="6A4753FC" w14:textId="77777777" w:rsidR="00FC6D45" w:rsidRPr="00FC6D45" w:rsidRDefault="00FC6D45" w:rsidP="00FC6D45">
      <w:pPr>
        <w:tabs>
          <w:tab w:val="left" w:pos="874"/>
        </w:tabs>
        <w:autoSpaceDE w:val="0"/>
        <w:autoSpaceDN w:val="0"/>
        <w:adjustRightInd w:val="0"/>
        <w:ind w:firstLine="709"/>
        <w:jc w:val="both"/>
        <w:rPr>
          <w:sz w:val="28"/>
          <w:szCs w:val="28"/>
        </w:rPr>
      </w:pPr>
    </w:p>
    <w:p w14:paraId="4D6DD5B2" w14:textId="77777777" w:rsidR="00FC6D45" w:rsidRPr="00FC6D45" w:rsidRDefault="00FC6D45" w:rsidP="00FC6D45">
      <w:pPr>
        <w:tabs>
          <w:tab w:val="left" w:pos="874"/>
        </w:tabs>
        <w:autoSpaceDE w:val="0"/>
        <w:autoSpaceDN w:val="0"/>
        <w:adjustRightInd w:val="0"/>
        <w:ind w:firstLine="709"/>
        <w:jc w:val="both"/>
        <w:rPr>
          <w:color w:val="FF0000"/>
          <w:sz w:val="28"/>
          <w:szCs w:val="28"/>
        </w:rPr>
      </w:pPr>
    </w:p>
    <w:p w14:paraId="09ABDDC4" w14:textId="77777777" w:rsidR="00FC6D45" w:rsidRPr="00FC6D45" w:rsidRDefault="00FC6D45" w:rsidP="00FC6D45">
      <w:pPr>
        <w:widowControl w:val="0"/>
        <w:tabs>
          <w:tab w:val="left" w:pos="998"/>
        </w:tabs>
        <w:autoSpaceDE w:val="0"/>
        <w:autoSpaceDN w:val="0"/>
        <w:adjustRightInd w:val="0"/>
        <w:ind w:firstLine="709"/>
        <w:rPr>
          <w:b/>
          <w:sz w:val="28"/>
          <w:szCs w:val="28"/>
          <w:u w:val="single"/>
        </w:rPr>
      </w:pPr>
      <w:r w:rsidRPr="00FC6D45">
        <w:rPr>
          <w:b/>
          <w:sz w:val="28"/>
          <w:szCs w:val="28"/>
          <w:u w:val="single"/>
        </w:rPr>
        <w:t xml:space="preserve">Корректировка необходимой валовой </w:t>
      </w:r>
    </w:p>
    <w:p w14:paraId="2167625A" w14:textId="77777777" w:rsidR="00FC6D45" w:rsidRPr="00FC6D45" w:rsidRDefault="00FC6D45" w:rsidP="00FC6D45">
      <w:pPr>
        <w:widowControl w:val="0"/>
        <w:tabs>
          <w:tab w:val="left" w:pos="998"/>
        </w:tabs>
        <w:autoSpaceDE w:val="0"/>
        <w:autoSpaceDN w:val="0"/>
        <w:adjustRightInd w:val="0"/>
        <w:ind w:firstLine="709"/>
        <w:jc w:val="center"/>
        <w:rPr>
          <w:b/>
          <w:sz w:val="28"/>
          <w:szCs w:val="28"/>
          <w:u w:val="single"/>
        </w:rPr>
      </w:pPr>
    </w:p>
    <w:p w14:paraId="1634C860" w14:textId="77777777" w:rsidR="00FC6D45" w:rsidRPr="00FC6D45" w:rsidRDefault="00FC6D45" w:rsidP="00FC6D45">
      <w:pPr>
        <w:widowControl w:val="0"/>
        <w:tabs>
          <w:tab w:val="left" w:pos="998"/>
        </w:tabs>
        <w:autoSpaceDE w:val="0"/>
        <w:autoSpaceDN w:val="0"/>
        <w:adjustRightInd w:val="0"/>
        <w:ind w:firstLine="709"/>
        <w:jc w:val="both"/>
        <w:rPr>
          <w:b/>
          <w:sz w:val="28"/>
          <w:szCs w:val="28"/>
        </w:rPr>
      </w:pPr>
      <w:r w:rsidRPr="00FC6D45">
        <w:rPr>
          <w:b/>
          <w:sz w:val="28"/>
          <w:szCs w:val="28"/>
        </w:rPr>
        <w:t>«Корректировка необходимой валовой выручки в целях сглаживания тарифов»</w:t>
      </w:r>
    </w:p>
    <w:p w14:paraId="01F7CEC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Организацией расходы по данной статье для учета в необходимой валовой выручке не заявлены.</w:t>
      </w:r>
    </w:p>
    <w:p w14:paraId="1AC3D80C"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6440998" w14:textId="77777777" w:rsidR="00FC6D45" w:rsidRPr="00FC6D45" w:rsidRDefault="00FC6D45" w:rsidP="00FC6D45">
      <w:pPr>
        <w:widowControl w:val="0"/>
        <w:autoSpaceDE w:val="0"/>
        <w:autoSpaceDN w:val="0"/>
        <w:adjustRightInd w:val="0"/>
        <w:ind w:firstLine="709"/>
        <w:jc w:val="both"/>
        <w:rPr>
          <w:sz w:val="10"/>
          <w:szCs w:val="28"/>
        </w:rPr>
      </w:pPr>
    </w:p>
    <w:p w14:paraId="5B30F6C4" w14:textId="77777777" w:rsidR="00FC6D45" w:rsidRPr="00FC6D45" w:rsidRDefault="00FC6D45" w:rsidP="00FC6D45">
      <w:pPr>
        <w:widowControl w:val="0"/>
        <w:autoSpaceDE w:val="0"/>
        <w:autoSpaceDN w:val="0"/>
        <w:adjustRightInd w:val="0"/>
        <w:ind w:firstLine="709"/>
        <w:jc w:val="center"/>
        <w:rPr>
          <w:position w:val="-16"/>
        </w:rPr>
      </w:pPr>
      <w:r w:rsidRPr="00FC6D45">
        <w:rPr>
          <w:noProof/>
          <w:position w:val="-16"/>
        </w:rPr>
        <w:drawing>
          <wp:inline distT="0" distB="0" distL="0" distR="0" wp14:anchorId="50B71875" wp14:editId="1B321B9F">
            <wp:extent cx="3413125" cy="393700"/>
            <wp:effectExtent l="0" t="0" r="0" b="635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FC6D45">
        <w:rPr>
          <w:position w:val="-16"/>
        </w:rPr>
        <w:t>,</w:t>
      </w:r>
    </w:p>
    <w:p w14:paraId="0077A24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08997F46" w14:textId="77777777" w:rsidR="00FC6D45" w:rsidRPr="00FC6D45" w:rsidRDefault="00FC6D45" w:rsidP="00FC6D45">
      <w:pPr>
        <w:widowControl w:val="0"/>
        <w:autoSpaceDE w:val="0"/>
        <w:autoSpaceDN w:val="0"/>
        <w:adjustRightInd w:val="0"/>
        <w:ind w:firstLine="709"/>
        <w:jc w:val="both"/>
        <w:rPr>
          <w:sz w:val="16"/>
          <w:szCs w:val="28"/>
        </w:rPr>
      </w:pPr>
    </w:p>
    <w:p w14:paraId="03B44F1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C5A5171" wp14:editId="5FF33C1B">
            <wp:extent cx="669925" cy="35115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FC6D4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74BD0BB" w14:textId="77777777" w:rsidR="00FC6D45" w:rsidRPr="00FC6D45" w:rsidRDefault="00FC6D45" w:rsidP="00FC6D45">
      <w:pPr>
        <w:widowControl w:val="0"/>
        <w:autoSpaceDE w:val="0"/>
        <w:autoSpaceDN w:val="0"/>
        <w:adjustRightInd w:val="0"/>
        <w:ind w:firstLine="540"/>
        <w:jc w:val="both"/>
        <w:rPr>
          <w:sz w:val="18"/>
          <w:szCs w:val="28"/>
        </w:rPr>
      </w:pPr>
    </w:p>
    <w:p w14:paraId="7293792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lastRenderedPageBreak/>
        <w:drawing>
          <wp:inline distT="0" distB="0" distL="0" distR="0" wp14:anchorId="1155D2EB" wp14:editId="2489458F">
            <wp:extent cx="701675" cy="35115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FC6D4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1E9C906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13E3DAA" wp14:editId="0BD07DE0">
            <wp:extent cx="627380" cy="35115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75CD6B2" w14:textId="77777777" w:rsidR="00FC6D45" w:rsidRPr="00FC6D45" w:rsidRDefault="00FC6D45" w:rsidP="00FC6D45">
      <w:pPr>
        <w:widowControl w:val="0"/>
        <w:autoSpaceDE w:val="0"/>
        <w:autoSpaceDN w:val="0"/>
        <w:adjustRightInd w:val="0"/>
        <w:jc w:val="both"/>
        <w:rPr>
          <w:sz w:val="20"/>
          <w:szCs w:val="28"/>
        </w:rPr>
      </w:pPr>
    </w:p>
    <w:p w14:paraId="3FA5609A" w14:textId="77777777" w:rsidR="00FC6D45" w:rsidRPr="00FC6D45" w:rsidRDefault="00FC6D45" w:rsidP="00FC6D45">
      <w:pPr>
        <w:widowControl w:val="0"/>
        <w:tabs>
          <w:tab w:val="left" w:pos="816"/>
        </w:tabs>
        <w:autoSpaceDE w:val="0"/>
        <w:autoSpaceDN w:val="0"/>
        <w:adjustRightInd w:val="0"/>
        <w:ind w:firstLine="576"/>
        <w:jc w:val="both"/>
        <w:rPr>
          <w:sz w:val="28"/>
          <w:szCs w:val="28"/>
        </w:rPr>
      </w:pPr>
      <w:r w:rsidRPr="00FC6D45">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191,70 тыс. руб., 2020 года в сторону увеличения на сумму 191,70 тыс. руб., 2021 года в сторону уменьшения на сумму 12,80 тыс. руб.</w:t>
      </w:r>
    </w:p>
    <w:p w14:paraId="4677CA30"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При корректировке 2021 года необходимость в сглаживании необходимой валовой выручки отсутствует. </w:t>
      </w:r>
    </w:p>
    <w:p w14:paraId="7C946FE5" w14:textId="77777777" w:rsidR="00FC6D45" w:rsidRPr="00FC6D45" w:rsidRDefault="00FC6D45" w:rsidP="00FC6D45">
      <w:pPr>
        <w:tabs>
          <w:tab w:val="left" w:pos="998"/>
        </w:tabs>
        <w:autoSpaceDE w:val="0"/>
        <w:autoSpaceDN w:val="0"/>
        <w:adjustRightInd w:val="0"/>
        <w:ind w:firstLine="576"/>
        <w:jc w:val="both"/>
        <w:rPr>
          <w:sz w:val="28"/>
          <w:szCs w:val="28"/>
        </w:rPr>
      </w:pPr>
    </w:p>
    <w:p w14:paraId="6595A9F0" w14:textId="77777777" w:rsidR="00FC6D45" w:rsidRPr="00FC6D45" w:rsidRDefault="00FC6D45" w:rsidP="00FC6D45">
      <w:pPr>
        <w:tabs>
          <w:tab w:val="left" w:pos="998"/>
        </w:tabs>
        <w:autoSpaceDE w:val="0"/>
        <w:autoSpaceDN w:val="0"/>
        <w:adjustRightInd w:val="0"/>
        <w:ind w:firstLine="576"/>
        <w:jc w:val="both"/>
        <w:rPr>
          <w:sz w:val="28"/>
          <w:szCs w:val="28"/>
        </w:rPr>
      </w:pPr>
    </w:p>
    <w:p w14:paraId="39A53EDE" w14:textId="77777777" w:rsidR="00FC6D45" w:rsidRPr="00FC6D45" w:rsidRDefault="00FC6D45" w:rsidP="00FC6D45">
      <w:pPr>
        <w:widowControl w:val="0"/>
        <w:autoSpaceDE w:val="0"/>
        <w:autoSpaceDN w:val="0"/>
        <w:adjustRightInd w:val="0"/>
        <w:ind w:firstLine="709"/>
        <w:jc w:val="both"/>
        <w:rPr>
          <w:b/>
          <w:sz w:val="28"/>
          <w:szCs w:val="28"/>
        </w:rPr>
      </w:pPr>
      <w:r w:rsidRPr="00FC6D4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369ACF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581CF278" w14:textId="77777777" w:rsidR="00FC6D45" w:rsidRPr="00FC6D45" w:rsidRDefault="00FC6D45" w:rsidP="00FC6D45">
      <w:pPr>
        <w:widowControl w:val="0"/>
        <w:autoSpaceDE w:val="0"/>
        <w:autoSpaceDN w:val="0"/>
        <w:adjustRightInd w:val="0"/>
        <w:ind w:firstLine="709"/>
        <w:jc w:val="both"/>
        <w:rPr>
          <w:bCs/>
          <w:sz w:val="28"/>
          <w:szCs w:val="28"/>
        </w:rPr>
      </w:pPr>
    </w:p>
    <w:p w14:paraId="698EB9A9"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37580F5" w14:textId="77777777" w:rsidR="00FC6D45" w:rsidRPr="00FC6D45" w:rsidRDefault="00FC6D45" w:rsidP="00FC6D45">
      <w:pPr>
        <w:widowControl w:val="0"/>
        <w:autoSpaceDE w:val="0"/>
        <w:autoSpaceDN w:val="0"/>
        <w:adjustRightInd w:val="0"/>
        <w:jc w:val="both"/>
        <w:outlineLvl w:val="0"/>
        <w:rPr>
          <w:bCs/>
          <w:sz w:val="16"/>
          <w:szCs w:val="28"/>
        </w:rPr>
      </w:pPr>
    </w:p>
    <w:p w14:paraId="6DE0F471" w14:textId="77777777" w:rsidR="00FC6D45" w:rsidRPr="00FC6D45" w:rsidRDefault="00FC6D45" w:rsidP="00FC6D45">
      <w:pPr>
        <w:widowControl w:val="0"/>
        <w:autoSpaceDE w:val="0"/>
        <w:autoSpaceDN w:val="0"/>
        <w:adjustRightInd w:val="0"/>
        <w:jc w:val="center"/>
        <w:rPr>
          <w:bCs/>
          <w:sz w:val="28"/>
          <w:szCs w:val="28"/>
        </w:rPr>
      </w:pPr>
      <w:bookmarkStart w:id="20" w:name="Par2"/>
      <w:bookmarkEnd w:id="20"/>
      <w:r w:rsidRPr="00FC6D45">
        <w:rPr>
          <w:bCs/>
          <w:noProof/>
          <w:position w:val="-12"/>
          <w:sz w:val="28"/>
          <w:szCs w:val="28"/>
        </w:rPr>
        <w:drawing>
          <wp:inline distT="0" distB="0" distL="0" distR="0" wp14:anchorId="5879A90E" wp14:editId="4E575E25">
            <wp:extent cx="2785745" cy="3403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6A0E9127"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где:</w:t>
      </w:r>
    </w:p>
    <w:p w14:paraId="4BE379FB"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noProof/>
          <w:position w:val="-12"/>
          <w:sz w:val="28"/>
          <w:szCs w:val="28"/>
        </w:rPr>
        <w:drawing>
          <wp:inline distT="0" distB="0" distL="0" distR="0" wp14:anchorId="08C3860A" wp14:editId="4FF9E3E1">
            <wp:extent cx="690880" cy="34036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FC6D4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0CB72D7"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noProof/>
          <w:position w:val="-12"/>
          <w:sz w:val="28"/>
          <w:szCs w:val="28"/>
        </w:rPr>
        <w:lastRenderedPageBreak/>
        <w:drawing>
          <wp:inline distT="0" distB="0" distL="0" distR="0" wp14:anchorId="40A81C0F" wp14:editId="0C4945D1">
            <wp:extent cx="520700" cy="34036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48018815"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7DCE6FB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83" w:history="1">
        <w:r w:rsidRPr="00FC6D45">
          <w:rPr>
            <w:sz w:val="28"/>
            <w:szCs w:val="28"/>
          </w:rPr>
          <w:t>23</w:t>
        </w:r>
      </w:hyperlink>
      <w:r w:rsidRPr="00FC6D45">
        <w:rPr>
          <w:sz w:val="28"/>
          <w:szCs w:val="28"/>
        </w:rPr>
        <w:t xml:space="preserve"> Основ ценообразования по формуле (38):</w:t>
      </w:r>
    </w:p>
    <w:p w14:paraId="73A06A09" w14:textId="77777777" w:rsidR="00FC6D45" w:rsidRPr="00FC6D45" w:rsidRDefault="00FC6D45" w:rsidP="00FC6D45">
      <w:pPr>
        <w:widowControl w:val="0"/>
        <w:autoSpaceDE w:val="0"/>
        <w:autoSpaceDN w:val="0"/>
        <w:adjustRightInd w:val="0"/>
        <w:ind w:firstLine="709"/>
        <w:jc w:val="both"/>
        <w:rPr>
          <w:sz w:val="16"/>
          <w:szCs w:val="28"/>
        </w:rPr>
      </w:pPr>
    </w:p>
    <w:p w14:paraId="6C10E210" w14:textId="77777777" w:rsidR="00FC6D45" w:rsidRPr="00FC6D45" w:rsidRDefault="00FC6D45" w:rsidP="00FC6D45">
      <w:pPr>
        <w:widowControl w:val="0"/>
        <w:autoSpaceDE w:val="0"/>
        <w:autoSpaceDN w:val="0"/>
        <w:adjustRightInd w:val="0"/>
        <w:ind w:left="-284" w:hanging="283"/>
        <w:jc w:val="right"/>
        <w:rPr>
          <w:sz w:val="28"/>
          <w:szCs w:val="28"/>
        </w:rPr>
      </w:pPr>
      <w:r w:rsidRPr="00FC6D45">
        <w:rPr>
          <w:noProof/>
          <w:position w:val="-4"/>
        </w:rPr>
        <w:drawing>
          <wp:inline distT="0" distB="0" distL="0" distR="0" wp14:anchorId="720818A6" wp14:editId="3BA67B36">
            <wp:extent cx="5939790" cy="226695"/>
            <wp:effectExtent l="0" t="0" r="3810" b="190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5EBD7752" w14:textId="77777777" w:rsidR="00FC6D45" w:rsidRPr="00FC6D45" w:rsidRDefault="00FC6D45" w:rsidP="00FC6D45">
      <w:pPr>
        <w:widowControl w:val="0"/>
        <w:autoSpaceDE w:val="0"/>
        <w:autoSpaceDN w:val="0"/>
        <w:adjustRightInd w:val="0"/>
        <w:ind w:firstLine="709"/>
        <w:jc w:val="both"/>
        <w:rPr>
          <w:rFonts w:eastAsia="Calibri"/>
          <w:sz w:val="18"/>
          <w:szCs w:val="28"/>
          <w:lang w:eastAsia="en-US"/>
        </w:rPr>
      </w:pPr>
    </w:p>
    <w:p w14:paraId="25977A3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3F37E892"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7CD19776" wp14:editId="0FAC89B3">
            <wp:extent cx="520700" cy="3403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EE1EE0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92B4701" wp14:editId="3C4FED4C">
            <wp:extent cx="499745" cy="3403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87" w:history="1">
        <w:r w:rsidRPr="00FC6D45">
          <w:rPr>
            <w:sz w:val="28"/>
            <w:szCs w:val="28"/>
          </w:rPr>
          <w:t>51</w:t>
        </w:r>
      </w:hyperlink>
      <w:r w:rsidRPr="00FC6D45">
        <w:rPr>
          <w:sz w:val="28"/>
          <w:szCs w:val="28"/>
        </w:rPr>
        <w:t xml:space="preserve"> - 60 и 88 Методических указаний;</w:t>
      </w:r>
    </w:p>
    <w:p w14:paraId="1C76275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14F40B8" wp14:editId="3872B0F4">
            <wp:extent cx="467995" cy="340360"/>
            <wp:effectExtent l="0" t="0" r="825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FC6D4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BD0EEE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2FB5FE0" wp14:editId="2099E90C">
            <wp:extent cx="372110" cy="340360"/>
            <wp:effectExtent l="0" t="0" r="889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FC6D4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196AF9A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4B8E2E93" wp14:editId="289DA69A">
            <wp:extent cx="478155" cy="31877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FC6D45">
        <w:rPr>
          <w:sz w:val="28"/>
          <w:szCs w:val="28"/>
        </w:rPr>
        <w:t xml:space="preserve"> - величина нормативной прибыли в (i-2)-м году, определяемая в соответствии с пунктом 86 Методический указаний, тыс. руб.;</w:t>
      </w:r>
    </w:p>
    <w:p w14:paraId="37F74EF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30D3CAF" wp14:editId="6DDDDE23">
            <wp:extent cx="574040"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59CF30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739FD960" wp14:editId="56633108">
            <wp:extent cx="499745" cy="31877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w:t>
      </w:r>
      <w:r w:rsidRPr="00FC6D45">
        <w:rPr>
          <w:noProof/>
          <w:position w:val="-11"/>
          <w:sz w:val="28"/>
          <w:szCs w:val="28"/>
        </w:rPr>
        <w:drawing>
          <wp:inline distT="0" distB="0" distL="0" distR="0" wp14:anchorId="365CF52C" wp14:editId="273656BA">
            <wp:extent cx="712470" cy="31877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FC6D45">
        <w:rPr>
          <w:sz w:val="28"/>
          <w:szCs w:val="28"/>
        </w:rPr>
        <w:t xml:space="preserve">, </w:t>
      </w:r>
      <w:r w:rsidRPr="00FC6D45">
        <w:rPr>
          <w:noProof/>
          <w:position w:val="-12"/>
          <w:sz w:val="28"/>
          <w:szCs w:val="28"/>
        </w:rPr>
        <w:drawing>
          <wp:inline distT="0" distB="0" distL="0" distR="0" wp14:anchorId="6AA9EAD2" wp14:editId="13A25E8C">
            <wp:extent cx="765810" cy="34036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FC6D45">
        <w:rPr>
          <w:sz w:val="28"/>
          <w:szCs w:val="28"/>
        </w:rPr>
        <w:t xml:space="preserve">, </w:t>
      </w:r>
      <w:r w:rsidRPr="00FC6D45">
        <w:rPr>
          <w:noProof/>
          <w:position w:val="-12"/>
          <w:sz w:val="28"/>
          <w:szCs w:val="28"/>
        </w:rPr>
        <w:drawing>
          <wp:inline distT="0" distB="0" distL="0" distR="0" wp14:anchorId="5711D5AF" wp14:editId="623F7696">
            <wp:extent cx="775970" cy="3403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FC6D45">
        <w:rPr>
          <w:sz w:val="28"/>
          <w:szCs w:val="28"/>
        </w:rPr>
        <w:t xml:space="preserve"> - показатели, утвержденные и учтенные органом регулирования в i-2 году, тыс. руб.</w:t>
      </w:r>
    </w:p>
    <w:p w14:paraId="1125491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Операционные расходы и расходы на приобретение энергетических</w:t>
      </w:r>
    </w:p>
    <w:p w14:paraId="5E70B0A5" w14:textId="77777777" w:rsidR="00FC6D45" w:rsidRPr="00FC6D45" w:rsidRDefault="00FC6D45" w:rsidP="00FC6D45">
      <w:pPr>
        <w:widowControl w:val="0"/>
        <w:autoSpaceDE w:val="0"/>
        <w:autoSpaceDN w:val="0"/>
        <w:adjustRightInd w:val="0"/>
        <w:ind w:firstLine="709"/>
        <w:jc w:val="both"/>
        <w:outlineLvl w:val="0"/>
        <w:rPr>
          <w:sz w:val="14"/>
          <w:szCs w:val="28"/>
        </w:rPr>
      </w:pPr>
    </w:p>
    <w:p w14:paraId="24358EDF" w14:textId="77777777" w:rsidR="00FC6D45" w:rsidRPr="00FC6D45" w:rsidRDefault="00FC6D45" w:rsidP="00FC6D45">
      <w:pPr>
        <w:widowControl w:val="0"/>
        <w:autoSpaceDE w:val="0"/>
        <w:autoSpaceDN w:val="0"/>
        <w:adjustRightInd w:val="0"/>
        <w:ind w:firstLine="142"/>
        <w:jc w:val="center"/>
        <w:rPr>
          <w:sz w:val="28"/>
          <w:szCs w:val="28"/>
        </w:rPr>
      </w:pPr>
      <w:r w:rsidRPr="00FC6D45">
        <w:rPr>
          <w:noProof/>
          <w:position w:val="-33"/>
          <w:sz w:val="28"/>
          <w:szCs w:val="28"/>
        </w:rPr>
        <w:drawing>
          <wp:inline distT="0" distB="0" distL="0" distR="0" wp14:anchorId="37B5346E" wp14:editId="3DA934EE">
            <wp:extent cx="5939790" cy="594995"/>
            <wp:effectExtent l="0" t="0" r="381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35B6CE30" w14:textId="77777777" w:rsidR="00FC6D45" w:rsidRPr="00FC6D45" w:rsidRDefault="00FC6D45" w:rsidP="00FC6D45">
      <w:pPr>
        <w:widowControl w:val="0"/>
        <w:autoSpaceDE w:val="0"/>
        <w:autoSpaceDN w:val="0"/>
        <w:adjustRightInd w:val="0"/>
        <w:ind w:firstLine="709"/>
        <w:jc w:val="center"/>
        <w:rPr>
          <w:position w:val="-12"/>
          <w:sz w:val="18"/>
          <w:szCs w:val="28"/>
        </w:rPr>
      </w:pPr>
    </w:p>
    <w:p w14:paraId="4110E4B9"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lastRenderedPageBreak/>
        <w:drawing>
          <wp:inline distT="0" distB="0" distL="0" distR="0" wp14:anchorId="1F60678E" wp14:editId="507164F0">
            <wp:extent cx="2306955" cy="34036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40236C8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A06DF98" w14:textId="77777777" w:rsidR="00FC6D45" w:rsidRPr="00FC6D45" w:rsidRDefault="00FC6D45" w:rsidP="00FC6D45">
      <w:pPr>
        <w:widowControl w:val="0"/>
        <w:autoSpaceDE w:val="0"/>
        <w:autoSpaceDN w:val="0"/>
        <w:adjustRightInd w:val="0"/>
        <w:ind w:firstLine="709"/>
        <w:jc w:val="center"/>
        <w:rPr>
          <w:position w:val="-12"/>
          <w:sz w:val="8"/>
          <w:szCs w:val="28"/>
        </w:rPr>
      </w:pPr>
    </w:p>
    <w:p w14:paraId="64BC8350"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293A276D" wp14:editId="37074B14">
            <wp:extent cx="3072765" cy="3403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2F067DA3" w14:textId="77777777" w:rsidR="00FC6D45" w:rsidRPr="00FC6D45" w:rsidRDefault="00FC6D45" w:rsidP="00FC6D45">
      <w:pPr>
        <w:widowControl w:val="0"/>
        <w:autoSpaceDE w:val="0"/>
        <w:autoSpaceDN w:val="0"/>
        <w:adjustRightInd w:val="0"/>
        <w:ind w:firstLine="709"/>
        <w:jc w:val="both"/>
        <w:rPr>
          <w:sz w:val="8"/>
          <w:szCs w:val="28"/>
        </w:rPr>
      </w:pPr>
    </w:p>
    <w:p w14:paraId="270EAD6F"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5"/>
          <w:sz w:val="28"/>
          <w:szCs w:val="28"/>
        </w:rPr>
        <w:drawing>
          <wp:inline distT="0" distB="0" distL="0" distR="0" wp14:anchorId="2DD806DF" wp14:editId="538C7339">
            <wp:extent cx="2637155" cy="37211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79203F4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6528A3B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631CA4E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E2D4638" wp14:editId="39EBBD7E">
            <wp:extent cx="478155" cy="3403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CEFF9F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ОР</w:t>
      </w:r>
      <w:r w:rsidRPr="00FC6D45">
        <w:rPr>
          <w:sz w:val="28"/>
          <w:szCs w:val="28"/>
          <w:vertAlign w:val="subscript"/>
        </w:rPr>
        <w:t>i0</w:t>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D54E80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ИЭР - индекс эффективности операционных расходов, установленный на j-й год и выраженный в процентах;</w:t>
      </w:r>
    </w:p>
    <w:p w14:paraId="3D55F49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23D15AE0" wp14:editId="3197FD85">
            <wp:extent cx="680720" cy="35115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потребительских цен в j-м году;</w:t>
      </w:r>
    </w:p>
    <w:p w14:paraId="2595FAF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2EE5AF5C" wp14:editId="3C85204F">
            <wp:extent cx="659130" cy="35115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5CA681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A353FE7" wp14:editId="47E16C84">
            <wp:extent cx="531495" cy="3403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4109272E"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E0CD780" wp14:editId="3DB41148">
            <wp:extent cx="351155" cy="3403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скорректированный объем поданной воды (принятых сточных вод) в i-м году, тыс. куб. м;</w:t>
      </w:r>
    </w:p>
    <w:p w14:paraId="1730F93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007D172" wp14:editId="06FAD789">
            <wp:extent cx="499745" cy="3403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цена на электрическую энергию, определяемая в i-м году, руб./кВт час;</w:t>
      </w:r>
    </w:p>
    <w:p w14:paraId="4CD55CD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602B636E" wp14:editId="7B9269CB">
            <wp:extent cx="340360" cy="35115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FC6D45">
        <w:rPr>
          <w:sz w:val="28"/>
          <w:szCs w:val="28"/>
        </w:rPr>
        <w:t xml:space="preserve"> - скорректированный объем потребления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 i-м году;</w:t>
      </w:r>
    </w:p>
    <w:p w14:paraId="305878B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3AF19419" wp14:editId="60CB4697">
            <wp:extent cx="499745" cy="35115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FC6D45">
        <w:rPr>
          <w:sz w:val="28"/>
          <w:szCs w:val="28"/>
        </w:rPr>
        <w:t xml:space="preserve"> - скорректированная стоимость покупки единицы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w:t>
      </w:r>
    </w:p>
    <w:p w14:paraId="4D1C6DBB" w14:textId="77777777" w:rsidR="00FC6D45" w:rsidRPr="00FC6D45" w:rsidRDefault="00FC6D45" w:rsidP="00FC6D45">
      <w:pPr>
        <w:widowControl w:val="0"/>
        <w:autoSpaceDE w:val="0"/>
        <w:autoSpaceDN w:val="0"/>
        <w:adjustRightInd w:val="0"/>
        <w:ind w:firstLine="142"/>
        <w:jc w:val="center"/>
        <w:rPr>
          <w:sz w:val="28"/>
          <w:szCs w:val="28"/>
        </w:rPr>
      </w:pPr>
      <w:r w:rsidRPr="00FC6D45">
        <w:rPr>
          <w:noProof/>
          <w:position w:val="-33"/>
          <w:sz w:val="28"/>
          <w:szCs w:val="28"/>
        </w:rPr>
        <w:lastRenderedPageBreak/>
        <w:drawing>
          <wp:inline distT="0" distB="0" distL="0" distR="0" wp14:anchorId="716001F1" wp14:editId="0B377AC2">
            <wp:extent cx="5939790" cy="605155"/>
            <wp:effectExtent l="0" t="0" r="3810" b="444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56AA89E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i-м году;</w:t>
      </w:r>
    </w:p>
    <w:p w14:paraId="677A57FC"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6A6D0FDC" wp14:editId="75064B47">
            <wp:extent cx="2487930" cy="3403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5B8E474C" w14:textId="77777777" w:rsidR="00FC6D45" w:rsidRPr="00FC6D45" w:rsidRDefault="00FC6D45" w:rsidP="00FC6D45">
      <w:pPr>
        <w:widowControl w:val="0"/>
        <w:autoSpaceDE w:val="0"/>
        <w:autoSpaceDN w:val="0"/>
        <w:adjustRightInd w:val="0"/>
        <w:ind w:firstLine="709"/>
        <w:jc w:val="both"/>
        <w:rPr>
          <w:sz w:val="12"/>
          <w:szCs w:val="28"/>
        </w:rPr>
      </w:pPr>
    </w:p>
    <w:p w14:paraId="7C5205E6"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0D82D344" wp14:editId="6EEF7D8A">
            <wp:extent cx="3466465" cy="340360"/>
            <wp:effectExtent l="0" t="0" r="63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71B939D8" w14:textId="77777777" w:rsidR="00FC6D45" w:rsidRPr="00FC6D45" w:rsidRDefault="00FC6D45" w:rsidP="00FC6D45">
      <w:pPr>
        <w:widowControl w:val="0"/>
        <w:autoSpaceDE w:val="0"/>
        <w:autoSpaceDN w:val="0"/>
        <w:adjustRightInd w:val="0"/>
        <w:ind w:firstLine="709"/>
        <w:jc w:val="center"/>
        <w:rPr>
          <w:position w:val="-15"/>
          <w:sz w:val="18"/>
          <w:szCs w:val="28"/>
        </w:rPr>
      </w:pPr>
    </w:p>
    <w:p w14:paraId="69ED05E2"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5"/>
          <w:sz w:val="28"/>
          <w:szCs w:val="28"/>
        </w:rPr>
        <w:drawing>
          <wp:inline distT="0" distB="0" distL="0" distR="0" wp14:anchorId="74B00CEB" wp14:editId="20EC81E4">
            <wp:extent cx="2913380" cy="372110"/>
            <wp:effectExtent l="0" t="0" r="127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45079707" w14:textId="77777777" w:rsidR="00FC6D45" w:rsidRPr="00FC6D45" w:rsidRDefault="00FC6D45" w:rsidP="00FC6D45">
      <w:pPr>
        <w:widowControl w:val="0"/>
        <w:autoSpaceDE w:val="0"/>
        <w:autoSpaceDN w:val="0"/>
        <w:adjustRightInd w:val="0"/>
        <w:ind w:firstLine="709"/>
        <w:jc w:val="both"/>
        <w:rPr>
          <w:sz w:val="28"/>
          <w:szCs w:val="28"/>
        </w:rPr>
      </w:pPr>
    </w:p>
    <w:p w14:paraId="4F39BEE9"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4"/>
          <w:sz w:val="28"/>
          <w:szCs w:val="28"/>
        </w:rPr>
        <w:drawing>
          <wp:inline distT="0" distB="0" distL="0" distR="0" wp14:anchorId="2C3FDEAC" wp14:editId="294E33F8">
            <wp:extent cx="5390515" cy="351155"/>
            <wp:effectExtent l="0" t="0" r="63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755DC28A"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28FD166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10523BD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82C6F83" wp14:editId="1BBEB3D5">
            <wp:extent cx="478155" cy="34036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DCDDA8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7E05B18A" wp14:editId="3B79000E">
            <wp:extent cx="446405" cy="31877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D4554D2"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C03FBEB" wp14:editId="2FE43040">
            <wp:extent cx="553085" cy="3403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FC6D45">
        <w:rPr>
          <w:sz w:val="28"/>
          <w:szCs w:val="28"/>
        </w:rPr>
        <w:t xml:space="preserve"> - индекс эффективности операционных расходов, установленный на j-й год и выраженный в процентах;</w:t>
      </w:r>
    </w:p>
    <w:p w14:paraId="07D3C5B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601BE4D5" wp14:editId="2926BA90">
            <wp:extent cx="627380" cy="3511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фактический индекс изменения потребительских цен в j-м году;</w:t>
      </w:r>
    </w:p>
    <w:p w14:paraId="6254FDF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4DCFF177" wp14:editId="3D6F4330">
            <wp:extent cx="605790" cy="35115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FC6D4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71A073BA"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707163EC" wp14:editId="49134C9F">
            <wp:extent cx="520700" cy="3403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38495D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46F3B38" wp14:editId="3A3F8373">
            <wp:extent cx="531495" cy="340360"/>
            <wp:effectExtent l="0" t="0" r="190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(i-2)-м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007528E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1A29DC8" wp14:editId="468BD4AD">
            <wp:extent cx="372110" cy="340360"/>
            <wp:effectExtent l="0" t="0" r="889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FC6D45">
        <w:rPr>
          <w:sz w:val="28"/>
          <w:szCs w:val="28"/>
        </w:rPr>
        <w:t xml:space="preserve"> - фактический объем поданной воды (принятых сточных вод) в i-2 году, тыс. куб. м;</w:t>
      </w:r>
    </w:p>
    <w:p w14:paraId="29AF10E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7D6AD493" wp14:editId="066A028B">
            <wp:extent cx="744220" cy="3403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FC6D45">
        <w:rPr>
          <w:sz w:val="28"/>
          <w:szCs w:val="28"/>
        </w:rPr>
        <w:t xml:space="preserve"> - фактическая (расчетная) цена на электрическую энергию, определяемая в i-2 году, руб./кВт час;</w:t>
      </w:r>
    </w:p>
    <w:p w14:paraId="3C28C98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BF03AC8" wp14:editId="3A0BCB8B">
            <wp:extent cx="499745" cy="3403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FC6D45">
        <w:rPr>
          <w:sz w:val="28"/>
          <w:szCs w:val="28"/>
        </w:rPr>
        <w:t xml:space="preserve">   (</w:t>
      </w:r>
      <w:proofErr w:type="gramEnd"/>
      <w:r w:rsidRPr="00FC6D45">
        <w:rPr>
          <w:sz w:val="28"/>
          <w:szCs w:val="28"/>
        </w:rPr>
        <w:t>i-2)-й год исходя из фактических значений параметров расчета тарифов, тыс. руб.;</w:t>
      </w:r>
    </w:p>
    <w:p w14:paraId="03C85AA9" w14:textId="02E3F35F"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18C78DF" wp14:editId="3505FA00">
            <wp:extent cx="446405" cy="35115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FC6D45">
        <w:rPr>
          <w:sz w:val="28"/>
          <w:szCs w:val="28"/>
        </w:rPr>
        <w:t xml:space="preserve"> - фактический объем потребления z-</w:t>
      </w:r>
      <w:proofErr w:type="spellStart"/>
      <w:r w:rsidRPr="00FC6D45">
        <w:rPr>
          <w:sz w:val="28"/>
          <w:szCs w:val="28"/>
        </w:rPr>
        <w:t>го</w:t>
      </w:r>
      <w:proofErr w:type="spellEnd"/>
      <w:r w:rsidRPr="00FC6D45">
        <w:rPr>
          <w:sz w:val="28"/>
          <w:szCs w:val="28"/>
        </w:rPr>
        <w:t xml:space="preserve"> энергетического ресурса (за </w:t>
      </w:r>
      <w:r w:rsidRPr="00FC6D45">
        <w:rPr>
          <w:sz w:val="28"/>
          <w:szCs w:val="28"/>
        </w:rPr>
        <w:lastRenderedPageBreak/>
        <w:t>исключением электрической энергии), холодной воды, теплоносителя) в i-2 году;</w:t>
      </w:r>
    </w:p>
    <w:p w14:paraId="384AC4E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4154968F" wp14:editId="6520CD81">
            <wp:extent cx="627380" cy="351155"/>
            <wp:effectExtent l="0" t="0" r="127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фактическая стоимость покупки единицы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 i-2 году;</w:t>
      </w:r>
    </w:p>
    <w:p w14:paraId="2771DFD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678BABC" wp14:editId="50A09537">
            <wp:extent cx="499745" cy="3403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6A5EF5C" w14:textId="17CF32FE"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3B892D6E" wp14:editId="18A0B59F">
            <wp:extent cx="499745" cy="31877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6DC809A" w14:textId="77777777" w:rsidR="00FC6D45" w:rsidRPr="00FC6D45" w:rsidRDefault="00FC6D45" w:rsidP="00FC6D45">
      <w:pPr>
        <w:widowControl w:val="0"/>
        <w:autoSpaceDE w:val="0"/>
        <w:autoSpaceDN w:val="0"/>
        <w:adjustRightInd w:val="0"/>
        <w:ind w:firstLine="540"/>
        <w:jc w:val="both"/>
        <w:rPr>
          <w:sz w:val="28"/>
          <w:szCs w:val="28"/>
        </w:rPr>
      </w:pPr>
    </w:p>
    <w:p w14:paraId="443E682A"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На основании вышеизложенного </w:t>
      </w:r>
      <w:r w:rsidRPr="00FC6D4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FC6D45">
        <w:rPr>
          <w:sz w:val="28"/>
          <w:szCs w:val="28"/>
        </w:rPr>
        <w:t>представлен в Таблице 2.</w:t>
      </w:r>
    </w:p>
    <w:p w14:paraId="292EF364" w14:textId="77777777" w:rsidR="00FC6D45" w:rsidRPr="00FC6D45" w:rsidRDefault="00FC6D45" w:rsidP="00FC6D45">
      <w:pPr>
        <w:widowControl w:val="0"/>
        <w:autoSpaceDE w:val="0"/>
        <w:autoSpaceDN w:val="0"/>
        <w:adjustRightInd w:val="0"/>
        <w:ind w:firstLine="709"/>
        <w:jc w:val="both"/>
        <w:rPr>
          <w:sz w:val="28"/>
          <w:szCs w:val="28"/>
        </w:rPr>
      </w:pPr>
    </w:p>
    <w:p w14:paraId="093C1EE5" w14:textId="77777777" w:rsidR="00FC6D45" w:rsidRPr="00FC6D45" w:rsidRDefault="00FC6D45" w:rsidP="00FC6D45">
      <w:pPr>
        <w:widowControl w:val="0"/>
        <w:autoSpaceDE w:val="0"/>
        <w:autoSpaceDN w:val="0"/>
        <w:adjustRightInd w:val="0"/>
        <w:ind w:firstLine="709"/>
        <w:jc w:val="right"/>
        <w:rPr>
          <w:sz w:val="28"/>
          <w:szCs w:val="28"/>
        </w:rPr>
      </w:pPr>
    </w:p>
    <w:p w14:paraId="6279E951" w14:textId="77777777" w:rsidR="00FC6D45" w:rsidRPr="00FC6D45" w:rsidRDefault="00FC6D45" w:rsidP="00FC6D45">
      <w:pPr>
        <w:widowControl w:val="0"/>
        <w:autoSpaceDE w:val="0"/>
        <w:autoSpaceDN w:val="0"/>
        <w:adjustRightInd w:val="0"/>
        <w:ind w:firstLine="709"/>
        <w:jc w:val="right"/>
        <w:rPr>
          <w:sz w:val="28"/>
          <w:szCs w:val="28"/>
        </w:rPr>
      </w:pPr>
    </w:p>
    <w:p w14:paraId="79F8B61E" w14:textId="77777777" w:rsidR="00FC6D45" w:rsidRPr="00FC6D45" w:rsidRDefault="00FC6D45" w:rsidP="00FC6D45">
      <w:pPr>
        <w:widowControl w:val="0"/>
        <w:autoSpaceDE w:val="0"/>
        <w:autoSpaceDN w:val="0"/>
        <w:adjustRightInd w:val="0"/>
        <w:ind w:firstLine="709"/>
        <w:jc w:val="right"/>
        <w:rPr>
          <w:sz w:val="28"/>
          <w:szCs w:val="28"/>
        </w:rPr>
      </w:pPr>
    </w:p>
    <w:p w14:paraId="556F9A1A" w14:textId="77777777" w:rsidR="00FC6D45" w:rsidRPr="00FC6D45" w:rsidRDefault="00FC6D45" w:rsidP="00FC6D45">
      <w:pPr>
        <w:widowControl w:val="0"/>
        <w:autoSpaceDE w:val="0"/>
        <w:autoSpaceDN w:val="0"/>
        <w:adjustRightInd w:val="0"/>
        <w:ind w:firstLine="709"/>
        <w:jc w:val="right"/>
        <w:rPr>
          <w:sz w:val="28"/>
          <w:szCs w:val="28"/>
        </w:rPr>
      </w:pPr>
    </w:p>
    <w:p w14:paraId="3577C55E" w14:textId="77777777" w:rsidR="00FC6D45" w:rsidRPr="00FC6D45" w:rsidRDefault="00FC6D45" w:rsidP="00FC6D45">
      <w:pPr>
        <w:widowControl w:val="0"/>
        <w:autoSpaceDE w:val="0"/>
        <w:autoSpaceDN w:val="0"/>
        <w:adjustRightInd w:val="0"/>
        <w:ind w:firstLine="709"/>
        <w:jc w:val="right"/>
        <w:rPr>
          <w:sz w:val="28"/>
          <w:szCs w:val="28"/>
        </w:rPr>
      </w:pPr>
    </w:p>
    <w:p w14:paraId="4EDB6C88" w14:textId="77777777" w:rsidR="00FC6D45" w:rsidRPr="00FC6D45" w:rsidRDefault="00FC6D45" w:rsidP="00FC6D45">
      <w:pPr>
        <w:widowControl w:val="0"/>
        <w:autoSpaceDE w:val="0"/>
        <w:autoSpaceDN w:val="0"/>
        <w:adjustRightInd w:val="0"/>
        <w:ind w:firstLine="709"/>
        <w:jc w:val="right"/>
        <w:rPr>
          <w:sz w:val="28"/>
          <w:szCs w:val="28"/>
        </w:rPr>
      </w:pPr>
    </w:p>
    <w:p w14:paraId="52DF7EE3" w14:textId="77777777" w:rsidR="00FC6D45" w:rsidRPr="00FC6D45" w:rsidRDefault="00FC6D45" w:rsidP="00FC6D45">
      <w:pPr>
        <w:widowControl w:val="0"/>
        <w:autoSpaceDE w:val="0"/>
        <w:autoSpaceDN w:val="0"/>
        <w:adjustRightInd w:val="0"/>
        <w:ind w:firstLine="709"/>
        <w:jc w:val="right"/>
        <w:rPr>
          <w:sz w:val="28"/>
          <w:szCs w:val="28"/>
        </w:rPr>
      </w:pPr>
    </w:p>
    <w:p w14:paraId="6313B05E" w14:textId="77777777" w:rsidR="00FC6D45" w:rsidRPr="00FC6D45" w:rsidRDefault="00FC6D45" w:rsidP="00FC6D45">
      <w:pPr>
        <w:widowControl w:val="0"/>
        <w:autoSpaceDE w:val="0"/>
        <w:autoSpaceDN w:val="0"/>
        <w:adjustRightInd w:val="0"/>
        <w:ind w:firstLine="709"/>
        <w:jc w:val="right"/>
        <w:rPr>
          <w:sz w:val="28"/>
          <w:szCs w:val="28"/>
        </w:rPr>
      </w:pPr>
    </w:p>
    <w:p w14:paraId="0561E131" w14:textId="77777777" w:rsidR="00FC6D45" w:rsidRPr="00FC6D45" w:rsidRDefault="00FC6D45" w:rsidP="00FC6D45">
      <w:pPr>
        <w:widowControl w:val="0"/>
        <w:autoSpaceDE w:val="0"/>
        <w:autoSpaceDN w:val="0"/>
        <w:adjustRightInd w:val="0"/>
        <w:ind w:firstLine="709"/>
        <w:jc w:val="right"/>
        <w:rPr>
          <w:sz w:val="28"/>
          <w:szCs w:val="28"/>
        </w:rPr>
      </w:pPr>
    </w:p>
    <w:p w14:paraId="1708BC84" w14:textId="77777777" w:rsidR="00FC6D45" w:rsidRPr="00FC6D45" w:rsidRDefault="00FC6D45" w:rsidP="00FC6D45">
      <w:pPr>
        <w:widowControl w:val="0"/>
        <w:autoSpaceDE w:val="0"/>
        <w:autoSpaceDN w:val="0"/>
        <w:adjustRightInd w:val="0"/>
        <w:ind w:firstLine="709"/>
        <w:jc w:val="right"/>
        <w:rPr>
          <w:sz w:val="28"/>
          <w:szCs w:val="28"/>
        </w:rPr>
      </w:pPr>
    </w:p>
    <w:p w14:paraId="4534D1C5" w14:textId="77777777" w:rsidR="00FC6D45" w:rsidRPr="00FC6D45" w:rsidRDefault="00FC6D45" w:rsidP="00FC6D45">
      <w:pPr>
        <w:widowControl w:val="0"/>
        <w:autoSpaceDE w:val="0"/>
        <w:autoSpaceDN w:val="0"/>
        <w:adjustRightInd w:val="0"/>
        <w:ind w:firstLine="709"/>
        <w:jc w:val="right"/>
        <w:rPr>
          <w:sz w:val="28"/>
          <w:szCs w:val="28"/>
        </w:rPr>
      </w:pPr>
    </w:p>
    <w:p w14:paraId="166046CA" w14:textId="77777777" w:rsidR="00FC6D45" w:rsidRPr="00FC6D45" w:rsidRDefault="00FC6D45" w:rsidP="00FC6D45">
      <w:pPr>
        <w:widowControl w:val="0"/>
        <w:autoSpaceDE w:val="0"/>
        <w:autoSpaceDN w:val="0"/>
        <w:adjustRightInd w:val="0"/>
        <w:ind w:firstLine="709"/>
        <w:jc w:val="right"/>
        <w:rPr>
          <w:sz w:val="28"/>
          <w:szCs w:val="28"/>
        </w:rPr>
      </w:pPr>
    </w:p>
    <w:p w14:paraId="06886D28" w14:textId="77777777" w:rsidR="00FC6D45" w:rsidRPr="00FC6D45" w:rsidRDefault="00FC6D45" w:rsidP="00FC6D45">
      <w:pPr>
        <w:widowControl w:val="0"/>
        <w:autoSpaceDE w:val="0"/>
        <w:autoSpaceDN w:val="0"/>
        <w:adjustRightInd w:val="0"/>
        <w:ind w:firstLine="709"/>
        <w:jc w:val="right"/>
        <w:rPr>
          <w:sz w:val="28"/>
          <w:szCs w:val="28"/>
        </w:rPr>
      </w:pPr>
    </w:p>
    <w:p w14:paraId="3AD04CBB" w14:textId="77777777" w:rsidR="00FC6D45" w:rsidRPr="00FC6D45" w:rsidRDefault="00FC6D45" w:rsidP="00FC6D45">
      <w:pPr>
        <w:widowControl w:val="0"/>
        <w:autoSpaceDE w:val="0"/>
        <w:autoSpaceDN w:val="0"/>
        <w:adjustRightInd w:val="0"/>
        <w:ind w:firstLine="709"/>
        <w:jc w:val="right"/>
        <w:rPr>
          <w:sz w:val="28"/>
          <w:szCs w:val="28"/>
        </w:rPr>
      </w:pPr>
    </w:p>
    <w:p w14:paraId="641C7A6C" w14:textId="77777777" w:rsidR="00FC6D45" w:rsidRPr="00FC6D45" w:rsidRDefault="00FC6D45" w:rsidP="00FC6D45">
      <w:pPr>
        <w:widowControl w:val="0"/>
        <w:autoSpaceDE w:val="0"/>
        <w:autoSpaceDN w:val="0"/>
        <w:adjustRightInd w:val="0"/>
        <w:ind w:firstLine="709"/>
        <w:jc w:val="right"/>
        <w:rPr>
          <w:sz w:val="28"/>
          <w:szCs w:val="28"/>
        </w:rPr>
      </w:pPr>
    </w:p>
    <w:p w14:paraId="33916EEE" w14:textId="77777777" w:rsidR="00FC6D45" w:rsidRPr="00FC6D45" w:rsidRDefault="00FC6D45" w:rsidP="00FC6D45">
      <w:pPr>
        <w:widowControl w:val="0"/>
        <w:autoSpaceDE w:val="0"/>
        <w:autoSpaceDN w:val="0"/>
        <w:adjustRightInd w:val="0"/>
        <w:ind w:firstLine="709"/>
        <w:jc w:val="right"/>
        <w:rPr>
          <w:sz w:val="28"/>
          <w:szCs w:val="28"/>
        </w:rPr>
      </w:pPr>
    </w:p>
    <w:p w14:paraId="6D59774D" w14:textId="77777777" w:rsidR="00FC6D45" w:rsidRPr="00FC6D45" w:rsidRDefault="00FC6D45" w:rsidP="00FC6D45">
      <w:pPr>
        <w:widowControl w:val="0"/>
        <w:autoSpaceDE w:val="0"/>
        <w:autoSpaceDN w:val="0"/>
        <w:adjustRightInd w:val="0"/>
        <w:ind w:firstLine="709"/>
        <w:jc w:val="right"/>
        <w:rPr>
          <w:sz w:val="28"/>
          <w:szCs w:val="28"/>
        </w:rPr>
      </w:pPr>
      <w:r w:rsidRPr="00FC6D45">
        <w:rPr>
          <w:noProof/>
        </w:rPr>
        <w:lastRenderedPageBreak/>
        <w:drawing>
          <wp:anchor distT="0" distB="0" distL="114300" distR="114300" simplePos="0" relativeHeight="251659264" behindDoc="0" locked="0" layoutInCell="1" allowOverlap="1" wp14:anchorId="68645460" wp14:editId="3B814AE3">
            <wp:simplePos x="0" y="0"/>
            <wp:positionH relativeFrom="column">
              <wp:posOffset>-287020</wp:posOffset>
            </wp:positionH>
            <wp:positionV relativeFrom="paragraph">
              <wp:posOffset>323850</wp:posOffset>
            </wp:positionV>
            <wp:extent cx="6715125" cy="8524875"/>
            <wp:effectExtent l="0" t="0" r="9525" b="9525"/>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715125" cy="852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D45">
        <w:rPr>
          <w:sz w:val="28"/>
          <w:szCs w:val="28"/>
        </w:rPr>
        <w:t>Таблица 2.</w:t>
      </w:r>
    </w:p>
    <w:p w14:paraId="1C42B2D2" w14:textId="77777777" w:rsidR="00FC6D45" w:rsidRPr="00FC6D45" w:rsidRDefault="00FC6D45" w:rsidP="00FC6D45">
      <w:pPr>
        <w:tabs>
          <w:tab w:val="left" w:pos="730"/>
        </w:tabs>
        <w:autoSpaceDE w:val="0"/>
        <w:autoSpaceDN w:val="0"/>
        <w:adjustRightInd w:val="0"/>
        <w:ind w:firstLine="571"/>
        <w:jc w:val="both"/>
        <w:rPr>
          <w:sz w:val="20"/>
          <w:szCs w:val="52"/>
        </w:rPr>
      </w:pPr>
      <w:bookmarkStart w:id="21" w:name="_Hlk5281286"/>
    </w:p>
    <w:bookmarkEnd w:id="21"/>
    <w:p w14:paraId="45D2E0DB" w14:textId="77777777" w:rsidR="00FC6D45" w:rsidRPr="00FC6D45" w:rsidRDefault="00FC6D45" w:rsidP="00FC6D45">
      <w:pPr>
        <w:tabs>
          <w:tab w:val="left" w:pos="567"/>
        </w:tabs>
        <w:autoSpaceDE w:val="0"/>
        <w:autoSpaceDN w:val="0"/>
        <w:adjustRightInd w:val="0"/>
        <w:jc w:val="both"/>
        <w:rPr>
          <w:color w:val="FF0000"/>
          <w:sz w:val="10"/>
          <w:szCs w:val="28"/>
        </w:rPr>
      </w:pPr>
    </w:p>
    <w:p w14:paraId="4608FEBC"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lastRenderedPageBreak/>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рассчитанная по итогу 2019 года составила (-81,53) тыс. руб.</w:t>
      </w:r>
    </w:p>
    <w:p w14:paraId="62214F95"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p>
    <w:p w14:paraId="32F6E670"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r w:rsidRPr="00FC6D4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4F3325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40DE799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31EC3F3F"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F432B1A" w14:textId="77777777" w:rsidR="00FC6D45" w:rsidRPr="00FC6D45" w:rsidRDefault="00FC6D45" w:rsidP="00FC6D45">
      <w:pPr>
        <w:widowControl w:val="0"/>
        <w:autoSpaceDE w:val="0"/>
        <w:autoSpaceDN w:val="0"/>
        <w:adjustRightInd w:val="0"/>
        <w:ind w:firstLine="709"/>
        <w:jc w:val="center"/>
        <w:rPr>
          <w:rFonts w:eastAsia="Calibri"/>
          <w:sz w:val="28"/>
          <w:szCs w:val="28"/>
          <w:lang w:eastAsia="en-US"/>
        </w:rPr>
      </w:pPr>
      <w:r w:rsidRPr="00FC6D45">
        <w:rPr>
          <w:rFonts w:eastAsia="Calibri"/>
          <w:noProof/>
          <w:sz w:val="28"/>
          <w:szCs w:val="28"/>
          <w:lang w:eastAsia="en-US"/>
        </w:rPr>
        <w:drawing>
          <wp:inline distT="0" distB="0" distL="0" distR="0" wp14:anchorId="34F8500F" wp14:editId="35240DB7">
            <wp:extent cx="3041015" cy="638175"/>
            <wp:effectExtent l="0" t="0" r="6985"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5ED96EC4"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где:</w:t>
      </w:r>
    </w:p>
    <w:p w14:paraId="567B4BBD"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432EFD26" wp14:editId="7CB26235">
            <wp:extent cx="553085" cy="3403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FC6D4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3157923"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626E8F6D" wp14:editId="46813252">
            <wp:extent cx="574040" cy="34036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9D507A2"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657458F1" wp14:editId="3B84F7A2">
            <wp:extent cx="574040" cy="3403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C92BC79" w14:textId="77777777" w:rsidR="00FC6D45" w:rsidRPr="00FC6D45" w:rsidRDefault="00FC6D45" w:rsidP="00FC6D45">
      <w:pPr>
        <w:widowControl w:val="0"/>
        <w:autoSpaceDE w:val="0"/>
        <w:autoSpaceDN w:val="0"/>
        <w:adjustRightInd w:val="0"/>
        <w:ind w:firstLine="709"/>
        <w:jc w:val="both"/>
        <w:rPr>
          <w:rFonts w:eastAsia="Calibri"/>
          <w:sz w:val="12"/>
          <w:szCs w:val="28"/>
          <w:lang w:eastAsia="en-US"/>
        </w:rPr>
      </w:pPr>
    </w:p>
    <w:p w14:paraId="24555A15"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При корректировке НВВ на 2021 год показатель </w:t>
      </w:r>
      <w:r w:rsidRPr="00FC6D45">
        <w:rPr>
          <w:noProof/>
          <w:position w:val="-11"/>
          <w:sz w:val="28"/>
          <w:szCs w:val="28"/>
        </w:rPr>
        <w:drawing>
          <wp:inline distT="0" distB="0" distL="0" distR="0" wp14:anchorId="771CD2C5" wp14:editId="27CED65D">
            <wp:extent cx="478155" cy="29781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FC6D45">
        <w:rPr>
          <w:rFonts w:eastAsia="Calibri"/>
          <w:sz w:val="28"/>
          <w:szCs w:val="28"/>
          <w:lang w:eastAsia="en-US"/>
        </w:rPr>
        <w:t xml:space="preserve">  равен нулю.</w:t>
      </w:r>
    </w:p>
    <w:p w14:paraId="796D8F4C"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p>
    <w:p w14:paraId="7B1F553C"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r w:rsidRPr="00FC6D45">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w:t>
      </w:r>
      <w:r w:rsidRPr="00FC6D45">
        <w:rPr>
          <w:rFonts w:eastAsia="Calibri"/>
          <w:b/>
          <w:sz w:val="28"/>
          <w:szCs w:val="28"/>
          <w:lang w:eastAsia="en-US"/>
        </w:rPr>
        <w:lastRenderedPageBreak/>
        <w:t>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C15DE1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6DF6564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1E598D22" w14:textId="77777777" w:rsidR="00FC6D45" w:rsidRPr="00FC6D45" w:rsidRDefault="00FC6D45" w:rsidP="00FC6D45">
      <w:pPr>
        <w:widowControl w:val="0"/>
        <w:autoSpaceDE w:val="0"/>
        <w:autoSpaceDN w:val="0"/>
        <w:adjustRightInd w:val="0"/>
        <w:ind w:firstLine="284"/>
        <w:jc w:val="both"/>
        <w:rPr>
          <w:rFonts w:eastAsia="Calibri"/>
          <w:sz w:val="28"/>
          <w:szCs w:val="28"/>
          <w:lang w:eastAsia="en-US"/>
        </w:rPr>
      </w:pPr>
      <w:r w:rsidRPr="00FC6D45">
        <w:rPr>
          <w:rFonts w:eastAsia="Calibri"/>
          <w:noProof/>
          <w:sz w:val="28"/>
          <w:szCs w:val="28"/>
          <w:lang w:eastAsia="en-US"/>
        </w:rPr>
        <w:drawing>
          <wp:inline distT="0" distB="0" distL="0" distR="0" wp14:anchorId="45027EEF" wp14:editId="0BCC65CD">
            <wp:extent cx="5263117" cy="584999"/>
            <wp:effectExtent l="0" t="0" r="0" b="571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FC6D45">
        <w:rPr>
          <w:rFonts w:eastAsia="Calibri"/>
          <w:sz w:val="28"/>
          <w:szCs w:val="28"/>
          <w:lang w:eastAsia="en-US"/>
        </w:rPr>
        <w:t>, (36)</w:t>
      </w:r>
    </w:p>
    <w:p w14:paraId="6C881E00"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где:</w:t>
      </w:r>
    </w:p>
    <w:p w14:paraId="3CF3DF3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3B6A2E2F" wp14:editId="737A8A34">
            <wp:extent cx="372110" cy="318770"/>
            <wp:effectExtent l="0" t="0" r="889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FC6D4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FC6D45">
        <w:rPr>
          <w:rFonts w:eastAsia="Calibri"/>
          <w:sz w:val="28"/>
          <w:szCs w:val="28"/>
          <w:lang w:eastAsia="en-US"/>
        </w:rPr>
        <w:t>пр</w:t>
      </w:r>
      <w:proofErr w:type="spellEnd"/>
      <w:r w:rsidRPr="00FC6D45">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2C7D6BD"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3F14D185" wp14:editId="1CB6B30F">
            <wp:extent cx="584835" cy="329565"/>
            <wp:effectExtent l="0" t="0" r="571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FC6D45">
        <w:rPr>
          <w:rFonts w:eastAsia="Calibri"/>
          <w:sz w:val="28"/>
          <w:szCs w:val="28"/>
          <w:lang w:eastAsia="en-US"/>
        </w:rPr>
        <w:t xml:space="preserve"> - максимальный процент корректировки i-</w:t>
      </w:r>
      <w:proofErr w:type="spellStart"/>
      <w:r w:rsidRPr="00FC6D45">
        <w:rPr>
          <w:rFonts w:eastAsia="Calibri"/>
          <w:sz w:val="28"/>
          <w:szCs w:val="28"/>
          <w:lang w:eastAsia="en-US"/>
        </w:rPr>
        <w:t>го</w:t>
      </w:r>
      <w:proofErr w:type="spellEnd"/>
      <w:r w:rsidRPr="00FC6D45">
        <w:rPr>
          <w:rFonts w:eastAsia="Calibri"/>
          <w:sz w:val="28"/>
          <w:szCs w:val="28"/>
          <w:lang w:eastAsia="en-US"/>
        </w:rPr>
        <w:t xml:space="preserve"> года, определяемый следующим образом:</w:t>
      </w:r>
    </w:p>
    <w:p w14:paraId="7785F79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для 2015 года: </w:t>
      </w:r>
      <w:r w:rsidRPr="00FC6D45">
        <w:rPr>
          <w:rFonts w:eastAsia="Calibri"/>
          <w:noProof/>
          <w:sz w:val="28"/>
          <w:szCs w:val="28"/>
          <w:lang w:eastAsia="en-US"/>
        </w:rPr>
        <w:drawing>
          <wp:inline distT="0" distB="0" distL="0" distR="0" wp14:anchorId="280014D3" wp14:editId="262BBC58">
            <wp:extent cx="690880" cy="32956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1%;</w:t>
      </w:r>
    </w:p>
    <w:p w14:paraId="69790BB0"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lastRenderedPageBreak/>
        <w:t xml:space="preserve">для 2016 года: </w:t>
      </w:r>
      <w:r w:rsidRPr="00FC6D45">
        <w:rPr>
          <w:rFonts w:eastAsia="Calibri"/>
          <w:noProof/>
          <w:sz w:val="28"/>
          <w:szCs w:val="28"/>
          <w:lang w:eastAsia="en-US"/>
        </w:rPr>
        <w:drawing>
          <wp:inline distT="0" distB="0" distL="0" distR="0" wp14:anchorId="76E53FB3" wp14:editId="53C9BE05">
            <wp:extent cx="690880" cy="32956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1%;</w:t>
      </w:r>
    </w:p>
    <w:p w14:paraId="63C24E0E"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для 2017 года: </w:t>
      </w:r>
      <w:r w:rsidRPr="00FC6D45">
        <w:rPr>
          <w:rFonts w:eastAsia="Calibri"/>
          <w:noProof/>
          <w:sz w:val="28"/>
          <w:szCs w:val="28"/>
          <w:lang w:eastAsia="en-US"/>
        </w:rPr>
        <w:drawing>
          <wp:inline distT="0" distB="0" distL="0" distR="0" wp14:anchorId="7D8BB9BA" wp14:editId="746114B2">
            <wp:extent cx="690880" cy="32956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2%;</w:t>
      </w:r>
    </w:p>
    <w:p w14:paraId="3039573D"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начиная с 2018 года: </w:t>
      </w:r>
      <w:r w:rsidRPr="00FC6D45">
        <w:rPr>
          <w:rFonts w:eastAsia="Calibri"/>
          <w:noProof/>
          <w:sz w:val="28"/>
          <w:szCs w:val="28"/>
          <w:lang w:eastAsia="en-US"/>
        </w:rPr>
        <w:drawing>
          <wp:inline distT="0" distB="0" distL="0" distR="0" wp14:anchorId="4B63E1E1" wp14:editId="51DD6042">
            <wp:extent cx="659130" cy="32956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FC6D45">
        <w:rPr>
          <w:rFonts w:eastAsia="Calibri"/>
          <w:sz w:val="28"/>
          <w:szCs w:val="28"/>
          <w:lang w:eastAsia="en-US"/>
        </w:rPr>
        <w:t xml:space="preserve"> = 3%.</w:t>
      </w:r>
    </w:p>
    <w:p w14:paraId="22D48512" w14:textId="77777777" w:rsidR="00FC6D45" w:rsidRPr="00FC6D45" w:rsidRDefault="00FC6D45" w:rsidP="00FC6D45">
      <w:pPr>
        <w:autoSpaceDE w:val="0"/>
        <w:autoSpaceDN w:val="0"/>
        <w:adjustRightInd w:val="0"/>
        <w:ind w:firstLine="540"/>
        <w:jc w:val="both"/>
        <w:rPr>
          <w:rFonts w:eastAsia="Calibri"/>
          <w:lang w:eastAsia="en-US"/>
        </w:rPr>
      </w:pPr>
    </w:p>
    <w:p w14:paraId="4E01C912" w14:textId="77777777" w:rsidR="00FC6D45" w:rsidRPr="00FC6D45" w:rsidRDefault="00FC6D45" w:rsidP="00FC6D45">
      <w:pPr>
        <w:tabs>
          <w:tab w:val="left" w:pos="567"/>
        </w:tabs>
        <w:autoSpaceDE w:val="0"/>
        <w:autoSpaceDN w:val="0"/>
        <w:adjustRightInd w:val="0"/>
        <w:ind w:firstLine="709"/>
        <w:jc w:val="both"/>
        <w:rPr>
          <w:rFonts w:eastAsia="Calibri"/>
          <w:sz w:val="28"/>
          <w:szCs w:val="28"/>
          <w:lang w:eastAsia="en-US"/>
        </w:rPr>
      </w:pPr>
      <w:r w:rsidRPr="00FC6D4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 3.</w:t>
      </w:r>
      <w:r w:rsidRPr="00FC6D45">
        <w:rPr>
          <w:rFonts w:eastAsia="Calibri"/>
          <w:sz w:val="28"/>
          <w:szCs w:val="28"/>
          <w:highlight w:val="yellow"/>
          <w:lang w:eastAsia="en-US"/>
        </w:rPr>
        <w:t xml:space="preserve"> </w:t>
      </w:r>
    </w:p>
    <w:p w14:paraId="358BA6F5" w14:textId="77777777" w:rsidR="00FC6D45" w:rsidRPr="00FC6D45" w:rsidRDefault="00FC6D45" w:rsidP="00FC6D45">
      <w:pPr>
        <w:tabs>
          <w:tab w:val="left" w:pos="567"/>
        </w:tabs>
        <w:autoSpaceDE w:val="0"/>
        <w:autoSpaceDN w:val="0"/>
        <w:adjustRightInd w:val="0"/>
        <w:jc w:val="right"/>
        <w:rPr>
          <w:rFonts w:eastAsia="Calibri"/>
          <w:sz w:val="28"/>
          <w:szCs w:val="28"/>
          <w:lang w:eastAsia="en-US"/>
        </w:rPr>
      </w:pPr>
      <w:r w:rsidRPr="00FC6D45">
        <w:rPr>
          <w:rFonts w:eastAsia="Calibri"/>
          <w:sz w:val="28"/>
          <w:szCs w:val="28"/>
          <w:lang w:eastAsia="en-US"/>
        </w:rPr>
        <w:t>Таблица 3.</w:t>
      </w:r>
    </w:p>
    <w:p w14:paraId="4990E2AA" w14:textId="77777777" w:rsidR="00FC6D45" w:rsidRPr="00FC6D45" w:rsidRDefault="00FC6D45" w:rsidP="00FC6D45">
      <w:pPr>
        <w:widowControl w:val="0"/>
        <w:autoSpaceDE w:val="0"/>
        <w:autoSpaceDN w:val="0"/>
        <w:adjustRightInd w:val="0"/>
        <w:ind w:left="-567"/>
        <w:jc w:val="center"/>
        <w:rPr>
          <w:bCs/>
          <w:sz w:val="28"/>
          <w:szCs w:val="28"/>
        </w:rPr>
      </w:pPr>
    </w:p>
    <w:p w14:paraId="56546F8B" w14:textId="77777777" w:rsidR="00FC6D45" w:rsidRPr="00FC6D45" w:rsidRDefault="00FC6D45" w:rsidP="00FC6D45">
      <w:pPr>
        <w:widowControl w:val="0"/>
        <w:autoSpaceDE w:val="0"/>
        <w:autoSpaceDN w:val="0"/>
        <w:adjustRightInd w:val="0"/>
        <w:ind w:left="-567"/>
        <w:jc w:val="center"/>
        <w:rPr>
          <w:bCs/>
          <w:sz w:val="28"/>
          <w:szCs w:val="28"/>
        </w:rPr>
      </w:pPr>
      <w:r w:rsidRPr="00FC6D45">
        <w:rPr>
          <w:bCs/>
          <w:sz w:val="28"/>
          <w:szCs w:val="28"/>
        </w:rPr>
        <w:t>Показатели надежности, качества, энергетической эффективности</w:t>
      </w:r>
    </w:p>
    <w:p w14:paraId="004814E5"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 xml:space="preserve"> объектов централизованных систем холодного водоснабжения </w:t>
      </w:r>
    </w:p>
    <w:p w14:paraId="68565028" w14:textId="77777777" w:rsidR="00FC6D45" w:rsidRPr="00FC6D45" w:rsidRDefault="00FC6D45" w:rsidP="00FC6D45">
      <w:pPr>
        <w:widowControl w:val="0"/>
        <w:autoSpaceDE w:val="0"/>
        <w:autoSpaceDN w:val="0"/>
        <w:adjustRightInd w:val="0"/>
        <w:ind w:left="-567"/>
        <w:jc w:val="center"/>
        <w:rPr>
          <w:bCs/>
          <w:sz w:val="12"/>
          <w:szCs w:val="12"/>
        </w:rPr>
      </w:pPr>
    </w:p>
    <w:tbl>
      <w:tblPr>
        <w:tblStyle w:val="af"/>
        <w:tblW w:w="10065" w:type="dxa"/>
        <w:tblInd w:w="-601" w:type="dxa"/>
        <w:tblLayout w:type="fixed"/>
        <w:tblLook w:val="04A0" w:firstRow="1" w:lastRow="0" w:firstColumn="1" w:lastColumn="0" w:noHBand="0" w:noVBand="1"/>
      </w:tblPr>
      <w:tblGrid>
        <w:gridCol w:w="851"/>
        <w:gridCol w:w="6521"/>
        <w:gridCol w:w="1275"/>
        <w:gridCol w:w="1418"/>
      </w:tblGrid>
      <w:tr w:rsidR="00FC6D45" w:rsidRPr="00FC6D45" w14:paraId="630318F6" w14:textId="77777777" w:rsidTr="00FC6D45">
        <w:trPr>
          <w:trHeight w:val="598"/>
        </w:trPr>
        <w:tc>
          <w:tcPr>
            <w:tcW w:w="851" w:type="dxa"/>
            <w:vAlign w:val="center"/>
          </w:tcPr>
          <w:p w14:paraId="524E0CDC"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 п/п</w:t>
            </w:r>
          </w:p>
        </w:tc>
        <w:tc>
          <w:tcPr>
            <w:tcW w:w="6521" w:type="dxa"/>
            <w:vAlign w:val="center"/>
          </w:tcPr>
          <w:p w14:paraId="17504597"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Наименование показателя</w:t>
            </w:r>
          </w:p>
        </w:tc>
        <w:tc>
          <w:tcPr>
            <w:tcW w:w="1275" w:type="dxa"/>
            <w:vAlign w:val="center"/>
          </w:tcPr>
          <w:p w14:paraId="7D8A7A62"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План 2019 год</w:t>
            </w:r>
          </w:p>
        </w:tc>
        <w:tc>
          <w:tcPr>
            <w:tcW w:w="1418" w:type="dxa"/>
            <w:vAlign w:val="center"/>
          </w:tcPr>
          <w:p w14:paraId="4485FB36"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Факт 2019 года</w:t>
            </w:r>
          </w:p>
        </w:tc>
      </w:tr>
      <w:tr w:rsidR="00FC6D45" w:rsidRPr="00FC6D45" w14:paraId="4FAACAAD" w14:textId="77777777" w:rsidTr="00FC6D45">
        <w:trPr>
          <w:trHeight w:val="364"/>
        </w:trPr>
        <w:tc>
          <w:tcPr>
            <w:tcW w:w="851" w:type="dxa"/>
            <w:vAlign w:val="center"/>
          </w:tcPr>
          <w:p w14:paraId="08E1871D"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1</w:t>
            </w:r>
          </w:p>
        </w:tc>
        <w:tc>
          <w:tcPr>
            <w:tcW w:w="6521" w:type="dxa"/>
            <w:vAlign w:val="center"/>
          </w:tcPr>
          <w:p w14:paraId="4F090CAC"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2</w:t>
            </w:r>
          </w:p>
        </w:tc>
        <w:tc>
          <w:tcPr>
            <w:tcW w:w="1275" w:type="dxa"/>
            <w:vAlign w:val="center"/>
          </w:tcPr>
          <w:p w14:paraId="2937F19C"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3</w:t>
            </w:r>
          </w:p>
        </w:tc>
        <w:tc>
          <w:tcPr>
            <w:tcW w:w="1418" w:type="dxa"/>
            <w:vAlign w:val="center"/>
          </w:tcPr>
          <w:p w14:paraId="623CC051"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4</w:t>
            </w:r>
          </w:p>
        </w:tc>
      </w:tr>
      <w:tr w:rsidR="00FC6D45" w:rsidRPr="00FC6D45" w14:paraId="159665B2" w14:textId="77777777" w:rsidTr="00FC6D45">
        <w:trPr>
          <w:trHeight w:val="553"/>
        </w:trPr>
        <w:tc>
          <w:tcPr>
            <w:tcW w:w="10065" w:type="dxa"/>
            <w:gridSpan w:val="4"/>
            <w:vAlign w:val="center"/>
          </w:tcPr>
          <w:p w14:paraId="662E3439" w14:textId="77777777" w:rsidR="00FC6D45" w:rsidRPr="00FC6D45" w:rsidRDefault="00FC6D45" w:rsidP="004E69C9">
            <w:pPr>
              <w:widowControl w:val="0"/>
              <w:numPr>
                <w:ilvl w:val="0"/>
                <w:numId w:val="18"/>
              </w:numPr>
              <w:autoSpaceDE w:val="0"/>
              <w:autoSpaceDN w:val="0"/>
              <w:adjustRightInd w:val="0"/>
              <w:contextualSpacing/>
              <w:jc w:val="center"/>
              <w:rPr>
                <w:bCs/>
                <w:sz w:val="28"/>
                <w:szCs w:val="28"/>
              </w:rPr>
            </w:pPr>
            <w:r w:rsidRPr="00FC6D45">
              <w:rPr>
                <w:bCs/>
                <w:sz w:val="28"/>
                <w:szCs w:val="28"/>
              </w:rPr>
              <w:t>Показатели энергетической эффективности использования ресурсов</w:t>
            </w:r>
          </w:p>
        </w:tc>
      </w:tr>
      <w:tr w:rsidR="00FC6D45" w:rsidRPr="00FC6D45" w14:paraId="154F9939" w14:textId="77777777" w:rsidTr="00FC6D45">
        <w:trPr>
          <w:trHeight w:val="1358"/>
        </w:trPr>
        <w:tc>
          <w:tcPr>
            <w:tcW w:w="851" w:type="dxa"/>
            <w:vAlign w:val="center"/>
          </w:tcPr>
          <w:p w14:paraId="45C82239"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1.1.</w:t>
            </w:r>
          </w:p>
        </w:tc>
        <w:tc>
          <w:tcPr>
            <w:tcW w:w="6521" w:type="dxa"/>
          </w:tcPr>
          <w:p w14:paraId="29D5C644" w14:textId="77777777" w:rsidR="00FC6D45" w:rsidRPr="00FC6D45" w:rsidRDefault="00FC6D45" w:rsidP="00FC6D45">
            <w:pPr>
              <w:widowControl w:val="0"/>
              <w:autoSpaceDE w:val="0"/>
              <w:autoSpaceDN w:val="0"/>
              <w:adjustRightInd w:val="0"/>
              <w:rPr>
                <w:bCs/>
                <w:sz w:val="28"/>
                <w:szCs w:val="28"/>
              </w:rPr>
            </w:pPr>
            <w:r w:rsidRPr="00FC6D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водоснабжения (полный цикл)</w:t>
            </w:r>
          </w:p>
        </w:tc>
        <w:tc>
          <w:tcPr>
            <w:tcW w:w="1275" w:type="dxa"/>
            <w:vAlign w:val="center"/>
          </w:tcPr>
          <w:p w14:paraId="0923E537"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0,93</w:t>
            </w:r>
          </w:p>
        </w:tc>
        <w:tc>
          <w:tcPr>
            <w:tcW w:w="1418" w:type="dxa"/>
            <w:vAlign w:val="center"/>
          </w:tcPr>
          <w:p w14:paraId="411D1F89"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0,93</w:t>
            </w:r>
          </w:p>
        </w:tc>
      </w:tr>
    </w:tbl>
    <w:p w14:paraId="29B5DA01"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При корректировке НВВ на 2021 год показатель </w:t>
      </w:r>
      <w:r w:rsidRPr="00FC6D45">
        <w:rPr>
          <w:rFonts w:eastAsia="Calibri"/>
          <w:noProof/>
          <w:position w:val="-11"/>
          <w:sz w:val="28"/>
          <w:szCs w:val="28"/>
        </w:rPr>
        <w:drawing>
          <wp:inline distT="0" distB="0" distL="0" distR="0" wp14:anchorId="34C2B6EB" wp14:editId="2CF02146">
            <wp:extent cx="574040" cy="266065"/>
            <wp:effectExtent l="0" t="0" r="0" b="63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FC6D45">
        <w:rPr>
          <w:rFonts w:eastAsia="Calibri"/>
          <w:sz w:val="28"/>
          <w:szCs w:val="28"/>
          <w:lang w:eastAsia="en-US"/>
        </w:rPr>
        <w:t xml:space="preserve">  равен нулю.</w:t>
      </w:r>
    </w:p>
    <w:p w14:paraId="407917FA" w14:textId="77777777" w:rsidR="00FC6D45" w:rsidRPr="00FC6D45" w:rsidRDefault="00FC6D45" w:rsidP="00FC6D45">
      <w:pPr>
        <w:tabs>
          <w:tab w:val="left" w:pos="567"/>
        </w:tabs>
        <w:autoSpaceDE w:val="0"/>
        <w:autoSpaceDN w:val="0"/>
        <w:adjustRightInd w:val="0"/>
        <w:jc w:val="both"/>
        <w:rPr>
          <w:bCs/>
          <w:sz w:val="28"/>
          <w:szCs w:val="28"/>
        </w:rPr>
      </w:pPr>
    </w:p>
    <w:p w14:paraId="0099B3D5"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Исходя из анализа экономической обоснованности расходов </w:t>
      </w:r>
      <w:r w:rsidRPr="00FC6D45">
        <w:rPr>
          <w:b/>
          <w:sz w:val="28"/>
          <w:szCs w:val="28"/>
          <w:u w:val="single"/>
        </w:rPr>
        <w:t>скорректированная величина необходимой валовой выручки</w:t>
      </w:r>
      <w:r w:rsidRPr="00FC6D45">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АО «Угольная компания «</w:t>
      </w:r>
      <w:proofErr w:type="spellStart"/>
      <w:r w:rsidRPr="00FC6D45">
        <w:rPr>
          <w:sz w:val="28"/>
          <w:szCs w:val="28"/>
        </w:rPr>
        <w:t>Кузбассразрезуголь</w:t>
      </w:r>
      <w:proofErr w:type="spellEnd"/>
      <w:r w:rsidRPr="00FC6D45">
        <w:rPr>
          <w:sz w:val="28"/>
          <w:szCs w:val="28"/>
        </w:rPr>
        <w:t>» (филиал «</w:t>
      </w:r>
      <w:proofErr w:type="spellStart"/>
      <w:r w:rsidRPr="00FC6D45">
        <w:rPr>
          <w:sz w:val="28"/>
          <w:szCs w:val="28"/>
        </w:rPr>
        <w:t>Моховский</w:t>
      </w:r>
      <w:proofErr w:type="spellEnd"/>
      <w:r w:rsidRPr="00FC6D45">
        <w:rPr>
          <w:sz w:val="28"/>
          <w:szCs w:val="28"/>
        </w:rPr>
        <w:t xml:space="preserve"> угольный разрез», Беловский муниципальный район) </w:t>
      </w:r>
      <w:r w:rsidRPr="00FC6D45">
        <w:rPr>
          <w:b/>
          <w:sz w:val="28"/>
          <w:szCs w:val="28"/>
          <w:u w:val="single"/>
        </w:rPr>
        <w:t>на 2021 год</w:t>
      </w:r>
      <w:r w:rsidRPr="00FC6D45">
        <w:rPr>
          <w:sz w:val="28"/>
          <w:szCs w:val="28"/>
        </w:rPr>
        <w:t xml:space="preserve"> составляет:</w:t>
      </w:r>
    </w:p>
    <w:p w14:paraId="239495F9" w14:textId="77777777" w:rsidR="00FC6D45" w:rsidRPr="00FC6D45" w:rsidRDefault="00FC6D45" w:rsidP="00FC6D45">
      <w:pPr>
        <w:tabs>
          <w:tab w:val="left" w:pos="567"/>
        </w:tabs>
        <w:autoSpaceDE w:val="0"/>
        <w:autoSpaceDN w:val="0"/>
        <w:adjustRightInd w:val="0"/>
        <w:ind w:firstLine="709"/>
        <w:jc w:val="both"/>
        <w:rPr>
          <w:b/>
          <w:bCs/>
          <w:sz w:val="28"/>
          <w:szCs w:val="28"/>
        </w:rPr>
      </w:pPr>
    </w:p>
    <w:p w14:paraId="164A2FA7" w14:textId="77777777" w:rsidR="00FC6D45" w:rsidRPr="00FC6D45" w:rsidRDefault="00FC6D45" w:rsidP="00FC6D45">
      <w:pPr>
        <w:tabs>
          <w:tab w:val="left" w:pos="567"/>
        </w:tabs>
        <w:autoSpaceDE w:val="0"/>
        <w:autoSpaceDN w:val="0"/>
        <w:adjustRightInd w:val="0"/>
        <w:ind w:firstLine="709"/>
        <w:jc w:val="both"/>
        <w:rPr>
          <w:bCs/>
          <w:sz w:val="28"/>
          <w:szCs w:val="28"/>
        </w:rPr>
      </w:pPr>
      <w:proofErr w:type="spellStart"/>
      <w:r w:rsidRPr="00FC6D45">
        <w:rPr>
          <w:b/>
          <w:bCs/>
          <w:sz w:val="28"/>
          <w:szCs w:val="28"/>
        </w:rPr>
        <w:t>НВВ</w:t>
      </w:r>
      <w:r w:rsidRPr="00FC6D45">
        <w:rPr>
          <w:b/>
          <w:bCs/>
          <w:sz w:val="28"/>
          <w:szCs w:val="28"/>
          <w:vertAlign w:val="superscript"/>
        </w:rPr>
        <w:t>ск</w:t>
      </w:r>
      <w:proofErr w:type="spellEnd"/>
      <w:r w:rsidRPr="00FC6D45">
        <w:rPr>
          <w:b/>
          <w:bCs/>
          <w:sz w:val="28"/>
          <w:szCs w:val="28"/>
        </w:rPr>
        <w:t xml:space="preserve"> </w:t>
      </w:r>
      <w:r w:rsidRPr="00FC6D45">
        <w:rPr>
          <w:b/>
          <w:bCs/>
          <w:sz w:val="28"/>
          <w:szCs w:val="28"/>
          <w:vertAlign w:val="subscript"/>
        </w:rPr>
        <w:t>2021</w:t>
      </w:r>
      <w:r w:rsidRPr="00FC6D45">
        <w:rPr>
          <w:b/>
          <w:bCs/>
          <w:sz w:val="28"/>
          <w:szCs w:val="28"/>
        </w:rPr>
        <w:t xml:space="preserve"> = 4897,12 + 138,60 + 409,04 + 0 + 0 + 0 + 0 – 0 + 0 + (-81,53) = = 5363,23 тыс. руб.</w:t>
      </w:r>
      <w:r w:rsidRPr="00FC6D45">
        <w:rPr>
          <w:bCs/>
          <w:sz w:val="28"/>
          <w:szCs w:val="28"/>
        </w:rPr>
        <w:t>,</w:t>
      </w:r>
    </w:p>
    <w:p w14:paraId="3712CF81" w14:textId="77777777" w:rsidR="00FC6D45" w:rsidRPr="00FC6D45" w:rsidRDefault="00FC6D45" w:rsidP="00FC6D45">
      <w:pPr>
        <w:tabs>
          <w:tab w:val="left" w:pos="567"/>
        </w:tabs>
        <w:autoSpaceDE w:val="0"/>
        <w:autoSpaceDN w:val="0"/>
        <w:adjustRightInd w:val="0"/>
        <w:ind w:firstLine="709"/>
        <w:jc w:val="both"/>
        <w:rPr>
          <w:bCs/>
          <w:sz w:val="12"/>
          <w:szCs w:val="12"/>
        </w:rPr>
      </w:pPr>
    </w:p>
    <w:p w14:paraId="67AF620A" w14:textId="77777777" w:rsidR="00FC6D45" w:rsidRPr="00FC6D45" w:rsidRDefault="00FC6D45" w:rsidP="00FC6D45">
      <w:pPr>
        <w:tabs>
          <w:tab w:val="left" w:pos="567"/>
        </w:tabs>
        <w:autoSpaceDE w:val="0"/>
        <w:autoSpaceDN w:val="0"/>
        <w:adjustRightInd w:val="0"/>
        <w:ind w:firstLine="709"/>
        <w:jc w:val="both"/>
        <w:rPr>
          <w:bCs/>
          <w:sz w:val="28"/>
          <w:szCs w:val="28"/>
        </w:rPr>
      </w:pPr>
      <w:r w:rsidRPr="00FC6D45">
        <w:rPr>
          <w:bCs/>
          <w:sz w:val="28"/>
          <w:szCs w:val="28"/>
        </w:rPr>
        <w:t>в том числе с календарной разбивкой по периодам:</w:t>
      </w:r>
    </w:p>
    <w:p w14:paraId="4E50F771"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01.01.2021 по 30.06.2021 – 2664,13 тыс. руб.;</w:t>
      </w:r>
    </w:p>
    <w:p w14:paraId="133193C7"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01.07.2021 по 31.12.2021 – 2699,09 тыс. руб.</w:t>
      </w:r>
    </w:p>
    <w:p w14:paraId="6FFEF815" w14:textId="77777777" w:rsidR="00FC6D45" w:rsidRPr="00FC6D45" w:rsidRDefault="00FC6D45" w:rsidP="00FC6D45">
      <w:pPr>
        <w:tabs>
          <w:tab w:val="left" w:pos="567"/>
        </w:tabs>
        <w:autoSpaceDE w:val="0"/>
        <w:autoSpaceDN w:val="0"/>
        <w:adjustRightInd w:val="0"/>
        <w:ind w:firstLine="709"/>
        <w:jc w:val="both"/>
        <w:rPr>
          <w:bCs/>
          <w:sz w:val="28"/>
          <w:szCs w:val="28"/>
        </w:rPr>
      </w:pPr>
      <w:r w:rsidRPr="00FC6D45">
        <w:rPr>
          <w:bCs/>
          <w:sz w:val="28"/>
          <w:szCs w:val="28"/>
        </w:rPr>
        <w:t>Распределение НВВ по периодам произведено исходя из не превышения уровня тарифа в 1 полугодии 2021 года над тарифом декабря 2020 года (18,94 руб./м</w:t>
      </w:r>
      <w:r w:rsidRPr="00FC6D45">
        <w:rPr>
          <w:bCs/>
          <w:sz w:val="28"/>
          <w:szCs w:val="28"/>
          <w:vertAlign w:val="superscript"/>
        </w:rPr>
        <w:t>3</w:t>
      </w:r>
      <w:r w:rsidRPr="00FC6D45">
        <w:rPr>
          <w:bCs/>
          <w:sz w:val="28"/>
          <w:szCs w:val="28"/>
        </w:rPr>
        <w:t>).</w:t>
      </w:r>
    </w:p>
    <w:p w14:paraId="23801FB6" w14:textId="77777777" w:rsidR="00FC6D45" w:rsidRPr="00FC6D45" w:rsidRDefault="00FC6D45" w:rsidP="00FC6D45">
      <w:pPr>
        <w:autoSpaceDE w:val="0"/>
        <w:autoSpaceDN w:val="0"/>
        <w:adjustRightInd w:val="0"/>
        <w:ind w:firstLine="709"/>
        <w:jc w:val="both"/>
        <w:rPr>
          <w:b/>
          <w:sz w:val="28"/>
          <w:szCs w:val="28"/>
        </w:rPr>
      </w:pPr>
      <w:r w:rsidRPr="00FC6D45">
        <w:rPr>
          <w:sz w:val="28"/>
          <w:szCs w:val="28"/>
        </w:rPr>
        <w:lastRenderedPageBreak/>
        <w:t xml:space="preserve">Снижение необходимой валовой выручки к установленной составляет </w:t>
      </w:r>
      <w:r w:rsidRPr="00FC6D45">
        <w:rPr>
          <w:b/>
          <w:bCs/>
          <w:i/>
          <w:iCs/>
          <w:sz w:val="28"/>
          <w:szCs w:val="28"/>
        </w:rPr>
        <w:t xml:space="preserve">357,77 </w:t>
      </w:r>
      <w:r w:rsidRPr="00FC6D45">
        <w:rPr>
          <w:sz w:val="28"/>
          <w:szCs w:val="28"/>
        </w:rPr>
        <w:t xml:space="preserve">тыс. руб., отклонение в сторону уменьшения от предложенной организацией составило </w:t>
      </w:r>
      <w:r w:rsidRPr="00FC6D45">
        <w:rPr>
          <w:b/>
          <w:bCs/>
          <w:i/>
          <w:iCs/>
          <w:sz w:val="28"/>
          <w:szCs w:val="28"/>
        </w:rPr>
        <w:t>12826,42</w:t>
      </w:r>
      <w:r w:rsidRPr="00FC6D45">
        <w:rPr>
          <w:sz w:val="28"/>
          <w:szCs w:val="28"/>
        </w:rPr>
        <w:t xml:space="preserve"> тыс. руб. </w:t>
      </w:r>
    </w:p>
    <w:p w14:paraId="054D5A1E" w14:textId="77777777" w:rsidR="00FC6D45" w:rsidRPr="00FC6D45" w:rsidRDefault="00FC6D45" w:rsidP="00FC6D45">
      <w:pPr>
        <w:widowControl w:val="0"/>
        <w:tabs>
          <w:tab w:val="left" w:pos="284"/>
        </w:tabs>
        <w:autoSpaceDE w:val="0"/>
        <w:autoSpaceDN w:val="0"/>
        <w:adjustRightInd w:val="0"/>
        <w:jc w:val="center"/>
        <w:rPr>
          <w:b/>
          <w:sz w:val="28"/>
          <w:szCs w:val="28"/>
          <w:u w:val="single"/>
        </w:rPr>
      </w:pPr>
      <w:r w:rsidRPr="00FC6D45">
        <w:rPr>
          <w:b/>
          <w:sz w:val="28"/>
          <w:szCs w:val="28"/>
          <w:u w:val="single"/>
        </w:rPr>
        <w:t>Натуральные показатели по холодному водоснабжению питьевой водой</w:t>
      </w:r>
    </w:p>
    <w:p w14:paraId="0386F1F1"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sz w:val="28"/>
          <w:szCs w:val="28"/>
        </w:rPr>
        <w:t xml:space="preserve">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отпуска воды за последний отчетный год и динамики отпуска воды за последние 3 года, </w:t>
      </w:r>
      <w:r w:rsidRPr="00FC6D45">
        <w:rPr>
          <w:color w:val="000000"/>
          <w:sz w:val="28"/>
          <w:szCs w:val="28"/>
        </w:rPr>
        <w:t>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AFC5123" w14:textId="77777777" w:rsidR="00FC6D45" w:rsidRPr="00FC6D45" w:rsidRDefault="00FC6D45" w:rsidP="00FC6D45">
      <w:pPr>
        <w:widowControl w:val="0"/>
        <w:autoSpaceDE w:val="0"/>
        <w:autoSpaceDN w:val="0"/>
        <w:adjustRightInd w:val="0"/>
        <w:ind w:firstLine="709"/>
        <w:jc w:val="both"/>
        <w:rPr>
          <w:sz w:val="28"/>
          <w:szCs w:val="28"/>
        </w:rPr>
      </w:pPr>
      <w:r w:rsidRPr="00FC6D45">
        <w:rPr>
          <w:color w:val="000000"/>
          <w:sz w:val="28"/>
          <w:szCs w:val="28"/>
        </w:rPr>
        <w:t xml:space="preserve">Проанализировав представленные документы, специалист полагает экономически и технологически </w:t>
      </w:r>
      <w:r w:rsidRPr="00FC6D45">
        <w:rPr>
          <w:sz w:val="28"/>
          <w:szCs w:val="28"/>
        </w:rPr>
        <w:t xml:space="preserve">обоснованным принять показатели объемов </w:t>
      </w:r>
      <w:bookmarkStart w:id="22" w:name="_Hlk23259968"/>
      <w:r w:rsidRPr="00FC6D45">
        <w:rPr>
          <w:sz w:val="28"/>
          <w:szCs w:val="28"/>
        </w:rPr>
        <w:t xml:space="preserve">отпущенной воды на потребительский рынок </w:t>
      </w:r>
      <w:bookmarkEnd w:id="22"/>
      <w:r w:rsidRPr="00FC6D45">
        <w:rPr>
          <w:sz w:val="28"/>
          <w:szCs w:val="28"/>
        </w:rPr>
        <w:t>(единственный потребитель                           ООО «Энергоресурс») на уровне фактических показателей 2019 года, на собственные нужды производства на уровне расчетных значений в соответствии с Методическими указаниями.</w:t>
      </w:r>
    </w:p>
    <w:p w14:paraId="6CC19A75"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Для расчета отпущенной воды на собственные нужды производства специалистом использовались сведения о фактических объемах отпущенной воды за 2019 год, в соответствии с представленной в материалах тарифного дела информацией, а также данные о фактических объемах отпущенной воды за 2016-2018гг., представленные в предыдущих тарифных делах. </w:t>
      </w:r>
    </w:p>
    <w:p w14:paraId="5A4F6653"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При определении темпа изменения отпущенной воды за 2016-2019гг. в соответствии с п. 5 Методических указаний регулятором принимались во внимание следующие моменты:</w:t>
      </w:r>
    </w:p>
    <w:p w14:paraId="331566AE"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 xml:space="preserve">1. </w:t>
      </w:r>
      <w:r w:rsidRPr="00FC6D45">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5710E399"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2. Т</w:t>
      </w:r>
      <w:r w:rsidRPr="00FC6D45">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отпущенной воды в предыдущие годы составило более 5%, специалистом при расчете принималось значение 5% в соответствии с Методическими указаниями.</w:t>
      </w:r>
    </w:p>
    <w:p w14:paraId="3DF83BE0" w14:textId="77777777" w:rsidR="00FC6D45" w:rsidRPr="00FC6D45" w:rsidRDefault="00FC6D45" w:rsidP="00FC6D45">
      <w:pPr>
        <w:widowControl w:val="0"/>
        <w:autoSpaceDE w:val="0"/>
        <w:autoSpaceDN w:val="0"/>
        <w:adjustRightInd w:val="0"/>
        <w:ind w:firstLine="709"/>
        <w:jc w:val="both"/>
        <w:rPr>
          <w:color w:val="000000"/>
          <w:sz w:val="28"/>
          <w:szCs w:val="28"/>
        </w:rPr>
      </w:pPr>
    </w:p>
    <w:p w14:paraId="771DCB4D"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В соответствии с п. 5 Методических указаний объем отпускаемой воды определяется по формулам:</w:t>
      </w:r>
    </w:p>
    <w:p w14:paraId="4D0D3B63" w14:textId="77777777" w:rsidR="00FC6D45" w:rsidRPr="00FC6D45" w:rsidRDefault="00FC6D45" w:rsidP="00FC6D45">
      <w:pPr>
        <w:widowControl w:val="0"/>
        <w:autoSpaceDE w:val="0"/>
        <w:autoSpaceDN w:val="0"/>
        <w:adjustRightInd w:val="0"/>
        <w:ind w:firstLine="709"/>
        <w:jc w:val="both"/>
        <w:rPr>
          <w:color w:val="000000"/>
          <w:sz w:val="16"/>
          <w:szCs w:val="28"/>
        </w:rPr>
      </w:pPr>
    </w:p>
    <w:p w14:paraId="0FAC2CE5" w14:textId="77777777" w:rsidR="00FC6D45" w:rsidRPr="00FC6D45" w:rsidRDefault="00FC6D45" w:rsidP="00FC6D45">
      <w:pPr>
        <w:widowControl w:val="0"/>
        <w:autoSpaceDE w:val="0"/>
        <w:autoSpaceDN w:val="0"/>
        <w:adjustRightInd w:val="0"/>
        <w:ind w:firstLine="709"/>
        <w:rPr>
          <w:position w:val="-12"/>
        </w:rPr>
      </w:pPr>
      <w:r w:rsidRPr="00FC6D45">
        <w:rPr>
          <w:noProof/>
          <w:position w:val="-12"/>
        </w:rPr>
        <w:drawing>
          <wp:inline distT="0" distB="0" distL="0" distR="0" wp14:anchorId="13395459" wp14:editId="19658C9D">
            <wp:extent cx="2867025" cy="352425"/>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5B42FE31" w14:textId="77777777" w:rsidR="00FC6D45" w:rsidRPr="00FC6D45" w:rsidRDefault="00FC6D45" w:rsidP="00FC6D45">
      <w:pPr>
        <w:widowControl w:val="0"/>
        <w:autoSpaceDE w:val="0"/>
        <w:autoSpaceDN w:val="0"/>
        <w:adjustRightInd w:val="0"/>
        <w:ind w:firstLine="709"/>
        <w:rPr>
          <w:color w:val="000000"/>
          <w:sz w:val="28"/>
          <w:szCs w:val="28"/>
        </w:rPr>
      </w:pPr>
      <w:r w:rsidRPr="00FC6D45">
        <w:rPr>
          <w:noProof/>
          <w:position w:val="-36"/>
        </w:rPr>
        <w:drawing>
          <wp:inline distT="0" distB="0" distL="0" distR="0" wp14:anchorId="67D011F0" wp14:editId="344D1927">
            <wp:extent cx="3181350" cy="6477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41E9610" w14:textId="77777777" w:rsidR="00FC6D45" w:rsidRPr="00FC6D45" w:rsidRDefault="00FC6D45" w:rsidP="00FC6D45">
      <w:pPr>
        <w:widowControl w:val="0"/>
        <w:autoSpaceDE w:val="0"/>
        <w:autoSpaceDN w:val="0"/>
        <w:adjustRightInd w:val="0"/>
        <w:ind w:firstLine="709"/>
        <w:jc w:val="both"/>
        <w:rPr>
          <w:color w:val="000000"/>
          <w:sz w:val="14"/>
          <w:szCs w:val="28"/>
        </w:rPr>
      </w:pPr>
    </w:p>
    <w:p w14:paraId="146FABBF" w14:textId="77777777" w:rsidR="00FC6D45" w:rsidRPr="00FC6D45" w:rsidRDefault="00FC6D45" w:rsidP="00FC6D45">
      <w:pPr>
        <w:widowControl w:val="0"/>
        <w:autoSpaceDE w:val="0"/>
        <w:autoSpaceDN w:val="0"/>
        <w:adjustRightInd w:val="0"/>
        <w:ind w:firstLine="540"/>
        <w:jc w:val="both"/>
        <w:rPr>
          <w:sz w:val="28"/>
          <w:szCs w:val="28"/>
        </w:rPr>
      </w:pPr>
      <w:r w:rsidRPr="00FC6D45">
        <w:rPr>
          <w:sz w:val="28"/>
          <w:szCs w:val="28"/>
        </w:rPr>
        <w:lastRenderedPageBreak/>
        <w:t>где:</w:t>
      </w:r>
    </w:p>
    <w:p w14:paraId="1B1C8040"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1"/>
          <w:sz w:val="28"/>
          <w:szCs w:val="28"/>
        </w:rPr>
        <w:drawing>
          <wp:inline distT="0" distB="0" distL="0" distR="0" wp14:anchorId="0CCAB567" wp14:editId="579DE7CA">
            <wp:extent cx="266700" cy="3238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C6D45">
        <w:rPr>
          <w:sz w:val="28"/>
          <w:szCs w:val="28"/>
        </w:rPr>
        <w:t xml:space="preserve"> - объем воды, отпускаемой абонентам (планируемой к отпуску) в году i, тыс. куб. м;</w:t>
      </w:r>
    </w:p>
    <w:p w14:paraId="2F70E421"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5FD21323" wp14:editId="19350EFE">
            <wp:extent cx="36195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FC6D4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8EC8767"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238CE19E" wp14:editId="6EB83ED7">
            <wp:extent cx="428625"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FC6D4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51343D9"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1"/>
          <w:sz w:val="28"/>
          <w:szCs w:val="28"/>
        </w:rPr>
        <w:drawing>
          <wp:inline distT="0" distB="0" distL="0" distR="0" wp14:anchorId="2D4FB325" wp14:editId="659861CA">
            <wp:extent cx="200025" cy="3238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FC6D4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F1EB5F9" w14:textId="77777777" w:rsidR="00FC6D45" w:rsidRPr="00FC6D45" w:rsidRDefault="00FC6D45" w:rsidP="00FC6D45">
      <w:pPr>
        <w:widowControl w:val="0"/>
        <w:autoSpaceDE w:val="0"/>
        <w:autoSpaceDN w:val="0"/>
        <w:adjustRightInd w:val="0"/>
        <w:ind w:firstLine="709"/>
        <w:jc w:val="both"/>
        <w:rPr>
          <w:color w:val="000000"/>
          <w:sz w:val="14"/>
          <w:szCs w:val="14"/>
        </w:rPr>
      </w:pPr>
    </w:p>
    <w:p w14:paraId="2837D8A4"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rPr>
        <w:t>Исходные данные для расчета объема отпущенной воды на собственные нужды производства на 2021 год представлены в Приложении 1 к экспертному заключению.</w:t>
      </w:r>
    </w:p>
    <w:p w14:paraId="017ED47D" w14:textId="77777777" w:rsidR="00FC6D45" w:rsidRPr="00FC6D45" w:rsidRDefault="00FC6D45" w:rsidP="00FC6D45">
      <w:pPr>
        <w:widowControl w:val="0"/>
        <w:autoSpaceDE w:val="0"/>
        <w:autoSpaceDN w:val="0"/>
        <w:adjustRightInd w:val="0"/>
        <w:ind w:firstLine="709"/>
        <w:jc w:val="both"/>
        <w:rPr>
          <w:color w:val="000000"/>
          <w:sz w:val="14"/>
          <w:szCs w:val="14"/>
        </w:rPr>
      </w:pPr>
    </w:p>
    <w:p w14:paraId="79AA68C4" w14:textId="77777777" w:rsidR="00FC6D45" w:rsidRPr="00FC6D45" w:rsidRDefault="00FC6D45" w:rsidP="00FC6D45">
      <w:pPr>
        <w:widowControl w:val="0"/>
        <w:autoSpaceDE w:val="0"/>
        <w:autoSpaceDN w:val="0"/>
        <w:adjustRightInd w:val="0"/>
        <w:ind w:firstLine="709"/>
        <w:jc w:val="both"/>
        <w:rPr>
          <w:color w:val="000000"/>
          <w:sz w:val="28"/>
          <w:szCs w:val="28"/>
        </w:rPr>
      </w:pPr>
      <w:r w:rsidRPr="00FC6D45">
        <w:rPr>
          <w:color w:val="000000"/>
          <w:sz w:val="28"/>
          <w:szCs w:val="28"/>
          <w:u w:val="single"/>
        </w:rPr>
        <w:t>Объем отпущенной воды на собственные нужды производства</w:t>
      </w:r>
      <w:r w:rsidRPr="00FC6D45">
        <w:rPr>
          <w:color w:val="000000"/>
          <w:sz w:val="28"/>
          <w:szCs w:val="28"/>
        </w:rPr>
        <w:t xml:space="preserve"> в соответствии с вышеуказанными формулами Методических указаний составил:</w:t>
      </w:r>
    </w:p>
    <w:p w14:paraId="19823199" w14:textId="77777777" w:rsidR="00FC6D45" w:rsidRPr="00FC6D45" w:rsidRDefault="00FC6D45" w:rsidP="00FC6D45">
      <w:pPr>
        <w:widowControl w:val="0"/>
        <w:autoSpaceDE w:val="0"/>
        <w:autoSpaceDN w:val="0"/>
        <w:adjustRightInd w:val="0"/>
        <w:ind w:firstLine="709"/>
        <w:jc w:val="both"/>
        <w:rPr>
          <w:color w:val="000000"/>
          <w:sz w:val="10"/>
          <w:szCs w:val="10"/>
        </w:rPr>
      </w:pPr>
    </w:p>
    <w:p w14:paraId="32B58C7B" w14:textId="77777777" w:rsidR="00FC6D45" w:rsidRPr="00FC6D45" w:rsidRDefault="00FC6D45" w:rsidP="00FC6D45">
      <w:pPr>
        <w:widowControl w:val="0"/>
        <w:autoSpaceDE w:val="0"/>
        <w:autoSpaceDN w:val="0"/>
        <w:adjustRightInd w:val="0"/>
        <w:ind w:firstLine="709"/>
        <w:jc w:val="both"/>
        <w:rPr>
          <w:sz w:val="28"/>
          <w:szCs w:val="28"/>
        </w:rPr>
      </w:pPr>
      <w:proofErr w:type="spellStart"/>
      <w:r w:rsidRPr="00FC6D45">
        <w:rPr>
          <w:sz w:val="28"/>
          <w:szCs w:val="28"/>
          <w:lang w:val="en-US"/>
        </w:rPr>
        <w:t>t</w:t>
      </w:r>
      <w:r w:rsidRPr="00FC6D45">
        <w:rPr>
          <w:sz w:val="28"/>
          <w:szCs w:val="28"/>
          <w:vertAlign w:val="subscript"/>
          <w:lang w:val="en-US"/>
        </w:rPr>
        <w:t>i</w:t>
      </w:r>
      <w:proofErr w:type="spellEnd"/>
      <w:r w:rsidRPr="00FC6D45">
        <w:rPr>
          <w:sz w:val="28"/>
          <w:szCs w:val="28"/>
        </w:rPr>
        <w:t xml:space="preserve"> = ¹/₃ ((64825,15 – 0 – 0 – 68237,00) / 68237,00 + (68066,41 – 0 – 0 –              – 64825,15) / 64825,15 + (71469,73 – 0 – 0 – 68066,41) / 68066,41) =                           = 0,016666666</w:t>
      </w:r>
    </w:p>
    <w:p w14:paraId="79DB129D" w14:textId="77777777" w:rsidR="00FC6D45" w:rsidRPr="00FC6D45" w:rsidRDefault="00FC6D45" w:rsidP="00FC6D45">
      <w:pPr>
        <w:widowControl w:val="0"/>
        <w:autoSpaceDE w:val="0"/>
        <w:autoSpaceDN w:val="0"/>
        <w:adjustRightInd w:val="0"/>
        <w:ind w:firstLine="709"/>
        <w:jc w:val="both"/>
        <w:rPr>
          <w:sz w:val="16"/>
          <w:szCs w:val="16"/>
        </w:rPr>
      </w:pPr>
    </w:p>
    <w:p w14:paraId="6465F942"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lang w:val="en-US"/>
        </w:rPr>
        <w:t>Q</w:t>
      </w:r>
      <w:r w:rsidRPr="00FC6D45">
        <w:rPr>
          <w:sz w:val="28"/>
          <w:szCs w:val="28"/>
          <w:vertAlign w:val="subscript"/>
          <w:lang w:val="en-US"/>
        </w:rPr>
        <w:t>i</w:t>
      </w:r>
      <w:r w:rsidRPr="00FC6D45">
        <w:rPr>
          <w:sz w:val="28"/>
          <w:szCs w:val="28"/>
        </w:rPr>
        <w:t xml:space="preserve"> = 158888,70 * (1 + (0,016666666))</w:t>
      </w:r>
      <w:r w:rsidRPr="00FC6D45">
        <w:rPr>
          <w:sz w:val="28"/>
          <w:szCs w:val="28"/>
          <w:vertAlign w:val="superscript"/>
        </w:rPr>
        <w:t>2</w:t>
      </w:r>
      <w:r w:rsidRPr="00FC6D45">
        <w:rPr>
          <w:sz w:val="28"/>
          <w:szCs w:val="28"/>
        </w:rPr>
        <w:t xml:space="preserve"> + 0 – 0 = 164229,13</w:t>
      </w:r>
    </w:p>
    <w:p w14:paraId="37184C4B" w14:textId="77777777" w:rsidR="00FC6D45" w:rsidRPr="00FC6D45" w:rsidRDefault="00FC6D45" w:rsidP="00FC6D45">
      <w:pPr>
        <w:widowControl w:val="0"/>
        <w:tabs>
          <w:tab w:val="left" w:pos="284"/>
        </w:tabs>
        <w:autoSpaceDE w:val="0"/>
        <w:autoSpaceDN w:val="0"/>
        <w:adjustRightInd w:val="0"/>
        <w:ind w:firstLine="426"/>
        <w:jc w:val="both"/>
        <w:rPr>
          <w:bCs/>
          <w:sz w:val="16"/>
          <w:szCs w:val="16"/>
        </w:rPr>
      </w:pPr>
    </w:p>
    <w:p w14:paraId="3A33A1A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Планируемый   объем   отпущенной   воды по категориям потребителей составил:</w:t>
      </w:r>
    </w:p>
    <w:p w14:paraId="69CC62CB"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01.01.2021 по 30.06.2021 – 140661,72 м</w:t>
      </w:r>
      <w:r w:rsidRPr="00FC6D45">
        <w:rPr>
          <w:sz w:val="28"/>
          <w:szCs w:val="28"/>
          <w:vertAlign w:val="superscript"/>
        </w:rPr>
        <w:t>3</w:t>
      </w:r>
      <w:r w:rsidRPr="00FC6D45">
        <w:rPr>
          <w:sz w:val="28"/>
          <w:szCs w:val="28"/>
        </w:rPr>
        <w:t>;</w:t>
      </w:r>
    </w:p>
    <w:p w14:paraId="60F7069F"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01.07.2021 по 31.12.2021 – 140661,72 м</w:t>
      </w:r>
      <w:r w:rsidRPr="00FC6D45">
        <w:rPr>
          <w:sz w:val="28"/>
          <w:szCs w:val="28"/>
          <w:vertAlign w:val="superscript"/>
        </w:rPr>
        <w:t>3</w:t>
      </w:r>
      <w:r w:rsidRPr="00FC6D45">
        <w:rPr>
          <w:sz w:val="28"/>
          <w:szCs w:val="28"/>
        </w:rPr>
        <w:t>.</w:t>
      </w:r>
    </w:p>
    <w:p w14:paraId="7FC5EBC8" w14:textId="77777777" w:rsidR="00FC6D45" w:rsidRPr="00FC6D45" w:rsidRDefault="00FC6D45" w:rsidP="00FC6D45">
      <w:pPr>
        <w:widowControl w:val="0"/>
        <w:tabs>
          <w:tab w:val="left" w:pos="284"/>
        </w:tabs>
        <w:autoSpaceDE w:val="0"/>
        <w:autoSpaceDN w:val="0"/>
        <w:adjustRightInd w:val="0"/>
        <w:jc w:val="both"/>
        <w:rPr>
          <w:sz w:val="28"/>
          <w:szCs w:val="28"/>
        </w:rPr>
      </w:pPr>
    </w:p>
    <w:tbl>
      <w:tblPr>
        <w:tblStyle w:val="af"/>
        <w:tblW w:w="10454" w:type="dxa"/>
        <w:jc w:val="center"/>
        <w:tblLook w:val="04A0" w:firstRow="1" w:lastRow="0" w:firstColumn="1" w:lastColumn="0" w:noHBand="0" w:noVBand="1"/>
      </w:tblPr>
      <w:tblGrid>
        <w:gridCol w:w="3004"/>
        <w:gridCol w:w="1356"/>
        <w:gridCol w:w="1595"/>
        <w:gridCol w:w="1508"/>
        <w:gridCol w:w="1635"/>
        <w:gridCol w:w="1356"/>
      </w:tblGrid>
      <w:tr w:rsidR="00FC6D45" w:rsidRPr="00FC6D45" w14:paraId="68F24125" w14:textId="77777777" w:rsidTr="00FC6D45">
        <w:trPr>
          <w:jc w:val="center"/>
        </w:trPr>
        <w:tc>
          <w:tcPr>
            <w:tcW w:w="3004" w:type="dxa"/>
            <w:vAlign w:val="center"/>
          </w:tcPr>
          <w:p w14:paraId="66F358AE" w14:textId="77777777" w:rsidR="00FC6D45" w:rsidRPr="00FC6D45" w:rsidRDefault="00FC6D45" w:rsidP="00FC6D45">
            <w:pPr>
              <w:tabs>
                <w:tab w:val="left" w:pos="10206"/>
              </w:tabs>
              <w:jc w:val="center"/>
              <w:rPr>
                <w:color w:val="FF0000"/>
              </w:rPr>
            </w:pPr>
          </w:p>
        </w:tc>
        <w:tc>
          <w:tcPr>
            <w:tcW w:w="7450" w:type="dxa"/>
            <w:gridSpan w:val="5"/>
            <w:vAlign w:val="center"/>
          </w:tcPr>
          <w:p w14:paraId="209E0353" w14:textId="77777777" w:rsidR="00FC6D45" w:rsidRPr="00FC6D45" w:rsidRDefault="00FC6D45" w:rsidP="00FC6D45">
            <w:pPr>
              <w:tabs>
                <w:tab w:val="left" w:pos="10206"/>
              </w:tabs>
              <w:jc w:val="center"/>
              <w:rPr>
                <w:vertAlign w:val="superscript"/>
              </w:rPr>
            </w:pPr>
            <w:r w:rsidRPr="00FC6D45">
              <w:t>Отпущено воды по категориям потребителей, м</w:t>
            </w:r>
            <w:r w:rsidRPr="00FC6D45">
              <w:rPr>
                <w:vertAlign w:val="superscript"/>
              </w:rPr>
              <w:t>3</w:t>
            </w:r>
          </w:p>
        </w:tc>
      </w:tr>
      <w:tr w:rsidR="00FC6D45" w:rsidRPr="00FC6D45" w14:paraId="5506C020" w14:textId="77777777" w:rsidTr="00FC6D45">
        <w:trPr>
          <w:trHeight w:val="827"/>
          <w:jc w:val="center"/>
        </w:trPr>
        <w:tc>
          <w:tcPr>
            <w:tcW w:w="3004" w:type="dxa"/>
            <w:vAlign w:val="center"/>
          </w:tcPr>
          <w:p w14:paraId="30BA18E9" w14:textId="77777777" w:rsidR="00FC6D45" w:rsidRPr="00FC6D45" w:rsidRDefault="00FC6D45" w:rsidP="00FC6D45">
            <w:pPr>
              <w:tabs>
                <w:tab w:val="left" w:pos="10206"/>
              </w:tabs>
              <w:jc w:val="center"/>
              <w:rPr>
                <w:color w:val="FF0000"/>
              </w:rPr>
            </w:pPr>
          </w:p>
        </w:tc>
        <w:tc>
          <w:tcPr>
            <w:tcW w:w="1356" w:type="dxa"/>
            <w:vAlign w:val="center"/>
          </w:tcPr>
          <w:p w14:paraId="6E5A6EC5" w14:textId="77777777" w:rsidR="00FC6D45" w:rsidRPr="00FC6D45" w:rsidRDefault="00FC6D45" w:rsidP="00FC6D45">
            <w:pPr>
              <w:tabs>
                <w:tab w:val="left" w:pos="10206"/>
              </w:tabs>
              <w:jc w:val="center"/>
            </w:pPr>
            <w:r w:rsidRPr="00FC6D45">
              <w:t>Население</w:t>
            </w:r>
          </w:p>
        </w:tc>
        <w:tc>
          <w:tcPr>
            <w:tcW w:w="1595" w:type="dxa"/>
            <w:vAlign w:val="center"/>
          </w:tcPr>
          <w:p w14:paraId="1E586A63" w14:textId="77777777" w:rsidR="00FC6D45" w:rsidRPr="00FC6D45" w:rsidRDefault="00FC6D45" w:rsidP="00FC6D45">
            <w:pPr>
              <w:tabs>
                <w:tab w:val="left" w:pos="10206"/>
              </w:tabs>
              <w:jc w:val="center"/>
              <w:rPr>
                <w:color w:val="FF0000"/>
              </w:rPr>
            </w:pPr>
            <w:r w:rsidRPr="00FC6D45">
              <w:t>Бюджетные потребители</w:t>
            </w:r>
          </w:p>
        </w:tc>
        <w:tc>
          <w:tcPr>
            <w:tcW w:w="1508" w:type="dxa"/>
            <w:vAlign w:val="center"/>
          </w:tcPr>
          <w:p w14:paraId="40F62451" w14:textId="77777777" w:rsidR="00FC6D45" w:rsidRPr="00FC6D45" w:rsidRDefault="00FC6D45" w:rsidP="00FC6D45">
            <w:pPr>
              <w:tabs>
                <w:tab w:val="left" w:pos="10206"/>
              </w:tabs>
              <w:jc w:val="center"/>
            </w:pPr>
            <w:r w:rsidRPr="00FC6D45">
              <w:t>Прочие потребители</w:t>
            </w:r>
          </w:p>
        </w:tc>
        <w:tc>
          <w:tcPr>
            <w:tcW w:w="1635" w:type="dxa"/>
            <w:vAlign w:val="center"/>
          </w:tcPr>
          <w:p w14:paraId="3DDC14C9" w14:textId="77777777" w:rsidR="00FC6D45" w:rsidRPr="00FC6D45" w:rsidRDefault="00FC6D45" w:rsidP="00FC6D45">
            <w:pPr>
              <w:widowControl w:val="0"/>
              <w:autoSpaceDE w:val="0"/>
              <w:autoSpaceDN w:val="0"/>
              <w:adjustRightInd w:val="0"/>
              <w:jc w:val="center"/>
            </w:pPr>
            <w:r w:rsidRPr="00FC6D45">
              <w:t>Собственные нужды производства</w:t>
            </w:r>
          </w:p>
        </w:tc>
        <w:tc>
          <w:tcPr>
            <w:tcW w:w="1356" w:type="dxa"/>
            <w:vAlign w:val="center"/>
          </w:tcPr>
          <w:p w14:paraId="3F16494C" w14:textId="77777777" w:rsidR="00FC6D45" w:rsidRPr="00FC6D45" w:rsidRDefault="00FC6D45" w:rsidP="00FC6D45">
            <w:pPr>
              <w:tabs>
                <w:tab w:val="left" w:pos="10206"/>
              </w:tabs>
              <w:jc w:val="center"/>
            </w:pPr>
            <w:r w:rsidRPr="00FC6D45">
              <w:t>Всего:</w:t>
            </w:r>
          </w:p>
        </w:tc>
      </w:tr>
      <w:tr w:rsidR="00FC6D45" w:rsidRPr="00FC6D45" w14:paraId="0DF84D8F" w14:textId="77777777" w:rsidTr="00FC6D45">
        <w:trPr>
          <w:trHeight w:val="300"/>
          <w:jc w:val="center"/>
        </w:trPr>
        <w:tc>
          <w:tcPr>
            <w:tcW w:w="10454" w:type="dxa"/>
            <w:gridSpan w:val="6"/>
            <w:vAlign w:val="center"/>
          </w:tcPr>
          <w:p w14:paraId="7F056B74" w14:textId="77777777" w:rsidR="00FC6D45" w:rsidRPr="00FC6D45" w:rsidRDefault="00FC6D45" w:rsidP="00FC6D45">
            <w:pPr>
              <w:tabs>
                <w:tab w:val="left" w:pos="10206"/>
              </w:tabs>
              <w:jc w:val="center"/>
            </w:pPr>
            <w:r w:rsidRPr="00FC6D45">
              <w:t>2021 год</w:t>
            </w:r>
          </w:p>
        </w:tc>
      </w:tr>
      <w:tr w:rsidR="00FC6D45" w:rsidRPr="00FC6D45" w14:paraId="0F4110EF" w14:textId="77777777" w:rsidTr="00FC6D45">
        <w:trPr>
          <w:jc w:val="center"/>
        </w:trPr>
        <w:tc>
          <w:tcPr>
            <w:tcW w:w="3004" w:type="dxa"/>
            <w:vAlign w:val="center"/>
          </w:tcPr>
          <w:p w14:paraId="09C429B7" w14:textId="77777777" w:rsidR="00FC6D45" w:rsidRPr="00FC6D45" w:rsidRDefault="00FC6D45" w:rsidP="00FC6D45">
            <w:pPr>
              <w:tabs>
                <w:tab w:val="left" w:pos="10206"/>
              </w:tabs>
              <w:jc w:val="center"/>
            </w:pPr>
            <w:r w:rsidRPr="00FC6D45">
              <w:t xml:space="preserve">Утверждено </w:t>
            </w:r>
          </w:p>
          <w:p w14:paraId="4580FEE3" w14:textId="77777777" w:rsidR="00FC6D45" w:rsidRPr="00FC6D45" w:rsidRDefault="00FC6D45" w:rsidP="00FC6D45">
            <w:pPr>
              <w:tabs>
                <w:tab w:val="left" w:pos="10206"/>
              </w:tabs>
              <w:jc w:val="center"/>
            </w:pPr>
            <w:r w:rsidRPr="00FC6D45">
              <w:t>РЭК Кузбасса</w:t>
            </w:r>
          </w:p>
        </w:tc>
        <w:tc>
          <w:tcPr>
            <w:tcW w:w="1356" w:type="dxa"/>
            <w:vAlign w:val="center"/>
          </w:tcPr>
          <w:p w14:paraId="00BF2728" w14:textId="77777777" w:rsidR="00FC6D45" w:rsidRPr="00FC6D45" w:rsidRDefault="00FC6D45" w:rsidP="00FC6D45">
            <w:pPr>
              <w:widowControl w:val="0"/>
              <w:autoSpaceDE w:val="0"/>
              <w:autoSpaceDN w:val="0"/>
              <w:adjustRightInd w:val="0"/>
              <w:jc w:val="center"/>
            </w:pPr>
            <w:r w:rsidRPr="00FC6D45">
              <w:t>-</w:t>
            </w:r>
          </w:p>
        </w:tc>
        <w:tc>
          <w:tcPr>
            <w:tcW w:w="1595" w:type="dxa"/>
            <w:vAlign w:val="center"/>
          </w:tcPr>
          <w:p w14:paraId="404DD118"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045B5BF7" w14:textId="77777777" w:rsidR="00FC6D45" w:rsidRPr="00FC6D45" w:rsidRDefault="00FC6D45" w:rsidP="00FC6D45">
            <w:pPr>
              <w:tabs>
                <w:tab w:val="left" w:pos="10206"/>
              </w:tabs>
              <w:jc w:val="center"/>
            </w:pPr>
            <w:r w:rsidRPr="00FC6D45">
              <w:t>150000,00</w:t>
            </w:r>
          </w:p>
        </w:tc>
        <w:tc>
          <w:tcPr>
            <w:tcW w:w="1635" w:type="dxa"/>
            <w:vAlign w:val="center"/>
          </w:tcPr>
          <w:p w14:paraId="3FE3D44B" w14:textId="77777777" w:rsidR="00FC6D45" w:rsidRPr="00FC6D45" w:rsidRDefault="00FC6D45" w:rsidP="00FC6D45">
            <w:pPr>
              <w:tabs>
                <w:tab w:val="left" w:pos="10206"/>
              </w:tabs>
              <w:jc w:val="center"/>
            </w:pPr>
            <w:r w:rsidRPr="00FC6D45">
              <w:t>150000,00</w:t>
            </w:r>
          </w:p>
        </w:tc>
        <w:tc>
          <w:tcPr>
            <w:tcW w:w="1356" w:type="dxa"/>
            <w:vAlign w:val="center"/>
          </w:tcPr>
          <w:p w14:paraId="2254189D" w14:textId="77777777" w:rsidR="00FC6D45" w:rsidRPr="00FC6D45" w:rsidRDefault="00FC6D45" w:rsidP="00FC6D45">
            <w:pPr>
              <w:tabs>
                <w:tab w:val="left" w:pos="10206"/>
              </w:tabs>
              <w:jc w:val="center"/>
            </w:pPr>
            <w:r w:rsidRPr="00FC6D45">
              <w:t>300000,00</w:t>
            </w:r>
          </w:p>
        </w:tc>
      </w:tr>
      <w:tr w:rsidR="00FC6D45" w:rsidRPr="00FC6D45" w14:paraId="226142BC" w14:textId="77777777" w:rsidTr="00FC6D45">
        <w:trPr>
          <w:jc w:val="center"/>
        </w:trPr>
        <w:tc>
          <w:tcPr>
            <w:tcW w:w="3004" w:type="dxa"/>
            <w:vAlign w:val="center"/>
          </w:tcPr>
          <w:p w14:paraId="4E3368C1" w14:textId="77777777" w:rsidR="00FC6D45" w:rsidRPr="00FC6D45" w:rsidRDefault="00FC6D45" w:rsidP="00FC6D45">
            <w:pPr>
              <w:tabs>
                <w:tab w:val="left" w:pos="10206"/>
              </w:tabs>
              <w:jc w:val="center"/>
            </w:pPr>
            <w:r w:rsidRPr="00FC6D45">
              <w:t xml:space="preserve">Предложение организации </w:t>
            </w:r>
          </w:p>
          <w:p w14:paraId="25469C57" w14:textId="77777777" w:rsidR="00FC6D45" w:rsidRPr="00FC6D45" w:rsidRDefault="00FC6D45" w:rsidP="00FC6D45">
            <w:pPr>
              <w:tabs>
                <w:tab w:val="left" w:pos="10206"/>
              </w:tabs>
              <w:jc w:val="center"/>
            </w:pPr>
            <w:r w:rsidRPr="00FC6D45">
              <w:t>в целях корректировки</w:t>
            </w:r>
          </w:p>
        </w:tc>
        <w:tc>
          <w:tcPr>
            <w:tcW w:w="1356" w:type="dxa"/>
            <w:vAlign w:val="center"/>
          </w:tcPr>
          <w:p w14:paraId="20E8827C" w14:textId="77777777" w:rsidR="00FC6D45" w:rsidRPr="00FC6D45" w:rsidRDefault="00FC6D45" w:rsidP="00FC6D45">
            <w:pPr>
              <w:widowControl w:val="0"/>
              <w:autoSpaceDE w:val="0"/>
              <w:autoSpaceDN w:val="0"/>
              <w:adjustRightInd w:val="0"/>
              <w:jc w:val="center"/>
            </w:pPr>
            <w:r w:rsidRPr="00FC6D45">
              <w:t>-</w:t>
            </w:r>
          </w:p>
        </w:tc>
        <w:tc>
          <w:tcPr>
            <w:tcW w:w="1595" w:type="dxa"/>
            <w:vAlign w:val="center"/>
          </w:tcPr>
          <w:p w14:paraId="12E29076"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18CCC84D" w14:textId="77777777" w:rsidR="00FC6D45" w:rsidRPr="00FC6D45" w:rsidRDefault="00FC6D45" w:rsidP="00FC6D45">
            <w:pPr>
              <w:tabs>
                <w:tab w:val="left" w:pos="10206"/>
              </w:tabs>
              <w:jc w:val="center"/>
            </w:pPr>
            <w:r w:rsidRPr="00FC6D45">
              <w:t>150000,00</w:t>
            </w:r>
          </w:p>
        </w:tc>
        <w:tc>
          <w:tcPr>
            <w:tcW w:w="1635" w:type="dxa"/>
            <w:vAlign w:val="center"/>
          </w:tcPr>
          <w:p w14:paraId="032CE5C1" w14:textId="77777777" w:rsidR="00FC6D45" w:rsidRPr="00FC6D45" w:rsidRDefault="00FC6D45" w:rsidP="00FC6D45">
            <w:pPr>
              <w:tabs>
                <w:tab w:val="left" w:pos="10206"/>
              </w:tabs>
              <w:jc w:val="center"/>
            </w:pPr>
            <w:r w:rsidRPr="00FC6D45">
              <w:t>150000,00</w:t>
            </w:r>
          </w:p>
        </w:tc>
        <w:tc>
          <w:tcPr>
            <w:tcW w:w="1356" w:type="dxa"/>
            <w:vAlign w:val="center"/>
          </w:tcPr>
          <w:p w14:paraId="6C76BDEE" w14:textId="77777777" w:rsidR="00FC6D45" w:rsidRPr="00FC6D45" w:rsidRDefault="00FC6D45" w:rsidP="00FC6D45">
            <w:pPr>
              <w:tabs>
                <w:tab w:val="left" w:pos="10206"/>
              </w:tabs>
              <w:jc w:val="center"/>
            </w:pPr>
            <w:r w:rsidRPr="00FC6D45">
              <w:t>300000,00</w:t>
            </w:r>
          </w:p>
        </w:tc>
      </w:tr>
      <w:tr w:rsidR="00FC6D45" w:rsidRPr="00FC6D45" w14:paraId="59BB536C" w14:textId="77777777" w:rsidTr="00FC6D45">
        <w:trPr>
          <w:jc w:val="center"/>
        </w:trPr>
        <w:tc>
          <w:tcPr>
            <w:tcW w:w="3004" w:type="dxa"/>
            <w:vAlign w:val="center"/>
          </w:tcPr>
          <w:p w14:paraId="0849E6AA" w14:textId="77777777" w:rsidR="00FC6D45" w:rsidRPr="00FC6D45" w:rsidRDefault="00FC6D45" w:rsidP="00FC6D45">
            <w:pPr>
              <w:tabs>
                <w:tab w:val="left" w:pos="10206"/>
              </w:tabs>
              <w:jc w:val="center"/>
            </w:pPr>
            <w:r w:rsidRPr="00FC6D45">
              <w:t xml:space="preserve">Предложение </w:t>
            </w:r>
          </w:p>
          <w:p w14:paraId="1622BC5C" w14:textId="77777777" w:rsidR="00FC6D45" w:rsidRPr="00FC6D45" w:rsidRDefault="00FC6D45" w:rsidP="00FC6D45">
            <w:pPr>
              <w:tabs>
                <w:tab w:val="left" w:pos="10206"/>
              </w:tabs>
              <w:jc w:val="center"/>
            </w:pPr>
            <w:r w:rsidRPr="00FC6D45">
              <w:lastRenderedPageBreak/>
              <w:t xml:space="preserve">РЭК Кузбасса в целях корректировки </w:t>
            </w:r>
          </w:p>
        </w:tc>
        <w:tc>
          <w:tcPr>
            <w:tcW w:w="1356" w:type="dxa"/>
            <w:vAlign w:val="center"/>
          </w:tcPr>
          <w:p w14:paraId="4DA0DC87" w14:textId="77777777" w:rsidR="00FC6D45" w:rsidRPr="00FC6D45" w:rsidRDefault="00FC6D45" w:rsidP="00FC6D45">
            <w:pPr>
              <w:widowControl w:val="0"/>
              <w:autoSpaceDE w:val="0"/>
              <w:autoSpaceDN w:val="0"/>
              <w:adjustRightInd w:val="0"/>
              <w:jc w:val="center"/>
            </w:pPr>
            <w:r w:rsidRPr="00FC6D45">
              <w:lastRenderedPageBreak/>
              <w:t>-</w:t>
            </w:r>
          </w:p>
        </w:tc>
        <w:tc>
          <w:tcPr>
            <w:tcW w:w="1595" w:type="dxa"/>
            <w:vAlign w:val="center"/>
          </w:tcPr>
          <w:p w14:paraId="2F390F58"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3B0E76D0" w14:textId="77777777" w:rsidR="00FC6D45" w:rsidRPr="00FC6D45" w:rsidRDefault="00FC6D45" w:rsidP="00FC6D45">
            <w:pPr>
              <w:tabs>
                <w:tab w:val="left" w:pos="10206"/>
              </w:tabs>
              <w:jc w:val="center"/>
            </w:pPr>
            <w:r w:rsidRPr="00FC6D45">
              <w:t>117094,30</w:t>
            </w:r>
          </w:p>
        </w:tc>
        <w:tc>
          <w:tcPr>
            <w:tcW w:w="1635" w:type="dxa"/>
            <w:vAlign w:val="center"/>
          </w:tcPr>
          <w:p w14:paraId="34F0ED38" w14:textId="77777777" w:rsidR="00FC6D45" w:rsidRPr="00FC6D45" w:rsidRDefault="00FC6D45" w:rsidP="00FC6D45">
            <w:pPr>
              <w:tabs>
                <w:tab w:val="left" w:pos="10206"/>
              </w:tabs>
              <w:jc w:val="center"/>
            </w:pPr>
            <w:r w:rsidRPr="00FC6D45">
              <w:t>164229,13</w:t>
            </w:r>
          </w:p>
        </w:tc>
        <w:tc>
          <w:tcPr>
            <w:tcW w:w="1356" w:type="dxa"/>
            <w:vAlign w:val="center"/>
          </w:tcPr>
          <w:p w14:paraId="19C94727" w14:textId="77777777" w:rsidR="00FC6D45" w:rsidRPr="00FC6D45" w:rsidRDefault="00FC6D45" w:rsidP="00FC6D45">
            <w:pPr>
              <w:tabs>
                <w:tab w:val="left" w:pos="10206"/>
              </w:tabs>
              <w:jc w:val="center"/>
            </w:pPr>
            <w:r w:rsidRPr="00FC6D45">
              <w:t>281323,43</w:t>
            </w:r>
          </w:p>
        </w:tc>
      </w:tr>
    </w:tbl>
    <w:p w14:paraId="027C2F2E" w14:textId="77777777" w:rsidR="00FC6D45" w:rsidRPr="00FC6D45" w:rsidRDefault="00FC6D45" w:rsidP="00FC6D45">
      <w:pPr>
        <w:widowControl w:val="0"/>
        <w:tabs>
          <w:tab w:val="left" w:pos="284"/>
        </w:tabs>
        <w:autoSpaceDE w:val="0"/>
        <w:autoSpaceDN w:val="0"/>
        <w:adjustRightInd w:val="0"/>
        <w:jc w:val="center"/>
        <w:rPr>
          <w:b/>
          <w:sz w:val="32"/>
          <w:szCs w:val="32"/>
          <w:u w:val="single"/>
        </w:rPr>
      </w:pPr>
      <w:r w:rsidRPr="00FC6D45">
        <w:rPr>
          <w:b/>
          <w:sz w:val="32"/>
          <w:szCs w:val="32"/>
          <w:u w:val="single"/>
        </w:rPr>
        <w:t>Водоотведение</w:t>
      </w:r>
    </w:p>
    <w:p w14:paraId="712A9C20" w14:textId="77777777" w:rsidR="00FC6D45" w:rsidRPr="00FC6D45" w:rsidRDefault="00FC6D45" w:rsidP="00FC6D45">
      <w:pPr>
        <w:widowControl w:val="0"/>
        <w:autoSpaceDE w:val="0"/>
        <w:autoSpaceDN w:val="0"/>
        <w:adjustRightInd w:val="0"/>
        <w:spacing w:line="240" w:lineRule="atLeast"/>
        <w:ind w:firstLine="557"/>
        <w:jc w:val="both"/>
        <w:rPr>
          <w:sz w:val="32"/>
          <w:szCs w:val="32"/>
        </w:rPr>
      </w:pPr>
    </w:p>
    <w:p w14:paraId="0AB45C1C" w14:textId="77777777" w:rsidR="00FC6D45" w:rsidRPr="00FC6D45" w:rsidRDefault="00FC6D45" w:rsidP="00FC6D45">
      <w:pPr>
        <w:widowControl w:val="0"/>
        <w:autoSpaceDE w:val="0"/>
        <w:autoSpaceDN w:val="0"/>
        <w:adjustRightInd w:val="0"/>
        <w:jc w:val="center"/>
        <w:rPr>
          <w:b/>
          <w:sz w:val="32"/>
          <w:szCs w:val="32"/>
          <w:u w:val="single"/>
        </w:rPr>
      </w:pPr>
      <w:r w:rsidRPr="00FC6D45">
        <w:rPr>
          <w:b/>
          <w:sz w:val="32"/>
          <w:szCs w:val="32"/>
          <w:u w:val="single"/>
        </w:rPr>
        <w:t>Корректировка необходимой валовой выручки</w:t>
      </w:r>
    </w:p>
    <w:p w14:paraId="443E588B" w14:textId="77777777" w:rsidR="00FC6D45" w:rsidRPr="00FC6D45" w:rsidRDefault="00FC6D45" w:rsidP="00FC6D45">
      <w:pPr>
        <w:widowControl w:val="0"/>
        <w:autoSpaceDE w:val="0"/>
        <w:autoSpaceDN w:val="0"/>
        <w:adjustRightInd w:val="0"/>
        <w:ind w:firstLine="709"/>
        <w:jc w:val="center"/>
        <w:rPr>
          <w:b/>
          <w:sz w:val="20"/>
          <w:szCs w:val="28"/>
          <w:u w:val="single"/>
        </w:rPr>
      </w:pPr>
    </w:p>
    <w:p w14:paraId="26D79315"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Корректировка необходимой валовой выручки осуществляется в соответствии с главой </w:t>
      </w:r>
      <w:r w:rsidRPr="00FC6D45">
        <w:rPr>
          <w:rFonts w:eastAsia="Calibri"/>
          <w:sz w:val="28"/>
          <w:szCs w:val="28"/>
          <w:lang w:val="en-US" w:eastAsia="en-US"/>
        </w:rPr>
        <w:t>VII</w:t>
      </w:r>
      <w:r w:rsidRPr="00FC6D45">
        <w:rPr>
          <w:rFonts w:eastAsia="Calibri"/>
          <w:sz w:val="28"/>
          <w:szCs w:val="28"/>
          <w:lang w:eastAsia="en-US"/>
        </w:rPr>
        <w:t xml:space="preserve"> Методических указаний.</w:t>
      </w:r>
    </w:p>
    <w:p w14:paraId="37324427"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FC6D45">
        <w:rPr>
          <w:b/>
          <w:sz w:val="28"/>
          <w:szCs w:val="28"/>
          <w:u w:val="single"/>
        </w:rPr>
        <w:t>ежегодно</w:t>
      </w:r>
      <w:r w:rsidRPr="00FC6D4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E6D5680"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639C272B"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Корректировка необходимой валовой выручки </w:t>
      </w:r>
      <w:r w:rsidRPr="00FC6D45">
        <w:rPr>
          <w:sz w:val="28"/>
          <w:szCs w:val="28"/>
          <w:u w:val="single"/>
        </w:rPr>
        <w:t>при методе индексации</w:t>
      </w:r>
      <w:r w:rsidRPr="00FC6D45">
        <w:rPr>
          <w:sz w:val="28"/>
          <w:szCs w:val="28"/>
        </w:rPr>
        <w:t xml:space="preserve"> рассчитывается по формуле (32) Методических указаний:</w:t>
      </w:r>
    </w:p>
    <w:p w14:paraId="78977F13" w14:textId="77777777" w:rsidR="00FC6D45" w:rsidRPr="00FC6D45" w:rsidRDefault="00FC6D45" w:rsidP="00FC6D45">
      <w:pPr>
        <w:widowControl w:val="0"/>
        <w:autoSpaceDE w:val="0"/>
        <w:autoSpaceDN w:val="0"/>
        <w:adjustRightInd w:val="0"/>
        <w:ind w:firstLine="709"/>
        <w:jc w:val="both"/>
        <w:rPr>
          <w:sz w:val="28"/>
          <w:szCs w:val="28"/>
        </w:rPr>
      </w:pPr>
    </w:p>
    <w:p w14:paraId="66F2EFAA" w14:textId="77777777" w:rsidR="00FC6D45" w:rsidRPr="00FC6D45" w:rsidRDefault="00FC6D45" w:rsidP="00FC6D45">
      <w:pPr>
        <w:widowControl w:val="0"/>
        <w:autoSpaceDE w:val="0"/>
        <w:autoSpaceDN w:val="0"/>
        <w:adjustRightInd w:val="0"/>
        <w:ind w:left="-567"/>
        <w:jc w:val="both"/>
        <w:rPr>
          <w:sz w:val="28"/>
          <w:szCs w:val="28"/>
        </w:rPr>
      </w:pPr>
      <w:r w:rsidRPr="00FC6D45">
        <w:rPr>
          <w:noProof/>
          <w:position w:val="-4"/>
        </w:rPr>
        <w:drawing>
          <wp:inline distT="0" distB="0" distL="0" distR="0" wp14:anchorId="21EC69F0" wp14:editId="05A8D0B7">
            <wp:extent cx="5939790" cy="237490"/>
            <wp:effectExtent l="0" t="0" r="381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10E13F07" w14:textId="77777777" w:rsidR="00FC6D45" w:rsidRPr="00FC6D45" w:rsidRDefault="00FC6D45" w:rsidP="00FC6D45">
      <w:pPr>
        <w:widowControl w:val="0"/>
        <w:autoSpaceDE w:val="0"/>
        <w:autoSpaceDN w:val="0"/>
        <w:adjustRightInd w:val="0"/>
        <w:ind w:firstLine="709"/>
        <w:jc w:val="both"/>
        <w:rPr>
          <w:sz w:val="16"/>
          <w:szCs w:val="28"/>
        </w:rPr>
      </w:pPr>
    </w:p>
    <w:p w14:paraId="2C3BA31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06ECA85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385BBC9F" wp14:editId="325FE5D2">
            <wp:extent cx="627380" cy="34036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FC6D4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003A6B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4007CC3" wp14:editId="41BF05A7">
            <wp:extent cx="478155"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71EA2E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848B614" wp14:editId="787DF202">
            <wp:extent cx="499745" cy="3403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D5C402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2BA2147" wp14:editId="099B5FA9">
            <wp:extent cx="46799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FC6D4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715CF8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lastRenderedPageBreak/>
        <w:drawing>
          <wp:inline distT="0" distB="0" distL="0" distR="0" wp14:anchorId="28B19915" wp14:editId="404A876E">
            <wp:extent cx="47815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AC7C3E4"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63A67C6" wp14:editId="09ABBE1F">
            <wp:extent cx="351155" cy="3403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CB2C4E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CA95EAA" wp14:editId="28A16A77">
            <wp:extent cx="627380" cy="34036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FC6D4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7138281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537E0E60" wp14:editId="25FA6D17">
            <wp:extent cx="520700" cy="31877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FC6D4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267868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1337DAA2" wp14:editId="60CB3312">
            <wp:extent cx="680720" cy="318770"/>
            <wp:effectExtent l="0" t="0" r="508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FC6D4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8A0A01E"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E73188C" wp14:editId="508198FC">
            <wp:extent cx="850900" cy="34036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FC6D4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52B65C8"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6D6EB91" wp14:editId="4E17E25B">
            <wp:extent cx="818515" cy="340360"/>
            <wp:effectExtent l="0" t="0" r="63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FC6D4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CEC7D0D" w14:textId="77777777" w:rsidR="00FC6D45" w:rsidRPr="00FC6D45" w:rsidRDefault="00FC6D45" w:rsidP="00FC6D45">
      <w:pPr>
        <w:widowControl w:val="0"/>
        <w:autoSpaceDE w:val="0"/>
        <w:autoSpaceDN w:val="0"/>
        <w:adjustRightInd w:val="0"/>
        <w:ind w:firstLine="540"/>
        <w:jc w:val="both"/>
        <w:rPr>
          <w:sz w:val="28"/>
          <w:szCs w:val="28"/>
        </w:rPr>
      </w:pPr>
    </w:p>
    <w:p w14:paraId="77863BE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При расчете статей расходов специалистом использовались:</w:t>
      </w:r>
    </w:p>
    <w:p w14:paraId="73B5FBF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u w:val="single"/>
        </w:rPr>
        <w:t>индексы потребительских цен</w:t>
      </w:r>
      <w:r w:rsidRPr="00FC6D45">
        <w:rPr>
          <w:sz w:val="28"/>
          <w:szCs w:val="28"/>
        </w:rPr>
        <w:t xml:space="preserve"> на 2020 год – 103%, на 2021 год – 103,7% (далее – ИПЦ Минэкономразвития России); </w:t>
      </w:r>
    </w:p>
    <w:p w14:paraId="279113B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lastRenderedPageBreak/>
        <w:t xml:space="preserve">Вышеуказанные индексы приняты согласно </w:t>
      </w:r>
      <w:r w:rsidRPr="00FC6D45">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FC6D45">
        <w:rPr>
          <w:sz w:val="28"/>
          <w:szCs w:val="28"/>
        </w:rPr>
        <w:t>прогноз Минэкономразвития РФ).</w:t>
      </w:r>
    </w:p>
    <w:p w14:paraId="03AE4899" w14:textId="77777777" w:rsidR="00FC6D45" w:rsidRPr="00FC6D45" w:rsidRDefault="00FC6D45" w:rsidP="00FC6D45">
      <w:pPr>
        <w:autoSpaceDE w:val="0"/>
        <w:autoSpaceDN w:val="0"/>
        <w:adjustRightInd w:val="0"/>
        <w:rPr>
          <w:sz w:val="28"/>
          <w:szCs w:val="28"/>
        </w:rPr>
      </w:pPr>
    </w:p>
    <w:p w14:paraId="5023C563" w14:textId="77777777" w:rsidR="00FC6D45" w:rsidRPr="00FC6D45" w:rsidRDefault="00FC6D45" w:rsidP="00FC6D45">
      <w:pPr>
        <w:autoSpaceDE w:val="0"/>
        <w:autoSpaceDN w:val="0"/>
        <w:adjustRightInd w:val="0"/>
        <w:rPr>
          <w:sz w:val="28"/>
          <w:szCs w:val="28"/>
        </w:rPr>
      </w:pPr>
    </w:p>
    <w:p w14:paraId="07583C76" w14:textId="77777777" w:rsidR="00FC6D45" w:rsidRPr="00FC6D45" w:rsidRDefault="00FC6D45" w:rsidP="00FC6D45">
      <w:pPr>
        <w:autoSpaceDE w:val="0"/>
        <w:autoSpaceDN w:val="0"/>
        <w:adjustRightInd w:val="0"/>
        <w:spacing w:before="38"/>
        <w:ind w:firstLine="1157"/>
        <w:rPr>
          <w:b/>
          <w:bCs/>
          <w:sz w:val="28"/>
          <w:szCs w:val="28"/>
        </w:rPr>
      </w:pPr>
      <w:r w:rsidRPr="00FC6D45">
        <w:rPr>
          <w:b/>
          <w:bCs/>
          <w:sz w:val="28"/>
          <w:szCs w:val="28"/>
        </w:rPr>
        <w:t xml:space="preserve">Анализ экономической обоснованности расходов на 2021 год </w:t>
      </w:r>
    </w:p>
    <w:p w14:paraId="5F143802" w14:textId="77777777" w:rsidR="00FC6D45" w:rsidRPr="00FC6D45" w:rsidRDefault="00FC6D45" w:rsidP="00FC6D45">
      <w:pPr>
        <w:autoSpaceDE w:val="0"/>
        <w:autoSpaceDN w:val="0"/>
        <w:adjustRightInd w:val="0"/>
        <w:spacing w:before="38"/>
        <w:ind w:firstLine="1157"/>
        <w:rPr>
          <w:b/>
          <w:bCs/>
          <w:sz w:val="18"/>
          <w:szCs w:val="18"/>
        </w:rPr>
      </w:pPr>
    </w:p>
    <w:p w14:paraId="25B586F6" w14:textId="77777777" w:rsidR="00FC6D45" w:rsidRPr="00FC6D45" w:rsidRDefault="00FC6D45" w:rsidP="00FC6D45">
      <w:pPr>
        <w:widowControl w:val="0"/>
        <w:autoSpaceDE w:val="0"/>
        <w:autoSpaceDN w:val="0"/>
        <w:adjustRightInd w:val="0"/>
        <w:spacing w:before="38"/>
        <w:ind w:firstLine="709"/>
        <w:jc w:val="both"/>
        <w:rPr>
          <w:b/>
          <w:bCs/>
          <w:sz w:val="28"/>
          <w:szCs w:val="28"/>
          <w:u w:val="single"/>
        </w:rPr>
      </w:pPr>
      <w:r w:rsidRPr="00FC6D45">
        <w:rPr>
          <w:b/>
          <w:bCs/>
          <w:sz w:val="28"/>
          <w:szCs w:val="28"/>
          <w:u w:val="single"/>
        </w:rPr>
        <w:t>Операционные расходы</w:t>
      </w:r>
    </w:p>
    <w:p w14:paraId="400743D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Согласно п. 95 Методических указаний операционные расходы определяются по формуле:</w:t>
      </w:r>
    </w:p>
    <w:p w14:paraId="71C34D79" w14:textId="77777777" w:rsidR="00FC6D45" w:rsidRPr="00FC6D45" w:rsidRDefault="00FC6D45" w:rsidP="00FC6D45">
      <w:pPr>
        <w:widowControl w:val="0"/>
        <w:autoSpaceDE w:val="0"/>
        <w:autoSpaceDN w:val="0"/>
        <w:adjustRightInd w:val="0"/>
        <w:ind w:firstLine="284"/>
        <w:jc w:val="center"/>
        <w:rPr>
          <w:sz w:val="28"/>
          <w:szCs w:val="28"/>
        </w:rPr>
      </w:pPr>
      <w:r w:rsidRPr="00FC6D45">
        <w:rPr>
          <w:noProof/>
          <w:position w:val="-33"/>
        </w:rPr>
        <w:drawing>
          <wp:inline distT="0" distB="0" distL="0" distR="0" wp14:anchorId="05539E3F" wp14:editId="73EA7A8D">
            <wp:extent cx="5939790" cy="594995"/>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C80132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086B336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139FE2D8"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56C5EC0" wp14:editId="297B920A">
            <wp:extent cx="478155"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7CE2593" w14:textId="77777777" w:rsidR="00FC6D45" w:rsidRPr="00FC6D45" w:rsidRDefault="00FC6D45" w:rsidP="00FC6D45">
      <w:pPr>
        <w:widowControl w:val="0"/>
        <w:autoSpaceDE w:val="0"/>
        <w:autoSpaceDN w:val="0"/>
        <w:adjustRightInd w:val="0"/>
        <w:ind w:firstLine="709"/>
        <w:jc w:val="both"/>
        <w:rPr>
          <w:sz w:val="28"/>
          <w:szCs w:val="28"/>
        </w:rPr>
      </w:pPr>
      <w:r w:rsidRPr="00FC6D45">
        <w:rPr>
          <w:sz w:val="32"/>
          <w:szCs w:val="28"/>
        </w:rPr>
        <w:t>ОР</w:t>
      </w:r>
      <w:r w:rsidRPr="00FC6D45">
        <w:rPr>
          <w:sz w:val="28"/>
          <w:szCs w:val="28"/>
          <w:vertAlign w:val="subscript"/>
        </w:rPr>
        <w:t>i0</w:t>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845F94" w14:textId="77777777" w:rsidR="00FC6D45" w:rsidRPr="00FC6D45" w:rsidRDefault="00FC6D45" w:rsidP="00FC6D45">
      <w:pPr>
        <w:widowControl w:val="0"/>
        <w:autoSpaceDE w:val="0"/>
        <w:autoSpaceDN w:val="0"/>
        <w:adjustRightInd w:val="0"/>
        <w:ind w:firstLine="709"/>
        <w:jc w:val="both"/>
        <w:rPr>
          <w:sz w:val="28"/>
          <w:szCs w:val="28"/>
        </w:rPr>
      </w:pPr>
      <w:r w:rsidRPr="00FC6D45">
        <w:rPr>
          <w:sz w:val="32"/>
          <w:szCs w:val="28"/>
        </w:rPr>
        <w:t>ИЭР</w:t>
      </w:r>
      <w:r w:rsidRPr="00FC6D45">
        <w:rPr>
          <w:sz w:val="28"/>
          <w:szCs w:val="28"/>
        </w:rPr>
        <w:t xml:space="preserve"> - индекс эффективности операционных расходов, установленный на j-й год и выраженный в процентах;</w:t>
      </w:r>
    </w:p>
    <w:p w14:paraId="03538F4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049E5C82" wp14:editId="4A4F96A8">
            <wp:extent cx="680720" cy="35115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потребительских цен в j-м году;</w:t>
      </w:r>
    </w:p>
    <w:p w14:paraId="37AB65F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6A53840B" wp14:editId="20FD921C">
            <wp:extent cx="659130" cy="35115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57374CC" w14:textId="77777777" w:rsidR="00FC6D45" w:rsidRPr="00FC6D45" w:rsidRDefault="00FC6D45" w:rsidP="00FC6D45">
      <w:pPr>
        <w:widowControl w:val="0"/>
        <w:autoSpaceDE w:val="0"/>
        <w:autoSpaceDN w:val="0"/>
        <w:adjustRightInd w:val="0"/>
        <w:ind w:firstLine="539"/>
        <w:jc w:val="both"/>
        <w:rPr>
          <w:sz w:val="28"/>
          <w:szCs w:val="28"/>
        </w:rPr>
      </w:pPr>
    </w:p>
    <w:p w14:paraId="79548C3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Индекс изменения количества активов рассчитывается по формуле:</w:t>
      </w:r>
    </w:p>
    <w:p w14:paraId="3B93756B" w14:textId="77777777" w:rsidR="00FC6D45" w:rsidRPr="00FC6D45" w:rsidRDefault="00FC6D45" w:rsidP="00FC6D45">
      <w:pPr>
        <w:widowControl w:val="0"/>
        <w:autoSpaceDE w:val="0"/>
        <w:autoSpaceDN w:val="0"/>
        <w:adjustRightInd w:val="0"/>
        <w:jc w:val="center"/>
        <w:rPr>
          <w:sz w:val="28"/>
          <w:szCs w:val="28"/>
        </w:rPr>
      </w:pPr>
      <w:r w:rsidRPr="00FC6D45">
        <w:rPr>
          <w:noProof/>
          <w:position w:val="-32"/>
          <w:sz w:val="28"/>
          <w:szCs w:val="28"/>
        </w:rPr>
        <w:drawing>
          <wp:inline distT="0" distB="0" distL="0" distR="0" wp14:anchorId="3ADAF62B" wp14:editId="7D2299B9">
            <wp:extent cx="5741670" cy="584835"/>
            <wp:effectExtent l="0" t="0" r="0" b="571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FC6D45">
        <w:rPr>
          <w:sz w:val="28"/>
          <w:szCs w:val="28"/>
        </w:rPr>
        <w:t>, (8.1)</w:t>
      </w:r>
    </w:p>
    <w:p w14:paraId="230C4B2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 где:</w:t>
      </w:r>
    </w:p>
    <w:p w14:paraId="29AB393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337040B3" wp14:editId="746EDB7B">
            <wp:extent cx="584835" cy="31877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FC6D45">
        <w:rPr>
          <w:sz w:val="28"/>
          <w:szCs w:val="28"/>
        </w:rPr>
        <w:t xml:space="preserve"> - индекс изменения количества активов в году i;</w:t>
      </w:r>
    </w:p>
    <w:p w14:paraId="28BE88A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5BE6F053" wp14:editId="459E76B2">
            <wp:extent cx="403860" cy="3187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FC6D4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08C9BA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lastRenderedPageBreak/>
        <w:drawing>
          <wp:inline distT="0" distB="0" distL="0" distR="0" wp14:anchorId="6B3C5CA2" wp14:editId="05BAA81E">
            <wp:extent cx="733425" cy="31877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FC6D4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D3BFF4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64D044B6" wp14:editId="24E8F4B4">
            <wp:extent cx="499745" cy="3187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1BC3330" w14:textId="77777777" w:rsidR="00FC6D45" w:rsidRPr="00FC6D45" w:rsidRDefault="00FC6D45" w:rsidP="00FC6D45">
      <w:pPr>
        <w:autoSpaceDE w:val="0"/>
        <w:autoSpaceDN w:val="0"/>
        <w:adjustRightInd w:val="0"/>
        <w:spacing w:before="38"/>
        <w:ind w:firstLine="709"/>
        <w:jc w:val="both"/>
        <w:rPr>
          <w:sz w:val="28"/>
          <w:szCs w:val="28"/>
        </w:rPr>
      </w:pPr>
      <w:r w:rsidRPr="00FC6D45">
        <w:rPr>
          <w:sz w:val="28"/>
          <w:szCs w:val="28"/>
        </w:rPr>
        <w:t>Операционные расходы</w:t>
      </w:r>
      <w:r w:rsidRPr="00FC6D45">
        <w:rPr>
          <w:b/>
          <w:bCs/>
          <w:sz w:val="28"/>
          <w:szCs w:val="28"/>
        </w:rPr>
        <w:t xml:space="preserve"> </w:t>
      </w:r>
      <w:r w:rsidRPr="00FC6D45">
        <w:rPr>
          <w:sz w:val="28"/>
          <w:szCs w:val="28"/>
        </w:rPr>
        <w:t xml:space="preserve">утверждены регулирующим органом на 2021 год в размере </w:t>
      </w:r>
      <w:r w:rsidRPr="00FC6D45">
        <w:rPr>
          <w:b/>
          <w:bCs/>
          <w:i/>
          <w:iCs/>
          <w:sz w:val="28"/>
          <w:szCs w:val="28"/>
        </w:rPr>
        <w:t>1575,54</w:t>
      </w:r>
      <w:r w:rsidRPr="00FC6D45">
        <w:rPr>
          <w:sz w:val="28"/>
          <w:szCs w:val="28"/>
        </w:rPr>
        <w:t xml:space="preserve"> тыс. руб.</w:t>
      </w:r>
    </w:p>
    <w:p w14:paraId="4C04725B"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При расчете Операционных расходов на 2021 год регулятором использовались следующие показатели:</w:t>
      </w:r>
    </w:p>
    <w:p w14:paraId="61A3F68E"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2019 года – </w:t>
      </w:r>
      <w:r w:rsidRPr="00FC6D45">
        <w:rPr>
          <w:b/>
          <w:bCs/>
          <w:i/>
          <w:iCs/>
          <w:sz w:val="28"/>
          <w:szCs w:val="28"/>
        </w:rPr>
        <w:t>1486,25</w:t>
      </w:r>
      <w:r w:rsidRPr="00FC6D45">
        <w:rPr>
          <w:sz w:val="28"/>
          <w:szCs w:val="28"/>
        </w:rPr>
        <w:t xml:space="preserve"> тыс. руб.;</w:t>
      </w:r>
    </w:p>
    <w:p w14:paraId="6A369C32"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индекс потребительских цен на 2020-2021 годы 104,0%, согласно прогнозу Минэкономразвития России;</w:t>
      </w:r>
    </w:p>
    <w:p w14:paraId="4C13189C"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эффективности операционных расходов 1%;</w:t>
      </w:r>
    </w:p>
    <w:p w14:paraId="13A3E879"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изменения количества активов 0%;</w:t>
      </w:r>
    </w:p>
    <w:p w14:paraId="121A2E98"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коэффициент эластичности операционных расходов 0,75.</w:t>
      </w:r>
    </w:p>
    <w:p w14:paraId="117A3F62" w14:textId="77777777" w:rsidR="00FC6D45" w:rsidRPr="00FC6D45" w:rsidRDefault="00FC6D45" w:rsidP="00FC6D45">
      <w:pPr>
        <w:tabs>
          <w:tab w:val="left" w:pos="715"/>
        </w:tabs>
        <w:autoSpaceDE w:val="0"/>
        <w:autoSpaceDN w:val="0"/>
        <w:adjustRightInd w:val="0"/>
        <w:ind w:firstLine="709"/>
        <w:jc w:val="both"/>
        <w:rPr>
          <w:sz w:val="28"/>
          <w:szCs w:val="28"/>
        </w:rPr>
      </w:pPr>
    </w:p>
    <w:p w14:paraId="19DE54FE" w14:textId="77777777" w:rsidR="00FC6D45" w:rsidRPr="00FC6D45" w:rsidRDefault="00FC6D45" w:rsidP="00FC6D45">
      <w:pPr>
        <w:tabs>
          <w:tab w:val="left" w:pos="715"/>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16F4535" w14:textId="77777777" w:rsidR="00FC6D45" w:rsidRPr="00FC6D45" w:rsidRDefault="00FC6D45" w:rsidP="00FC6D45">
      <w:pPr>
        <w:tabs>
          <w:tab w:val="left" w:pos="715"/>
        </w:tabs>
        <w:autoSpaceDE w:val="0"/>
        <w:autoSpaceDN w:val="0"/>
        <w:adjustRightInd w:val="0"/>
        <w:ind w:left="567"/>
        <w:jc w:val="both"/>
        <w:rPr>
          <w:sz w:val="28"/>
          <w:szCs w:val="28"/>
        </w:rPr>
      </w:pPr>
    </w:p>
    <w:p w14:paraId="24BEA6D2" w14:textId="77777777" w:rsidR="00FC6D45" w:rsidRPr="00FC6D45" w:rsidRDefault="00FC6D45" w:rsidP="00FC6D45">
      <w:pPr>
        <w:autoSpaceDE w:val="0"/>
        <w:autoSpaceDN w:val="0"/>
        <w:adjustRightInd w:val="0"/>
        <w:spacing w:before="58"/>
        <w:ind w:firstLine="709"/>
        <w:jc w:val="both"/>
        <w:rPr>
          <w:sz w:val="28"/>
          <w:szCs w:val="28"/>
        </w:rPr>
      </w:pPr>
      <w:r w:rsidRPr="00FC6D45">
        <w:rPr>
          <w:sz w:val="28"/>
          <w:szCs w:val="28"/>
        </w:rPr>
        <w:t xml:space="preserve">При </w:t>
      </w:r>
      <w:r w:rsidRPr="00FC6D45">
        <w:rPr>
          <w:b/>
          <w:bCs/>
          <w:sz w:val="28"/>
          <w:szCs w:val="28"/>
          <w:u w:val="single"/>
        </w:rPr>
        <w:t>корректировке</w:t>
      </w:r>
      <w:r w:rsidRPr="00FC6D45">
        <w:rPr>
          <w:sz w:val="28"/>
          <w:szCs w:val="28"/>
        </w:rPr>
        <w:t xml:space="preserve"> Операционных расходов на 2021 год регулятором использовались следующие показатели:</w:t>
      </w:r>
    </w:p>
    <w:p w14:paraId="41129258" w14:textId="77777777" w:rsidR="00FC6D45" w:rsidRPr="00FC6D45" w:rsidRDefault="00FC6D45" w:rsidP="004E69C9">
      <w:pPr>
        <w:widowControl w:val="0"/>
        <w:numPr>
          <w:ilvl w:val="0"/>
          <w:numId w:val="17"/>
        </w:numPr>
        <w:tabs>
          <w:tab w:val="left" w:pos="710"/>
        </w:tabs>
        <w:autoSpaceDE w:val="0"/>
        <w:autoSpaceDN w:val="0"/>
        <w:adjustRightInd w:val="0"/>
        <w:ind w:firstLine="709"/>
        <w:jc w:val="both"/>
        <w:rPr>
          <w:sz w:val="28"/>
          <w:szCs w:val="28"/>
        </w:rPr>
      </w:pPr>
      <w:r w:rsidRPr="00FC6D45">
        <w:rPr>
          <w:sz w:val="28"/>
          <w:szCs w:val="28"/>
        </w:rPr>
        <w:t xml:space="preserve">базовый уровень операционных расходов 2019 года – </w:t>
      </w:r>
      <w:r w:rsidRPr="00FC6D45">
        <w:rPr>
          <w:b/>
          <w:bCs/>
          <w:i/>
          <w:iCs/>
          <w:sz w:val="28"/>
          <w:szCs w:val="28"/>
        </w:rPr>
        <w:t>1486,25</w:t>
      </w:r>
      <w:r w:rsidRPr="00FC6D45">
        <w:rPr>
          <w:sz w:val="28"/>
          <w:szCs w:val="28"/>
        </w:rPr>
        <w:t xml:space="preserve"> тыс. руб.;</w:t>
      </w:r>
    </w:p>
    <w:p w14:paraId="008506F6" w14:textId="77777777" w:rsidR="00FC6D45" w:rsidRPr="00FC6D45" w:rsidRDefault="00FC6D45" w:rsidP="004E69C9">
      <w:pPr>
        <w:widowControl w:val="0"/>
        <w:numPr>
          <w:ilvl w:val="0"/>
          <w:numId w:val="17"/>
        </w:numPr>
        <w:autoSpaceDE w:val="0"/>
        <w:autoSpaceDN w:val="0"/>
        <w:adjustRightInd w:val="0"/>
        <w:ind w:firstLine="709"/>
        <w:contextualSpacing/>
        <w:jc w:val="both"/>
        <w:rPr>
          <w:color w:val="000000"/>
          <w:sz w:val="28"/>
          <w:szCs w:val="28"/>
          <w:lang w:eastAsia="en-US"/>
        </w:rPr>
      </w:pPr>
      <w:r w:rsidRPr="00FC6D45">
        <w:rPr>
          <w:sz w:val="28"/>
          <w:szCs w:val="28"/>
          <w:lang w:eastAsia="en-US"/>
        </w:rPr>
        <w:t>индекс потребительских цен на 2020 год – 103,0%, на 2021 год – 103,7%;</w:t>
      </w:r>
    </w:p>
    <w:p w14:paraId="0A68C404"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эффективности операционных расходов 1%;</w:t>
      </w:r>
    </w:p>
    <w:p w14:paraId="70348D37" w14:textId="77777777" w:rsidR="00FC6D45" w:rsidRPr="00FC6D45" w:rsidRDefault="00FC6D45" w:rsidP="004E69C9">
      <w:pPr>
        <w:widowControl w:val="0"/>
        <w:numPr>
          <w:ilvl w:val="0"/>
          <w:numId w:val="17"/>
        </w:numPr>
        <w:tabs>
          <w:tab w:val="left" w:pos="715"/>
        </w:tabs>
        <w:autoSpaceDE w:val="0"/>
        <w:autoSpaceDN w:val="0"/>
        <w:adjustRightInd w:val="0"/>
        <w:ind w:firstLine="709"/>
        <w:jc w:val="both"/>
        <w:rPr>
          <w:sz w:val="28"/>
          <w:szCs w:val="28"/>
        </w:rPr>
      </w:pPr>
      <w:r w:rsidRPr="00FC6D45">
        <w:rPr>
          <w:sz w:val="28"/>
          <w:szCs w:val="28"/>
        </w:rPr>
        <w:t>индекс изменения количества активов 0%.</w:t>
      </w:r>
    </w:p>
    <w:p w14:paraId="2B1A726D" w14:textId="77777777" w:rsidR="00FC6D45" w:rsidRPr="00FC6D45" w:rsidRDefault="00FC6D45" w:rsidP="00FC6D45">
      <w:pPr>
        <w:tabs>
          <w:tab w:val="left" w:pos="715"/>
        </w:tabs>
        <w:autoSpaceDE w:val="0"/>
        <w:autoSpaceDN w:val="0"/>
        <w:adjustRightInd w:val="0"/>
        <w:ind w:left="709"/>
        <w:jc w:val="both"/>
        <w:rPr>
          <w:sz w:val="28"/>
          <w:szCs w:val="28"/>
        </w:rPr>
      </w:pPr>
    </w:p>
    <w:p w14:paraId="30A48FFF" w14:textId="77777777" w:rsidR="00FC6D45" w:rsidRPr="00FC6D45" w:rsidRDefault="00FC6D45" w:rsidP="00FC6D45">
      <w:pPr>
        <w:widowControl w:val="0"/>
        <w:autoSpaceDE w:val="0"/>
        <w:autoSpaceDN w:val="0"/>
        <w:adjustRightInd w:val="0"/>
        <w:ind w:firstLine="709"/>
        <w:rPr>
          <w:sz w:val="28"/>
          <w:szCs w:val="28"/>
        </w:rPr>
      </w:pPr>
      <w:r w:rsidRPr="00FC6D45">
        <w:rPr>
          <w:sz w:val="28"/>
          <w:szCs w:val="28"/>
        </w:rPr>
        <w:t xml:space="preserve">Таким образом, в процессе экспертизы операционные расходы на 2021 год определены в сумме </w:t>
      </w:r>
      <w:r w:rsidRPr="00FC6D45">
        <w:rPr>
          <w:b/>
          <w:bCs/>
          <w:i/>
          <w:iCs/>
          <w:sz w:val="28"/>
          <w:szCs w:val="28"/>
        </w:rPr>
        <w:t>1555,89</w:t>
      </w:r>
      <w:r w:rsidRPr="00FC6D45">
        <w:rPr>
          <w:sz w:val="28"/>
          <w:szCs w:val="28"/>
        </w:rPr>
        <w:t xml:space="preserve"> тыс. руб.</w:t>
      </w:r>
    </w:p>
    <w:p w14:paraId="3434FFA8" w14:textId="77777777" w:rsidR="00FC6D45" w:rsidRPr="00FC6D45" w:rsidRDefault="00FC6D45" w:rsidP="00FC6D45">
      <w:pPr>
        <w:autoSpaceDE w:val="0"/>
        <w:autoSpaceDN w:val="0"/>
        <w:adjustRightInd w:val="0"/>
        <w:ind w:firstLine="576"/>
        <w:jc w:val="both"/>
        <w:rPr>
          <w:sz w:val="28"/>
          <w:szCs w:val="28"/>
        </w:rPr>
      </w:pPr>
    </w:p>
    <w:p w14:paraId="70409796" w14:textId="77777777" w:rsidR="00FC6D45" w:rsidRPr="00FC6D45" w:rsidRDefault="00FC6D45" w:rsidP="00FC6D45">
      <w:pPr>
        <w:autoSpaceDE w:val="0"/>
        <w:autoSpaceDN w:val="0"/>
        <w:adjustRightInd w:val="0"/>
        <w:ind w:left="284"/>
        <w:rPr>
          <w:sz w:val="28"/>
          <w:szCs w:val="28"/>
        </w:rPr>
      </w:pPr>
      <w:r w:rsidRPr="00FC6D45">
        <w:rPr>
          <w:sz w:val="28"/>
          <w:szCs w:val="28"/>
        </w:rPr>
        <w:t>ОР</w:t>
      </w:r>
      <w:r w:rsidRPr="00FC6D45">
        <w:rPr>
          <w:sz w:val="20"/>
          <w:szCs w:val="20"/>
        </w:rPr>
        <w:t>2021</w:t>
      </w:r>
      <w:r w:rsidRPr="00FC6D45">
        <w:rPr>
          <w:sz w:val="28"/>
          <w:szCs w:val="28"/>
        </w:rPr>
        <w:t xml:space="preserve"> = 1486,25 х [(1- 1%/100%) х (1+0,03)] х [(1- 1%/100%) х (1+0,037)] х </w:t>
      </w:r>
      <w:proofErr w:type="spellStart"/>
      <w:r w:rsidRPr="00FC6D45">
        <w:rPr>
          <w:sz w:val="28"/>
          <w:szCs w:val="28"/>
        </w:rPr>
        <w:t>х</w:t>
      </w:r>
      <w:proofErr w:type="spellEnd"/>
      <w:r w:rsidRPr="00FC6D45">
        <w:rPr>
          <w:sz w:val="28"/>
          <w:szCs w:val="28"/>
        </w:rPr>
        <w:t xml:space="preserve"> (1+0) = 1555,89 тыс. руб.</w:t>
      </w:r>
    </w:p>
    <w:p w14:paraId="7904413C" w14:textId="77777777" w:rsidR="00FC6D45" w:rsidRPr="00FC6D45" w:rsidRDefault="00FC6D45" w:rsidP="00FC6D45">
      <w:pPr>
        <w:autoSpaceDE w:val="0"/>
        <w:autoSpaceDN w:val="0"/>
        <w:adjustRightInd w:val="0"/>
        <w:ind w:firstLine="576"/>
        <w:jc w:val="both"/>
        <w:rPr>
          <w:sz w:val="28"/>
          <w:szCs w:val="28"/>
        </w:rPr>
      </w:pPr>
    </w:p>
    <w:p w14:paraId="3347A2CB"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Уменьшение затрат по отношению к утвержденным составило </w:t>
      </w:r>
      <w:r w:rsidRPr="00FC6D45">
        <w:rPr>
          <w:b/>
          <w:bCs/>
          <w:i/>
          <w:iCs/>
          <w:sz w:val="28"/>
          <w:szCs w:val="28"/>
        </w:rPr>
        <w:t>19,65</w:t>
      </w:r>
      <w:r w:rsidRPr="00FC6D45">
        <w:rPr>
          <w:sz w:val="28"/>
          <w:szCs w:val="28"/>
        </w:rPr>
        <w:t xml:space="preserve"> тыс. руб., отклонение в сторону уменьшения от предложенной организацией составило </w:t>
      </w:r>
      <w:r w:rsidRPr="00FC6D45">
        <w:rPr>
          <w:b/>
          <w:bCs/>
          <w:i/>
          <w:iCs/>
          <w:sz w:val="28"/>
          <w:szCs w:val="28"/>
        </w:rPr>
        <w:t>6432,72</w:t>
      </w:r>
      <w:r w:rsidRPr="00FC6D45">
        <w:rPr>
          <w:sz w:val="28"/>
          <w:szCs w:val="28"/>
        </w:rPr>
        <w:t xml:space="preserve"> тыс. руб.  </w:t>
      </w:r>
    </w:p>
    <w:p w14:paraId="5E3D134C" w14:textId="77777777" w:rsidR="00FC6D45" w:rsidRPr="00FC6D45" w:rsidRDefault="00FC6D45" w:rsidP="00FC6D45">
      <w:pPr>
        <w:autoSpaceDE w:val="0"/>
        <w:autoSpaceDN w:val="0"/>
        <w:adjustRightInd w:val="0"/>
        <w:ind w:firstLine="576"/>
        <w:jc w:val="both"/>
        <w:rPr>
          <w:sz w:val="28"/>
          <w:szCs w:val="28"/>
        </w:rPr>
      </w:pPr>
    </w:p>
    <w:p w14:paraId="681A245F" w14:textId="77777777" w:rsidR="00FC6D45" w:rsidRPr="00FC6D45" w:rsidRDefault="00FC6D45" w:rsidP="00FC6D45">
      <w:pPr>
        <w:widowControl w:val="0"/>
        <w:tabs>
          <w:tab w:val="left" w:pos="709"/>
        </w:tabs>
        <w:autoSpaceDE w:val="0"/>
        <w:autoSpaceDN w:val="0"/>
        <w:adjustRightInd w:val="0"/>
        <w:ind w:firstLine="709"/>
        <w:jc w:val="both"/>
        <w:rPr>
          <w:b/>
          <w:bCs/>
          <w:sz w:val="28"/>
          <w:szCs w:val="28"/>
        </w:rPr>
      </w:pPr>
      <w:r w:rsidRPr="00FC6D45">
        <w:rPr>
          <w:b/>
          <w:bCs/>
          <w:sz w:val="28"/>
          <w:szCs w:val="28"/>
          <w:u w:val="single"/>
        </w:rPr>
        <w:t>Расходы на электрическую энергию</w:t>
      </w:r>
      <w:r w:rsidRPr="00FC6D45">
        <w:rPr>
          <w:b/>
          <w:bCs/>
          <w:sz w:val="28"/>
          <w:szCs w:val="28"/>
        </w:rPr>
        <w:t xml:space="preserve"> </w:t>
      </w:r>
    </w:p>
    <w:p w14:paraId="4DF24194"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В соответствии с п. 95 Методических указаний расходы на приобретение </w:t>
      </w:r>
      <w:r w:rsidRPr="00FC6D45">
        <w:rPr>
          <w:rFonts w:eastAsia="Calibri"/>
          <w:sz w:val="28"/>
          <w:szCs w:val="28"/>
          <w:lang w:eastAsia="en-US"/>
        </w:rPr>
        <w:lastRenderedPageBreak/>
        <w:t>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61CAA846" w14:textId="77777777" w:rsidR="00FC6D45" w:rsidRPr="00FC6D45" w:rsidRDefault="00FC6D45" w:rsidP="00FC6D45">
      <w:pPr>
        <w:widowControl w:val="0"/>
        <w:autoSpaceDE w:val="0"/>
        <w:autoSpaceDN w:val="0"/>
        <w:adjustRightInd w:val="0"/>
        <w:ind w:firstLine="709"/>
        <w:jc w:val="both"/>
        <w:rPr>
          <w:rFonts w:eastAsia="Calibri"/>
          <w:sz w:val="16"/>
          <w:szCs w:val="16"/>
          <w:lang w:eastAsia="en-US"/>
        </w:rPr>
      </w:pPr>
    </w:p>
    <w:p w14:paraId="36A679A5" w14:textId="77777777" w:rsidR="00FC6D45" w:rsidRPr="00FC6D45" w:rsidRDefault="00FC6D45" w:rsidP="00FC6D45">
      <w:pPr>
        <w:widowControl w:val="0"/>
        <w:autoSpaceDE w:val="0"/>
        <w:autoSpaceDN w:val="0"/>
        <w:adjustRightInd w:val="0"/>
        <w:ind w:firstLine="709"/>
        <w:jc w:val="center"/>
        <w:rPr>
          <w:rFonts w:eastAsia="Calibri"/>
          <w:sz w:val="28"/>
          <w:szCs w:val="28"/>
          <w:lang w:eastAsia="en-US"/>
        </w:rPr>
      </w:pPr>
      <w:r w:rsidRPr="00FC6D45">
        <w:rPr>
          <w:noProof/>
          <w:position w:val="-12"/>
        </w:rPr>
        <w:drawing>
          <wp:inline distT="0" distB="0" distL="0" distR="0" wp14:anchorId="1800572A" wp14:editId="601C9B75">
            <wp:extent cx="2306955" cy="3403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2B957E38" w14:textId="77777777" w:rsidR="00FC6D45" w:rsidRPr="00FC6D45" w:rsidRDefault="00FC6D45" w:rsidP="00FC6D45">
      <w:pPr>
        <w:widowControl w:val="0"/>
        <w:autoSpaceDE w:val="0"/>
        <w:autoSpaceDN w:val="0"/>
        <w:adjustRightInd w:val="0"/>
        <w:jc w:val="both"/>
        <w:rPr>
          <w:rFonts w:eastAsia="Calibri"/>
          <w:b/>
          <w:bCs/>
          <w:sz w:val="14"/>
          <w:szCs w:val="14"/>
          <w:lang w:eastAsia="en-US"/>
        </w:rPr>
      </w:pPr>
    </w:p>
    <w:p w14:paraId="2117E491" w14:textId="77777777" w:rsidR="00FC6D45" w:rsidRPr="00FC6D45" w:rsidRDefault="00FC6D45" w:rsidP="00FC6D45">
      <w:pPr>
        <w:widowControl w:val="0"/>
        <w:autoSpaceDE w:val="0"/>
        <w:autoSpaceDN w:val="0"/>
        <w:adjustRightInd w:val="0"/>
        <w:ind w:firstLine="540"/>
        <w:jc w:val="center"/>
        <w:rPr>
          <w:position w:val="-12"/>
        </w:rPr>
      </w:pPr>
      <w:r w:rsidRPr="00FC6D45">
        <w:rPr>
          <w:noProof/>
          <w:position w:val="-12"/>
        </w:rPr>
        <w:drawing>
          <wp:inline distT="0" distB="0" distL="0" distR="0" wp14:anchorId="4484AFFF" wp14:editId="316090F8">
            <wp:extent cx="307276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2CA84753" w14:textId="77777777" w:rsidR="00FC6D45" w:rsidRPr="00FC6D45" w:rsidRDefault="00FC6D45" w:rsidP="00FC6D45">
      <w:pPr>
        <w:widowControl w:val="0"/>
        <w:autoSpaceDE w:val="0"/>
        <w:autoSpaceDN w:val="0"/>
        <w:adjustRightInd w:val="0"/>
        <w:ind w:firstLine="540"/>
        <w:jc w:val="both"/>
        <w:rPr>
          <w:rFonts w:eastAsia="Calibri"/>
          <w:sz w:val="28"/>
          <w:szCs w:val="28"/>
          <w:lang w:eastAsia="en-US"/>
        </w:rPr>
      </w:pPr>
      <w:r w:rsidRPr="00FC6D45">
        <w:rPr>
          <w:rFonts w:eastAsia="Calibri"/>
          <w:sz w:val="28"/>
          <w:szCs w:val="28"/>
          <w:lang w:eastAsia="en-US"/>
        </w:rPr>
        <w:t>где:</w:t>
      </w:r>
    </w:p>
    <w:p w14:paraId="4EC4FAEA" w14:textId="77777777" w:rsidR="00FC6D45" w:rsidRPr="00FC6D45" w:rsidRDefault="00FC6D45" w:rsidP="00FC6D45">
      <w:pPr>
        <w:widowControl w:val="0"/>
        <w:autoSpaceDE w:val="0"/>
        <w:autoSpaceDN w:val="0"/>
        <w:adjustRightInd w:val="0"/>
        <w:ind w:firstLine="567"/>
        <w:jc w:val="both"/>
        <w:rPr>
          <w:sz w:val="28"/>
          <w:szCs w:val="28"/>
        </w:rPr>
      </w:pPr>
      <w:r w:rsidRPr="00FC6D45">
        <w:rPr>
          <w:noProof/>
          <w:position w:val="-12"/>
          <w:sz w:val="28"/>
          <w:szCs w:val="28"/>
        </w:rPr>
        <w:drawing>
          <wp:inline distT="0" distB="0" distL="0" distR="0" wp14:anchorId="60A650EF" wp14:editId="677BCEAB">
            <wp:extent cx="53149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75DAD2F3"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13B45AE7" wp14:editId="09100F29">
            <wp:extent cx="35115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скорректированный объем поданной воды (принятых сточных вод) в i-м году, тыс. куб. м;</w:t>
      </w:r>
    </w:p>
    <w:p w14:paraId="66DB9C5A" w14:textId="77777777" w:rsidR="00FC6D45" w:rsidRPr="00FC6D45" w:rsidRDefault="00FC6D45" w:rsidP="00FC6D45">
      <w:pPr>
        <w:widowControl w:val="0"/>
        <w:autoSpaceDE w:val="0"/>
        <w:autoSpaceDN w:val="0"/>
        <w:adjustRightInd w:val="0"/>
        <w:ind w:firstLine="540"/>
        <w:jc w:val="both"/>
        <w:rPr>
          <w:sz w:val="28"/>
          <w:szCs w:val="28"/>
        </w:rPr>
      </w:pPr>
      <w:r w:rsidRPr="00FC6D45">
        <w:rPr>
          <w:noProof/>
          <w:position w:val="-12"/>
          <w:sz w:val="28"/>
          <w:szCs w:val="28"/>
        </w:rPr>
        <w:drawing>
          <wp:inline distT="0" distB="0" distL="0" distR="0" wp14:anchorId="4822570F" wp14:editId="6872B902">
            <wp:extent cx="49974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цена на электрическую энергию, определяемая в i-м году, руб./кВт час.</w:t>
      </w:r>
    </w:p>
    <w:p w14:paraId="120A0E14" w14:textId="77777777" w:rsidR="00FC6D45" w:rsidRPr="00FC6D45" w:rsidRDefault="00FC6D45" w:rsidP="00FC6D45">
      <w:pPr>
        <w:autoSpaceDE w:val="0"/>
        <w:autoSpaceDN w:val="0"/>
        <w:adjustRightInd w:val="0"/>
        <w:ind w:firstLine="576"/>
        <w:jc w:val="both"/>
        <w:rPr>
          <w:sz w:val="28"/>
          <w:szCs w:val="28"/>
        </w:rPr>
      </w:pPr>
    </w:p>
    <w:p w14:paraId="26CABF87" w14:textId="77777777" w:rsidR="00FC6D45" w:rsidRPr="00FC6D45" w:rsidRDefault="00FC6D45" w:rsidP="00FC6D45">
      <w:pPr>
        <w:widowControl w:val="0"/>
        <w:tabs>
          <w:tab w:val="left" w:pos="1134"/>
        </w:tabs>
        <w:autoSpaceDE w:val="0"/>
        <w:autoSpaceDN w:val="0"/>
        <w:adjustRightInd w:val="0"/>
        <w:ind w:firstLine="709"/>
        <w:jc w:val="both"/>
        <w:rPr>
          <w:color w:val="000000"/>
          <w:sz w:val="28"/>
          <w:szCs w:val="28"/>
        </w:rPr>
      </w:pPr>
      <w:r w:rsidRPr="00FC6D45">
        <w:rPr>
          <w:color w:val="000000"/>
          <w:sz w:val="28"/>
          <w:szCs w:val="28"/>
        </w:rPr>
        <w:t>Поставка электрической энергии для нужд участка паросилового хозяйства № 3 осуществляется 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4B22629A" w14:textId="77777777" w:rsidR="00FC6D45" w:rsidRPr="00FC6D45" w:rsidRDefault="00FC6D45" w:rsidP="00FC6D45">
      <w:pPr>
        <w:autoSpaceDE w:val="0"/>
        <w:autoSpaceDN w:val="0"/>
        <w:adjustRightInd w:val="0"/>
        <w:ind w:firstLine="709"/>
        <w:jc w:val="both"/>
        <w:rPr>
          <w:sz w:val="28"/>
          <w:szCs w:val="28"/>
        </w:rPr>
      </w:pPr>
      <w:r w:rsidRPr="00FC6D45">
        <w:rPr>
          <w:bCs/>
          <w:sz w:val="28"/>
          <w:szCs w:val="28"/>
        </w:rPr>
        <w:t xml:space="preserve">Расходы по статье </w:t>
      </w:r>
      <w:r w:rsidRPr="00FC6D45">
        <w:rPr>
          <w:sz w:val="28"/>
          <w:szCs w:val="28"/>
        </w:rPr>
        <w:t xml:space="preserve">утверждены регулирующим органом на 2021 год в размере </w:t>
      </w:r>
      <w:r w:rsidRPr="00FC6D45">
        <w:rPr>
          <w:b/>
          <w:i/>
          <w:iCs/>
          <w:sz w:val="28"/>
          <w:szCs w:val="28"/>
        </w:rPr>
        <w:t>299,16</w:t>
      </w:r>
      <w:r w:rsidRPr="00FC6D45">
        <w:rPr>
          <w:b/>
          <w:sz w:val="28"/>
          <w:szCs w:val="28"/>
        </w:rPr>
        <w:t xml:space="preserve"> </w:t>
      </w:r>
      <w:r w:rsidRPr="00FC6D45">
        <w:rPr>
          <w:bCs/>
          <w:sz w:val="28"/>
          <w:szCs w:val="28"/>
        </w:rPr>
        <w:t>тыс. руб.</w:t>
      </w:r>
      <w:r w:rsidRPr="00FC6D45">
        <w:rPr>
          <w:sz w:val="28"/>
          <w:szCs w:val="28"/>
        </w:rPr>
        <w:t xml:space="preserve"> (объем электроэнергии по уровню напряжения ВН  175,50 тыс. кВт в год, цена на электроэнергию 0,89 руб./кВт*час, объем заявленной мощности по ВН 0,23 МВт, цена 618,83 руб./</w:t>
      </w:r>
      <w:proofErr w:type="spellStart"/>
      <w:r w:rsidRPr="00FC6D45">
        <w:rPr>
          <w:sz w:val="28"/>
          <w:szCs w:val="28"/>
        </w:rPr>
        <w:t>кВт.мес</w:t>
      </w:r>
      <w:proofErr w:type="spellEnd"/>
      <w:r w:rsidRPr="00FC6D45">
        <w:rPr>
          <w:sz w:val="28"/>
          <w:szCs w:val="28"/>
        </w:rPr>
        <w:t>., с учетом индекса роста на 2021 год – 103,9% согласно прогнозу Минэкономразвития России).</w:t>
      </w:r>
    </w:p>
    <w:p w14:paraId="012D8F82"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Организацией расходы на электрическую энергию в целях корректировки предложены в размере </w:t>
      </w:r>
      <w:r w:rsidRPr="00FC6D45">
        <w:rPr>
          <w:b/>
          <w:i/>
          <w:iCs/>
          <w:sz w:val="28"/>
          <w:szCs w:val="28"/>
        </w:rPr>
        <w:t>738,02</w:t>
      </w:r>
      <w:r w:rsidRPr="00FC6D45">
        <w:rPr>
          <w:b/>
          <w:sz w:val="28"/>
          <w:szCs w:val="28"/>
        </w:rPr>
        <w:t xml:space="preserve"> </w:t>
      </w:r>
      <w:r w:rsidRPr="00FC6D45">
        <w:rPr>
          <w:bCs/>
          <w:sz w:val="28"/>
          <w:szCs w:val="28"/>
        </w:rPr>
        <w:t>тыс. руб.</w:t>
      </w:r>
      <w:r w:rsidRPr="00FC6D45">
        <w:rPr>
          <w:sz w:val="28"/>
          <w:szCs w:val="28"/>
        </w:rPr>
        <w:t xml:space="preserve"> (объем электроэнергии по уровню напряжения ВН  175,50 тыс. кВт в год, цена на электроэнергию 2,01 руб./кВт*час, объем заявленной мощности по ВН                0,47 МВт, цена 824,77 руб./кВт*мес.).</w:t>
      </w:r>
    </w:p>
    <w:p w14:paraId="4BE70E5F" w14:textId="77777777" w:rsidR="00FC6D45" w:rsidRPr="00FC6D45" w:rsidRDefault="00FC6D45" w:rsidP="00FC6D45">
      <w:pPr>
        <w:autoSpaceDE w:val="0"/>
        <w:autoSpaceDN w:val="0"/>
        <w:adjustRightInd w:val="0"/>
        <w:ind w:firstLine="576"/>
        <w:jc w:val="both"/>
        <w:rPr>
          <w:sz w:val="28"/>
          <w:szCs w:val="28"/>
        </w:rPr>
      </w:pPr>
      <w:r w:rsidRPr="00FC6D45">
        <w:rPr>
          <w:sz w:val="28"/>
          <w:szCs w:val="28"/>
        </w:rPr>
        <w:t xml:space="preserve">В процессе экспертизы определены расходы в сумме </w:t>
      </w:r>
      <w:r w:rsidRPr="00FC6D45">
        <w:rPr>
          <w:b/>
          <w:i/>
          <w:iCs/>
          <w:sz w:val="28"/>
          <w:szCs w:val="28"/>
        </w:rPr>
        <w:t xml:space="preserve">300,25 </w:t>
      </w:r>
      <w:r w:rsidRPr="00FC6D45">
        <w:rPr>
          <w:bCs/>
          <w:sz w:val="28"/>
          <w:szCs w:val="28"/>
        </w:rPr>
        <w:t>тыс. руб.</w:t>
      </w:r>
      <w:r w:rsidRPr="00FC6D45">
        <w:rPr>
          <w:sz w:val="28"/>
          <w:szCs w:val="28"/>
        </w:rPr>
        <w:t xml:space="preserve"> (электроэнергия по уровню напряжения ВН (110 </w:t>
      </w:r>
      <w:proofErr w:type="spellStart"/>
      <w:r w:rsidRPr="00FC6D45">
        <w:rPr>
          <w:sz w:val="28"/>
          <w:szCs w:val="28"/>
        </w:rPr>
        <w:t>кВ</w:t>
      </w:r>
      <w:proofErr w:type="spellEnd"/>
      <w:r w:rsidRPr="00FC6D45">
        <w:rPr>
          <w:sz w:val="28"/>
          <w:szCs w:val="28"/>
        </w:rPr>
        <w:t xml:space="preserve"> и выше) в объеме                  </w:t>
      </w:r>
      <w:r w:rsidRPr="00FC6D45">
        <w:rPr>
          <w:b/>
          <w:bCs/>
          <w:i/>
          <w:iCs/>
          <w:sz w:val="28"/>
          <w:szCs w:val="28"/>
        </w:rPr>
        <w:t xml:space="preserve">175,50 </w:t>
      </w:r>
      <w:r w:rsidRPr="00FC6D45">
        <w:rPr>
          <w:sz w:val="28"/>
          <w:szCs w:val="28"/>
        </w:rPr>
        <w:t xml:space="preserve">тыс. кВт в год - рассчитана в соответствии с утвержденным на 2021 год удельным расходом электрической энергии – </w:t>
      </w:r>
      <w:r w:rsidRPr="00FC6D45">
        <w:rPr>
          <w:b/>
          <w:bCs/>
          <w:sz w:val="28"/>
          <w:szCs w:val="28"/>
        </w:rPr>
        <w:t>0,65</w:t>
      </w:r>
      <w:r w:rsidRPr="00FC6D45">
        <w:rPr>
          <w:sz w:val="28"/>
          <w:szCs w:val="28"/>
        </w:rPr>
        <w:t xml:space="preserve"> кВт*ч/м</w:t>
      </w:r>
      <w:r w:rsidRPr="00FC6D45">
        <w:rPr>
          <w:sz w:val="28"/>
          <w:szCs w:val="28"/>
          <w:vertAlign w:val="superscript"/>
        </w:rPr>
        <w:t>3</w:t>
      </w:r>
      <w:r w:rsidRPr="00FC6D45">
        <w:rPr>
          <w:sz w:val="28"/>
          <w:szCs w:val="28"/>
        </w:rPr>
        <w:t xml:space="preserve">, средний тариф на электроэнергию </w:t>
      </w:r>
      <w:r w:rsidRPr="00FC6D45">
        <w:rPr>
          <w:b/>
          <w:bCs/>
          <w:i/>
          <w:iCs/>
          <w:sz w:val="28"/>
          <w:szCs w:val="28"/>
        </w:rPr>
        <w:t>0,90</w:t>
      </w:r>
      <w:r w:rsidRPr="00FC6D45">
        <w:rPr>
          <w:sz w:val="28"/>
          <w:szCs w:val="28"/>
        </w:rPr>
        <w:t xml:space="preserve"> руб./кВт*час, принят по плановой смете 2020 года с учетом ИЦП Минэкономразвития России на электроэнергию на 2021 год 104,1%; объем заявленной мощности по ВН 0,23 тыс. кВт в год - рассчитан в соответствии с утвержденным на 2021 год удельным расходом электрической энергии – 0,65 кВт*ч/м3, цена на мощность 621,81 руб./кВт*час, применен индекс ИЦП Минэкономразвития России на 2021 год 104,1% к плановой цене 2020 года). Раздельный учет организацией не ведется, фактические данные не подтверждены бухгалтерской отчетностью.</w:t>
      </w:r>
    </w:p>
    <w:p w14:paraId="7A1F296D" w14:textId="77777777" w:rsidR="00FC6D45" w:rsidRPr="00FC6D45" w:rsidRDefault="00FC6D45" w:rsidP="00FC6D45">
      <w:pPr>
        <w:autoSpaceDE w:val="0"/>
        <w:autoSpaceDN w:val="0"/>
        <w:adjustRightInd w:val="0"/>
        <w:ind w:firstLine="709"/>
        <w:jc w:val="both"/>
        <w:rPr>
          <w:sz w:val="28"/>
          <w:szCs w:val="28"/>
        </w:rPr>
      </w:pPr>
      <w:r w:rsidRPr="00FC6D45">
        <w:rPr>
          <w:sz w:val="28"/>
          <w:szCs w:val="28"/>
        </w:rPr>
        <w:lastRenderedPageBreak/>
        <w:t xml:space="preserve">Увеличение затрат по отношению к утвержденным составило </w:t>
      </w:r>
      <w:r w:rsidRPr="00FC6D45">
        <w:rPr>
          <w:b/>
          <w:bCs/>
          <w:i/>
          <w:iCs/>
          <w:sz w:val="28"/>
          <w:szCs w:val="28"/>
        </w:rPr>
        <w:t>1,09</w:t>
      </w:r>
      <w:r w:rsidRPr="00FC6D45">
        <w:rPr>
          <w:sz w:val="28"/>
          <w:szCs w:val="28"/>
        </w:rPr>
        <w:t xml:space="preserve"> тыс. руб., отклонение в сторону уменьшения затрат от предложенных организацией составило </w:t>
      </w:r>
      <w:r w:rsidRPr="00FC6D45">
        <w:rPr>
          <w:b/>
          <w:bCs/>
          <w:i/>
          <w:iCs/>
          <w:sz w:val="28"/>
          <w:szCs w:val="28"/>
        </w:rPr>
        <w:t>437,77</w:t>
      </w:r>
      <w:r w:rsidRPr="00FC6D45">
        <w:rPr>
          <w:sz w:val="28"/>
          <w:szCs w:val="28"/>
        </w:rPr>
        <w:t xml:space="preserve"> тыс. руб. </w:t>
      </w:r>
    </w:p>
    <w:p w14:paraId="18853AE1" w14:textId="77777777" w:rsidR="00FC6D45" w:rsidRPr="00FC6D45" w:rsidRDefault="00FC6D45" w:rsidP="00FC6D45">
      <w:pPr>
        <w:autoSpaceDE w:val="0"/>
        <w:autoSpaceDN w:val="0"/>
        <w:adjustRightInd w:val="0"/>
        <w:ind w:firstLine="576"/>
        <w:jc w:val="both"/>
        <w:rPr>
          <w:sz w:val="28"/>
          <w:szCs w:val="28"/>
        </w:rPr>
      </w:pPr>
    </w:p>
    <w:p w14:paraId="4A307C04" w14:textId="77777777" w:rsidR="00FC6D45" w:rsidRPr="00FC6D45" w:rsidRDefault="00FC6D45" w:rsidP="00FC6D45">
      <w:pPr>
        <w:tabs>
          <w:tab w:val="left" w:pos="874"/>
        </w:tabs>
        <w:autoSpaceDE w:val="0"/>
        <w:autoSpaceDN w:val="0"/>
        <w:adjustRightInd w:val="0"/>
        <w:jc w:val="center"/>
        <w:rPr>
          <w:b/>
          <w:bCs/>
          <w:sz w:val="28"/>
          <w:szCs w:val="28"/>
          <w:u w:val="single"/>
        </w:rPr>
      </w:pPr>
      <w:r w:rsidRPr="00FC6D45">
        <w:rPr>
          <w:b/>
          <w:bCs/>
          <w:sz w:val="28"/>
          <w:szCs w:val="28"/>
          <w:u w:val="single"/>
        </w:rPr>
        <w:t>Амортизация</w:t>
      </w:r>
    </w:p>
    <w:p w14:paraId="41127AB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CFAD9CE"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Расходы на амортизацию</w:t>
      </w:r>
      <w:r w:rsidRPr="00FC6D45">
        <w:rPr>
          <w:b/>
          <w:bCs/>
          <w:sz w:val="28"/>
          <w:szCs w:val="28"/>
        </w:rPr>
        <w:t xml:space="preserve"> </w:t>
      </w:r>
      <w:r w:rsidRPr="00FC6D45">
        <w:rPr>
          <w:sz w:val="28"/>
          <w:szCs w:val="28"/>
        </w:rPr>
        <w:t xml:space="preserve">на 2021 год регулирующим органом не утверждены. Предприятием в целях корректировки предложены затраты в размере </w:t>
      </w:r>
      <w:r w:rsidRPr="00FC6D45">
        <w:rPr>
          <w:b/>
          <w:bCs/>
          <w:i/>
          <w:iCs/>
          <w:sz w:val="28"/>
          <w:szCs w:val="28"/>
        </w:rPr>
        <w:t>15,59</w:t>
      </w:r>
      <w:r w:rsidRPr="00FC6D45">
        <w:rPr>
          <w:sz w:val="28"/>
          <w:szCs w:val="28"/>
        </w:rPr>
        <w:t xml:space="preserve"> тыс. руб.</w:t>
      </w:r>
    </w:p>
    <w:p w14:paraId="3E82A26E"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В процессе экспертизы на 2021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FC6D45">
        <w:rPr>
          <w:b/>
          <w:bCs/>
          <w:i/>
          <w:iCs/>
          <w:sz w:val="28"/>
          <w:szCs w:val="28"/>
        </w:rPr>
        <w:t>0,00</w:t>
      </w:r>
      <w:r w:rsidRPr="00FC6D45">
        <w:rPr>
          <w:sz w:val="28"/>
          <w:szCs w:val="28"/>
        </w:rPr>
        <w:t xml:space="preserve"> тыс. руб. </w:t>
      </w:r>
    </w:p>
    <w:p w14:paraId="349E33B2"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FC6D45">
        <w:rPr>
          <w:b/>
          <w:bCs/>
          <w:i/>
          <w:iCs/>
          <w:sz w:val="28"/>
          <w:szCs w:val="28"/>
        </w:rPr>
        <w:t>15,59</w:t>
      </w:r>
      <w:r w:rsidRPr="00FC6D45">
        <w:rPr>
          <w:sz w:val="28"/>
          <w:szCs w:val="28"/>
        </w:rPr>
        <w:t xml:space="preserve"> тыс. руб. </w:t>
      </w:r>
    </w:p>
    <w:p w14:paraId="3432166C" w14:textId="77777777" w:rsidR="00FC6D45" w:rsidRPr="00FC6D45" w:rsidRDefault="00FC6D45" w:rsidP="00FC6D45">
      <w:pPr>
        <w:autoSpaceDE w:val="0"/>
        <w:autoSpaceDN w:val="0"/>
        <w:adjustRightInd w:val="0"/>
        <w:ind w:firstLine="576"/>
        <w:jc w:val="both"/>
        <w:rPr>
          <w:b/>
          <w:bCs/>
          <w:color w:val="FF0000"/>
          <w:sz w:val="28"/>
          <w:szCs w:val="28"/>
        </w:rPr>
      </w:pPr>
    </w:p>
    <w:p w14:paraId="0092F026" w14:textId="77777777" w:rsidR="00FC6D45" w:rsidRPr="00FC6D45" w:rsidRDefault="00FC6D45" w:rsidP="00FC6D45">
      <w:pPr>
        <w:tabs>
          <w:tab w:val="left" w:pos="859"/>
        </w:tabs>
        <w:autoSpaceDE w:val="0"/>
        <w:autoSpaceDN w:val="0"/>
        <w:adjustRightInd w:val="0"/>
        <w:ind w:firstLine="709"/>
        <w:rPr>
          <w:b/>
          <w:bCs/>
          <w:sz w:val="28"/>
          <w:szCs w:val="28"/>
          <w:u w:val="single"/>
        </w:rPr>
      </w:pPr>
      <w:r w:rsidRPr="00FC6D45">
        <w:rPr>
          <w:b/>
          <w:bCs/>
          <w:sz w:val="28"/>
          <w:szCs w:val="28"/>
          <w:u w:val="single"/>
        </w:rPr>
        <w:t>Неподконтрольные расходы</w:t>
      </w:r>
    </w:p>
    <w:p w14:paraId="20139D26"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Неподконтрольные расходы в соответствии с Методическими указаниями включают в себя:</w:t>
      </w:r>
    </w:p>
    <w:p w14:paraId="2B808F40"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E04646C"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98D8773"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591FA8E"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C45E0C5"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FCCAE79"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6) расходы на обслуживание бесхозяйных сетей, эксплуатируемых регулируемой организацией в размере, определенном органом регулирования </w:t>
      </w:r>
      <w:r w:rsidRPr="00FC6D45">
        <w:rPr>
          <w:sz w:val="28"/>
          <w:szCs w:val="28"/>
        </w:rPr>
        <w:lastRenderedPageBreak/>
        <w:t>тарифов исходя из стоимости мероприятий по реконструкции и модернизации, текущему и капитальному ремонту таких сетей;</w:t>
      </w:r>
    </w:p>
    <w:p w14:paraId="2A4E27AF"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355223E"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8) расходы на концессионную плату;</w:t>
      </w:r>
    </w:p>
    <w:p w14:paraId="440F6ACE" w14:textId="77777777" w:rsidR="00FC6D45" w:rsidRPr="00FC6D45" w:rsidRDefault="00FC6D45" w:rsidP="00FC6D45">
      <w:pPr>
        <w:autoSpaceDE w:val="0"/>
        <w:autoSpaceDN w:val="0"/>
        <w:adjustRightInd w:val="0"/>
        <w:ind w:firstLine="709"/>
        <w:jc w:val="both"/>
        <w:rPr>
          <w:sz w:val="28"/>
          <w:szCs w:val="28"/>
        </w:rPr>
      </w:pPr>
      <w:r w:rsidRPr="00FC6D4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C6D45">
        <w:rPr>
          <w:sz w:val="28"/>
          <w:szCs w:val="28"/>
        </w:rPr>
        <w:t>концедента</w:t>
      </w:r>
      <w:proofErr w:type="spellEnd"/>
      <w:r w:rsidRPr="00FC6D4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C6D45">
        <w:rPr>
          <w:sz w:val="28"/>
          <w:szCs w:val="28"/>
        </w:rPr>
        <w:t>концедентом</w:t>
      </w:r>
      <w:proofErr w:type="spellEnd"/>
      <w:r w:rsidRPr="00FC6D4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C6D45">
        <w:rPr>
          <w:sz w:val="28"/>
          <w:szCs w:val="28"/>
        </w:rPr>
        <w:t>концеденту</w:t>
      </w:r>
      <w:proofErr w:type="spellEnd"/>
      <w:r w:rsidRPr="00FC6D4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C6D45">
        <w:rPr>
          <w:sz w:val="28"/>
          <w:szCs w:val="28"/>
        </w:rPr>
        <w:t>концедент</w:t>
      </w:r>
      <w:proofErr w:type="spellEnd"/>
      <w:r w:rsidRPr="00FC6D4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E814937" w14:textId="77777777" w:rsidR="00FC6D45" w:rsidRPr="00FC6D45" w:rsidRDefault="00FC6D45" w:rsidP="00FC6D45">
      <w:pPr>
        <w:autoSpaceDE w:val="0"/>
        <w:autoSpaceDN w:val="0"/>
        <w:adjustRightInd w:val="0"/>
        <w:ind w:firstLine="709"/>
        <w:jc w:val="both"/>
        <w:rPr>
          <w:b/>
          <w:bCs/>
          <w:sz w:val="28"/>
          <w:szCs w:val="28"/>
        </w:rPr>
      </w:pPr>
      <w:r w:rsidRPr="00FC6D45">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0E2776E" w14:textId="77777777" w:rsidR="00FC6D45" w:rsidRPr="00FC6D45" w:rsidRDefault="00FC6D45" w:rsidP="00FC6D45">
      <w:pPr>
        <w:tabs>
          <w:tab w:val="left" w:pos="859"/>
        </w:tabs>
        <w:autoSpaceDE w:val="0"/>
        <w:autoSpaceDN w:val="0"/>
        <w:adjustRightInd w:val="0"/>
        <w:ind w:firstLine="573"/>
        <w:jc w:val="both"/>
        <w:rPr>
          <w:b/>
          <w:bCs/>
          <w:sz w:val="28"/>
          <w:szCs w:val="28"/>
        </w:rPr>
      </w:pPr>
    </w:p>
    <w:p w14:paraId="6B0C967E" w14:textId="77777777" w:rsidR="00FC6D45" w:rsidRPr="00FC6D45" w:rsidRDefault="00FC6D45" w:rsidP="00FC6D45">
      <w:pPr>
        <w:tabs>
          <w:tab w:val="left" w:pos="859"/>
        </w:tabs>
        <w:autoSpaceDE w:val="0"/>
        <w:autoSpaceDN w:val="0"/>
        <w:adjustRightInd w:val="0"/>
        <w:ind w:firstLine="709"/>
        <w:jc w:val="both"/>
        <w:rPr>
          <w:sz w:val="28"/>
          <w:szCs w:val="28"/>
        </w:rPr>
      </w:pPr>
      <w:r w:rsidRPr="00FC6D45">
        <w:rPr>
          <w:bCs/>
          <w:sz w:val="28"/>
          <w:szCs w:val="28"/>
        </w:rPr>
        <w:t xml:space="preserve">Неподконтрольные расходы </w:t>
      </w:r>
      <w:r w:rsidRPr="00FC6D45">
        <w:rPr>
          <w:sz w:val="28"/>
          <w:szCs w:val="28"/>
        </w:rPr>
        <w:t xml:space="preserve">утверждены регулирующим органом на 2021 год в размере </w:t>
      </w:r>
      <w:r w:rsidRPr="00FC6D45">
        <w:rPr>
          <w:b/>
          <w:bCs/>
          <w:i/>
          <w:iCs/>
          <w:sz w:val="28"/>
          <w:szCs w:val="28"/>
        </w:rPr>
        <w:t>31,78</w:t>
      </w:r>
      <w:r w:rsidRPr="00FC6D45">
        <w:rPr>
          <w:sz w:val="28"/>
          <w:szCs w:val="28"/>
        </w:rPr>
        <w:t xml:space="preserve"> тыс. руб., организацией неподконтрольные расходы в целях корректировки предложены в размере </w:t>
      </w:r>
      <w:r w:rsidRPr="00FC6D45">
        <w:rPr>
          <w:b/>
          <w:bCs/>
          <w:i/>
          <w:iCs/>
          <w:sz w:val="28"/>
          <w:szCs w:val="28"/>
        </w:rPr>
        <w:t>910,97</w:t>
      </w:r>
      <w:r w:rsidRPr="00FC6D45">
        <w:rPr>
          <w:sz w:val="28"/>
          <w:szCs w:val="28"/>
        </w:rPr>
        <w:t xml:space="preserve"> тыс. руб.</w:t>
      </w:r>
    </w:p>
    <w:p w14:paraId="5CF65050" w14:textId="77777777" w:rsidR="00FC6D45" w:rsidRPr="00FC6D45" w:rsidRDefault="00FC6D45" w:rsidP="00FC6D45">
      <w:pPr>
        <w:tabs>
          <w:tab w:val="left" w:pos="859"/>
        </w:tabs>
        <w:autoSpaceDE w:val="0"/>
        <w:autoSpaceDN w:val="0"/>
        <w:adjustRightInd w:val="0"/>
        <w:ind w:firstLine="709"/>
        <w:jc w:val="both"/>
        <w:rPr>
          <w:color w:val="FF0000"/>
          <w:sz w:val="28"/>
          <w:szCs w:val="28"/>
        </w:rPr>
      </w:pPr>
      <w:r w:rsidRPr="00FC6D45">
        <w:rPr>
          <w:sz w:val="28"/>
          <w:szCs w:val="28"/>
        </w:rPr>
        <w:t xml:space="preserve"> В процессе экспертизы определены расходы в сумме </w:t>
      </w:r>
      <w:r w:rsidRPr="00FC6D45">
        <w:rPr>
          <w:b/>
          <w:bCs/>
          <w:i/>
          <w:iCs/>
          <w:sz w:val="28"/>
          <w:szCs w:val="28"/>
        </w:rPr>
        <w:t>0,00</w:t>
      </w:r>
      <w:r w:rsidRPr="00FC6D45">
        <w:rPr>
          <w:sz w:val="28"/>
          <w:szCs w:val="28"/>
        </w:rPr>
        <w:t xml:space="preserve"> тыс. руб., (снижение затрат по отношению к утвержденным составило </w:t>
      </w:r>
      <w:r w:rsidRPr="00FC6D45">
        <w:rPr>
          <w:b/>
          <w:bCs/>
          <w:i/>
          <w:iCs/>
          <w:sz w:val="28"/>
          <w:szCs w:val="28"/>
        </w:rPr>
        <w:t>31,78</w:t>
      </w:r>
      <w:r w:rsidRPr="00FC6D45">
        <w:rPr>
          <w:sz w:val="28"/>
          <w:szCs w:val="28"/>
        </w:rPr>
        <w:t xml:space="preserve"> тыс. руб., отклонение в сторону уменьшения затрат от предложенных организацией составило </w:t>
      </w:r>
      <w:r w:rsidRPr="00FC6D45">
        <w:rPr>
          <w:b/>
          <w:bCs/>
          <w:i/>
          <w:iCs/>
          <w:sz w:val="28"/>
          <w:szCs w:val="28"/>
        </w:rPr>
        <w:t xml:space="preserve">910,97 </w:t>
      </w:r>
      <w:r w:rsidRPr="00FC6D45">
        <w:rPr>
          <w:sz w:val="28"/>
          <w:szCs w:val="28"/>
        </w:rPr>
        <w:t>тыс. руб.) в том числе:</w:t>
      </w:r>
    </w:p>
    <w:p w14:paraId="707406AB"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 xml:space="preserve">- По статье </w:t>
      </w:r>
      <w:r w:rsidRPr="00FC6D45">
        <w:rPr>
          <w:b/>
          <w:bCs/>
          <w:sz w:val="28"/>
          <w:szCs w:val="28"/>
        </w:rPr>
        <w:t xml:space="preserve">«Расходы на арендную плату» </w:t>
      </w:r>
      <w:r w:rsidRPr="00FC6D45">
        <w:rPr>
          <w:bCs/>
          <w:sz w:val="28"/>
          <w:szCs w:val="28"/>
        </w:rPr>
        <w:t>регулирующим органом</w:t>
      </w:r>
      <w:r w:rsidRPr="00FC6D45">
        <w:rPr>
          <w:sz w:val="28"/>
          <w:szCs w:val="28"/>
        </w:rPr>
        <w:t xml:space="preserve"> на 2021 год утверждены расходы в размере </w:t>
      </w:r>
      <w:r w:rsidRPr="00FC6D45">
        <w:rPr>
          <w:b/>
          <w:bCs/>
          <w:i/>
          <w:iCs/>
          <w:sz w:val="28"/>
          <w:szCs w:val="28"/>
        </w:rPr>
        <w:t>31,78</w:t>
      </w:r>
      <w:r w:rsidRPr="00FC6D45">
        <w:rPr>
          <w:sz w:val="28"/>
          <w:szCs w:val="28"/>
        </w:rPr>
        <w:t xml:space="preserve"> тыс. руб., организацией в целях корректировки предложены расходы в размере </w:t>
      </w:r>
      <w:r w:rsidRPr="00FC6D45">
        <w:rPr>
          <w:b/>
          <w:bCs/>
          <w:i/>
          <w:iCs/>
          <w:sz w:val="28"/>
          <w:szCs w:val="28"/>
        </w:rPr>
        <w:t>0,00</w:t>
      </w:r>
      <w:r w:rsidRPr="00FC6D45">
        <w:rPr>
          <w:sz w:val="28"/>
          <w:szCs w:val="28"/>
        </w:rPr>
        <w:t xml:space="preserve"> тыс. руб., в процессе экспертизы определены расходы в сумме </w:t>
      </w:r>
      <w:r w:rsidRPr="00FC6D45">
        <w:rPr>
          <w:b/>
          <w:bCs/>
          <w:i/>
          <w:iCs/>
          <w:sz w:val="28"/>
          <w:szCs w:val="28"/>
        </w:rPr>
        <w:t>0,00</w:t>
      </w:r>
      <w:r w:rsidRPr="00FC6D45">
        <w:rPr>
          <w:sz w:val="28"/>
          <w:szCs w:val="28"/>
        </w:rPr>
        <w:t xml:space="preserve"> тыс. руб., по предложению организации.</w:t>
      </w:r>
    </w:p>
    <w:p w14:paraId="2E30C6C2"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Имущество, необходимое для оказания услуг в сфере водоотведения, эксплуатировалось на основании договора аренды от 01.10.2012 года                    № 6386/12-1, заключенного с ООО «</w:t>
      </w:r>
      <w:proofErr w:type="spellStart"/>
      <w:r w:rsidRPr="00FC6D45">
        <w:rPr>
          <w:sz w:val="28"/>
          <w:szCs w:val="28"/>
        </w:rPr>
        <w:t>Кузбасспромактивы</w:t>
      </w:r>
      <w:proofErr w:type="spellEnd"/>
      <w:r w:rsidRPr="00FC6D45">
        <w:rPr>
          <w:sz w:val="28"/>
          <w:szCs w:val="28"/>
        </w:rPr>
        <w:t xml:space="preserve">». Имущество, ранее эксплуатируемое, по указанному договору аренду перешло в собственность АО </w:t>
      </w:r>
      <w:r w:rsidRPr="00FC6D45">
        <w:rPr>
          <w:sz w:val="28"/>
          <w:szCs w:val="28"/>
        </w:rPr>
        <w:lastRenderedPageBreak/>
        <w:t>«Угольная компания «</w:t>
      </w:r>
      <w:proofErr w:type="spellStart"/>
      <w:r w:rsidRPr="00FC6D45">
        <w:rPr>
          <w:sz w:val="28"/>
          <w:szCs w:val="28"/>
        </w:rPr>
        <w:t>Кузбассразрезуголь</w:t>
      </w:r>
      <w:proofErr w:type="spellEnd"/>
      <w:r w:rsidRPr="00FC6D45">
        <w:rPr>
          <w:sz w:val="28"/>
          <w:szCs w:val="28"/>
        </w:rPr>
        <w:t>» согласно акту приема-передачи от 31.10.2018 № 12, утвержденного по решению единственного участника ООО «</w:t>
      </w:r>
      <w:proofErr w:type="spellStart"/>
      <w:r w:rsidRPr="00FC6D45">
        <w:rPr>
          <w:sz w:val="28"/>
          <w:szCs w:val="28"/>
        </w:rPr>
        <w:t>Кузбасспромактивы</w:t>
      </w:r>
      <w:proofErr w:type="spellEnd"/>
      <w:r w:rsidRPr="00FC6D45">
        <w:rPr>
          <w:sz w:val="28"/>
          <w:szCs w:val="28"/>
        </w:rPr>
        <w:t>» - АО «Угольная компания «</w:t>
      </w:r>
      <w:proofErr w:type="spellStart"/>
      <w:r w:rsidRPr="00FC6D45">
        <w:rPr>
          <w:sz w:val="28"/>
          <w:szCs w:val="28"/>
        </w:rPr>
        <w:t>Кузбассразрезуголь</w:t>
      </w:r>
      <w:proofErr w:type="spellEnd"/>
      <w:r w:rsidRPr="00FC6D45">
        <w:rPr>
          <w:sz w:val="28"/>
          <w:szCs w:val="28"/>
        </w:rPr>
        <w:t>».</w:t>
      </w:r>
    </w:p>
    <w:p w14:paraId="2045C50A"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водоотведения.</w:t>
      </w:r>
    </w:p>
    <w:p w14:paraId="2FA4CBD4" w14:textId="77777777" w:rsidR="00FC6D45" w:rsidRPr="00FC6D45" w:rsidRDefault="00FC6D45" w:rsidP="00FC6D45">
      <w:pPr>
        <w:tabs>
          <w:tab w:val="left" w:pos="571"/>
          <w:tab w:val="left" w:pos="998"/>
        </w:tabs>
        <w:autoSpaceDE w:val="0"/>
        <w:autoSpaceDN w:val="0"/>
        <w:adjustRightInd w:val="0"/>
        <w:ind w:firstLine="709"/>
        <w:jc w:val="both"/>
        <w:rPr>
          <w:sz w:val="28"/>
          <w:szCs w:val="28"/>
        </w:rPr>
      </w:pPr>
      <w:r w:rsidRPr="00FC6D45">
        <w:rPr>
          <w:sz w:val="28"/>
          <w:szCs w:val="28"/>
        </w:rPr>
        <w:t xml:space="preserve">Снижение затрат по отношению к утвержденным в размере </w:t>
      </w:r>
      <w:r w:rsidRPr="00FC6D45">
        <w:rPr>
          <w:b/>
          <w:bCs/>
          <w:i/>
          <w:iCs/>
          <w:sz w:val="28"/>
          <w:szCs w:val="28"/>
        </w:rPr>
        <w:t>31,78</w:t>
      </w:r>
      <w:r w:rsidRPr="00FC6D45">
        <w:rPr>
          <w:sz w:val="28"/>
          <w:szCs w:val="28"/>
        </w:rPr>
        <w:t xml:space="preserve"> тыс. руб., отклонение затрат от предложенных организацией составило </w:t>
      </w:r>
      <w:r w:rsidRPr="00FC6D45">
        <w:rPr>
          <w:b/>
          <w:bCs/>
          <w:i/>
          <w:iCs/>
          <w:sz w:val="28"/>
          <w:szCs w:val="28"/>
        </w:rPr>
        <w:t>0,00</w:t>
      </w:r>
      <w:r w:rsidRPr="00FC6D45">
        <w:rPr>
          <w:sz w:val="28"/>
          <w:szCs w:val="28"/>
        </w:rPr>
        <w:t xml:space="preserve"> тыс. руб. </w:t>
      </w:r>
    </w:p>
    <w:p w14:paraId="602C4A86" w14:textId="77777777" w:rsidR="00FC6D45" w:rsidRPr="00FC6D45" w:rsidRDefault="00FC6D45" w:rsidP="00FC6D45">
      <w:pPr>
        <w:tabs>
          <w:tab w:val="left" w:pos="998"/>
        </w:tabs>
        <w:autoSpaceDE w:val="0"/>
        <w:autoSpaceDN w:val="0"/>
        <w:adjustRightInd w:val="0"/>
        <w:ind w:firstLine="709"/>
        <w:jc w:val="both"/>
        <w:rPr>
          <w:b/>
          <w:bCs/>
          <w:sz w:val="28"/>
          <w:szCs w:val="28"/>
        </w:rPr>
      </w:pPr>
      <w:r w:rsidRPr="00FC6D45">
        <w:rPr>
          <w:sz w:val="28"/>
          <w:szCs w:val="28"/>
        </w:rPr>
        <w:t xml:space="preserve">- По статье </w:t>
      </w:r>
      <w:r w:rsidRPr="00FC6D45">
        <w:rPr>
          <w:b/>
          <w:bCs/>
          <w:sz w:val="28"/>
          <w:szCs w:val="28"/>
        </w:rPr>
        <w:t>«Расходы, связанные с оплатой налогов и сборов».</w:t>
      </w:r>
    </w:p>
    <w:p w14:paraId="1E33CD9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При определении размера расходов, связанных с уплатой налогов и сборов, учитываются:</w:t>
      </w:r>
    </w:p>
    <w:p w14:paraId="4463350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налог на прибыль;</w:t>
      </w:r>
    </w:p>
    <w:p w14:paraId="2CF6549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налог на имущество организаций;</w:t>
      </w:r>
    </w:p>
    <w:p w14:paraId="0116FE4B"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земельный налог;</w:t>
      </w:r>
    </w:p>
    <w:p w14:paraId="6A263EE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водный налог и плата за пользование водным объектом;</w:t>
      </w:r>
    </w:p>
    <w:p w14:paraId="58477AC8"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транспортный налог;</w:t>
      </w:r>
    </w:p>
    <w:p w14:paraId="493E3AAC"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35DC786"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FBC6739" w14:textId="77777777" w:rsidR="00FC6D45" w:rsidRPr="00FC6D45" w:rsidRDefault="00FC6D45" w:rsidP="00FC6D45">
      <w:pPr>
        <w:tabs>
          <w:tab w:val="left" w:pos="730"/>
        </w:tabs>
        <w:autoSpaceDE w:val="0"/>
        <w:autoSpaceDN w:val="0"/>
        <w:adjustRightInd w:val="0"/>
        <w:ind w:firstLine="571"/>
        <w:jc w:val="both"/>
        <w:rPr>
          <w:sz w:val="28"/>
          <w:szCs w:val="28"/>
        </w:rPr>
      </w:pPr>
      <w:r w:rsidRPr="00FC6D45">
        <w:rPr>
          <w:sz w:val="28"/>
          <w:szCs w:val="28"/>
        </w:rPr>
        <w:t>- По статьям «</w:t>
      </w:r>
      <w:r w:rsidRPr="00FC6D45">
        <w:rPr>
          <w:b/>
          <w:bCs/>
          <w:sz w:val="28"/>
          <w:szCs w:val="28"/>
        </w:rPr>
        <w:t>Плата за негативное воздействие на окружающую среду</w:t>
      </w:r>
      <w:r w:rsidRPr="00FC6D45">
        <w:rPr>
          <w:sz w:val="28"/>
          <w:szCs w:val="28"/>
        </w:rPr>
        <w:t xml:space="preserve">», </w:t>
      </w:r>
      <w:r w:rsidRPr="00FC6D45">
        <w:rPr>
          <w:b/>
          <w:bCs/>
          <w:sz w:val="28"/>
          <w:szCs w:val="28"/>
        </w:rPr>
        <w:t xml:space="preserve">«Налог на землю», «Транспортный налог», «Налог на имущество» </w:t>
      </w:r>
      <w:r w:rsidRPr="00FC6D45">
        <w:rPr>
          <w:sz w:val="28"/>
          <w:szCs w:val="28"/>
        </w:rPr>
        <w:t>регулирующим органом затраты на 2021 год не утверждены. Организацией в целях корректировки предложены затраты в размере 47,59 тыс. руб., 808,20 тыс. руб., 0,01 тыс. руб., 55,17 тыс. руб. соответственно. Затраты не учтены, так как в представленных декларациях содержится общая информация АО «</w:t>
      </w:r>
      <w:proofErr w:type="spellStart"/>
      <w:proofErr w:type="gramStart"/>
      <w:r w:rsidRPr="00FC6D45">
        <w:rPr>
          <w:sz w:val="28"/>
          <w:szCs w:val="28"/>
        </w:rPr>
        <w:t>УК«</w:t>
      </w:r>
      <w:proofErr w:type="gramEnd"/>
      <w:r w:rsidRPr="00FC6D45">
        <w:rPr>
          <w:sz w:val="28"/>
          <w:szCs w:val="28"/>
        </w:rPr>
        <w:t>Кузбассразрезуголь</w:t>
      </w:r>
      <w:proofErr w:type="spellEnd"/>
      <w:r w:rsidRPr="00FC6D45">
        <w:rPr>
          <w:sz w:val="28"/>
          <w:szCs w:val="28"/>
        </w:rPr>
        <w:t xml:space="preserve">», информация по филиалу </w:t>
      </w:r>
      <w:proofErr w:type="spellStart"/>
      <w:r w:rsidRPr="00FC6D45">
        <w:rPr>
          <w:sz w:val="28"/>
          <w:szCs w:val="28"/>
        </w:rPr>
        <w:t>Моховский</w:t>
      </w:r>
      <w:proofErr w:type="spellEnd"/>
      <w:r w:rsidRPr="00FC6D45">
        <w:rPr>
          <w:sz w:val="28"/>
          <w:szCs w:val="28"/>
        </w:rPr>
        <w:t xml:space="preserve"> угольный разрез не представлена, так как раздельный учет в организации не ведется. Отклонение в сторону уменьшения затрат от предложенных организацией составило 910,97 тыс. руб.</w:t>
      </w:r>
    </w:p>
    <w:p w14:paraId="29D0E62D" w14:textId="77777777" w:rsidR="00FC6D45" w:rsidRPr="00FC6D45" w:rsidRDefault="00FC6D45" w:rsidP="00FC6D45">
      <w:pPr>
        <w:tabs>
          <w:tab w:val="left" w:pos="730"/>
        </w:tabs>
        <w:autoSpaceDE w:val="0"/>
        <w:autoSpaceDN w:val="0"/>
        <w:adjustRightInd w:val="0"/>
        <w:ind w:firstLine="709"/>
        <w:jc w:val="both"/>
        <w:rPr>
          <w:sz w:val="28"/>
          <w:szCs w:val="28"/>
        </w:rPr>
      </w:pPr>
    </w:p>
    <w:p w14:paraId="4E1B188D" w14:textId="77777777" w:rsidR="00FC6D45" w:rsidRPr="00FC6D45" w:rsidRDefault="00FC6D45" w:rsidP="00FC6D45">
      <w:pPr>
        <w:widowControl w:val="0"/>
        <w:tabs>
          <w:tab w:val="left" w:pos="874"/>
        </w:tabs>
        <w:autoSpaceDE w:val="0"/>
        <w:autoSpaceDN w:val="0"/>
        <w:adjustRightInd w:val="0"/>
        <w:spacing w:before="53"/>
        <w:ind w:firstLine="709"/>
        <w:jc w:val="both"/>
        <w:rPr>
          <w:b/>
          <w:sz w:val="28"/>
          <w:szCs w:val="28"/>
          <w:u w:val="single"/>
        </w:rPr>
      </w:pPr>
      <w:r w:rsidRPr="00FC6D45">
        <w:rPr>
          <w:b/>
          <w:sz w:val="28"/>
          <w:szCs w:val="28"/>
          <w:u w:val="single"/>
        </w:rPr>
        <w:t xml:space="preserve">Нормативная прибыль </w:t>
      </w:r>
    </w:p>
    <w:p w14:paraId="0089A8A7"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C17B076"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 xml:space="preserve">В отношении объектов, находящихся в государственной или </w:t>
      </w:r>
      <w:r w:rsidRPr="00FC6D45">
        <w:rPr>
          <w:bCs/>
          <w:sz w:val="28"/>
          <w:szCs w:val="28"/>
        </w:rPr>
        <w:lastRenderedPageBreak/>
        <w:t>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3D975A2" w14:textId="77777777" w:rsidR="00FC6D45" w:rsidRPr="00FC6D45" w:rsidRDefault="00FC6D45" w:rsidP="00FC6D45">
      <w:pPr>
        <w:widowControl w:val="0"/>
        <w:tabs>
          <w:tab w:val="left" w:pos="1134"/>
        </w:tabs>
        <w:autoSpaceDE w:val="0"/>
        <w:autoSpaceDN w:val="0"/>
        <w:adjustRightInd w:val="0"/>
        <w:ind w:firstLine="709"/>
        <w:jc w:val="both"/>
        <w:rPr>
          <w:bCs/>
          <w:sz w:val="12"/>
          <w:szCs w:val="28"/>
        </w:rPr>
      </w:pPr>
    </w:p>
    <w:p w14:paraId="7882BA30" w14:textId="77777777" w:rsidR="00FC6D45" w:rsidRPr="00FC6D45" w:rsidRDefault="00FC6D45" w:rsidP="00FC6D45">
      <w:pPr>
        <w:widowControl w:val="0"/>
        <w:tabs>
          <w:tab w:val="left" w:pos="1134"/>
        </w:tabs>
        <w:autoSpaceDE w:val="0"/>
        <w:autoSpaceDN w:val="0"/>
        <w:adjustRightInd w:val="0"/>
        <w:jc w:val="center"/>
        <w:rPr>
          <w:position w:val="-11"/>
          <w:sz w:val="28"/>
        </w:rPr>
      </w:pPr>
      <w:r w:rsidRPr="00FC6D45">
        <w:rPr>
          <w:noProof/>
          <w:position w:val="-11"/>
          <w:sz w:val="28"/>
        </w:rPr>
        <w:drawing>
          <wp:inline distT="0" distB="0" distL="0" distR="0" wp14:anchorId="14306469" wp14:editId="1F88CC17">
            <wp:extent cx="3381375" cy="38290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4A2DCAD5" w14:textId="77777777" w:rsidR="00FC6D45" w:rsidRPr="00FC6D45" w:rsidRDefault="00FC6D45" w:rsidP="00FC6D45">
      <w:pPr>
        <w:widowControl w:val="0"/>
        <w:tabs>
          <w:tab w:val="left" w:pos="1134"/>
        </w:tabs>
        <w:autoSpaceDE w:val="0"/>
        <w:autoSpaceDN w:val="0"/>
        <w:adjustRightInd w:val="0"/>
        <w:jc w:val="center"/>
        <w:rPr>
          <w:position w:val="-11"/>
          <w:sz w:val="10"/>
        </w:rPr>
      </w:pPr>
    </w:p>
    <w:p w14:paraId="59CB2FE9" w14:textId="77777777" w:rsidR="00FC6D45" w:rsidRPr="00FC6D45" w:rsidRDefault="00FC6D45" w:rsidP="00FC6D45">
      <w:pPr>
        <w:widowControl w:val="0"/>
        <w:tabs>
          <w:tab w:val="left" w:pos="1134"/>
        </w:tabs>
        <w:autoSpaceDE w:val="0"/>
        <w:autoSpaceDN w:val="0"/>
        <w:adjustRightInd w:val="0"/>
        <w:jc w:val="center"/>
        <w:rPr>
          <w:bCs/>
          <w:sz w:val="28"/>
          <w:szCs w:val="28"/>
        </w:rPr>
      </w:pPr>
      <w:r w:rsidRPr="00FC6D45">
        <w:rPr>
          <w:noProof/>
          <w:position w:val="-11"/>
        </w:rPr>
        <w:drawing>
          <wp:inline distT="0" distB="0" distL="0" distR="0" wp14:anchorId="5E0A4DD1" wp14:editId="4C58455C">
            <wp:extent cx="2509520" cy="372110"/>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62F9D203"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где:</w:t>
      </w:r>
    </w:p>
    <w:p w14:paraId="24FAAB29"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9"/>
        </w:rPr>
        <w:drawing>
          <wp:inline distT="0" distB="0" distL="0" distR="0" wp14:anchorId="7169AC9E" wp14:editId="7E100D33">
            <wp:extent cx="393700" cy="31877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FC6D45">
        <w:rPr>
          <w:bCs/>
          <w:sz w:val="28"/>
          <w:szCs w:val="28"/>
        </w:rPr>
        <w:t xml:space="preserve"> - величина нормативной прибыли, тыс. руб.;</w:t>
      </w:r>
    </w:p>
    <w:p w14:paraId="3F851737"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48D75BA2" wp14:editId="08E3244E">
            <wp:extent cx="425450" cy="32956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FC6D4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FD87238"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rPr>
        <w:drawing>
          <wp:inline distT="0" distB="0" distL="0" distR="0" wp14:anchorId="0CF47EA2" wp14:editId="1AAACC78">
            <wp:extent cx="233680" cy="2336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FC6D4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DA2B4FE"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2572D33D" wp14:editId="411E951D">
            <wp:extent cx="680720" cy="32956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FC6D4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6066EC8"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proofErr w:type="spellStart"/>
      <w:r w:rsidRPr="00FC6D45">
        <w:rPr>
          <w:sz w:val="32"/>
        </w:rPr>
        <w:t>КВ</w:t>
      </w:r>
      <w:r w:rsidRPr="00FC6D45">
        <w:t>i</w:t>
      </w:r>
      <w:proofErr w:type="spellEnd"/>
      <w:r w:rsidRPr="00FC6D4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FD4C7D1"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noProof/>
          <w:position w:val="-11"/>
        </w:rPr>
        <w:drawing>
          <wp:inline distT="0" distB="0" distL="0" distR="0" wp14:anchorId="4D4B5E17" wp14:editId="5F65690D">
            <wp:extent cx="542290"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FC6D45">
        <w:rPr>
          <w:bCs/>
          <w:sz w:val="28"/>
          <w:szCs w:val="28"/>
        </w:rPr>
        <w:t xml:space="preserve"> - расходы на погашение и обслуживание заемных средств, </w:t>
      </w:r>
      <w:r w:rsidRPr="00FC6D45">
        <w:rPr>
          <w:bCs/>
          <w:sz w:val="28"/>
          <w:szCs w:val="28"/>
        </w:rPr>
        <w:lastRenderedPageBreak/>
        <w:t>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2102A2FA"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proofErr w:type="spellStart"/>
      <w:r w:rsidRPr="00FC6D45">
        <w:rPr>
          <w:bCs/>
          <w:sz w:val="32"/>
          <w:szCs w:val="28"/>
        </w:rPr>
        <w:t>КД</w:t>
      </w:r>
      <w:r w:rsidRPr="00FC6D45">
        <w:rPr>
          <w:bCs/>
          <w:sz w:val="28"/>
          <w:szCs w:val="28"/>
        </w:rPr>
        <w:t>i</w:t>
      </w:r>
      <w:proofErr w:type="spellEnd"/>
      <w:r w:rsidRPr="00FC6D45">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D3302A5"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p>
    <w:p w14:paraId="28F96C21"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В соответствии с </w:t>
      </w:r>
      <w:proofErr w:type="spellStart"/>
      <w:r w:rsidRPr="00FC6D45">
        <w:rPr>
          <w:sz w:val="28"/>
          <w:szCs w:val="28"/>
        </w:rPr>
        <w:t>п.п</w:t>
      </w:r>
      <w:proofErr w:type="spellEnd"/>
      <w:r w:rsidRPr="00FC6D45">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3B5EEF5" w14:textId="77777777" w:rsidR="00FC6D45" w:rsidRPr="00FC6D45" w:rsidRDefault="00FC6D45" w:rsidP="00FC6D45">
      <w:pPr>
        <w:widowControl w:val="0"/>
        <w:autoSpaceDE w:val="0"/>
        <w:autoSpaceDN w:val="0"/>
        <w:adjustRightInd w:val="0"/>
        <w:ind w:firstLine="709"/>
        <w:jc w:val="both"/>
        <w:rPr>
          <w:sz w:val="28"/>
          <w:szCs w:val="28"/>
        </w:rPr>
      </w:pPr>
    </w:p>
    <w:p w14:paraId="759CCC9F"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B62E2A1"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При определении нормативного уровня прибыли учитываются расходы, предусмотренные пунктом 31 Методических указаний.</w:t>
      </w:r>
    </w:p>
    <w:p w14:paraId="3B9CFF7F"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Нормативный уровень прибыли организацией не заявлен.</w:t>
      </w:r>
    </w:p>
    <w:p w14:paraId="11029025" w14:textId="77777777" w:rsidR="00FC6D45" w:rsidRPr="00FC6D45" w:rsidRDefault="00FC6D45" w:rsidP="00FC6D45">
      <w:pPr>
        <w:tabs>
          <w:tab w:val="left" w:pos="874"/>
        </w:tabs>
        <w:autoSpaceDE w:val="0"/>
        <w:autoSpaceDN w:val="0"/>
        <w:adjustRightInd w:val="0"/>
        <w:ind w:firstLine="709"/>
        <w:jc w:val="both"/>
        <w:rPr>
          <w:bCs/>
          <w:sz w:val="28"/>
          <w:szCs w:val="28"/>
        </w:rPr>
      </w:pPr>
      <w:r w:rsidRPr="00FC6D45">
        <w:rPr>
          <w:bCs/>
          <w:sz w:val="28"/>
          <w:szCs w:val="28"/>
        </w:rPr>
        <w:t xml:space="preserve">Долгосрочными параметрами регулирования тарифов на водоотведение нормативный уровень прибыли для организации не утвержден. </w:t>
      </w:r>
    </w:p>
    <w:p w14:paraId="2A608939"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Предприятием в целях корректировки предложены затраты в размере </w:t>
      </w:r>
      <w:r w:rsidRPr="00FC6D45">
        <w:rPr>
          <w:b/>
          <w:bCs/>
          <w:i/>
          <w:iCs/>
          <w:sz w:val="28"/>
          <w:szCs w:val="28"/>
        </w:rPr>
        <w:t>810,42</w:t>
      </w:r>
      <w:r w:rsidRPr="00FC6D45">
        <w:rPr>
          <w:sz w:val="28"/>
          <w:szCs w:val="28"/>
        </w:rPr>
        <w:t xml:space="preserve"> тыс. руб. и включают в себя прибыль на социальное развитие, поощрение.</w:t>
      </w:r>
    </w:p>
    <w:p w14:paraId="547D28DF" w14:textId="11EA63B0"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Следует отметить, что фактические расходы 2019 года по данной статье подтверждены общей </w:t>
      </w:r>
      <w:proofErr w:type="spellStart"/>
      <w:r w:rsidRPr="00FC6D45">
        <w:rPr>
          <w:sz w:val="28"/>
          <w:szCs w:val="28"/>
        </w:rPr>
        <w:t>оборотно</w:t>
      </w:r>
      <w:proofErr w:type="spellEnd"/>
      <w:r w:rsidRPr="00FC6D45">
        <w:rPr>
          <w:sz w:val="28"/>
          <w:szCs w:val="28"/>
        </w:rPr>
        <w:t xml:space="preserve">-сальдовой ведомостью </w:t>
      </w:r>
      <w:r>
        <w:rPr>
          <w:sz w:val="28"/>
          <w:szCs w:val="28"/>
        </w:rPr>
        <w:br/>
      </w:r>
      <w:r w:rsidRPr="00FC6D45">
        <w:rPr>
          <w:sz w:val="28"/>
          <w:szCs w:val="28"/>
        </w:rPr>
        <w:t>АО «</w:t>
      </w:r>
      <w:proofErr w:type="spellStart"/>
      <w:proofErr w:type="gramStart"/>
      <w:r w:rsidRPr="00FC6D45">
        <w:rPr>
          <w:sz w:val="28"/>
          <w:szCs w:val="28"/>
        </w:rPr>
        <w:t>УК«</w:t>
      </w:r>
      <w:proofErr w:type="gramEnd"/>
      <w:r w:rsidRPr="00FC6D45">
        <w:rPr>
          <w:sz w:val="28"/>
          <w:szCs w:val="28"/>
        </w:rPr>
        <w:t>Кузбассразрезуголь</w:t>
      </w:r>
      <w:proofErr w:type="spellEnd"/>
      <w:r w:rsidRPr="00FC6D45">
        <w:rPr>
          <w:sz w:val="28"/>
          <w:szCs w:val="28"/>
        </w:rPr>
        <w:t>», раздельный учет по видам деятельности в организации не ведется.</w:t>
      </w:r>
    </w:p>
    <w:p w14:paraId="6095D2B2" w14:textId="4C4DD696" w:rsidR="00FC6D45" w:rsidRPr="00FC6D45" w:rsidRDefault="00FC6D45" w:rsidP="00FC6D45">
      <w:pPr>
        <w:tabs>
          <w:tab w:val="left" w:pos="874"/>
        </w:tabs>
        <w:autoSpaceDE w:val="0"/>
        <w:autoSpaceDN w:val="0"/>
        <w:adjustRightInd w:val="0"/>
        <w:ind w:firstLine="709"/>
        <w:jc w:val="both"/>
        <w:rPr>
          <w:color w:val="FF0000"/>
          <w:sz w:val="28"/>
          <w:szCs w:val="28"/>
        </w:rPr>
      </w:pPr>
      <w:r w:rsidRPr="00FC6D45">
        <w:rPr>
          <w:sz w:val="28"/>
          <w:szCs w:val="28"/>
        </w:rPr>
        <w:t xml:space="preserve">По мнению регулятора расчет расходов по статье произведен не корректно, так как рассчитаны от общих </w:t>
      </w:r>
      <w:proofErr w:type="gramStart"/>
      <w:r w:rsidRPr="00FC6D45">
        <w:rPr>
          <w:sz w:val="28"/>
          <w:szCs w:val="28"/>
        </w:rPr>
        <w:t>расходов  АО</w:t>
      </w:r>
      <w:proofErr w:type="gramEnd"/>
      <w:r w:rsidRPr="00FC6D45">
        <w:rPr>
          <w:sz w:val="28"/>
          <w:szCs w:val="28"/>
        </w:rPr>
        <w:t xml:space="preserve"> «</w:t>
      </w:r>
      <w:proofErr w:type="spellStart"/>
      <w:r w:rsidRPr="00FC6D45">
        <w:rPr>
          <w:sz w:val="28"/>
          <w:szCs w:val="28"/>
        </w:rPr>
        <w:t>УК«Кузбассразрезуголь</w:t>
      </w:r>
      <w:proofErr w:type="spellEnd"/>
      <w:r w:rsidRPr="00FC6D45">
        <w:rPr>
          <w:sz w:val="28"/>
          <w:szCs w:val="28"/>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FC6D45">
        <w:rPr>
          <w:sz w:val="28"/>
          <w:szCs w:val="28"/>
        </w:rPr>
        <w:t>оборотно</w:t>
      </w:r>
      <w:proofErr w:type="spellEnd"/>
      <w:r w:rsidRPr="00FC6D45">
        <w:rPr>
          <w:sz w:val="28"/>
          <w:szCs w:val="28"/>
        </w:rPr>
        <w:t xml:space="preserve">-сальдовой ведомости). </w:t>
      </w:r>
    </w:p>
    <w:p w14:paraId="6EC0CEC7"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Изменения затрат по отношению к утвержденным не произошло, отклонение затрат в сторону уменьшения от предложенных организацией составило </w:t>
      </w:r>
      <w:r w:rsidRPr="00FC6D45">
        <w:rPr>
          <w:b/>
          <w:bCs/>
          <w:i/>
          <w:iCs/>
          <w:sz w:val="28"/>
          <w:szCs w:val="28"/>
        </w:rPr>
        <w:t>810,42</w:t>
      </w:r>
      <w:r w:rsidRPr="00FC6D45">
        <w:rPr>
          <w:sz w:val="28"/>
          <w:szCs w:val="28"/>
        </w:rPr>
        <w:t xml:space="preserve"> тыс. руб.</w:t>
      </w:r>
    </w:p>
    <w:p w14:paraId="75C99982" w14:textId="77777777" w:rsidR="00FC6D45" w:rsidRPr="00FC6D45" w:rsidRDefault="00FC6D45" w:rsidP="00FC6D45">
      <w:pPr>
        <w:tabs>
          <w:tab w:val="left" w:pos="874"/>
        </w:tabs>
        <w:autoSpaceDE w:val="0"/>
        <w:autoSpaceDN w:val="0"/>
        <w:adjustRightInd w:val="0"/>
        <w:ind w:firstLine="709"/>
        <w:jc w:val="both"/>
        <w:rPr>
          <w:sz w:val="20"/>
          <w:szCs w:val="20"/>
        </w:rPr>
      </w:pPr>
    </w:p>
    <w:p w14:paraId="5212FBBF" w14:textId="77777777" w:rsidR="00FC6D45" w:rsidRPr="00FC6D45" w:rsidRDefault="00FC6D45" w:rsidP="00FC6D45">
      <w:pPr>
        <w:autoSpaceDE w:val="0"/>
        <w:autoSpaceDN w:val="0"/>
        <w:adjustRightInd w:val="0"/>
        <w:ind w:firstLine="709"/>
        <w:jc w:val="both"/>
        <w:rPr>
          <w:szCs w:val="28"/>
        </w:rPr>
      </w:pPr>
      <w:r w:rsidRPr="00FC6D45">
        <w:rPr>
          <w:sz w:val="28"/>
          <w:szCs w:val="28"/>
        </w:rPr>
        <w:t xml:space="preserve">Инвестиционная программа в сфере водоотведения на 2019-2023 годы для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w:t>
      </w:r>
      <w:r w:rsidRPr="00FC6D45">
        <w:rPr>
          <w:sz w:val="28"/>
          <w:szCs w:val="28"/>
        </w:rPr>
        <w:t xml:space="preserve"> не утверждена.</w:t>
      </w:r>
    </w:p>
    <w:p w14:paraId="3D50C167" w14:textId="77777777" w:rsidR="00FC6D45" w:rsidRPr="00FC6D45" w:rsidRDefault="00FC6D45" w:rsidP="00FC6D45">
      <w:pPr>
        <w:tabs>
          <w:tab w:val="left" w:pos="874"/>
        </w:tabs>
        <w:autoSpaceDE w:val="0"/>
        <w:autoSpaceDN w:val="0"/>
        <w:adjustRightInd w:val="0"/>
        <w:ind w:firstLine="567"/>
        <w:jc w:val="both"/>
        <w:rPr>
          <w:sz w:val="20"/>
          <w:szCs w:val="20"/>
        </w:rPr>
      </w:pPr>
    </w:p>
    <w:p w14:paraId="5E185F4A" w14:textId="77777777" w:rsidR="00FC6D45" w:rsidRPr="00FC6D45" w:rsidRDefault="00FC6D45" w:rsidP="00FC6D45">
      <w:pPr>
        <w:tabs>
          <w:tab w:val="left" w:pos="874"/>
        </w:tabs>
        <w:autoSpaceDE w:val="0"/>
        <w:autoSpaceDN w:val="0"/>
        <w:adjustRightInd w:val="0"/>
        <w:ind w:firstLine="709"/>
        <w:rPr>
          <w:b/>
          <w:bCs/>
          <w:sz w:val="28"/>
          <w:szCs w:val="28"/>
          <w:u w:val="single"/>
        </w:rPr>
      </w:pPr>
      <w:r w:rsidRPr="00FC6D45">
        <w:rPr>
          <w:b/>
          <w:bCs/>
          <w:sz w:val="28"/>
          <w:szCs w:val="28"/>
          <w:u w:val="single"/>
        </w:rPr>
        <w:lastRenderedPageBreak/>
        <w:t>Расчетная предпринимательская прибыль</w:t>
      </w:r>
    </w:p>
    <w:p w14:paraId="680C6FAC" w14:textId="77777777" w:rsidR="00FC6D45" w:rsidRPr="00FC6D45" w:rsidRDefault="00FC6D45" w:rsidP="00FC6D45">
      <w:pPr>
        <w:widowControl w:val="0"/>
        <w:tabs>
          <w:tab w:val="left" w:pos="1134"/>
        </w:tabs>
        <w:autoSpaceDE w:val="0"/>
        <w:autoSpaceDN w:val="0"/>
        <w:adjustRightInd w:val="0"/>
        <w:ind w:firstLine="709"/>
        <w:jc w:val="both"/>
        <w:rPr>
          <w:bCs/>
          <w:sz w:val="28"/>
          <w:szCs w:val="28"/>
        </w:rPr>
      </w:pPr>
      <w:r w:rsidRPr="00FC6D45">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02518D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Расчетная предпринимательская прибыль гарантирующей организации рассчитывается по формуле:</w:t>
      </w:r>
    </w:p>
    <w:p w14:paraId="6A37A808" w14:textId="77777777" w:rsidR="00FC6D45" w:rsidRPr="00FC6D45" w:rsidRDefault="00FC6D45" w:rsidP="00FC6D45">
      <w:pPr>
        <w:widowControl w:val="0"/>
        <w:autoSpaceDE w:val="0"/>
        <w:autoSpaceDN w:val="0"/>
        <w:adjustRightInd w:val="0"/>
        <w:jc w:val="both"/>
        <w:outlineLvl w:val="0"/>
        <w:rPr>
          <w:sz w:val="18"/>
          <w:szCs w:val="28"/>
        </w:rPr>
      </w:pPr>
    </w:p>
    <w:p w14:paraId="74361B43" w14:textId="77777777" w:rsidR="00FC6D45" w:rsidRPr="00FC6D45" w:rsidRDefault="00FC6D45" w:rsidP="00FC6D45">
      <w:pPr>
        <w:widowControl w:val="0"/>
        <w:autoSpaceDE w:val="0"/>
        <w:autoSpaceDN w:val="0"/>
        <w:adjustRightInd w:val="0"/>
        <w:jc w:val="center"/>
        <w:rPr>
          <w:sz w:val="28"/>
          <w:szCs w:val="28"/>
        </w:rPr>
      </w:pPr>
      <w:r w:rsidRPr="00FC6D45">
        <w:rPr>
          <w:noProof/>
          <w:position w:val="-14"/>
          <w:sz w:val="28"/>
          <w:szCs w:val="28"/>
        </w:rPr>
        <w:drawing>
          <wp:inline distT="0" distB="0" distL="0" distR="0" wp14:anchorId="507C099D" wp14:editId="4189A979">
            <wp:extent cx="2381885" cy="36131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FC6D45">
        <w:rPr>
          <w:sz w:val="28"/>
          <w:szCs w:val="28"/>
        </w:rPr>
        <w:t>,</w:t>
      </w:r>
    </w:p>
    <w:p w14:paraId="5AC0C9C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310AD667" w14:textId="77777777" w:rsidR="00FC6D45" w:rsidRPr="00FC6D45" w:rsidRDefault="00FC6D45" w:rsidP="00FC6D45">
      <w:pPr>
        <w:widowControl w:val="0"/>
        <w:autoSpaceDE w:val="0"/>
        <w:autoSpaceDN w:val="0"/>
        <w:adjustRightInd w:val="0"/>
        <w:ind w:firstLine="539"/>
        <w:jc w:val="both"/>
        <w:rPr>
          <w:sz w:val="18"/>
          <w:szCs w:val="28"/>
        </w:rPr>
      </w:pPr>
    </w:p>
    <w:p w14:paraId="07CFFCD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8"/>
          <w:sz w:val="28"/>
          <w:szCs w:val="28"/>
        </w:rPr>
        <w:drawing>
          <wp:inline distT="0" distB="0" distL="0" distR="0" wp14:anchorId="59374DD7" wp14:editId="39B20480">
            <wp:extent cx="361315" cy="2762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FC6D4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123B2A0"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7D6382B4" wp14:editId="6D9A3C48">
            <wp:extent cx="361315" cy="318770"/>
            <wp:effectExtent l="0" t="0" r="63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FC6D45">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sidRPr="00FC6D45">
        <w:rPr>
          <w:sz w:val="28"/>
          <w:szCs w:val="28"/>
        </w:rPr>
        <w:t xml:space="preserve">ним,   </w:t>
      </w:r>
      <w:proofErr w:type="gramEnd"/>
      <w:r w:rsidRPr="00FC6D45">
        <w:rPr>
          <w:sz w:val="28"/>
          <w:szCs w:val="28"/>
        </w:rPr>
        <w:t xml:space="preserve">             тыс. руб.</w:t>
      </w:r>
    </w:p>
    <w:p w14:paraId="61887AE4"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 xml:space="preserve">Расходы по статье не утверждены. Предприятием в целях корректировки затраты не заявлены. </w:t>
      </w:r>
    </w:p>
    <w:p w14:paraId="4BDF63B4" w14:textId="77777777" w:rsidR="00FC6D45" w:rsidRPr="00FC6D45" w:rsidRDefault="00FC6D45" w:rsidP="00FC6D45">
      <w:pPr>
        <w:tabs>
          <w:tab w:val="left" w:pos="874"/>
        </w:tabs>
        <w:autoSpaceDE w:val="0"/>
        <w:autoSpaceDN w:val="0"/>
        <w:adjustRightInd w:val="0"/>
        <w:ind w:firstLine="709"/>
        <w:jc w:val="both"/>
        <w:rPr>
          <w:sz w:val="28"/>
          <w:szCs w:val="28"/>
        </w:rPr>
      </w:pPr>
      <w:r w:rsidRPr="00FC6D45">
        <w:rPr>
          <w:sz w:val="28"/>
          <w:szCs w:val="28"/>
        </w:rPr>
        <w:t>АО «Угольная компания «</w:t>
      </w:r>
      <w:proofErr w:type="spellStart"/>
      <w:r w:rsidRPr="00FC6D45">
        <w:rPr>
          <w:sz w:val="28"/>
          <w:szCs w:val="28"/>
        </w:rPr>
        <w:t>Кузбассразрезуголь</w:t>
      </w:r>
      <w:proofErr w:type="spellEnd"/>
      <w:r w:rsidRPr="00FC6D45">
        <w:rPr>
          <w:sz w:val="28"/>
          <w:szCs w:val="28"/>
        </w:rPr>
        <w:t>» филиал «</w:t>
      </w:r>
      <w:proofErr w:type="spellStart"/>
      <w:r w:rsidRPr="00FC6D45">
        <w:rPr>
          <w:sz w:val="28"/>
          <w:szCs w:val="28"/>
        </w:rPr>
        <w:t>Моховский</w:t>
      </w:r>
      <w:proofErr w:type="spellEnd"/>
      <w:r w:rsidRPr="00FC6D45">
        <w:rPr>
          <w:sz w:val="28"/>
          <w:szCs w:val="28"/>
        </w:rPr>
        <w:t xml:space="preserve"> угольный разрез» (Беловский муниципальный район) не наделена статусом гарантирующей организацией в сфере водоотведения.</w:t>
      </w:r>
    </w:p>
    <w:p w14:paraId="5400D94A" w14:textId="77777777" w:rsidR="00FC6D45" w:rsidRPr="00FC6D45" w:rsidRDefault="00FC6D45" w:rsidP="00FC6D45">
      <w:pPr>
        <w:widowControl w:val="0"/>
        <w:autoSpaceDE w:val="0"/>
        <w:autoSpaceDN w:val="0"/>
        <w:adjustRightInd w:val="0"/>
        <w:ind w:firstLine="709"/>
        <w:jc w:val="both"/>
        <w:rPr>
          <w:sz w:val="28"/>
          <w:szCs w:val="28"/>
        </w:rPr>
      </w:pPr>
    </w:p>
    <w:p w14:paraId="3F9CD11C" w14:textId="77777777" w:rsidR="00FC6D45" w:rsidRPr="00FC6D45" w:rsidRDefault="00FC6D45" w:rsidP="00FC6D45">
      <w:pPr>
        <w:widowControl w:val="0"/>
        <w:tabs>
          <w:tab w:val="left" w:pos="709"/>
        </w:tabs>
        <w:autoSpaceDE w:val="0"/>
        <w:autoSpaceDN w:val="0"/>
        <w:adjustRightInd w:val="0"/>
        <w:ind w:firstLine="709"/>
        <w:rPr>
          <w:b/>
          <w:sz w:val="28"/>
          <w:szCs w:val="28"/>
          <w:u w:val="single"/>
        </w:rPr>
      </w:pPr>
      <w:r w:rsidRPr="00FC6D45">
        <w:rPr>
          <w:b/>
          <w:sz w:val="28"/>
          <w:szCs w:val="28"/>
          <w:u w:val="single"/>
        </w:rPr>
        <w:t>Корректировки необходимой валовой выручки</w:t>
      </w:r>
    </w:p>
    <w:p w14:paraId="7E0F0838" w14:textId="77777777" w:rsidR="00FC6D45" w:rsidRPr="00FC6D45" w:rsidRDefault="00FC6D45" w:rsidP="00FC6D45">
      <w:pPr>
        <w:widowControl w:val="0"/>
        <w:tabs>
          <w:tab w:val="left" w:pos="998"/>
        </w:tabs>
        <w:autoSpaceDE w:val="0"/>
        <w:autoSpaceDN w:val="0"/>
        <w:adjustRightInd w:val="0"/>
        <w:ind w:firstLine="709"/>
        <w:jc w:val="both"/>
        <w:rPr>
          <w:b/>
          <w:sz w:val="28"/>
          <w:szCs w:val="28"/>
          <w:u w:val="single"/>
        </w:rPr>
      </w:pPr>
    </w:p>
    <w:p w14:paraId="21BB3F83" w14:textId="77777777" w:rsidR="00FC6D45" w:rsidRPr="00FC6D45" w:rsidRDefault="00FC6D45" w:rsidP="00FC6D45">
      <w:pPr>
        <w:widowControl w:val="0"/>
        <w:tabs>
          <w:tab w:val="left" w:pos="998"/>
        </w:tabs>
        <w:autoSpaceDE w:val="0"/>
        <w:autoSpaceDN w:val="0"/>
        <w:adjustRightInd w:val="0"/>
        <w:ind w:firstLine="709"/>
        <w:jc w:val="both"/>
        <w:rPr>
          <w:b/>
          <w:sz w:val="28"/>
          <w:szCs w:val="28"/>
        </w:rPr>
      </w:pPr>
      <w:r w:rsidRPr="00FC6D45">
        <w:rPr>
          <w:b/>
          <w:sz w:val="28"/>
          <w:szCs w:val="28"/>
        </w:rPr>
        <w:t>«Корректировка необходимой валовой выручки в целях сглаживания тарифов»</w:t>
      </w:r>
    </w:p>
    <w:p w14:paraId="27803F1C"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Организацией расходы по данной статье для учета в необходимой валовой выручке не заявлены.</w:t>
      </w:r>
    </w:p>
    <w:p w14:paraId="7E01E9B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A6F00F2" w14:textId="77777777" w:rsidR="00FC6D45" w:rsidRPr="00FC6D45" w:rsidRDefault="00FC6D45" w:rsidP="00FC6D45">
      <w:pPr>
        <w:widowControl w:val="0"/>
        <w:autoSpaceDE w:val="0"/>
        <w:autoSpaceDN w:val="0"/>
        <w:adjustRightInd w:val="0"/>
        <w:ind w:firstLine="709"/>
        <w:jc w:val="both"/>
        <w:rPr>
          <w:sz w:val="10"/>
          <w:szCs w:val="28"/>
        </w:rPr>
      </w:pPr>
    </w:p>
    <w:p w14:paraId="7F840F10" w14:textId="77777777" w:rsidR="00FC6D45" w:rsidRPr="00FC6D45" w:rsidRDefault="00FC6D45" w:rsidP="00FC6D45">
      <w:pPr>
        <w:widowControl w:val="0"/>
        <w:autoSpaceDE w:val="0"/>
        <w:autoSpaceDN w:val="0"/>
        <w:adjustRightInd w:val="0"/>
        <w:ind w:firstLine="709"/>
        <w:jc w:val="center"/>
        <w:rPr>
          <w:position w:val="-16"/>
        </w:rPr>
      </w:pPr>
      <w:r w:rsidRPr="00FC6D45">
        <w:rPr>
          <w:noProof/>
          <w:position w:val="-16"/>
        </w:rPr>
        <w:drawing>
          <wp:inline distT="0" distB="0" distL="0" distR="0" wp14:anchorId="510790F7" wp14:editId="2A51227B">
            <wp:extent cx="3413125" cy="393700"/>
            <wp:effectExtent l="0" t="0" r="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FC6D45">
        <w:rPr>
          <w:position w:val="-16"/>
        </w:rPr>
        <w:t>,</w:t>
      </w:r>
    </w:p>
    <w:p w14:paraId="0842E02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lastRenderedPageBreak/>
        <w:t>где:</w:t>
      </w:r>
    </w:p>
    <w:p w14:paraId="089D53FE" w14:textId="77777777" w:rsidR="00FC6D45" w:rsidRPr="00FC6D45" w:rsidRDefault="00FC6D45" w:rsidP="00FC6D45">
      <w:pPr>
        <w:widowControl w:val="0"/>
        <w:autoSpaceDE w:val="0"/>
        <w:autoSpaceDN w:val="0"/>
        <w:adjustRightInd w:val="0"/>
        <w:ind w:firstLine="709"/>
        <w:jc w:val="both"/>
        <w:rPr>
          <w:sz w:val="16"/>
          <w:szCs w:val="28"/>
        </w:rPr>
      </w:pPr>
    </w:p>
    <w:p w14:paraId="16ABF05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5A49EDB" wp14:editId="176EE6B1">
            <wp:extent cx="669925" cy="35115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FC6D4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D312FB9" w14:textId="77777777" w:rsidR="00FC6D45" w:rsidRPr="00FC6D45" w:rsidRDefault="00FC6D45" w:rsidP="00FC6D45">
      <w:pPr>
        <w:widowControl w:val="0"/>
        <w:autoSpaceDE w:val="0"/>
        <w:autoSpaceDN w:val="0"/>
        <w:adjustRightInd w:val="0"/>
        <w:ind w:firstLine="540"/>
        <w:jc w:val="both"/>
        <w:rPr>
          <w:sz w:val="18"/>
          <w:szCs w:val="28"/>
        </w:rPr>
      </w:pPr>
    </w:p>
    <w:p w14:paraId="4300A36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1494D172" wp14:editId="2C33BE49">
            <wp:extent cx="701675" cy="35115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FC6D4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A8A5090"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817AF04" wp14:editId="1FA204A5">
            <wp:extent cx="627380" cy="35115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7414E1F" w14:textId="77777777" w:rsidR="00FC6D45" w:rsidRPr="00FC6D45" w:rsidRDefault="00FC6D45" w:rsidP="00FC6D45">
      <w:pPr>
        <w:widowControl w:val="0"/>
        <w:autoSpaceDE w:val="0"/>
        <w:autoSpaceDN w:val="0"/>
        <w:adjustRightInd w:val="0"/>
        <w:jc w:val="both"/>
        <w:rPr>
          <w:sz w:val="20"/>
          <w:szCs w:val="28"/>
        </w:rPr>
      </w:pPr>
    </w:p>
    <w:p w14:paraId="1F5EE2BD" w14:textId="77777777" w:rsidR="00FC6D45" w:rsidRPr="00FC6D45" w:rsidRDefault="00FC6D45" w:rsidP="00FC6D45">
      <w:pPr>
        <w:widowControl w:val="0"/>
        <w:tabs>
          <w:tab w:val="left" w:pos="816"/>
        </w:tabs>
        <w:autoSpaceDE w:val="0"/>
        <w:autoSpaceDN w:val="0"/>
        <w:adjustRightInd w:val="0"/>
        <w:ind w:firstLine="576"/>
        <w:jc w:val="both"/>
        <w:rPr>
          <w:sz w:val="28"/>
          <w:szCs w:val="28"/>
        </w:rPr>
      </w:pPr>
      <w:r w:rsidRPr="00FC6D45">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увеличения на сумму 0,34 тыс. руб., 2020 года в сторону уменьшения на сумму 0,34 тыс. руб., 2021 года в сторону уменьшения на сумму 2,98 тыс. руб.</w:t>
      </w:r>
    </w:p>
    <w:p w14:paraId="162D40A8" w14:textId="77777777" w:rsidR="00FC6D45" w:rsidRPr="00FC6D45" w:rsidRDefault="00FC6D45" w:rsidP="00FC6D45">
      <w:pPr>
        <w:widowControl w:val="0"/>
        <w:tabs>
          <w:tab w:val="left" w:pos="1134"/>
        </w:tabs>
        <w:autoSpaceDE w:val="0"/>
        <w:autoSpaceDN w:val="0"/>
        <w:adjustRightInd w:val="0"/>
        <w:ind w:firstLine="709"/>
        <w:jc w:val="both"/>
        <w:rPr>
          <w:sz w:val="28"/>
          <w:szCs w:val="28"/>
        </w:rPr>
      </w:pPr>
      <w:r w:rsidRPr="00FC6D45">
        <w:rPr>
          <w:sz w:val="28"/>
          <w:szCs w:val="28"/>
        </w:rPr>
        <w:t xml:space="preserve">При корректировке 2021 года необходимость в сглаживании необходимой валовой выручки отсутствует. </w:t>
      </w:r>
    </w:p>
    <w:p w14:paraId="61163842" w14:textId="77777777" w:rsidR="00FC6D45" w:rsidRPr="00FC6D45" w:rsidRDefault="00FC6D45" w:rsidP="00FC6D45">
      <w:pPr>
        <w:tabs>
          <w:tab w:val="left" w:pos="998"/>
        </w:tabs>
        <w:autoSpaceDE w:val="0"/>
        <w:autoSpaceDN w:val="0"/>
        <w:adjustRightInd w:val="0"/>
        <w:ind w:firstLine="576"/>
        <w:jc w:val="both"/>
        <w:rPr>
          <w:sz w:val="28"/>
          <w:szCs w:val="28"/>
        </w:rPr>
      </w:pPr>
    </w:p>
    <w:p w14:paraId="2C7923E7" w14:textId="77777777" w:rsidR="00FC6D45" w:rsidRPr="00FC6D45" w:rsidRDefault="00FC6D45" w:rsidP="00FC6D45">
      <w:pPr>
        <w:tabs>
          <w:tab w:val="left" w:pos="567"/>
        </w:tabs>
        <w:autoSpaceDE w:val="0"/>
        <w:autoSpaceDN w:val="0"/>
        <w:adjustRightInd w:val="0"/>
        <w:jc w:val="both"/>
        <w:rPr>
          <w:color w:val="FF0000"/>
          <w:sz w:val="10"/>
          <w:szCs w:val="28"/>
        </w:rPr>
      </w:pPr>
    </w:p>
    <w:p w14:paraId="3E632C49" w14:textId="77777777" w:rsidR="00FC6D45" w:rsidRPr="00FC6D45" w:rsidRDefault="00FC6D45" w:rsidP="00FC6D45">
      <w:pPr>
        <w:widowControl w:val="0"/>
        <w:autoSpaceDE w:val="0"/>
        <w:autoSpaceDN w:val="0"/>
        <w:adjustRightInd w:val="0"/>
        <w:ind w:firstLine="709"/>
        <w:jc w:val="both"/>
        <w:rPr>
          <w:b/>
          <w:sz w:val="28"/>
          <w:szCs w:val="28"/>
        </w:rPr>
      </w:pPr>
      <w:r w:rsidRPr="00FC6D4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DA6BE6A"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00E3D6CE" w14:textId="77777777" w:rsidR="00FC6D45" w:rsidRPr="00FC6D45" w:rsidRDefault="00FC6D45" w:rsidP="00FC6D45">
      <w:pPr>
        <w:widowControl w:val="0"/>
        <w:autoSpaceDE w:val="0"/>
        <w:autoSpaceDN w:val="0"/>
        <w:adjustRightInd w:val="0"/>
        <w:ind w:firstLine="709"/>
        <w:jc w:val="both"/>
        <w:rPr>
          <w:bCs/>
          <w:sz w:val="28"/>
          <w:szCs w:val="28"/>
        </w:rPr>
      </w:pPr>
    </w:p>
    <w:p w14:paraId="3FB45EB3"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05A1C5E9" w14:textId="77777777" w:rsidR="00FC6D45" w:rsidRPr="00FC6D45" w:rsidRDefault="00FC6D45" w:rsidP="00FC6D45">
      <w:pPr>
        <w:widowControl w:val="0"/>
        <w:autoSpaceDE w:val="0"/>
        <w:autoSpaceDN w:val="0"/>
        <w:adjustRightInd w:val="0"/>
        <w:jc w:val="both"/>
        <w:outlineLvl w:val="0"/>
        <w:rPr>
          <w:bCs/>
          <w:sz w:val="16"/>
          <w:szCs w:val="28"/>
        </w:rPr>
      </w:pPr>
    </w:p>
    <w:p w14:paraId="2A322229" w14:textId="77777777" w:rsidR="00FC6D45" w:rsidRPr="00FC6D45" w:rsidRDefault="00FC6D45" w:rsidP="00FC6D45">
      <w:pPr>
        <w:widowControl w:val="0"/>
        <w:autoSpaceDE w:val="0"/>
        <w:autoSpaceDN w:val="0"/>
        <w:adjustRightInd w:val="0"/>
        <w:jc w:val="center"/>
        <w:rPr>
          <w:bCs/>
          <w:sz w:val="28"/>
          <w:szCs w:val="28"/>
        </w:rPr>
      </w:pPr>
      <w:r w:rsidRPr="00FC6D45">
        <w:rPr>
          <w:bCs/>
          <w:noProof/>
          <w:position w:val="-12"/>
          <w:sz w:val="28"/>
          <w:szCs w:val="28"/>
        </w:rPr>
        <w:drawing>
          <wp:inline distT="0" distB="0" distL="0" distR="0" wp14:anchorId="2598FFC4" wp14:editId="7998C32A">
            <wp:extent cx="2785745" cy="3403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6055404E"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sz w:val="28"/>
          <w:szCs w:val="28"/>
        </w:rPr>
        <w:lastRenderedPageBreak/>
        <w:t>где:</w:t>
      </w:r>
    </w:p>
    <w:p w14:paraId="4190E021"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noProof/>
          <w:position w:val="-12"/>
          <w:sz w:val="28"/>
          <w:szCs w:val="28"/>
        </w:rPr>
        <w:drawing>
          <wp:inline distT="0" distB="0" distL="0" distR="0" wp14:anchorId="74840E9A" wp14:editId="09311CF7">
            <wp:extent cx="69088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FC6D4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6DF32C20" w14:textId="77777777" w:rsidR="00FC6D45" w:rsidRPr="00FC6D45" w:rsidRDefault="00FC6D45" w:rsidP="00FC6D45">
      <w:pPr>
        <w:widowControl w:val="0"/>
        <w:autoSpaceDE w:val="0"/>
        <w:autoSpaceDN w:val="0"/>
        <w:adjustRightInd w:val="0"/>
        <w:ind w:firstLine="709"/>
        <w:jc w:val="both"/>
        <w:rPr>
          <w:bCs/>
          <w:sz w:val="28"/>
          <w:szCs w:val="28"/>
        </w:rPr>
      </w:pPr>
      <w:r w:rsidRPr="00FC6D45">
        <w:rPr>
          <w:bCs/>
          <w:noProof/>
          <w:position w:val="-12"/>
          <w:sz w:val="28"/>
          <w:szCs w:val="28"/>
        </w:rPr>
        <w:drawing>
          <wp:inline distT="0" distB="0" distL="0" distR="0" wp14:anchorId="3C30DC50" wp14:editId="3980C5D3">
            <wp:extent cx="52070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24F0B52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4163220A"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31" w:history="1">
        <w:r w:rsidRPr="00FC6D45">
          <w:rPr>
            <w:sz w:val="28"/>
            <w:szCs w:val="28"/>
          </w:rPr>
          <w:t>23</w:t>
        </w:r>
      </w:hyperlink>
      <w:r w:rsidRPr="00FC6D45">
        <w:rPr>
          <w:sz w:val="28"/>
          <w:szCs w:val="28"/>
        </w:rPr>
        <w:t xml:space="preserve"> Основ ценообразования по формуле (38):</w:t>
      </w:r>
    </w:p>
    <w:p w14:paraId="131DB74C" w14:textId="77777777" w:rsidR="00FC6D45" w:rsidRPr="00FC6D45" w:rsidRDefault="00FC6D45" w:rsidP="00FC6D45">
      <w:pPr>
        <w:widowControl w:val="0"/>
        <w:autoSpaceDE w:val="0"/>
        <w:autoSpaceDN w:val="0"/>
        <w:adjustRightInd w:val="0"/>
        <w:ind w:firstLine="709"/>
        <w:jc w:val="both"/>
        <w:rPr>
          <w:sz w:val="16"/>
          <w:szCs w:val="28"/>
        </w:rPr>
      </w:pPr>
    </w:p>
    <w:p w14:paraId="760D9408" w14:textId="77777777" w:rsidR="00FC6D45" w:rsidRPr="00FC6D45" w:rsidRDefault="00FC6D45" w:rsidP="00FC6D45">
      <w:pPr>
        <w:widowControl w:val="0"/>
        <w:autoSpaceDE w:val="0"/>
        <w:autoSpaceDN w:val="0"/>
        <w:adjustRightInd w:val="0"/>
        <w:ind w:left="-284" w:hanging="283"/>
        <w:jc w:val="both"/>
        <w:rPr>
          <w:sz w:val="28"/>
          <w:szCs w:val="28"/>
        </w:rPr>
      </w:pPr>
      <w:r w:rsidRPr="00FC6D45">
        <w:rPr>
          <w:noProof/>
          <w:position w:val="-4"/>
        </w:rPr>
        <w:drawing>
          <wp:inline distT="0" distB="0" distL="0" distR="0" wp14:anchorId="1C32048C" wp14:editId="45E540FB">
            <wp:extent cx="5939790" cy="226695"/>
            <wp:effectExtent l="0" t="0" r="3810" b="190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01F4E44E" w14:textId="77777777" w:rsidR="00FC6D45" w:rsidRPr="00FC6D45" w:rsidRDefault="00FC6D45" w:rsidP="00FC6D45">
      <w:pPr>
        <w:widowControl w:val="0"/>
        <w:autoSpaceDE w:val="0"/>
        <w:autoSpaceDN w:val="0"/>
        <w:adjustRightInd w:val="0"/>
        <w:ind w:firstLine="709"/>
        <w:jc w:val="both"/>
        <w:rPr>
          <w:rFonts w:eastAsia="Calibri"/>
          <w:sz w:val="18"/>
          <w:szCs w:val="28"/>
          <w:lang w:eastAsia="en-US"/>
        </w:rPr>
      </w:pPr>
    </w:p>
    <w:p w14:paraId="2AE73F4E"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04746B4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6FABA06" wp14:editId="5BBF2DAD">
            <wp:extent cx="520700"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0145634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0483A36" wp14:editId="7DEE06D3">
            <wp:extent cx="49974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32" w:history="1">
        <w:r w:rsidRPr="00FC6D45">
          <w:rPr>
            <w:sz w:val="28"/>
            <w:szCs w:val="28"/>
          </w:rPr>
          <w:t>51</w:t>
        </w:r>
      </w:hyperlink>
      <w:r w:rsidRPr="00FC6D45">
        <w:rPr>
          <w:sz w:val="28"/>
          <w:szCs w:val="28"/>
        </w:rPr>
        <w:t xml:space="preserve"> - 60 и 88 Методических указаний;</w:t>
      </w:r>
    </w:p>
    <w:p w14:paraId="5DFD9F3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F88CB5B" wp14:editId="2DEE41E5">
            <wp:extent cx="467995" cy="34036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FC6D4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5D2ACD8"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862ADE2" wp14:editId="6CB579B6">
            <wp:extent cx="372110" cy="340360"/>
            <wp:effectExtent l="0" t="0" r="889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FC6D4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5E3DBCE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090B2751" wp14:editId="0BF00CFF">
            <wp:extent cx="478155" cy="3187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FC6D45">
        <w:rPr>
          <w:sz w:val="28"/>
          <w:szCs w:val="28"/>
        </w:rPr>
        <w:t xml:space="preserve"> - величина нормативной прибыли в (i-2)-м году, определяемая в соответствии с пунктом 86 Методический указаний, тыс. руб.;</w:t>
      </w:r>
    </w:p>
    <w:p w14:paraId="01859D8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32F3974" wp14:editId="15BBCE11">
            <wp:extent cx="574040"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7DF8035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60DD1B1F" wp14:editId="1D664FE7">
            <wp:extent cx="499745" cy="3187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w:t>
      </w:r>
      <w:r w:rsidRPr="00FC6D45">
        <w:rPr>
          <w:noProof/>
          <w:position w:val="-11"/>
          <w:sz w:val="28"/>
          <w:szCs w:val="28"/>
        </w:rPr>
        <w:drawing>
          <wp:inline distT="0" distB="0" distL="0" distR="0" wp14:anchorId="79140A03" wp14:editId="10D0FEAB">
            <wp:extent cx="712470" cy="31877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FC6D45">
        <w:rPr>
          <w:sz w:val="28"/>
          <w:szCs w:val="28"/>
        </w:rPr>
        <w:t xml:space="preserve">, </w:t>
      </w:r>
      <w:r w:rsidRPr="00FC6D45">
        <w:rPr>
          <w:noProof/>
          <w:position w:val="-12"/>
          <w:sz w:val="28"/>
          <w:szCs w:val="28"/>
        </w:rPr>
        <w:drawing>
          <wp:inline distT="0" distB="0" distL="0" distR="0" wp14:anchorId="3CC6970D" wp14:editId="299D98A7">
            <wp:extent cx="765810"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FC6D45">
        <w:rPr>
          <w:sz w:val="28"/>
          <w:szCs w:val="28"/>
        </w:rPr>
        <w:t xml:space="preserve">, </w:t>
      </w:r>
      <w:r w:rsidRPr="00FC6D45">
        <w:rPr>
          <w:noProof/>
          <w:position w:val="-12"/>
          <w:sz w:val="28"/>
          <w:szCs w:val="28"/>
        </w:rPr>
        <w:drawing>
          <wp:inline distT="0" distB="0" distL="0" distR="0" wp14:anchorId="1DF60AB9" wp14:editId="03061CB3">
            <wp:extent cx="775970"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FC6D45">
        <w:rPr>
          <w:sz w:val="28"/>
          <w:szCs w:val="28"/>
        </w:rPr>
        <w:t xml:space="preserve"> - показатели, утвержденные и </w:t>
      </w:r>
      <w:r w:rsidRPr="00FC6D45">
        <w:rPr>
          <w:sz w:val="28"/>
          <w:szCs w:val="28"/>
        </w:rPr>
        <w:lastRenderedPageBreak/>
        <w:t>учтенные органом регулирования в i-2 году, тыс. руб.</w:t>
      </w:r>
    </w:p>
    <w:p w14:paraId="2EA48077"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Операционные расходы и расходы на приобретение энергетических</w:t>
      </w:r>
    </w:p>
    <w:p w14:paraId="77E1173D" w14:textId="77777777" w:rsidR="00FC6D45" w:rsidRPr="00FC6D45" w:rsidRDefault="00FC6D45" w:rsidP="00FC6D45">
      <w:pPr>
        <w:widowControl w:val="0"/>
        <w:autoSpaceDE w:val="0"/>
        <w:autoSpaceDN w:val="0"/>
        <w:adjustRightInd w:val="0"/>
        <w:ind w:firstLine="709"/>
        <w:jc w:val="both"/>
        <w:outlineLvl w:val="0"/>
        <w:rPr>
          <w:sz w:val="14"/>
          <w:szCs w:val="28"/>
        </w:rPr>
      </w:pPr>
    </w:p>
    <w:p w14:paraId="11458057" w14:textId="77777777" w:rsidR="00FC6D45" w:rsidRPr="00FC6D45" w:rsidRDefault="00FC6D45" w:rsidP="00FC6D45">
      <w:pPr>
        <w:widowControl w:val="0"/>
        <w:autoSpaceDE w:val="0"/>
        <w:autoSpaceDN w:val="0"/>
        <w:adjustRightInd w:val="0"/>
        <w:ind w:firstLine="142"/>
        <w:jc w:val="center"/>
        <w:rPr>
          <w:sz w:val="28"/>
          <w:szCs w:val="28"/>
        </w:rPr>
      </w:pPr>
      <w:r w:rsidRPr="00FC6D45">
        <w:rPr>
          <w:noProof/>
          <w:position w:val="-33"/>
          <w:sz w:val="28"/>
          <w:szCs w:val="28"/>
        </w:rPr>
        <w:drawing>
          <wp:inline distT="0" distB="0" distL="0" distR="0" wp14:anchorId="1C87A911" wp14:editId="1B6DA0D6">
            <wp:extent cx="5939790" cy="594995"/>
            <wp:effectExtent l="0" t="0" r="381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325942C7" w14:textId="77777777" w:rsidR="00FC6D45" w:rsidRPr="00FC6D45" w:rsidRDefault="00FC6D45" w:rsidP="00FC6D45">
      <w:pPr>
        <w:widowControl w:val="0"/>
        <w:autoSpaceDE w:val="0"/>
        <w:autoSpaceDN w:val="0"/>
        <w:adjustRightInd w:val="0"/>
        <w:ind w:firstLine="709"/>
        <w:jc w:val="center"/>
        <w:rPr>
          <w:position w:val="-12"/>
          <w:sz w:val="18"/>
          <w:szCs w:val="28"/>
        </w:rPr>
      </w:pPr>
    </w:p>
    <w:p w14:paraId="25639679"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57BFE9F0" wp14:editId="787E7EDD">
            <wp:extent cx="2306955" cy="3403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7890730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89AA46B" w14:textId="77777777" w:rsidR="00FC6D45" w:rsidRPr="00FC6D45" w:rsidRDefault="00FC6D45" w:rsidP="00FC6D45">
      <w:pPr>
        <w:widowControl w:val="0"/>
        <w:autoSpaceDE w:val="0"/>
        <w:autoSpaceDN w:val="0"/>
        <w:adjustRightInd w:val="0"/>
        <w:ind w:firstLine="709"/>
        <w:jc w:val="center"/>
        <w:rPr>
          <w:position w:val="-12"/>
          <w:sz w:val="8"/>
          <w:szCs w:val="28"/>
        </w:rPr>
      </w:pPr>
    </w:p>
    <w:p w14:paraId="3FA28FE3"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27D5ECF5" wp14:editId="54F03278">
            <wp:extent cx="3072765"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5A76CA56" w14:textId="77777777" w:rsidR="00FC6D45" w:rsidRPr="00FC6D45" w:rsidRDefault="00FC6D45" w:rsidP="00FC6D45">
      <w:pPr>
        <w:widowControl w:val="0"/>
        <w:autoSpaceDE w:val="0"/>
        <w:autoSpaceDN w:val="0"/>
        <w:adjustRightInd w:val="0"/>
        <w:ind w:firstLine="709"/>
        <w:jc w:val="both"/>
        <w:rPr>
          <w:sz w:val="8"/>
          <w:szCs w:val="28"/>
        </w:rPr>
      </w:pPr>
    </w:p>
    <w:p w14:paraId="1A3D1B0A"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5"/>
          <w:sz w:val="28"/>
          <w:szCs w:val="28"/>
        </w:rPr>
        <w:drawing>
          <wp:inline distT="0" distB="0" distL="0" distR="0" wp14:anchorId="1DCCF9AA" wp14:editId="5B92C0F4">
            <wp:extent cx="2637155" cy="37211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35430149"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66951F44"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01DD541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8013472" wp14:editId="5145D128">
            <wp:extent cx="478155" cy="3403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2EEB3EB"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ОР</w:t>
      </w:r>
      <w:r w:rsidRPr="00FC6D45">
        <w:rPr>
          <w:sz w:val="28"/>
          <w:szCs w:val="28"/>
          <w:vertAlign w:val="subscript"/>
        </w:rPr>
        <w:t>i0</w:t>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790A8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ИЭР - индекс эффективности операционных расходов, установленный на j-й год и выраженный в процентах;</w:t>
      </w:r>
    </w:p>
    <w:p w14:paraId="5094AFF5"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E75B9E7" wp14:editId="0569D2F9">
            <wp:extent cx="680720" cy="35115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потребительских цен в j-м году;</w:t>
      </w:r>
    </w:p>
    <w:p w14:paraId="732F339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47CF5E44" wp14:editId="79603F4D">
            <wp:extent cx="659130" cy="35115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FC6D4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4DA8BF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7C695CB0" wp14:editId="7115C58B">
            <wp:extent cx="531495" cy="3403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7F390681"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B485E34" wp14:editId="5252E2B5">
            <wp:extent cx="351155" cy="3403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FC6D45">
        <w:rPr>
          <w:sz w:val="28"/>
          <w:szCs w:val="28"/>
        </w:rPr>
        <w:t xml:space="preserve"> - скорректированный объем поданной воды (принятых сточных вод) в i-м году, тыс. куб. м;</w:t>
      </w:r>
    </w:p>
    <w:p w14:paraId="49BB7979"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50D0104C" wp14:editId="590E0594">
            <wp:extent cx="499745" cy="340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скорректированная цена на электрическую энергию, определяемая в i-м году, руб./кВт час;</w:t>
      </w:r>
    </w:p>
    <w:p w14:paraId="3830057A"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09F8F408" wp14:editId="2EB694A6">
            <wp:extent cx="340360" cy="3511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FC6D45">
        <w:rPr>
          <w:sz w:val="28"/>
          <w:szCs w:val="28"/>
        </w:rPr>
        <w:t xml:space="preserve"> - скорректированный объем потребления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 i-м </w:t>
      </w:r>
      <w:r w:rsidRPr="00FC6D45">
        <w:rPr>
          <w:sz w:val="28"/>
          <w:szCs w:val="28"/>
        </w:rPr>
        <w:lastRenderedPageBreak/>
        <w:t>году;</w:t>
      </w:r>
    </w:p>
    <w:p w14:paraId="254EF017"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2D71718F" wp14:editId="741E38D6">
            <wp:extent cx="499745" cy="351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FC6D45">
        <w:rPr>
          <w:sz w:val="28"/>
          <w:szCs w:val="28"/>
        </w:rPr>
        <w:t xml:space="preserve"> - скорректированная стоимость покупки единицы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w:t>
      </w:r>
    </w:p>
    <w:p w14:paraId="605D62DE" w14:textId="77777777" w:rsidR="00FC6D45" w:rsidRPr="00FC6D45" w:rsidRDefault="00FC6D45" w:rsidP="00FC6D45">
      <w:pPr>
        <w:widowControl w:val="0"/>
        <w:autoSpaceDE w:val="0"/>
        <w:autoSpaceDN w:val="0"/>
        <w:adjustRightInd w:val="0"/>
        <w:ind w:firstLine="142"/>
        <w:jc w:val="center"/>
        <w:rPr>
          <w:sz w:val="28"/>
          <w:szCs w:val="28"/>
        </w:rPr>
      </w:pPr>
      <w:r w:rsidRPr="00FC6D45">
        <w:rPr>
          <w:noProof/>
          <w:position w:val="-33"/>
          <w:sz w:val="28"/>
          <w:szCs w:val="28"/>
        </w:rPr>
        <w:drawing>
          <wp:inline distT="0" distB="0" distL="0" distR="0" wp14:anchorId="46776B4B" wp14:editId="6E5BF855">
            <wp:extent cx="5939790" cy="605155"/>
            <wp:effectExtent l="0" t="0" r="3810" b="444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79A6C78B"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i-м году;</w:t>
      </w:r>
    </w:p>
    <w:p w14:paraId="0E422B17"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5952B7C8" wp14:editId="55616ADE">
            <wp:extent cx="248793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1B7BD41E" w14:textId="77777777" w:rsidR="00FC6D45" w:rsidRPr="00FC6D45" w:rsidRDefault="00FC6D45" w:rsidP="00FC6D45">
      <w:pPr>
        <w:widowControl w:val="0"/>
        <w:autoSpaceDE w:val="0"/>
        <w:autoSpaceDN w:val="0"/>
        <w:adjustRightInd w:val="0"/>
        <w:ind w:firstLine="709"/>
        <w:jc w:val="both"/>
        <w:rPr>
          <w:sz w:val="12"/>
          <w:szCs w:val="28"/>
        </w:rPr>
      </w:pPr>
    </w:p>
    <w:p w14:paraId="788556AA"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2"/>
          <w:sz w:val="28"/>
          <w:szCs w:val="28"/>
        </w:rPr>
        <w:drawing>
          <wp:inline distT="0" distB="0" distL="0" distR="0" wp14:anchorId="154DA01E" wp14:editId="5E044DBA">
            <wp:extent cx="3466465" cy="340360"/>
            <wp:effectExtent l="0" t="0" r="63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2E5ABACF" w14:textId="77777777" w:rsidR="00FC6D45" w:rsidRPr="00FC6D45" w:rsidRDefault="00FC6D45" w:rsidP="00FC6D45">
      <w:pPr>
        <w:widowControl w:val="0"/>
        <w:autoSpaceDE w:val="0"/>
        <w:autoSpaceDN w:val="0"/>
        <w:adjustRightInd w:val="0"/>
        <w:ind w:firstLine="709"/>
        <w:jc w:val="center"/>
        <w:rPr>
          <w:position w:val="-15"/>
          <w:sz w:val="18"/>
          <w:szCs w:val="28"/>
        </w:rPr>
      </w:pPr>
    </w:p>
    <w:p w14:paraId="69BD6533"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5"/>
          <w:sz w:val="28"/>
          <w:szCs w:val="28"/>
        </w:rPr>
        <w:drawing>
          <wp:inline distT="0" distB="0" distL="0" distR="0" wp14:anchorId="6626C690" wp14:editId="789C7506">
            <wp:extent cx="2913380" cy="372110"/>
            <wp:effectExtent l="0" t="0" r="127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21E032BE" w14:textId="77777777" w:rsidR="00FC6D45" w:rsidRPr="00FC6D45" w:rsidRDefault="00FC6D45" w:rsidP="00FC6D45">
      <w:pPr>
        <w:widowControl w:val="0"/>
        <w:autoSpaceDE w:val="0"/>
        <w:autoSpaceDN w:val="0"/>
        <w:adjustRightInd w:val="0"/>
        <w:ind w:firstLine="709"/>
        <w:jc w:val="both"/>
        <w:rPr>
          <w:sz w:val="28"/>
          <w:szCs w:val="28"/>
        </w:rPr>
      </w:pPr>
    </w:p>
    <w:p w14:paraId="31075500" w14:textId="77777777" w:rsidR="00FC6D45" w:rsidRPr="00FC6D45" w:rsidRDefault="00FC6D45" w:rsidP="00FC6D45">
      <w:pPr>
        <w:widowControl w:val="0"/>
        <w:autoSpaceDE w:val="0"/>
        <w:autoSpaceDN w:val="0"/>
        <w:adjustRightInd w:val="0"/>
        <w:ind w:firstLine="709"/>
        <w:jc w:val="center"/>
        <w:rPr>
          <w:sz w:val="28"/>
          <w:szCs w:val="28"/>
        </w:rPr>
      </w:pPr>
      <w:r w:rsidRPr="00FC6D45">
        <w:rPr>
          <w:noProof/>
          <w:position w:val="-14"/>
          <w:sz w:val="28"/>
          <w:szCs w:val="28"/>
        </w:rPr>
        <w:drawing>
          <wp:inline distT="0" distB="0" distL="0" distR="0" wp14:anchorId="25426AE8" wp14:editId="000C0659">
            <wp:extent cx="5390515" cy="351155"/>
            <wp:effectExtent l="0" t="0" r="63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0154C0C3"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где:</w:t>
      </w:r>
    </w:p>
    <w:p w14:paraId="2B73B190"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i0 - первый год текущего долгосрочного периода регулирования;</w:t>
      </w:r>
    </w:p>
    <w:p w14:paraId="106FA80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685C436B" wp14:editId="36935DD4">
            <wp:extent cx="478155" cy="3403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FC6D4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268EA552"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4E835C17" wp14:editId="2070C289">
            <wp:extent cx="446405" cy="3187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FC6D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9690B8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0E3D5FE" wp14:editId="5F952B0B">
            <wp:extent cx="553085" cy="3403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FC6D45">
        <w:rPr>
          <w:sz w:val="28"/>
          <w:szCs w:val="28"/>
        </w:rPr>
        <w:t xml:space="preserve"> - индекс эффективности операционных расходов, установленный на j-й год и выраженный в процентах;</w:t>
      </w:r>
    </w:p>
    <w:p w14:paraId="5DEBF5DF"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8A1208E" wp14:editId="586AE670">
            <wp:extent cx="627380" cy="3511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фактический индекс изменения потребительских цен в j-м году;</w:t>
      </w:r>
    </w:p>
    <w:p w14:paraId="40445A9B"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18174476" wp14:editId="4FAA1A50">
            <wp:extent cx="605790" cy="35115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FC6D4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1954CA0C"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4BC058C9" wp14:editId="2D1AFC2D">
            <wp:extent cx="520700" cy="3403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C6D4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4D7EAC0"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7F490610" wp14:editId="2F7A8B1A">
            <wp:extent cx="531495" cy="340360"/>
            <wp:effectExtent l="0" t="0" r="190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FC6D45">
        <w:rPr>
          <w:sz w:val="28"/>
          <w:szCs w:val="28"/>
        </w:rPr>
        <w:t xml:space="preserve"> - удельное потребление электрической энергии в (i-2)-м году, установленное на соответствующий год, тыс. </w:t>
      </w:r>
      <w:proofErr w:type="spellStart"/>
      <w:r w:rsidRPr="00FC6D45">
        <w:rPr>
          <w:sz w:val="28"/>
          <w:szCs w:val="28"/>
        </w:rPr>
        <w:t>кВтч</w:t>
      </w:r>
      <w:proofErr w:type="spellEnd"/>
      <w:r w:rsidRPr="00FC6D45">
        <w:rPr>
          <w:sz w:val="28"/>
          <w:szCs w:val="28"/>
        </w:rPr>
        <w:t>/куб. м;</w:t>
      </w:r>
    </w:p>
    <w:p w14:paraId="4A55B106"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0B371E85" wp14:editId="5C9A7F06">
            <wp:extent cx="372110" cy="340360"/>
            <wp:effectExtent l="0" t="0" r="889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FC6D45">
        <w:rPr>
          <w:sz w:val="28"/>
          <w:szCs w:val="28"/>
        </w:rPr>
        <w:t xml:space="preserve"> - фактический объем поданной воды (принятых сточных вод) в i-2 году, тыс. куб. м;</w:t>
      </w:r>
    </w:p>
    <w:p w14:paraId="547514E3"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2E07F78D" wp14:editId="02B0A50F">
            <wp:extent cx="74422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FC6D45">
        <w:rPr>
          <w:sz w:val="28"/>
          <w:szCs w:val="28"/>
        </w:rPr>
        <w:t xml:space="preserve"> - фактическая (расчетная) цена на электрическую энергию, определяемая в i-2 году, руб./кВт час;</w:t>
      </w:r>
    </w:p>
    <w:p w14:paraId="2AAF1CE9" w14:textId="18D55C9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lastRenderedPageBreak/>
        <w:drawing>
          <wp:inline distT="0" distB="0" distL="0" distR="0" wp14:anchorId="4DB8D2D7" wp14:editId="467D6A42">
            <wp:extent cx="499745"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AF4E552" w14:textId="3CB59AE2"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546242E3" wp14:editId="58ACE14B">
            <wp:extent cx="446405" cy="3511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FC6D45">
        <w:rPr>
          <w:sz w:val="28"/>
          <w:szCs w:val="28"/>
        </w:rPr>
        <w:t xml:space="preserve"> - фактический объем потребления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w:t>
      </w:r>
      <w:proofErr w:type="gramStart"/>
      <w:r w:rsidRPr="00FC6D45">
        <w:rPr>
          <w:sz w:val="28"/>
          <w:szCs w:val="28"/>
        </w:rPr>
        <w:t>теплоносителя)  в</w:t>
      </w:r>
      <w:proofErr w:type="gramEnd"/>
      <w:r w:rsidRPr="00FC6D45">
        <w:rPr>
          <w:sz w:val="28"/>
          <w:szCs w:val="28"/>
        </w:rPr>
        <w:t xml:space="preserve"> i-2 году;</w:t>
      </w:r>
    </w:p>
    <w:p w14:paraId="400E49FD"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4"/>
          <w:sz w:val="28"/>
          <w:szCs w:val="28"/>
        </w:rPr>
        <w:drawing>
          <wp:inline distT="0" distB="0" distL="0" distR="0" wp14:anchorId="7B4BEA7C" wp14:editId="2A6F9AFF">
            <wp:extent cx="627380" cy="351155"/>
            <wp:effectExtent l="0" t="0" r="127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FC6D45">
        <w:rPr>
          <w:sz w:val="28"/>
          <w:szCs w:val="28"/>
        </w:rPr>
        <w:t xml:space="preserve"> - фактическая стоимость покупки единицы z-</w:t>
      </w:r>
      <w:proofErr w:type="spellStart"/>
      <w:r w:rsidRPr="00FC6D45">
        <w:rPr>
          <w:sz w:val="28"/>
          <w:szCs w:val="28"/>
        </w:rPr>
        <w:t>го</w:t>
      </w:r>
      <w:proofErr w:type="spellEnd"/>
      <w:r w:rsidRPr="00FC6D45">
        <w:rPr>
          <w:sz w:val="28"/>
          <w:szCs w:val="28"/>
        </w:rPr>
        <w:t xml:space="preserve"> энергетического ресурса (за исключением электрической энергии), холодной воды, теплоносителя) в i-2 году;</w:t>
      </w:r>
    </w:p>
    <w:p w14:paraId="7F394885" w14:textId="77777777" w:rsidR="00FC6D45" w:rsidRPr="00FC6D45" w:rsidRDefault="00FC6D45" w:rsidP="00FC6D45">
      <w:pPr>
        <w:widowControl w:val="0"/>
        <w:autoSpaceDE w:val="0"/>
        <w:autoSpaceDN w:val="0"/>
        <w:adjustRightInd w:val="0"/>
        <w:ind w:firstLine="709"/>
        <w:jc w:val="both"/>
        <w:rPr>
          <w:sz w:val="28"/>
          <w:szCs w:val="28"/>
        </w:rPr>
      </w:pPr>
      <w:r w:rsidRPr="00FC6D45">
        <w:rPr>
          <w:noProof/>
          <w:position w:val="-12"/>
          <w:sz w:val="28"/>
          <w:szCs w:val="28"/>
        </w:rPr>
        <w:drawing>
          <wp:inline distT="0" distB="0" distL="0" distR="0" wp14:anchorId="1699FD89" wp14:editId="2CA01C87">
            <wp:extent cx="49974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FC6D4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3A01FCF" w14:textId="31A25C24" w:rsidR="00FC6D45" w:rsidRPr="00FC6D45" w:rsidRDefault="00FC6D45" w:rsidP="00FC6D45">
      <w:pPr>
        <w:widowControl w:val="0"/>
        <w:autoSpaceDE w:val="0"/>
        <w:autoSpaceDN w:val="0"/>
        <w:adjustRightInd w:val="0"/>
        <w:ind w:firstLine="709"/>
        <w:jc w:val="both"/>
        <w:rPr>
          <w:sz w:val="28"/>
          <w:szCs w:val="28"/>
        </w:rPr>
      </w:pPr>
      <w:r w:rsidRPr="00FC6D45">
        <w:rPr>
          <w:noProof/>
          <w:position w:val="-11"/>
          <w:sz w:val="28"/>
          <w:szCs w:val="28"/>
        </w:rPr>
        <w:drawing>
          <wp:inline distT="0" distB="0" distL="0" distR="0" wp14:anchorId="157343E2" wp14:editId="01FFEA9B">
            <wp:extent cx="499745" cy="3187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FC6D4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40F12E07"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На основании вышеизложенного </w:t>
      </w:r>
      <w:r w:rsidRPr="00FC6D4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FC6D45">
        <w:rPr>
          <w:sz w:val="28"/>
          <w:szCs w:val="28"/>
        </w:rPr>
        <w:t>представлен в Таблице 4.</w:t>
      </w:r>
    </w:p>
    <w:p w14:paraId="7F7F969C" w14:textId="77777777" w:rsidR="00FC6D45" w:rsidRPr="00FC6D45" w:rsidRDefault="00FC6D45" w:rsidP="00FC6D45">
      <w:pPr>
        <w:widowControl w:val="0"/>
        <w:autoSpaceDE w:val="0"/>
        <w:autoSpaceDN w:val="0"/>
        <w:adjustRightInd w:val="0"/>
        <w:ind w:firstLine="709"/>
        <w:jc w:val="both"/>
        <w:rPr>
          <w:sz w:val="28"/>
          <w:szCs w:val="28"/>
        </w:rPr>
      </w:pPr>
    </w:p>
    <w:p w14:paraId="5CC1D73B" w14:textId="77777777" w:rsidR="00FC6D45" w:rsidRPr="00FC6D45" w:rsidRDefault="00FC6D45" w:rsidP="00FC6D45">
      <w:pPr>
        <w:widowControl w:val="0"/>
        <w:autoSpaceDE w:val="0"/>
        <w:autoSpaceDN w:val="0"/>
        <w:adjustRightInd w:val="0"/>
        <w:ind w:firstLine="709"/>
        <w:jc w:val="right"/>
        <w:rPr>
          <w:sz w:val="28"/>
          <w:szCs w:val="28"/>
        </w:rPr>
      </w:pPr>
    </w:p>
    <w:p w14:paraId="136AD651" w14:textId="77777777" w:rsidR="00FC6D45" w:rsidRPr="00FC6D45" w:rsidRDefault="00FC6D45" w:rsidP="00FC6D45">
      <w:pPr>
        <w:widowControl w:val="0"/>
        <w:autoSpaceDE w:val="0"/>
        <w:autoSpaceDN w:val="0"/>
        <w:adjustRightInd w:val="0"/>
        <w:ind w:firstLine="709"/>
        <w:jc w:val="right"/>
        <w:rPr>
          <w:sz w:val="28"/>
          <w:szCs w:val="28"/>
        </w:rPr>
      </w:pPr>
    </w:p>
    <w:p w14:paraId="04AC99C7" w14:textId="77777777" w:rsidR="00FC6D45" w:rsidRPr="00FC6D45" w:rsidRDefault="00FC6D45" w:rsidP="00FC6D45">
      <w:pPr>
        <w:widowControl w:val="0"/>
        <w:autoSpaceDE w:val="0"/>
        <w:autoSpaceDN w:val="0"/>
        <w:adjustRightInd w:val="0"/>
        <w:ind w:firstLine="709"/>
        <w:jc w:val="right"/>
        <w:rPr>
          <w:sz w:val="28"/>
          <w:szCs w:val="28"/>
        </w:rPr>
      </w:pPr>
    </w:p>
    <w:p w14:paraId="6C940B2E" w14:textId="77777777" w:rsidR="00FC6D45" w:rsidRPr="00FC6D45" w:rsidRDefault="00FC6D45" w:rsidP="00FC6D45">
      <w:pPr>
        <w:widowControl w:val="0"/>
        <w:autoSpaceDE w:val="0"/>
        <w:autoSpaceDN w:val="0"/>
        <w:adjustRightInd w:val="0"/>
        <w:ind w:firstLine="709"/>
        <w:jc w:val="right"/>
        <w:rPr>
          <w:sz w:val="28"/>
          <w:szCs w:val="28"/>
        </w:rPr>
      </w:pPr>
    </w:p>
    <w:p w14:paraId="067DE424" w14:textId="77777777" w:rsidR="00FC6D45" w:rsidRPr="00FC6D45" w:rsidRDefault="00FC6D45" w:rsidP="00FC6D45">
      <w:pPr>
        <w:widowControl w:val="0"/>
        <w:autoSpaceDE w:val="0"/>
        <w:autoSpaceDN w:val="0"/>
        <w:adjustRightInd w:val="0"/>
        <w:ind w:firstLine="709"/>
        <w:jc w:val="right"/>
        <w:rPr>
          <w:sz w:val="28"/>
          <w:szCs w:val="28"/>
        </w:rPr>
      </w:pPr>
    </w:p>
    <w:p w14:paraId="26A5F972" w14:textId="77777777" w:rsidR="00FC6D45" w:rsidRPr="00FC6D45" w:rsidRDefault="00FC6D45" w:rsidP="00FC6D45">
      <w:pPr>
        <w:widowControl w:val="0"/>
        <w:autoSpaceDE w:val="0"/>
        <w:autoSpaceDN w:val="0"/>
        <w:adjustRightInd w:val="0"/>
        <w:ind w:firstLine="709"/>
        <w:jc w:val="right"/>
        <w:rPr>
          <w:sz w:val="28"/>
          <w:szCs w:val="28"/>
        </w:rPr>
      </w:pPr>
    </w:p>
    <w:p w14:paraId="485F3F03" w14:textId="77777777" w:rsidR="00FC6D45" w:rsidRPr="00FC6D45" w:rsidRDefault="00FC6D45" w:rsidP="00FC6D45">
      <w:pPr>
        <w:widowControl w:val="0"/>
        <w:autoSpaceDE w:val="0"/>
        <w:autoSpaceDN w:val="0"/>
        <w:adjustRightInd w:val="0"/>
        <w:ind w:firstLine="709"/>
        <w:jc w:val="right"/>
        <w:rPr>
          <w:sz w:val="28"/>
          <w:szCs w:val="28"/>
        </w:rPr>
      </w:pPr>
    </w:p>
    <w:p w14:paraId="09014390" w14:textId="77777777" w:rsidR="00FC6D45" w:rsidRPr="00FC6D45" w:rsidRDefault="00FC6D45" w:rsidP="00FC6D45">
      <w:pPr>
        <w:widowControl w:val="0"/>
        <w:autoSpaceDE w:val="0"/>
        <w:autoSpaceDN w:val="0"/>
        <w:adjustRightInd w:val="0"/>
        <w:ind w:firstLine="709"/>
        <w:jc w:val="right"/>
        <w:rPr>
          <w:sz w:val="28"/>
          <w:szCs w:val="28"/>
        </w:rPr>
      </w:pPr>
    </w:p>
    <w:p w14:paraId="1089AD41" w14:textId="77777777" w:rsidR="00FC6D45" w:rsidRPr="00FC6D45" w:rsidRDefault="00FC6D45" w:rsidP="00FC6D45">
      <w:pPr>
        <w:widowControl w:val="0"/>
        <w:autoSpaceDE w:val="0"/>
        <w:autoSpaceDN w:val="0"/>
        <w:adjustRightInd w:val="0"/>
        <w:ind w:firstLine="709"/>
        <w:jc w:val="right"/>
        <w:rPr>
          <w:sz w:val="28"/>
          <w:szCs w:val="28"/>
        </w:rPr>
      </w:pPr>
      <w:r w:rsidRPr="00FC6D45">
        <w:rPr>
          <w:noProof/>
        </w:rPr>
        <w:lastRenderedPageBreak/>
        <w:drawing>
          <wp:anchor distT="0" distB="0" distL="114300" distR="114300" simplePos="0" relativeHeight="251660288" behindDoc="0" locked="0" layoutInCell="1" allowOverlap="1" wp14:anchorId="51D7E3F2" wp14:editId="3F0B5AAC">
            <wp:simplePos x="0" y="0"/>
            <wp:positionH relativeFrom="column">
              <wp:posOffset>-429895</wp:posOffset>
            </wp:positionH>
            <wp:positionV relativeFrom="paragraph">
              <wp:posOffset>304800</wp:posOffset>
            </wp:positionV>
            <wp:extent cx="6962775" cy="8277225"/>
            <wp:effectExtent l="0" t="0" r="9525" b="9525"/>
            <wp:wrapSquare wrapText="bothSides"/>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962775" cy="827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D45">
        <w:rPr>
          <w:sz w:val="28"/>
          <w:szCs w:val="28"/>
        </w:rPr>
        <w:t>Таблица 4.</w:t>
      </w:r>
    </w:p>
    <w:p w14:paraId="0CC84419" w14:textId="77777777" w:rsidR="00FC6D45" w:rsidRPr="00FC6D45" w:rsidRDefault="00FC6D45" w:rsidP="00FC6D45">
      <w:pPr>
        <w:autoSpaceDE w:val="0"/>
        <w:autoSpaceDN w:val="0"/>
        <w:adjustRightInd w:val="0"/>
        <w:ind w:firstLine="540"/>
        <w:jc w:val="both"/>
        <w:rPr>
          <w:rFonts w:eastAsia="Calibri"/>
          <w:sz w:val="14"/>
          <w:szCs w:val="14"/>
          <w:lang w:eastAsia="en-US"/>
        </w:rPr>
      </w:pPr>
    </w:p>
    <w:p w14:paraId="79E9305F" w14:textId="77777777" w:rsidR="00FC6D45" w:rsidRPr="00FC6D45" w:rsidRDefault="00FC6D45" w:rsidP="00FC6D45">
      <w:pPr>
        <w:autoSpaceDE w:val="0"/>
        <w:autoSpaceDN w:val="0"/>
        <w:adjustRightInd w:val="0"/>
        <w:ind w:firstLine="540"/>
        <w:jc w:val="both"/>
        <w:rPr>
          <w:rFonts w:eastAsia="Calibri"/>
          <w:sz w:val="14"/>
          <w:szCs w:val="14"/>
          <w:lang w:eastAsia="en-US"/>
        </w:rPr>
      </w:pPr>
    </w:p>
    <w:p w14:paraId="01F19CAF"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28"/>
        </w:rPr>
        <w:t xml:space="preserve">Корректировка НВВ по результатам деятельности прошлых периодов </w:t>
      </w:r>
      <w:r w:rsidRPr="00FC6D45">
        <w:rPr>
          <w:sz w:val="28"/>
          <w:szCs w:val="28"/>
        </w:rPr>
        <w:lastRenderedPageBreak/>
        <w:t>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рассчитанная по итогу 2019 года составила (-15,89) тыс. руб.</w:t>
      </w:r>
    </w:p>
    <w:p w14:paraId="2D1495E8"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p>
    <w:p w14:paraId="09C79ED5"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r w:rsidRPr="00FC6D4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A2508AD"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09CAB0A3"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p>
    <w:p w14:paraId="3FE7243F"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1666639" w14:textId="77777777" w:rsidR="00FC6D45" w:rsidRPr="00FC6D45" w:rsidRDefault="00FC6D45" w:rsidP="00FC6D45">
      <w:pPr>
        <w:widowControl w:val="0"/>
        <w:autoSpaceDE w:val="0"/>
        <w:autoSpaceDN w:val="0"/>
        <w:adjustRightInd w:val="0"/>
        <w:ind w:firstLine="709"/>
        <w:jc w:val="center"/>
        <w:rPr>
          <w:rFonts w:eastAsia="Calibri"/>
          <w:sz w:val="28"/>
          <w:szCs w:val="28"/>
          <w:lang w:eastAsia="en-US"/>
        </w:rPr>
      </w:pPr>
      <w:r w:rsidRPr="00FC6D45">
        <w:rPr>
          <w:rFonts w:eastAsia="Calibri"/>
          <w:noProof/>
          <w:sz w:val="28"/>
          <w:szCs w:val="28"/>
          <w:lang w:eastAsia="en-US"/>
        </w:rPr>
        <w:drawing>
          <wp:inline distT="0" distB="0" distL="0" distR="0" wp14:anchorId="48E8F2F8" wp14:editId="2BBDEACA">
            <wp:extent cx="3041015" cy="638175"/>
            <wp:effectExtent l="0" t="0" r="698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706C4A4F"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где:</w:t>
      </w:r>
    </w:p>
    <w:p w14:paraId="056B9BF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2FE500EE" wp14:editId="7F61711D">
            <wp:extent cx="553085" cy="3403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FC6D4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C4BB997"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583D70C0" wp14:editId="481B6279">
            <wp:extent cx="574040"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01B7B52"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5D9D84F0" wp14:editId="7F01C1E0">
            <wp:extent cx="57404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FC6D4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956CBBC" w14:textId="77777777" w:rsidR="00FC6D45" w:rsidRPr="00FC6D45" w:rsidRDefault="00FC6D45" w:rsidP="00FC6D45">
      <w:pPr>
        <w:widowControl w:val="0"/>
        <w:autoSpaceDE w:val="0"/>
        <w:autoSpaceDN w:val="0"/>
        <w:adjustRightInd w:val="0"/>
        <w:ind w:firstLine="709"/>
        <w:jc w:val="both"/>
        <w:rPr>
          <w:rFonts w:eastAsia="Calibri"/>
          <w:sz w:val="12"/>
          <w:szCs w:val="28"/>
          <w:lang w:eastAsia="en-US"/>
        </w:rPr>
      </w:pPr>
    </w:p>
    <w:p w14:paraId="21D2C80F"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При корректировке НВВ на 2021 год показатель </w:t>
      </w:r>
      <w:r w:rsidRPr="00FC6D45">
        <w:rPr>
          <w:noProof/>
          <w:position w:val="-11"/>
          <w:sz w:val="28"/>
          <w:szCs w:val="28"/>
        </w:rPr>
        <w:drawing>
          <wp:inline distT="0" distB="0" distL="0" distR="0" wp14:anchorId="0177B4A7" wp14:editId="685A0AF6">
            <wp:extent cx="478155" cy="29781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FC6D45">
        <w:rPr>
          <w:rFonts w:eastAsia="Calibri"/>
          <w:sz w:val="28"/>
          <w:szCs w:val="28"/>
          <w:lang w:eastAsia="en-US"/>
        </w:rPr>
        <w:t xml:space="preserve">  равен нулю.</w:t>
      </w:r>
    </w:p>
    <w:p w14:paraId="2E51BC58"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p>
    <w:p w14:paraId="10B34E18" w14:textId="77777777" w:rsidR="00FC6D45" w:rsidRPr="00FC6D45" w:rsidRDefault="00FC6D45" w:rsidP="00FC6D45">
      <w:pPr>
        <w:widowControl w:val="0"/>
        <w:autoSpaceDE w:val="0"/>
        <w:autoSpaceDN w:val="0"/>
        <w:adjustRightInd w:val="0"/>
        <w:ind w:firstLine="709"/>
        <w:jc w:val="both"/>
        <w:rPr>
          <w:rFonts w:eastAsia="Calibri"/>
          <w:b/>
          <w:sz w:val="28"/>
          <w:szCs w:val="28"/>
          <w:lang w:eastAsia="en-US"/>
        </w:rPr>
      </w:pPr>
      <w:r w:rsidRPr="00FC6D45">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FC6D45">
        <w:rPr>
          <w:rFonts w:eastAsia="Calibri"/>
          <w:b/>
          <w:sz w:val="28"/>
          <w:szCs w:val="28"/>
          <w:lang w:eastAsia="en-US"/>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9C7A531" w14:textId="77777777" w:rsidR="00FC6D45" w:rsidRPr="00FC6D45" w:rsidRDefault="00FC6D45" w:rsidP="00FC6D45">
      <w:pPr>
        <w:widowControl w:val="0"/>
        <w:autoSpaceDE w:val="0"/>
        <w:autoSpaceDN w:val="0"/>
        <w:adjustRightInd w:val="0"/>
        <w:ind w:firstLine="709"/>
        <w:jc w:val="both"/>
        <w:rPr>
          <w:sz w:val="28"/>
          <w:szCs w:val="28"/>
        </w:rPr>
      </w:pPr>
      <w:r w:rsidRPr="00FC6D45">
        <w:rPr>
          <w:sz w:val="28"/>
          <w:szCs w:val="32"/>
        </w:rPr>
        <w:t xml:space="preserve">Регулирующим органом расходы по статье на 2021 год не утверждены. </w:t>
      </w:r>
      <w:r w:rsidRPr="00FC6D45">
        <w:rPr>
          <w:sz w:val="28"/>
          <w:szCs w:val="28"/>
        </w:rPr>
        <w:t>Организацией расходы по данной статье для учета в необходимой валовой выручке не заявлены.</w:t>
      </w:r>
    </w:p>
    <w:p w14:paraId="0B1924AB"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EA05BC2" w14:textId="77777777" w:rsidR="00FC6D45" w:rsidRPr="00FC6D45" w:rsidRDefault="00FC6D45" w:rsidP="00FC6D45">
      <w:pPr>
        <w:widowControl w:val="0"/>
        <w:autoSpaceDE w:val="0"/>
        <w:autoSpaceDN w:val="0"/>
        <w:adjustRightInd w:val="0"/>
        <w:ind w:firstLine="284"/>
        <w:jc w:val="both"/>
        <w:rPr>
          <w:rFonts w:eastAsia="Calibri"/>
          <w:sz w:val="28"/>
          <w:szCs w:val="28"/>
          <w:lang w:eastAsia="en-US"/>
        </w:rPr>
      </w:pPr>
      <w:r w:rsidRPr="00FC6D45">
        <w:rPr>
          <w:rFonts w:eastAsia="Calibri"/>
          <w:noProof/>
          <w:sz w:val="28"/>
          <w:szCs w:val="28"/>
          <w:lang w:eastAsia="en-US"/>
        </w:rPr>
        <w:drawing>
          <wp:inline distT="0" distB="0" distL="0" distR="0" wp14:anchorId="61636438" wp14:editId="3D08B061">
            <wp:extent cx="5263117" cy="584999"/>
            <wp:effectExtent l="0" t="0" r="0" b="571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FC6D45">
        <w:rPr>
          <w:rFonts w:eastAsia="Calibri"/>
          <w:sz w:val="28"/>
          <w:szCs w:val="28"/>
          <w:lang w:eastAsia="en-US"/>
        </w:rPr>
        <w:t>, (36)</w:t>
      </w:r>
    </w:p>
    <w:p w14:paraId="48ECFEB0"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где:</w:t>
      </w:r>
    </w:p>
    <w:p w14:paraId="46F37E47"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116352A2" wp14:editId="2A65B8B7">
            <wp:extent cx="372110" cy="318770"/>
            <wp:effectExtent l="0" t="0" r="889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FC6D4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FC6D45">
        <w:rPr>
          <w:rFonts w:eastAsia="Calibri"/>
          <w:sz w:val="28"/>
          <w:szCs w:val="28"/>
          <w:lang w:eastAsia="en-US"/>
        </w:rPr>
        <w:t>пр</w:t>
      </w:r>
      <w:proofErr w:type="spellEnd"/>
      <w:r w:rsidRPr="00FC6D45">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640498E"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noProof/>
          <w:sz w:val="28"/>
          <w:szCs w:val="28"/>
          <w:lang w:eastAsia="en-US"/>
        </w:rPr>
        <w:drawing>
          <wp:inline distT="0" distB="0" distL="0" distR="0" wp14:anchorId="1B6C103C" wp14:editId="1BB799C7">
            <wp:extent cx="584835" cy="329565"/>
            <wp:effectExtent l="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FC6D45">
        <w:rPr>
          <w:rFonts w:eastAsia="Calibri"/>
          <w:sz w:val="28"/>
          <w:szCs w:val="28"/>
          <w:lang w:eastAsia="en-US"/>
        </w:rPr>
        <w:t xml:space="preserve"> - максимальный процент корректировки i-</w:t>
      </w:r>
      <w:proofErr w:type="spellStart"/>
      <w:r w:rsidRPr="00FC6D45">
        <w:rPr>
          <w:rFonts w:eastAsia="Calibri"/>
          <w:sz w:val="28"/>
          <w:szCs w:val="28"/>
          <w:lang w:eastAsia="en-US"/>
        </w:rPr>
        <w:t>го</w:t>
      </w:r>
      <w:proofErr w:type="spellEnd"/>
      <w:r w:rsidRPr="00FC6D45">
        <w:rPr>
          <w:rFonts w:eastAsia="Calibri"/>
          <w:sz w:val="28"/>
          <w:szCs w:val="28"/>
          <w:lang w:eastAsia="en-US"/>
        </w:rPr>
        <w:t xml:space="preserve"> года, определяемый следующим образом:</w:t>
      </w:r>
    </w:p>
    <w:p w14:paraId="6B52854E"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для 2015 года: </w:t>
      </w:r>
      <w:r w:rsidRPr="00FC6D45">
        <w:rPr>
          <w:rFonts w:eastAsia="Calibri"/>
          <w:noProof/>
          <w:sz w:val="28"/>
          <w:szCs w:val="28"/>
          <w:lang w:eastAsia="en-US"/>
        </w:rPr>
        <w:drawing>
          <wp:inline distT="0" distB="0" distL="0" distR="0" wp14:anchorId="6D9321CF" wp14:editId="4084FD15">
            <wp:extent cx="690880" cy="32956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1%;</w:t>
      </w:r>
    </w:p>
    <w:p w14:paraId="57D0EE6E"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для 2016 года: </w:t>
      </w:r>
      <w:r w:rsidRPr="00FC6D45">
        <w:rPr>
          <w:rFonts w:eastAsia="Calibri"/>
          <w:noProof/>
          <w:sz w:val="28"/>
          <w:szCs w:val="28"/>
          <w:lang w:eastAsia="en-US"/>
        </w:rPr>
        <w:drawing>
          <wp:inline distT="0" distB="0" distL="0" distR="0" wp14:anchorId="48EDE446" wp14:editId="695B1C81">
            <wp:extent cx="690880" cy="32956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1%;</w:t>
      </w:r>
    </w:p>
    <w:p w14:paraId="0557DDC9"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lastRenderedPageBreak/>
        <w:t xml:space="preserve">для 2017 года: </w:t>
      </w:r>
      <w:r w:rsidRPr="00FC6D45">
        <w:rPr>
          <w:rFonts w:eastAsia="Calibri"/>
          <w:noProof/>
          <w:sz w:val="28"/>
          <w:szCs w:val="28"/>
          <w:lang w:eastAsia="en-US"/>
        </w:rPr>
        <w:drawing>
          <wp:inline distT="0" distB="0" distL="0" distR="0" wp14:anchorId="67618137" wp14:editId="22A6FA97">
            <wp:extent cx="690880" cy="32956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FC6D45">
        <w:rPr>
          <w:rFonts w:eastAsia="Calibri"/>
          <w:sz w:val="28"/>
          <w:szCs w:val="28"/>
          <w:lang w:eastAsia="en-US"/>
        </w:rPr>
        <w:t xml:space="preserve"> = 2%;</w:t>
      </w:r>
    </w:p>
    <w:p w14:paraId="16E42A1C" w14:textId="77777777" w:rsidR="00FC6D45" w:rsidRPr="00FC6D45" w:rsidRDefault="00FC6D45" w:rsidP="00FC6D45">
      <w:pPr>
        <w:widowControl w:val="0"/>
        <w:autoSpaceDE w:val="0"/>
        <w:autoSpaceDN w:val="0"/>
        <w:adjustRightInd w:val="0"/>
        <w:ind w:firstLine="709"/>
        <w:jc w:val="both"/>
        <w:rPr>
          <w:rFonts w:eastAsia="Calibri"/>
          <w:sz w:val="28"/>
          <w:szCs w:val="28"/>
          <w:lang w:eastAsia="en-US"/>
        </w:rPr>
      </w:pPr>
      <w:r w:rsidRPr="00FC6D45">
        <w:rPr>
          <w:rFonts w:eastAsia="Calibri"/>
          <w:sz w:val="28"/>
          <w:szCs w:val="28"/>
          <w:lang w:eastAsia="en-US"/>
        </w:rPr>
        <w:t xml:space="preserve">начиная с 2018 года: </w:t>
      </w:r>
      <w:r w:rsidRPr="00FC6D45">
        <w:rPr>
          <w:rFonts w:eastAsia="Calibri"/>
          <w:noProof/>
          <w:sz w:val="28"/>
          <w:szCs w:val="28"/>
          <w:lang w:eastAsia="en-US"/>
        </w:rPr>
        <w:drawing>
          <wp:inline distT="0" distB="0" distL="0" distR="0" wp14:anchorId="7AE84400" wp14:editId="3B85A957">
            <wp:extent cx="659130" cy="32956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FC6D45">
        <w:rPr>
          <w:rFonts w:eastAsia="Calibri"/>
          <w:sz w:val="28"/>
          <w:szCs w:val="28"/>
          <w:lang w:eastAsia="en-US"/>
        </w:rPr>
        <w:t xml:space="preserve"> = 3%.</w:t>
      </w:r>
    </w:p>
    <w:p w14:paraId="4A302F97" w14:textId="77777777" w:rsidR="00FC6D45" w:rsidRPr="00FC6D45" w:rsidRDefault="00FC6D45" w:rsidP="00FC6D45">
      <w:pPr>
        <w:autoSpaceDE w:val="0"/>
        <w:autoSpaceDN w:val="0"/>
        <w:adjustRightInd w:val="0"/>
        <w:ind w:firstLine="540"/>
        <w:jc w:val="both"/>
        <w:rPr>
          <w:rFonts w:eastAsia="Calibri"/>
          <w:lang w:eastAsia="en-US"/>
        </w:rPr>
      </w:pPr>
    </w:p>
    <w:p w14:paraId="359E8F45" w14:textId="77777777" w:rsidR="00FC6D45" w:rsidRPr="00FC6D45" w:rsidRDefault="00FC6D45" w:rsidP="00FC6D45">
      <w:pPr>
        <w:tabs>
          <w:tab w:val="left" w:pos="567"/>
        </w:tabs>
        <w:autoSpaceDE w:val="0"/>
        <w:autoSpaceDN w:val="0"/>
        <w:adjustRightInd w:val="0"/>
        <w:jc w:val="both"/>
        <w:rPr>
          <w:rFonts w:eastAsia="Calibri"/>
          <w:sz w:val="28"/>
          <w:szCs w:val="28"/>
          <w:lang w:eastAsia="en-US"/>
        </w:rPr>
      </w:pPr>
      <w:r w:rsidRPr="00FC6D45">
        <w:rPr>
          <w:bCs/>
          <w:sz w:val="28"/>
          <w:szCs w:val="28"/>
        </w:rPr>
        <w:tab/>
      </w:r>
      <w:r w:rsidRPr="00FC6D4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(по услуге водоотведение) представлены в Таблице 5.</w:t>
      </w:r>
      <w:r w:rsidRPr="00FC6D45">
        <w:rPr>
          <w:rFonts w:eastAsia="Calibri"/>
          <w:sz w:val="28"/>
          <w:szCs w:val="28"/>
          <w:highlight w:val="yellow"/>
          <w:lang w:eastAsia="en-US"/>
        </w:rPr>
        <w:t xml:space="preserve"> </w:t>
      </w:r>
    </w:p>
    <w:p w14:paraId="1EEB149F" w14:textId="77777777" w:rsidR="00FC6D45" w:rsidRPr="00FC6D45" w:rsidRDefault="00FC6D45" w:rsidP="00FC6D45">
      <w:pPr>
        <w:tabs>
          <w:tab w:val="left" w:pos="567"/>
        </w:tabs>
        <w:autoSpaceDE w:val="0"/>
        <w:autoSpaceDN w:val="0"/>
        <w:adjustRightInd w:val="0"/>
        <w:jc w:val="both"/>
        <w:rPr>
          <w:rFonts w:eastAsia="Calibri"/>
          <w:sz w:val="28"/>
          <w:szCs w:val="28"/>
          <w:lang w:eastAsia="en-US"/>
        </w:rPr>
      </w:pPr>
    </w:p>
    <w:p w14:paraId="3B82E756" w14:textId="77777777" w:rsidR="00FC6D45" w:rsidRPr="00FC6D45" w:rsidRDefault="00FC6D45" w:rsidP="00FC6D45">
      <w:pPr>
        <w:tabs>
          <w:tab w:val="left" w:pos="567"/>
        </w:tabs>
        <w:autoSpaceDE w:val="0"/>
        <w:autoSpaceDN w:val="0"/>
        <w:adjustRightInd w:val="0"/>
        <w:jc w:val="right"/>
        <w:rPr>
          <w:rFonts w:eastAsia="Calibri"/>
          <w:sz w:val="28"/>
          <w:szCs w:val="28"/>
          <w:lang w:eastAsia="en-US"/>
        </w:rPr>
      </w:pPr>
      <w:r w:rsidRPr="00FC6D45">
        <w:rPr>
          <w:rFonts w:eastAsia="Calibri"/>
          <w:sz w:val="28"/>
          <w:szCs w:val="28"/>
          <w:lang w:eastAsia="en-US"/>
        </w:rPr>
        <w:t>Таблица 5.</w:t>
      </w:r>
    </w:p>
    <w:p w14:paraId="27F1A456"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Показатели надежности, качества, энергетической эффективности</w:t>
      </w:r>
    </w:p>
    <w:p w14:paraId="7C3A45C4"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 xml:space="preserve"> объектов централизованных систем водоотведения</w:t>
      </w:r>
    </w:p>
    <w:p w14:paraId="629357D4" w14:textId="77777777" w:rsidR="00FC6D45" w:rsidRPr="00FC6D45" w:rsidRDefault="00FC6D45" w:rsidP="00FC6D45">
      <w:pPr>
        <w:widowControl w:val="0"/>
        <w:tabs>
          <w:tab w:val="left" w:pos="2445"/>
        </w:tabs>
        <w:autoSpaceDE w:val="0"/>
        <w:autoSpaceDN w:val="0"/>
        <w:adjustRightInd w:val="0"/>
      </w:pPr>
      <w:r w:rsidRPr="00FC6D45">
        <w:tab/>
      </w:r>
    </w:p>
    <w:tbl>
      <w:tblPr>
        <w:tblStyle w:val="af"/>
        <w:tblW w:w="9782" w:type="dxa"/>
        <w:tblInd w:w="-318" w:type="dxa"/>
        <w:tblLayout w:type="fixed"/>
        <w:tblLook w:val="04A0" w:firstRow="1" w:lastRow="0" w:firstColumn="1" w:lastColumn="0" w:noHBand="0" w:noVBand="1"/>
      </w:tblPr>
      <w:tblGrid>
        <w:gridCol w:w="710"/>
        <w:gridCol w:w="6379"/>
        <w:gridCol w:w="1275"/>
        <w:gridCol w:w="1418"/>
      </w:tblGrid>
      <w:tr w:rsidR="00FC6D45" w:rsidRPr="00FC6D45" w14:paraId="78B28357" w14:textId="77777777" w:rsidTr="00FC6D45">
        <w:trPr>
          <w:trHeight w:val="636"/>
        </w:trPr>
        <w:tc>
          <w:tcPr>
            <w:tcW w:w="710" w:type="dxa"/>
            <w:vAlign w:val="center"/>
          </w:tcPr>
          <w:p w14:paraId="499D41F2"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 п/п</w:t>
            </w:r>
          </w:p>
        </w:tc>
        <w:tc>
          <w:tcPr>
            <w:tcW w:w="6379" w:type="dxa"/>
            <w:vAlign w:val="center"/>
          </w:tcPr>
          <w:p w14:paraId="30F7CA44"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Наименование показателя</w:t>
            </w:r>
          </w:p>
        </w:tc>
        <w:tc>
          <w:tcPr>
            <w:tcW w:w="1275" w:type="dxa"/>
            <w:vAlign w:val="center"/>
          </w:tcPr>
          <w:p w14:paraId="2D175504"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План 2019 год</w:t>
            </w:r>
          </w:p>
        </w:tc>
        <w:tc>
          <w:tcPr>
            <w:tcW w:w="1418" w:type="dxa"/>
            <w:vAlign w:val="center"/>
          </w:tcPr>
          <w:p w14:paraId="73254AC6"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Факт 2019 года</w:t>
            </w:r>
          </w:p>
        </w:tc>
      </w:tr>
      <w:tr w:rsidR="00FC6D45" w:rsidRPr="00FC6D45" w14:paraId="36D4716B" w14:textId="77777777" w:rsidTr="00FC6D45">
        <w:tc>
          <w:tcPr>
            <w:tcW w:w="710" w:type="dxa"/>
          </w:tcPr>
          <w:p w14:paraId="736592B8"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1</w:t>
            </w:r>
          </w:p>
        </w:tc>
        <w:tc>
          <w:tcPr>
            <w:tcW w:w="6379" w:type="dxa"/>
          </w:tcPr>
          <w:p w14:paraId="1ABA8F43"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2</w:t>
            </w:r>
          </w:p>
        </w:tc>
        <w:tc>
          <w:tcPr>
            <w:tcW w:w="1275" w:type="dxa"/>
          </w:tcPr>
          <w:p w14:paraId="0216BEE8"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3</w:t>
            </w:r>
          </w:p>
        </w:tc>
        <w:tc>
          <w:tcPr>
            <w:tcW w:w="1418" w:type="dxa"/>
          </w:tcPr>
          <w:p w14:paraId="3DA67B49"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4</w:t>
            </w:r>
          </w:p>
        </w:tc>
      </w:tr>
      <w:tr w:rsidR="00FC6D45" w:rsidRPr="00FC6D45" w14:paraId="722F61FE" w14:textId="77777777" w:rsidTr="00FC6D45">
        <w:tc>
          <w:tcPr>
            <w:tcW w:w="9782" w:type="dxa"/>
            <w:gridSpan w:val="4"/>
          </w:tcPr>
          <w:p w14:paraId="0F0FF4CF" w14:textId="77777777" w:rsidR="00FC6D45" w:rsidRPr="00FC6D45" w:rsidRDefault="00FC6D45" w:rsidP="004E69C9">
            <w:pPr>
              <w:widowControl w:val="0"/>
              <w:numPr>
                <w:ilvl w:val="0"/>
                <w:numId w:val="19"/>
              </w:numPr>
              <w:autoSpaceDE w:val="0"/>
              <w:autoSpaceDN w:val="0"/>
              <w:adjustRightInd w:val="0"/>
              <w:contextualSpacing/>
              <w:jc w:val="center"/>
              <w:rPr>
                <w:bCs/>
                <w:sz w:val="28"/>
                <w:szCs w:val="28"/>
              </w:rPr>
            </w:pPr>
            <w:r w:rsidRPr="00FC6D45">
              <w:rPr>
                <w:bCs/>
                <w:sz w:val="28"/>
                <w:szCs w:val="28"/>
              </w:rPr>
              <w:t>Показатели качества очистки сточных вод</w:t>
            </w:r>
          </w:p>
        </w:tc>
      </w:tr>
      <w:tr w:rsidR="00FC6D45" w:rsidRPr="00FC6D45" w14:paraId="5D82ABCC" w14:textId="77777777" w:rsidTr="00FC6D45">
        <w:trPr>
          <w:trHeight w:val="1525"/>
        </w:trPr>
        <w:tc>
          <w:tcPr>
            <w:tcW w:w="710" w:type="dxa"/>
            <w:vAlign w:val="center"/>
          </w:tcPr>
          <w:p w14:paraId="1ECF4157"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1.1.</w:t>
            </w:r>
          </w:p>
        </w:tc>
        <w:tc>
          <w:tcPr>
            <w:tcW w:w="6379" w:type="dxa"/>
            <w:vAlign w:val="center"/>
          </w:tcPr>
          <w:p w14:paraId="100A6805" w14:textId="77777777" w:rsidR="00FC6D45" w:rsidRPr="00FC6D45" w:rsidRDefault="00FC6D45" w:rsidP="00FC6D45">
            <w:pPr>
              <w:widowControl w:val="0"/>
              <w:autoSpaceDE w:val="0"/>
              <w:autoSpaceDN w:val="0"/>
              <w:adjustRightInd w:val="0"/>
              <w:rPr>
                <w:sz w:val="22"/>
                <w:szCs w:val="22"/>
              </w:rPr>
            </w:pPr>
            <w:r w:rsidRPr="00FC6D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7A45513E" w14:textId="77777777" w:rsidR="00FC6D45" w:rsidRPr="00FC6D45" w:rsidRDefault="00FC6D45" w:rsidP="00FC6D45">
            <w:pPr>
              <w:widowControl w:val="0"/>
              <w:autoSpaceDE w:val="0"/>
              <w:autoSpaceDN w:val="0"/>
              <w:adjustRightInd w:val="0"/>
              <w:jc w:val="center"/>
            </w:pPr>
            <w:r w:rsidRPr="00FC6D45">
              <w:rPr>
                <w:bCs/>
                <w:sz w:val="28"/>
                <w:szCs w:val="28"/>
              </w:rPr>
              <w:t>12,00</w:t>
            </w:r>
          </w:p>
        </w:tc>
        <w:tc>
          <w:tcPr>
            <w:tcW w:w="1418" w:type="dxa"/>
            <w:vAlign w:val="center"/>
          </w:tcPr>
          <w:p w14:paraId="504AB806"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12,00</w:t>
            </w:r>
          </w:p>
        </w:tc>
      </w:tr>
      <w:tr w:rsidR="00FC6D45" w:rsidRPr="00FC6D45" w14:paraId="68F1CCEF" w14:textId="77777777" w:rsidTr="00FC6D45">
        <w:trPr>
          <w:trHeight w:val="322"/>
        </w:trPr>
        <w:tc>
          <w:tcPr>
            <w:tcW w:w="9782" w:type="dxa"/>
            <w:gridSpan w:val="4"/>
            <w:vAlign w:val="center"/>
          </w:tcPr>
          <w:p w14:paraId="7905A758"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2. Показатели энергетической эффективности использования ресурсов</w:t>
            </w:r>
          </w:p>
        </w:tc>
      </w:tr>
      <w:tr w:rsidR="00FC6D45" w:rsidRPr="00FC6D45" w14:paraId="10DB5BE3" w14:textId="77777777" w:rsidTr="00FC6D45">
        <w:trPr>
          <w:trHeight w:val="1226"/>
        </w:trPr>
        <w:tc>
          <w:tcPr>
            <w:tcW w:w="710" w:type="dxa"/>
            <w:vAlign w:val="center"/>
          </w:tcPr>
          <w:p w14:paraId="1F4FD14E"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2.1.</w:t>
            </w:r>
          </w:p>
        </w:tc>
        <w:tc>
          <w:tcPr>
            <w:tcW w:w="6379" w:type="dxa"/>
            <w:vAlign w:val="center"/>
          </w:tcPr>
          <w:p w14:paraId="541D6711" w14:textId="77777777" w:rsidR="00FC6D45" w:rsidRPr="00FC6D45" w:rsidRDefault="00FC6D45" w:rsidP="00FC6D45">
            <w:pPr>
              <w:widowControl w:val="0"/>
              <w:autoSpaceDE w:val="0"/>
              <w:autoSpaceDN w:val="0"/>
              <w:adjustRightInd w:val="0"/>
              <w:rPr>
                <w:sz w:val="22"/>
                <w:szCs w:val="22"/>
              </w:rPr>
            </w:pPr>
            <w:r w:rsidRPr="00FC6D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водоотведению</w:t>
            </w:r>
          </w:p>
        </w:tc>
        <w:tc>
          <w:tcPr>
            <w:tcW w:w="1275" w:type="dxa"/>
            <w:vAlign w:val="center"/>
          </w:tcPr>
          <w:p w14:paraId="0707C6D4"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0,65</w:t>
            </w:r>
          </w:p>
        </w:tc>
        <w:tc>
          <w:tcPr>
            <w:tcW w:w="1418" w:type="dxa"/>
            <w:vAlign w:val="center"/>
          </w:tcPr>
          <w:p w14:paraId="506369B6" w14:textId="77777777" w:rsidR="00FC6D45" w:rsidRPr="00FC6D45" w:rsidRDefault="00FC6D45" w:rsidP="00FC6D45">
            <w:pPr>
              <w:widowControl w:val="0"/>
              <w:autoSpaceDE w:val="0"/>
              <w:autoSpaceDN w:val="0"/>
              <w:adjustRightInd w:val="0"/>
              <w:jc w:val="center"/>
              <w:rPr>
                <w:bCs/>
                <w:sz w:val="28"/>
                <w:szCs w:val="28"/>
              </w:rPr>
            </w:pPr>
            <w:r w:rsidRPr="00FC6D45">
              <w:rPr>
                <w:bCs/>
                <w:sz w:val="28"/>
                <w:szCs w:val="28"/>
              </w:rPr>
              <w:t>0,65</w:t>
            </w:r>
          </w:p>
        </w:tc>
      </w:tr>
    </w:tbl>
    <w:p w14:paraId="4A60D51A" w14:textId="77777777" w:rsidR="00FC6D45" w:rsidRPr="00FC6D45" w:rsidRDefault="00FC6D45" w:rsidP="00FC6D45">
      <w:pPr>
        <w:tabs>
          <w:tab w:val="left" w:pos="567"/>
        </w:tabs>
        <w:autoSpaceDE w:val="0"/>
        <w:autoSpaceDN w:val="0"/>
        <w:adjustRightInd w:val="0"/>
        <w:ind w:firstLine="567"/>
        <w:jc w:val="both"/>
        <w:rPr>
          <w:rFonts w:eastAsia="Calibri"/>
          <w:sz w:val="28"/>
          <w:szCs w:val="28"/>
          <w:lang w:eastAsia="en-US"/>
        </w:rPr>
      </w:pPr>
      <w:r w:rsidRPr="00FC6D45">
        <w:rPr>
          <w:rFonts w:eastAsia="Calibri"/>
          <w:sz w:val="28"/>
          <w:szCs w:val="28"/>
          <w:lang w:eastAsia="en-US"/>
        </w:rPr>
        <w:t xml:space="preserve">При корректировке НВВ на 2021 год показатель </w:t>
      </w:r>
      <w:r w:rsidRPr="00FC6D45">
        <w:rPr>
          <w:rFonts w:eastAsia="Calibri"/>
          <w:noProof/>
          <w:position w:val="-11"/>
          <w:sz w:val="28"/>
          <w:szCs w:val="28"/>
        </w:rPr>
        <w:drawing>
          <wp:inline distT="0" distB="0" distL="0" distR="0" wp14:anchorId="11BE3378" wp14:editId="48C9334C">
            <wp:extent cx="574040" cy="266065"/>
            <wp:effectExtent l="0" t="0" r="0" b="63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FC6D45">
        <w:rPr>
          <w:rFonts w:eastAsia="Calibri"/>
          <w:sz w:val="28"/>
          <w:szCs w:val="28"/>
          <w:lang w:eastAsia="en-US"/>
        </w:rPr>
        <w:t xml:space="preserve">  равен нулю.</w:t>
      </w:r>
    </w:p>
    <w:p w14:paraId="7FDC24C7" w14:textId="77777777" w:rsidR="00FC6D45" w:rsidRPr="00FC6D45" w:rsidRDefault="00FC6D45" w:rsidP="00FC6D45">
      <w:pPr>
        <w:tabs>
          <w:tab w:val="left" w:pos="567"/>
        </w:tabs>
        <w:autoSpaceDE w:val="0"/>
        <w:autoSpaceDN w:val="0"/>
        <w:adjustRightInd w:val="0"/>
        <w:ind w:firstLine="567"/>
        <w:jc w:val="both"/>
        <w:rPr>
          <w:bCs/>
          <w:sz w:val="28"/>
          <w:szCs w:val="28"/>
        </w:rPr>
      </w:pPr>
    </w:p>
    <w:p w14:paraId="3B7BDA6F" w14:textId="77777777" w:rsidR="00FC6D45" w:rsidRPr="00FC6D45" w:rsidRDefault="00FC6D45" w:rsidP="00FC6D45">
      <w:pPr>
        <w:widowControl w:val="0"/>
        <w:autoSpaceDE w:val="0"/>
        <w:autoSpaceDN w:val="0"/>
        <w:adjustRightInd w:val="0"/>
        <w:ind w:firstLine="567"/>
        <w:jc w:val="both"/>
        <w:rPr>
          <w:sz w:val="28"/>
          <w:szCs w:val="28"/>
        </w:rPr>
      </w:pPr>
      <w:r w:rsidRPr="00FC6D45">
        <w:rPr>
          <w:sz w:val="28"/>
          <w:szCs w:val="28"/>
        </w:rPr>
        <w:t xml:space="preserve">Исходя из анализа экономической обоснованности расходов </w:t>
      </w:r>
      <w:r w:rsidRPr="00FC6D45">
        <w:rPr>
          <w:b/>
          <w:sz w:val="28"/>
          <w:szCs w:val="28"/>
          <w:u w:val="single"/>
        </w:rPr>
        <w:t>скорректированная величина необходимой валовой выручки</w:t>
      </w:r>
      <w:r w:rsidRPr="00FC6D45">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АО «Угольная компания «</w:t>
      </w:r>
      <w:proofErr w:type="spellStart"/>
      <w:r w:rsidRPr="00FC6D45">
        <w:rPr>
          <w:sz w:val="28"/>
          <w:szCs w:val="28"/>
        </w:rPr>
        <w:t>Кузбассразрезуголь</w:t>
      </w:r>
      <w:proofErr w:type="spellEnd"/>
      <w:r w:rsidRPr="00FC6D45">
        <w:rPr>
          <w:sz w:val="28"/>
          <w:szCs w:val="28"/>
        </w:rPr>
        <w:t>» (филиал «</w:t>
      </w:r>
      <w:proofErr w:type="spellStart"/>
      <w:r w:rsidRPr="00FC6D45">
        <w:rPr>
          <w:sz w:val="28"/>
          <w:szCs w:val="28"/>
        </w:rPr>
        <w:t>Моховский</w:t>
      </w:r>
      <w:proofErr w:type="spellEnd"/>
      <w:r w:rsidRPr="00FC6D45">
        <w:rPr>
          <w:sz w:val="28"/>
          <w:szCs w:val="28"/>
        </w:rPr>
        <w:t xml:space="preserve"> угольный разрез», Беловский муниципальный район) </w:t>
      </w:r>
      <w:r w:rsidRPr="00FC6D45">
        <w:rPr>
          <w:b/>
          <w:sz w:val="28"/>
          <w:szCs w:val="28"/>
          <w:u w:val="single"/>
        </w:rPr>
        <w:t>на 2021 год</w:t>
      </w:r>
      <w:r w:rsidRPr="00FC6D45">
        <w:rPr>
          <w:sz w:val="28"/>
          <w:szCs w:val="28"/>
        </w:rPr>
        <w:t xml:space="preserve"> составляет:</w:t>
      </w:r>
    </w:p>
    <w:p w14:paraId="19779CC8" w14:textId="77777777" w:rsidR="00FC6D45" w:rsidRPr="00FC6D45" w:rsidRDefault="00FC6D45" w:rsidP="00FC6D45">
      <w:pPr>
        <w:tabs>
          <w:tab w:val="left" w:pos="567"/>
        </w:tabs>
        <w:autoSpaceDE w:val="0"/>
        <w:autoSpaceDN w:val="0"/>
        <w:adjustRightInd w:val="0"/>
        <w:ind w:firstLine="567"/>
        <w:jc w:val="both"/>
        <w:rPr>
          <w:b/>
          <w:bCs/>
          <w:sz w:val="28"/>
          <w:szCs w:val="28"/>
        </w:rPr>
      </w:pPr>
    </w:p>
    <w:p w14:paraId="1CC670F0" w14:textId="77777777" w:rsidR="00FC6D45" w:rsidRPr="00FC6D45" w:rsidRDefault="00FC6D45" w:rsidP="00FC6D45">
      <w:pPr>
        <w:tabs>
          <w:tab w:val="left" w:pos="567"/>
        </w:tabs>
        <w:autoSpaceDE w:val="0"/>
        <w:autoSpaceDN w:val="0"/>
        <w:adjustRightInd w:val="0"/>
        <w:ind w:firstLine="567"/>
        <w:jc w:val="both"/>
        <w:rPr>
          <w:bCs/>
          <w:sz w:val="28"/>
          <w:szCs w:val="28"/>
        </w:rPr>
      </w:pPr>
      <w:proofErr w:type="spellStart"/>
      <w:r w:rsidRPr="00FC6D45">
        <w:rPr>
          <w:b/>
          <w:bCs/>
          <w:sz w:val="28"/>
          <w:szCs w:val="28"/>
        </w:rPr>
        <w:t>НВВ</w:t>
      </w:r>
      <w:r w:rsidRPr="00FC6D45">
        <w:rPr>
          <w:b/>
          <w:bCs/>
          <w:sz w:val="28"/>
          <w:szCs w:val="28"/>
          <w:vertAlign w:val="superscript"/>
        </w:rPr>
        <w:t>ск</w:t>
      </w:r>
      <w:proofErr w:type="spellEnd"/>
      <w:r w:rsidRPr="00FC6D45">
        <w:rPr>
          <w:b/>
          <w:bCs/>
          <w:sz w:val="28"/>
          <w:szCs w:val="28"/>
        </w:rPr>
        <w:t xml:space="preserve"> </w:t>
      </w:r>
      <w:r w:rsidRPr="00FC6D45">
        <w:rPr>
          <w:b/>
          <w:bCs/>
          <w:sz w:val="28"/>
          <w:szCs w:val="28"/>
          <w:vertAlign w:val="subscript"/>
        </w:rPr>
        <w:t>2021</w:t>
      </w:r>
      <w:r w:rsidRPr="00FC6D45">
        <w:rPr>
          <w:b/>
          <w:bCs/>
          <w:sz w:val="28"/>
          <w:szCs w:val="28"/>
        </w:rPr>
        <w:t xml:space="preserve"> = 1555,89 + 0 + 300,25 + 0 + 0 + 0 + 0 – 0 + 0 + (-15,89) =                          = 1840,25 тыс. руб.</w:t>
      </w:r>
      <w:r w:rsidRPr="00FC6D45">
        <w:rPr>
          <w:bCs/>
          <w:sz w:val="28"/>
          <w:szCs w:val="28"/>
        </w:rPr>
        <w:t>,</w:t>
      </w:r>
    </w:p>
    <w:p w14:paraId="03E75738" w14:textId="77777777" w:rsidR="00FC6D45" w:rsidRPr="00FC6D45" w:rsidRDefault="00FC6D45" w:rsidP="00FC6D45">
      <w:pPr>
        <w:tabs>
          <w:tab w:val="left" w:pos="567"/>
        </w:tabs>
        <w:autoSpaceDE w:val="0"/>
        <w:autoSpaceDN w:val="0"/>
        <w:adjustRightInd w:val="0"/>
        <w:ind w:firstLine="567"/>
        <w:jc w:val="both"/>
        <w:rPr>
          <w:bCs/>
          <w:sz w:val="28"/>
          <w:szCs w:val="28"/>
        </w:rPr>
      </w:pPr>
    </w:p>
    <w:p w14:paraId="5D09C361" w14:textId="77777777" w:rsidR="00FC6D45" w:rsidRPr="00FC6D45" w:rsidRDefault="00FC6D45" w:rsidP="00FC6D45">
      <w:pPr>
        <w:tabs>
          <w:tab w:val="left" w:pos="567"/>
        </w:tabs>
        <w:autoSpaceDE w:val="0"/>
        <w:autoSpaceDN w:val="0"/>
        <w:adjustRightInd w:val="0"/>
        <w:ind w:firstLine="567"/>
        <w:jc w:val="both"/>
        <w:rPr>
          <w:bCs/>
          <w:sz w:val="28"/>
          <w:szCs w:val="28"/>
        </w:rPr>
      </w:pPr>
      <w:r w:rsidRPr="00FC6D45">
        <w:rPr>
          <w:bCs/>
          <w:sz w:val="28"/>
          <w:szCs w:val="28"/>
        </w:rPr>
        <w:t>в том числе с календарной разбивкой по периодам:</w:t>
      </w:r>
    </w:p>
    <w:p w14:paraId="5A993761" w14:textId="77777777" w:rsidR="00FC6D45" w:rsidRPr="00FC6D45" w:rsidRDefault="00FC6D45" w:rsidP="00FC6D45">
      <w:pPr>
        <w:widowControl w:val="0"/>
        <w:tabs>
          <w:tab w:val="left" w:pos="284"/>
        </w:tabs>
        <w:autoSpaceDE w:val="0"/>
        <w:autoSpaceDN w:val="0"/>
        <w:adjustRightInd w:val="0"/>
        <w:ind w:firstLine="567"/>
        <w:jc w:val="both"/>
        <w:rPr>
          <w:sz w:val="28"/>
          <w:szCs w:val="28"/>
        </w:rPr>
      </w:pPr>
      <w:r w:rsidRPr="00FC6D45">
        <w:rPr>
          <w:sz w:val="28"/>
          <w:szCs w:val="28"/>
        </w:rPr>
        <w:t>с 01.01.2021 по 30.06.2021 – 901,80 тыс. руб.;</w:t>
      </w:r>
    </w:p>
    <w:p w14:paraId="42EE6798" w14:textId="77777777" w:rsidR="00FC6D45" w:rsidRPr="00FC6D45" w:rsidRDefault="00FC6D45" w:rsidP="00FC6D45">
      <w:pPr>
        <w:widowControl w:val="0"/>
        <w:tabs>
          <w:tab w:val="left" w:pos="284"/>
        </w:tabs>
        <w:autoSpaceDE w:val="0"/>
        <w:autoSpaceDN w:val="0"/>
        <w:adjustRightInd w:val="0"/>
        <w:ind w:firstLine="567"/>
        <w:jc w:val="both"/>
        <w:rPr>
          <w:sz w:val="28"/>
          <w:szCs w:val="28"/>
        </w:rPr>
      </w:pPr>
      <w:r w:rsidRPr="00FC6D45">
        <w:rPr>
          <w:sz w:val="28"/>
          <w:szCs w:val="28"/>
        </w:rPr>
        <w:t>с 01.07.2021 по 31.12.2021 – 938,45 тыс. руб.</w:t>
      </w:r>
    </w:p>
    <w:p w14:paraId="4F090683" w14:textId="77777777" w:rsidR="00FC6D45" w:rsidRPr="00FC6D45" w:rsidRDefault="00FC6D45" w:rsidP="00FC6D45">
      <w:pPr>
        <w:tabs>
          <w:tab w:val="left" w:pos="567"/>
        </w:tabs>
        <w:autoSpaceDE w:val="0"/>
        <w:autoSpaceDN w:val="0"/>
        <w:adjustRightInd w:val="0"/>
        <w:ind w:firstLine="567"/>
        <w:jc w:val="both"/>
        <w:rPr>
          <w:bCs/>
          <w:sz w:val="28"/>
          <w:szCs w:val="28"/>
        </w:rPr>
      </w:pPr>
      <w:r w:rsidRPr="00FC6D45">
        <w:rPr>
          <w:bCs/>
          <w:sz w:val="28"/>
          <w:szCs w:val="28"/>
        </w:rPr>
        <w:lastRenderedPageBreak/>
        <w:t>Распределение НВВ по периодам произведено исходя из не превышения уровня тарифа в 1 полугодии 2021 года над тарифом декабря 2020 года (6,68 руб./м</w:t>
      </w:r>
      <w:r w:rsidRPr="00FC6D45">
        <w:rPr>
          <w:bCs/>
          <w:sz w:val="28"/>
          <w:szCs w:val="28"/>
          <w:vertAlign w:val="superscript"/>
        </w:rPr>
        <w:t>3</w:t>
      </w:r>
      <w:r w:rsidRPr="00FC6D45">
        <w:rPr>
          <w:bCs/>
          <w:sz w:val="28"/>
          <w:szCs w:val="28"/>
        </w:rPr>
        <w:t>).</w:t>
      </w:r>
    </w:p>
    <w:p w14:paraId="284BB6B1" w14:textId="77777777" w:rsidR="00FC6D45" w:rsidRPr="00FC6D45" w:rsidRDefault="00FC6D45" w:rsidP="00FC6D45">
      <w:pPr>
        <w:autoSpaceDE w:val="0"/>
        <w:autoSpaceDN w:val="0"/>
        <w:adjustRightInd w:val="0"/>
        <w:ind w:firstLine="567"/>
        <w:jc w:val="both"/>
        <w:rPr>
          <w:b/>
          <w:sz w:val="28"/>
          <w:szCs w:val="28"/>
        </w:rPr>
      </w:pPr>
      <w:r w:rsidRPr="00FC6D45">
        <w:rPr>
          <w:sz w:val="28"/>
          <w:szCs w:val="28"/>
        </w:rPr>
        <w:t xml:space="preserve">Снижение необходимой валовой выручки к установленной составляет </w:t>
      </w:r>
      <w:r w:rsidRPr="00FC6D45">
        <w:rPr>
          <w:b/>
          <w:bCs/>
          <w:i/>
          <w:iCs/>
          <w:sz w:val="28"/>
          <w:szCs w:val="28"/>
        </w:rPr>
        <w:t xml:space="preserve">63,25 </w:t>
      </w:r>
      <w:r w:rsidRPr="00FC6D45">
        <w:rPr>
          <w:sz w:val="28"/>
          <w:szCs w:val="28"/>
        </w:rPr>
        <w:t xml:space="preserve">тыс. руб., отклонение в сторону уменьшения от предложенной организацией составило </w:t>
      </w:r>
      <w:r w:rsidRPr="00FC6D45">
        <w:rPr>
          <w:b/>
          <w:bCs/>
          <w:i/>
          <w:iCs/>
          <w:sz w:val="28"/>
          <w:szCs w:val="28"/>
        </w:rPr>
        <w:t>8623,36</w:t>
      </w:r>
      <w:r w:rsidRPr="00FC6D45">
        <w:rPr>
          <w:sz w:val="28"/>
          <w:szCs w:val="28"/>
        </w:rPr>
        <w:t xml:space="preserve"> тыс. руб. </w:t>
      </w:r>
    </w:p>
    <w:p w14:paraId="7BAC7BBD" w14:textId="77777777" w:rsidR="00FC6D45" w:rsidRPr="00FC6D45" w:rsidRDefault="00FC6D45" w:rsidP="00FC6D45">
      <w:pPr>
        <w:widowControl w:val="0"/>
        <w:tabs>
          <w:tab w:val="left" w:pos="284"/>
        </w:tabs>
        <w:autoSpaceDE w:val="0"/>
        <w:autoSpaceDN w:val="0"/>
        <w:adjustRightInd w:val="0"/>
        <w:jc w:val="center"/>
        <w:rPr>
          <w:b/>
          <w:sz w:val="14"/>
          <w:szCs w:val="14"/>
        </w:rPr>
      </w:pPr>
    </w:p>
    <w:p w14:paraId="231400E4" w14:textId="77777777" w:rsidR="00FC6D45" w:rsidRPr="00FC6D45" w:rsidRDefault="00FC6D45" w:rsidP="00FC6D45">
      <w:pPr>
        <w:widowControl w:val="0"/>
        <w:tabs>
          <w:tab w:val="left" w:pos="284"/>
        </w:tabs>
        <w:autoSpaceDE w:val="0"/>
        <w:autoSpaceDN w:val="0"/>
        <w:adjustRightInd w:val="0"/>
        <w:jc w:val="center"/>
        <w:rPr>
          <w:b/>
          <w:sz w:val="28"/>
          <w:szCs w:val="28"/>
          <w:u w:val="single"/>
        </w:rPr>
      </w:pPr>
      <w:r w:rsidRPr="00FC6D45">
        <w:rPr>
          <w:b/>
          <w:sz w:val="28"/>
          <w:szCs w:val="28"/>
          <w:u w:val="single"/>
        </w:rPr>
        <w:t>Натуральные показатели по водоотведению</w:t>
      </w:r>
    </w:p>
    <w:p w14:paraId="5172EECA" w14:textId="729CD8AB" w:rsidR="00FC6D45" w:rsidRPr="00FC6D45" w:rsidRDefault="00FC6D45" w:rsidP="00FC6D45">
      <w:pPr>
        <w:widowControl w:val="0"/>
        <w:autoSpaceDE w:val="0"/>
        <w:autoSpaceDN w:val="0"/>
        <w:adjustRightInd w:val="0"/>
        <w:ind w:firstLine="567"/>
        <w:jc w:val="both"/>
        <w:rPr>
          <w:sz w:val="28"/>
          <w:szCs w:val="28"/>
        </w:rPr>
      </w:pPr>
      <w:r w:rsidRPr="00FC6D45">
        <w:rPr>
          <w:sz w:val="28"/>
          <w:szCs w:val="28"/>
        </w:rPr>
        <w:t>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принятых сточных вод за последний отчетный год и динамики приема сточных вод за последние 3 года, в том числе с учетом использования приборов учета сточных вод, установленных единственным потребителем ООО «ЭНЕРГОРЕСУРС» специалист полагает экономически и технологически обоснованным принять показатели объемов обеспечения оказываемых услуг по категориям потребителей в сфере водоотведения по предложению организации, что соответствует плановой смете 2020 года.</w:t>
      </w:r>
    </w:p>
    <w:p w14:paraId="413F8B8E" w14:textId="5E6001E9" w:rsidR="00FC6D45" w:rsidRPr="00FC6D45" w:rsidRDefault="00FC6D45" w:rsidP="00FC6D45">
      <w:pPr>
        <w:widowControl w:val="0"/>
        <w:autoSpaceDE w:val="0"/>
        <w:autoSpaceDN w:val="0"/>
        <w:adjustRightInd w:val="0"/>
        <w:ind w:firstLine="709"/>
        <w:jc w:val="both"/>
        <w:rPr>
          <w:sz w:val="28"/>
          <w:szCs w:val="28"/>
        </w:rPr>
      </w:pPr>
      <w:r w:rsidRPr="00FC6D45">
        <w:rPr>
          <w:color w:val="000000"/>
          <w:sz w:val="28"/>
          <w:szCs w:val="28"/>
        </w:rPr>
        <w:t xml:space="preserve">Также, специалист полагает экономически и технологически </w:t>
      </w:r>
      <w:r w:rsidRPr="00FC6D45">
        <w:rPr>
          <w:sz w:val="28"/>
          <w:szCs w:val="28"/>
        </w:rPr>
        <w:t>обоснованным скорректировать показатели объемов пропущенных сточных вод на потребительский рынок (единственный потребитель ООО «Энергоресурс») на уровне фактических показателей 2019 года, объемы на собственные нужды производства приняты как разница между объемами пропущенных сточных вод по категориям потребителей и объемами на потребительский рынок.</w:t>
      </w:r>
    </w:p>
    <w:p w14:paraId="3DD9AE10" w14:textId="77777777" w:rsidR="00FC6D45" w:rsidRPr="00FC6D45" w:rsidRDefault="00FC6D45" w:rsidP="00FC6D45">
      <w:pPr>
        <w:widowControl w:val="0"/>
        <w:tabs>
          <w:tab w:val="left" w:pos="284"/>
        </w:tabs>
        <w:autoSpaceDE w:val="0"/>
        <w:autoSpaceDN w:val="0"/>
        <w:adjustRightInd w:val="0"/>
        <w:ind w:firstLine="567"/>
        <w:jc w:val="both"/>
        <w:rPr>
          <w:bCs/>
          <w:sz w:val="28"/>
          <w:szCs w:val="28"/>
        </w:rPr>
      </w:pPr>
    </w:p>
    <w:p w14:paraId="62F76FBB" w14:textId="77777777" w:rsidR="00FC6D45" w:rsidRPr="00FC6D45" w:rsidRDefault="00FC6D45" w:rsidP="00FC6D45">
      <w:pPr>
        <w:widowControl w:val="0"/>
        <w:autoSpaceDE w:val="0"/>
        <w:autoSpaceDN w:val="0"/>
        <w:adjustRightInd w:val="0"/>
        <w:ind w:firstLine="567"/>
        <w:jc w:val="both"/>
        <w:rPr>
          <w:sz w:val="28"/>
          <w:szCs w:val="28"/>
        </w:rPr>
      </w:pPr>
      <w:r w:rsidRPr="00FC6D45">
        <w:rPr>
          <w:sz w:val="28"/>
          <w:szCs w:val="28"/>
        </w:rPr>
        <w:t>Планируемый объем принятых сточных вод по категориям потребителей составил:</w:t>
      </w:r>
    </w:p>
    <w:p w14:paraId="4986438E"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01.01.2021 по 30.06.2021 – 135000,00 м</w:t>
      </w:r>
      <w:r w:rsidRPr="00FC6D45">
        <w:rPr>
          <w:sz w:val="28"/>
          <w:szCs w:val="28"/>
          <w:vertAlign w:val="superscript"/>
        </w:rPr>
        <w:t>3</w:t>
      </w:r>
      <w:r w:rsidRPr="00FC6D45">
        <w:rPr>
          <w:sz w:val="28"/>
          <w:szCs w:val="28"/>
        </w:rPr>
        <w:t>;</w:t>
      </w:r>
    </w:p>
    <w:p w14:paraId="3EDA8AA2" w14:textId="77777777" w:rsidR="00FC6D45" w:rsidRPr="00FC6D45" w:rsidRDefault="00FC6D45" w:rsidP="00FC6D45">
      <w:pPr>
        <w:widowControl w:val="0"/>
        <w:tabs>
          <w:tab w:val="left" w:pos="284"/>
        </w:tabs>
        <w:autoSpaceDE w:val="0"/>
        <w:autoSpaceDN w:val="0"/>
        <w:adjustRightInd w:val="0"/>
        <w:jc w:val="both"/>
        <w:rPr>
          <w:sz w:val="28"/>
          <w:szCs w:val="28"/>
        </w:rPr>
      </w:pPr>
      <w:r w:rsidRPr="00FC6D45">
        <w:rPr>
          <w:sz w:val="28"/>
          <w:szCs w:val="28"/>
        </w:rPr>
        <w:t xml:space="preserve">             с 01.07.2021 по 31.12.2021 – 135000,00 м</w:t>
      </w:r>
      <w:r w:rsidRPr="00FC6D45">
        <w:rPr>
          <w:sz w:val="28"/>
          <w:szCs w:val="28"/>
          <w:vertAlign w:val="superscript"/>
        </w:rPr>
        <w:t>3</w:t>
      </w:r>
      <w:r w:rsidRPr="00FC6D45">
        <w:rPr>
          <w:sz w:val="28"/>
          <w:szCs w:val="28"/>
        </w:rPr>
        <w:t>.</w:t>
      </w:r>
    </w:p>
    <w:p w14:paraId="61053FD7" w14:textId="77777777" w:rsidR="00FC6D45" w:rsidRPr="00FC6D45" w:rsidRDefault="00FC6D45" w:rsidP="00FC6D45">
      <w:pPr>
        <w:widowControl w:val="0"/>
        <w:tabs>
          <w:tab w:val="left" w:pos="284"/>
        </w:tabs>
        <w:autoSpaceDE w:val="0"/>
        <w:autoSpaceDN w:val="0"/>
        <w:adjustRightInd w:val="0"/>
        <w:jc w:val="both"/>
        <w:rPr>
          <w:sz w:val="28"/>
          <w:szCs w:val="28"/>
        </w:rPr>
      </w:pPr>
    </w:p>
    <w:tbl>
      <w:tblPr>
        <w:tblStyle w:val="af"/>
        <w:tblW w:w="9852" w:type="dxa"/>
        <w:jc w:val="center"/>
        <w:tblLook w:val="04A0" w:firstRow="1" w:lastRow="0" w:firstColumn="1" w:lastColumn="0" w:noHBand="0" w:noVBand="1"/>
      </w:tblPr>
      <w:tblGrid>
        <w:gridCol w:w="2402"/>
        <w:gridCol w:w="1356"/>
        <w:gridCol w:w="1595"/>
        <w:gridCol w:w="1508"/>
        <w:gridCol w:w="1635"/>
        <w:gridCol w:w="1356"/>
      </w:tblGrid>
      <w:tr w:rsidR="00FC6D45" w:rsidRPr="00FC6D45" w14:paraId="1DF0E95B" w14:textId="77777777" w:rsidTr="00FC6D45">
        <w:trPr>
          <w:jc w:val="center"/>
        </w:trPr>
        <w:tc>
          <w:tcPr>
            <w:tcW w:w="2402" w:type="dxa"/>
            <w:vAlign w:val="center"/>
          </w:tcPr>
          <w:p w14:paraId="216F16E4" w14:textId="77777777" w:rsidR="00FC6D45" w:rsidRPr="00FC6D45" w:rsidRDefault="00FC6D45" w:rsidP="00FC6D45">
            <w:pPr>
              <w:tabs>
                <w:tab w:val="left" w:pos="10206"/>
              </w:tabs>
              <w:jc w:val="center"/>
              <w:rPr>
                <w:color w:val="FF0000"/>
              </w:rPr>
            </w:pPr>
          </w:p>
        </w:tc>
        <w:tc>
          <w:tcPr>
            <w:tcW w:w="7450" w:type="dxa"/>
            <w:gridSpan w:val="5"/>
            <w:vAlign w:val="center"/>
          </w:tcPr>
          <w:p w14:paraId="3DCDDF00" w14:textId="77777777" w:rsidR="00FC6D45" w:rsidRPr="00FC6D45" w:rsidRDefault="00FC6D45" w:rsidP="00FC6D45">
            <w:pPr>
              <w:tabs>
                <w:tab w:val="left" w:pos="10206"/>
              </w:tabs>
              <w:jc w:val="center"/>
              <w:rPr>
                <w:vertAlign w:val="superscript"/>
              </w:rPr>
            </w:pPr>
            <w:r w:rsidRPr="00FC6D45">
              <w:t>Принято сточных вод по категориям потребителей, м</w:t>
            </w:r>
            <w:r w:rsidRPr="00FC6D45">
              <w:rPr>
                <w:vertAlign w:val="superscript"/>
              </w:rPr>
              <w:t>3</w:t>
            </w:r>
          </w:p>
        </w:tc>
      </w:tr>
      <w:tr w:rsidR="00FC6D45" w:rsidRPr="00FC6D45" w14:paraId="74955212" w14:textId="77777777" w:rsidTr="00FC6D45">
        <w:trPr>
          <w:trHeight w:val="827"/>
          <w:jc w:val="center"/>
        </w:trPr>
        <w:tc>
          <w:tcPr>
            <w:tcW w:w="2402" w:type="dxa"/>
            <w:vAlign w:val="center"/>
          </w:tcPr>
          <w:p w14:paraId="3E35002E" w14:textId="77777777" w:rsidR="00FC6D45" w:rsidRPr="00FC6D45" w:rsidRDefault="00FC6D45" w:rsidP="00FC6D45">
            <w:pPr>
              <w:tabs>
                <w:tab w:val="left" w:pos="10206"/>
              </w:tabs>
              <w:jc w:val="center"/>
              <w:rPr>
                <w:color w:val="FF0000"/>
              </w:rPr>
            </w:pPr>
          </w:p>
        </w:tc>
        <w:tc>
          <w:tcPr>
            <w:tcW w:w="1356" w:type="dxa"/>
            <w:vAlign w:val="center"/>
          </w:tcPr>
          <w:p w14:paraId="1254C06D" w14:textId="77777777" w:rsidR="00FC6D45" w:rsidRPr="00FC6D45" w:rsidRDefault="00FC6D45" w:rsidP="00FC6D45">
            <w:pPr>
              <w:tabs>
                <w:tab w:val="left" w:pos="10206"/>
              </w:tabs>
              <w:jc w:val="center"/>
            </w:pPr>
            <w:r w:rsidRPr="00FC6D45">
              <w:t>Население</w:t>
            </w:r>
          </w:p>
        </w:tc>
        <w:tc>
          <w:tcPr>
            <w:tcW w:w="1595" w:type="dxa"/>
            <w:vAlign w:val="center"/>
          </w:tcPr>
          <w:p w14:paraId="5866D5A9" w14:textId="77777777" w:rsidR="00FC6D45" w:rsidRPr="00FC6D45" w:rsidRDefault="00FC6D45" w:rsidP="00FC6D45">
            <w:pPr>
              <w:tabs>
                <w:tab w:val="left" w:pos="10206"/>
              </w:tabs>
              <w:jc w:val="center"/>
              <w:rPr>
                <w:color w:val="FF0000"/>
              </w:rPr>
            </w:pPr>
            <w:r w:rsidRPr="00FC6D45">
              <w:t>Бюджетные потребители</w:t>
            </w:r>
          </w:p>
        </w:tc>
        <w:tc>
          <w:tcPr>
            <w:tcW w:w="1508" w:type="dxa"/>
            <w:vAlign w:val="center"/>
          </w:tcPr>
          <w:p w14:paraId="7C1F99D8" w14:textId="77777777" w:rsidR="00FC6D45" w:rsidRPr="00FC6D45" w:rsidRDefault="00FC6D45" w:rsidP="00FC6D45">
            <w:pPr>
              <w:tabs>
                <w:tab w:val="left" w:pos="10206"/>
              </w:tabs>
              <w:jc w:val="center"/>
            </w:pPr>
            <w:r w:rsidRPr="00FC6D45">
              <w:t>Прочие потребители</w:t>
            </w:r>
          </w:p>
        </w:tc>
        <w:tc>
          <w:tcPr>
            <w:tcW w:w="1635" w:type="dxa"/>
            <w:vAlign w:val="center"/>
          </w:tcPr>
          <w:p w14:paraId="635DF16C" w14:textId="77777777" w:rsidR="00FC6D45" w:rsidRPr="00FC6D45" w:rsidRDefault="00FC6D45" w:rsidP="00FC6D45">
            <w:pPr>
              <w:widowControl w:val="0"/>
              <w:autoSpaceDE w:val="0"/>
              <w:autoSpaceDN w:val="0"/>
              <w:adjustRightInd w:val="0"/>
              <w:jc w:val="center"/>
            </w:pPr>
            <w:r w:rsidRPr="00FC6D45">
              <w:t>Собственные нужды производства</w:t>
            </w:r>
          </w:p>
        </w:tc>
        <w:tc>
          <w:tcPr>
            <w:tcW w:w="1356" w:type="dxa"/>
            <w:vAlign w:val="center"/>
          </w:tcPr>
          <w:p w14:paraId="2603A31D" w14:textId="77777777" w:rsidR="00FC6D45" w:rsidRPr="00FC6D45" w:rsidRDefault="00FC6D45" w:rsidP="00FC6D45">
            <w:pPr>
              <w:tabs>
                <w:tab w:val="left" w:pos="10206"/>
              </w:tabs>
              <w:jc w:val="center"/>
            </w:pPr>
            <w:r w:rsidRPr="00FC6D45">
              <w:t>Всего:</w:t>
            </w:r>
          </w:p>
        </w:tc>
      </w:tr>
      <w:tr w:rsidR="00FC6D45" w:rsidRPr="00FC6D45" w14:paraId="35058554" w14:textId="77777777" w:rsidTr="00FC6D45">
        <w:trPr>
          <w:trHeight w:val="300"/>
          <w:jc w:val="center"/>
        </w:trPr>
        <w:tc>
          <w:tcPr>
            <w:tcW w:w="9852" w:type="dxa"/>
            <w:gridSpan w:val="6"/>
            <w:vAlign w:val="center"/>
          </w:tcPr>
          <w:p w14:paraId="1F7A61C5" w14:textId="77777777" w:rsidR="00FC6D45" w:rsidRPr="00FC6D45" w:rsidRDefault="00FC6D45" w:rsidP="00FC6D45">
            <w:pPr>
              <w:tabs>
                <w:tab w:val="left" w:pos="10206"/>
              </w:tabs>
              <w:jc w:val="center"/>
            </w:pPr>
            <w:r w:rsidRPr="00FC6D45">
              <w:t>2021 год</w:t>
            </w:r>
          </w:p>
        </w:tc>
      </w:tr>
      <w:tr w:rsidR="00FC6D45" w:rsidRPr="00FC6D45" w14:paraId="2AED681A" w14:textId="77777777" w:rsidTr="00FC6D45">
        <w:trPr>
          <w:jc w:val="center"/>
        </w:trPr>
        <w:tc>
          <w:tcPr>
            <w:tcW w:w="2402" w:type="dxa"/>
            <w:vAlign w:val="center"/>
          </w:tcPr>
          <w:p w14:paraId="2FD8BB49" w14:textId="77777777" w:rsidR="00FC6D45" w:rsidRPr="00FC6D45" w:rsidRDefault="00FC6D45" w:rsidP="00FC6D45">
            <w:pPr>
              <w:tabs>
                <w:tab w:val="left" w:pos="10206"/>
              </w:tabs>
              <w:jc w:val="center"/>
            </w:pPr>
            <w:r w:rsidRPr="00FC6D45">
              <w:t xml:space="preserve">Утверждено </w:t>
            </w:r>
          </w:p>
          <w:p w14:paraId="2895BC35" w14:textId="77777777" w:rsidR="00FC6D45" w:rsidRPr="00FC6D45" w:rsidRDefault="00FC6D45" w:rsidP="00FC6D45">
            <w:pPr>
              <w:tabs>
                <w:tab w:val="left" w:pos="10206"/>
              </w:tabs>
              <w:jc w:val="center"/>
            </w:pPr>
            <w:r w:rsidRPr="00FC6D45">
              <w:t>РЭК Кузбасса</w:t>
            </w:r>
          </w:p>
        </w:tc>
        <w:tc>
          <w:tcPr>
            <w:tcW w:w="1356" w:type="dxa"/>
            <w:vAlign w:val="center"/>
          </w:tcPr>
          <w:p w14:paraId="13620B2F" w14:textId="77777777" w:rsidR="00FC6D45" w:rsidRPr="00FC6D45" w:rsidRDefault="00FC6D45" w:rsidP="00FC6D45">
            <w:pPr>
              <w:widowControl w:val="0"/>
              <w:autoSpaceDE w:val="0"/>
              <w:autoSpaceDN w:val="0"/>
              <w:adjustRightInd w:val="0"/>
              <w:jc w:val="center"/>
            </w:pPr>
            <w:r w:rsidRPr="00FC6D45">
              <w:t>-</w:t>
            </w:r>
          </w:p>
        </w:tc>
        <w:tc>
          <w:tcPr>
            <w:tcW w:w="1595" w:type="dxa"/>
            <w:vAlign w:val="center"/>
          </w:tcPr>
          <w:p w14:paraId="3353B9F4"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2E11A21B" w14:textId="77777777" w:rsidR="00FC6D45" w:rsidRPr="00FC6D45" w:rsidRDefault="00FC6D45" w:rsidP="00FC6D45">
            <w:pPr>
              <w:widowControl w:val="0"/>
              <w:autoSpaceDE w:val="0"/>
              <w:autoSpaceDN w:val="0"/>
              <w:adjustRightInd w:val="0"/>
              <w:jc w:val="center"/>
            </w:pPr>
            <w:r w:rsidRPr="00FC6D45">
              <w:t>135000,00</w:t>
            </w:r>
          </w:p>
        </w:tc>
        <w:tc>
          <w:tcPr>
            <w:tcW w:w="1635" w:type="dxa"/>
            <w:vAlign w:val="center"/>
          </w:tcPr>
          <w:p w14:paraId="75849ED3" w14:textId="77777777" w:rsidR="00FC6D45" w:rsidRPr="00FC6D45" w:rsidRDefault="00FC6D45" w:rsidP="00FC6D45">
            <w:pPr>
              <w:widowControl w:val="0"/>
              <w:autoSpaceDE w:val="0"/>
              <w:autoSpaceDN w:val="0"/>
              <w:adjustRightInd w:val="0"/>
              <w:jc w:val="center"/>
            </w:pPr>
            <w:r w:rsidRPr="00FC6D45">
              <w:t>135000,00</w:t>
            </w:r>
          </w:p>
        </w:tc>
        <w:tc>
          <w:tcPr>
            <w:tcW w:w="1356" w:type="dxa"/>
            <w:vAlign w:val="center"/>
          </w:tcPr>
          <w:p w14:paraId="7BCE0D9E" w14:textId="77777777" w:rsidR="00FC6D45" w:rsidRPr="00FC6D45" w:rsidRDefault="00FC6D45" w:rsidP="00FC6D45">
            <w:pPr>
              <w:widowControl w:val="0"/>
              <w:autoSpaceDE w:val="0"/>
              <w:autoSpaceDN w:val="0"/>
              <w:adjustRightInd w:val="0"/>
              <w:jc w:val="center"/>
            </w:pPr>
            <w:r w:rsidRPr="00FC6D45">
              <w:t>270000,00</w:t>
            </w:r>
          </w:p>
        </w:tc>
      </w:tr>
      <w:tr w:rsidR="00FC6D45" w:rsidRPr="00FC6D45" w14:paraId="57333956" w14:textId="77777777" w:rsidTr="00FC6D45">
        <w:trPr>
          <w:jc w:val="center"/>
        </w:trPr>
        <w:tc>
          <w:tcPr>
            <w:tcW w:w="2402" w:type="dxa"/>
            <w:vAlign w:val="center"/>
          </w:tcPr>
          <w:p w14:paraId="70BF711A" w14:textId="77777777" w:rsidR="00FC6D45" w:rsidRPr="00FC6D45" w:rsidRDefault="00FC6D45" w:rsidP="00FC6D45">
            <w:pPr>
              <w:tabs>
                <w:tab w:val="left" w:pos="10206"/>
              </w:tabs>
              <w:jc w:val="center"/>
            </w:pPr>
            <w:r w:rsidRPr="00FC6D45">
              <w:t xml:space="preserve">Предложение организации </w:t>
            </w:r>
          </w:p>
          <w:p w14:paraId="7B62F378" w14:textId="77777777" w:rsidR="00FC6D45" w:rsidRPr="00FC6D45" w:rsidRDefault="00FC6D45" w:rsidP="00FC6D45">
            <w:pPr>
              <w:tabs>
                <w:tab w:val="left" w:pos="10206"/>
              </w:tabs>
              <w:jc w:val="center"/>
            </w:pPr>
            <w:r w:rsidRPr="00FC6D45">
              <w:t>в целях корректировки</w:t>
            </w:r>
          </w:p>
        </w:tc>
        <w:tc>
          <w:tcPr>
            <w:tcW w:w="1356" w:type="dxa"/>
            <w:vAlign w:val="center"/>
          </w:tcPr>
          <w:p w14:paraId="1E233AB5" w14:textId="77777777" w:rsidR="00FC6D45" w:rsidRPr="00FC6D45" w:rsidRDefault="00FC6D45" w:rsidP="00FC6D45">
            <w:pPr>
              <w:widowControl w:val="0"/>
              <w:autoSpaceDE w:val="0"/>
              <w:autoSpaceDN w:val="0"/>
              <w:adjustRightInd w:val="0"/>
              <w:jc w:val="center"/>
            </w:pPr>
            <w:r w:rsidRPr="00FC6D45">
              <w:t>-</w:t>
            </w:r>
          </w:p>
        </w:tc>
        <w:tc>
          <w:tcPr>
            <w:tcW w:w="1595" w:type="dxa"/>
            <w:vAlign w:val="center"/>
          </w:tcPr>
          <w:p w14:paraId="488FEBD3"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5456CEB9" w14:textId="77777777" w:rsidR="00FC6D45" w:rsidRPr="00FC6D45" w:rsidRDefault="00FC6D45" w:rsidP="00FC6D45">
            <w:pPr>
              <w:widowControl w:val="0"/>
              <w:autoSpaceDE w:val="0"/>
              <w:autoSpaceDN w:val="0"/>
              <w:adjustRightInd w:val="0"/>
              <w:jc w:val="center"/>
            </w:pPr>
            <w:r w:rsidRPr="00FC6D45">
              <w:t>135000,00</w:t>
            </w:r>
          </w:p>
        </w:tc>
        <w:tc>
          <w:tcPr>
            <w:tcW w:w="1635" w:type="dxa"/>
            <w:vAlign w:val="center"/>
          </w:tcPr>
          <w:p w14:paraId="21457D94" w14:textId="77777777" w:rsidR="00FC6D45" w:rsidRPr="00FC6D45" w:rsidRDefault="00FC6D45" w:rsidP="00FC6D45">
            <w:pPr>
              <w:widowControl w:val="0"/>
              <w:autoSpaceDE w:val="0"/>
              <w:autoSpaceDN w:val="0"/>
              <w:adjustRightInd w:val="0"/>
              <w:jc w:val="center"/>
            </w:pPr>
            <w:r w:rsidRPr="00FC6D45">
              <w:t>135000,00</w:t>
            </w:r>
          </w:p>
        </w:tc>
        <w:tc>
          <w:tcPr>
            <w:tcW w:w="1356" w:type="dxa"/>
            <w:vAlign w:val="center"/>
          </w:tcPr>
          <w:p w14:paraId="01EF5F9A" w14:textId="77777777" w:rsidR="00FC6D45" w:rsidRPr="00FC6D45" w:rsidRDefault="00FC6D45" w:rsidP="00FC6D45">
            <w:pPr>
              <w:widowControl w:val="0"/>
              <w:autoSpaceDE w:val="0"/>
              <w:autoSpaceDN w:val="0"/>
              <w:adjustRightInd w:val="0"/>
              <w:jc w:val="center"/>
            </w:pPr>
            <w:r w:rsidRPr="00FC6D45">
              <w:t>270000,00</w:t>
            </w:r>
          </w:p>
        </w:tc>
      </w:tr>
      <w:tr w:rsidR="00FC6D45" w:rsidRPr="00FC6D45" w14:paraId="550FE1C0" w14:textId="77777777" w:rsidTr="00FC6D45">
        <w:trPr>
          <w:jc w:val="center"/>
        </w:trPr>
        <w:tc>
          <w:tcPr>
            <w:tcW w:w="2402" w:type="dxa"/>
            <w:vAlign w:val="center"/>
          </w:tcPr>
          <w:p w14:paraId="632B8065" w14:textId="77777777" w:rsidR="00FC6D45" w:rsidRPr="00FC6D45" w:rsidRDefault="00FC6D45" w:rsidP="00FC6D45">
            <w:pPr>
              <w:tabs>
                <w:tab w:val="left" w:pos="10206"/>
              </w:tabs>
              <w:jc w:val="center"/>
            </w:pPr>
            <w:r w:rsidRPr="00FC6D45">
              <w:t xml:space="preserve">Предложение </w:t>
            </w:r>
          </w:p>
          <w:p w14:paraId="16E97F9B" w14:textId="77777777" w:rsidR="00FC6D45" w:rsidRPr="00FC6D45" w:rsidRDefault="00FC6D45" w:rsidP="00FC6D45">
            <w:pPr>
              <w:tabs>
                <w:tab w:val="left" w:pos="10206"/>
              </w:tabs>
              <w:jc w:val="center"/>
            </w:pPr>
            <w:r w:rsidRPr="00FC6D45">
              <w:t xml:space="preserve">РЭК Кузбасса в целях корректировки </w:t>
            </w:r>
          </w:p>
        </w:tc>
        <w:tc>
          <w:tcPr>
            <w:tcW w:w="1356" w:type="dxa"/>
            <w:vAlign w:val="center"/>
          </w:tcPr>
          <w:p w14:paraId="16D119C7" w14:textId="77777777" w:rsidR="00FC6D45" w:rsidRPr="00FC6D45" w:rsidRDefault="00FC6D45" w:rsidP="00FC6D45">
            <w:pPr>
              <w:widowControl w:val="0"/>
              <w:autoSpaceDE w:val="0"/>
              <w:autoSpaceDN w:val="0"/>
              <w:adjustRightInd w:val="0"/>
              <w:jc w:val="center"/>
            </w:pPr>
            <w:r w:rsidRPr="00FC6D45">
              <w:t>-</w:t>
            </w:r>
          </w:p>
        </w:tc>
        <w:tc>
          <w:tcPr>
            <w:tcW w:w="1595" w:type="dxa"/>
            <w:vAlign w:val="center"/>
          </w:tcPr>
          <w:p w14:paraId="6ED6B12B" w14:textId="77777777" w:rsidR="00FC6D45" w:rsidRPr="00FC6D45" w:rsidRDefault="00FC6D45" w:rsidP="00FC6D45">
            <w:pPr>
              <w:widowControl w:val="0"/>
              <w:autoSpaceDE w:val="0"/>
              <w:autoSpaceDN w:val="0"/>
              <w:adjustRightInd w:val="0"/>
              <w:jc w:val="center"/>
            </w:pPr>
            <w:r w:rsidRPr="00FC6D45">
              <w:t>-</w:t>
            </w:r>
          </w:p>
        </w:tc>
        <w:tc>
          <w:tcPr>
            <w:tcW w:w="1508" w:type="dxa"/>
            <w:vAlign w:val="center"/>
          </w:tcPr>
          <w:p w14:paraId="3D57C292" w14:textId="77777777" w:rsidR="00FC6D45" w:rsidRPr="00FC6D45" w:rsidRDefault="00FC6D45" w:rsidP="00FC6D45">
            <w:pPr>
              <w:widowControl w:val="0"/>
              <w:autoSpaceDE w:val="0"/>
              <w:autoSpaceDN w:val="0"/>
              <w:adjustRightInd w:val="0"/>
              <w:jc w:val="center"/>
            </w:pPr>
            <w:r w:rsidRPr="00FC6D45">
              <w:t>81496,85</w:t>
            </w:r>
          </w:p>
        </w:tc>
        <w:tc>
          <w:tcPr>
            <w:tcW w:w="1635" w:type="dxa"/>
            <w:vAlign w:val="center"/>
          </w:tcPr>
          <w:p w14:paraId="6AD02FEE" w14:textId="77777777" w:rsidR="00FC6D45" w:rsidRPr="00FC6D45" w:rsidRDefault="00FC6D45" w:rsidP="00FC6D45">
            <w:pPr>
              <w:widowControl w:val="0"/>
              <w:autoSpaceDE w:val="0"/>
              <w:autoSpaceDN w:val="0"/>
              <w:adjustRightInd w:val="0"/>
              <w:jc w:val="center"/>
            </w:pPr>
            <w:r w:rsidRPr="00FC6D45">
              <w:t>188503,15</w:t>
            </w:r>
          </w:p>
        </w:tc>
        <w:tc>
          <w:tcPr>
            <w:tcW w:w="1356" w:type="dxa"/>
            <w:vAlign w:val="center"/>
          </w:tcPr>
          <w:p w14:paraId="4FCBB5F2" w14:textId="77777777" w:rsidR="00FC6D45" w:rsidRPr="00FC6D45" w:rsidRDefault="00FC6D45" w:rsidP="00FC6D45">
            <w:pPr>
              <w:widowControl w:val="0"/>
              <w:autoSpaceDE w:val="0"/>
              <w:autoSpaceDN w:val="0"/>
              <w:adjustRightInd w:val="0"/>
              <w:jc w:val="center"/>
            </w:pPr>
            <w:r w:rsidRPr="00FC6D45">
              <w:t>270000,00</w:t>
            </w:r>
          </w:p>
        </w:tc>
      </w:tr>
    </w:tbl>
    <w:p w14:paraId="0E82E57C" w14:textId="77777777" w:rsidR="00FC6D45" w:rsidRPr="00FC6D45" w:rsidRDefault="00FC6D45" w:rsidP="00FC6D45">
      <w:pPr>
        <w:autoSpaceDE w:val="0"/>
        <w:autoSpaceDN w:val="0"/>
        <w:adjustRightInd w:val="0"/>
        <w:spacing w:before="48"/>
        <w:jc w:val="center"/>
        <w:rPr>
          <w:rFonts w:eastAsia="Calibri"/>
          <w:b/>
          <w:sz w:val="28"/>
          <w:u w:val="single"/>
          <w:lang w:eastAsia="en-US"/>
        </w:rPr>
      </w:pPr>
      <w:r w:rsidRPr="00FC6D45">
        <w:rPr>
          <w:rFonts w:eastAsia="Calibri"/>
          <w:b/>
          <w:sz w:val="28"/>
          <w:u w:val="single"/>
          <w:lang w:eastAsia="en-US"/>
        </w:rPr>
        <w:lastRenderedPageBreak/>
        <w:t xml:space="preserve">Расчет </w:t>
      </w:r>
      <w:proofErr w:type="spellStart"/>
      <w:r w:rsidRPr="00FC6D45">
        <w:rPr>
          <w:rFonts w:eastAsia="Calibri"/>
          <w:b/>
          <w:sz w:val="28"/>
          <w:u w:val="single"/>
          <w:lang w:eastAsia="en-US"/>
        </w:rPr>
        <w:t>одноставочных</w:t>
      </w:r>
      <w:proofErr w:type="spellEnd"/>
      <w:r w:rsidRPr="00FC6D45">
        <w:rPr>
          <w:rFonts w:eastAsia="Calibri"/>
          <w:b/>
          <w:sz w:val="28"/>
          <w:u w:val="single"/>
          <w:lang w:eastAsia="en-US"/>
        </w:rPr>
        <w:t xml:space="preserve"> тарифов в сфере холодного водоснабжения питьевой водой, водоотведения</w:t>
      </w:r>
    </w:p>
    <w:p w14:paraId="4EAA7806" w14:textId="77777777" w:rsidR="00FC6D45" w:rsidRPr="00FC6D45" w:rsidRDefault="00FC6D45" w:rsidP="00FC6D45">
      <w:pPr>
        <w:autoSpaceDE w:val="0"/>
        <w:autoSpaceDN w:val="0"/>
        <w:adjustRightInd w:val="0"/>
        <w:ind w:firstLine="567"/>
        <w:jc w:val="both"/>
        <w:rPr>
          <w:rFonts w:eastAsia="Calibri"/>
          <w:sz w:val="28"/>
          <w:szCs w:val="28"/>
          <w:lang w:eastAsia="en-US"/>
        </w:rPr>
      </w:pPr>
      <w:r w:rsidRPr="00FC6D45">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FC6D45">
        <w:rPr>
          <w:rFonts w:eastAsia="Calibri"/>
          <w:sz w:val="28"/>
          <w:szCs w:val="28"/>
          <w:lang w:eastAsia="en-US"/>
        </w:rPr>
        <w:t>одноставочных</w:t>
      </w:r>
      <w:proofErr w:type="spellEnd"/>
      <w:r w:rsidRPr="00FC6D45">
        <w:rPr>
          <w:rFonts w:eastAsia="Calibri"/>
          <w:sz w:val="28"/>
          <w:szCs w:val="28"/>
          <w:lang w:eastAsia="en-US"/>
        </w:rPr>
        <w:t xml:space="preserve"> тарифов рассчитываются в соответствии с формулой:</w:t>
      </w:r>
    </w:p>
    <w:p w14:paraId="7CCB5DEF" w14:textId="77777777" w:rsidR="00FC6D45" w:rsidRPr="00FC6D45" w:rsidRDefault="00FC6D45" w:rsidP="00FC6D45">
      <w:pPr>
        <w:autoSpaceDE w:val="0"/>
        <w:autoSpaceDN w:val="0"/>
        <w:adjustRightInd w:val="0"/>
        <w:jc w:val="center"/>
        <w:rPr>
          <w:rFonts w:eastAsia="Calibri"/>
          <w:sz w:val="28"/>
          <w:szCs w:val="28"/>
          <w:lang w:eastAsia="en-US"/>
        </w:rPr>
      </w:pPr>
      <w:r w:rsidRPr="00FC6D45">
        <w:rPr>
          <w:rFonts w:eastAsia="Calibri"/>
          <w:noProof/>
          <w:position w:val="-33"/>
          <w:sz w:val="28"/>
          <w:szCs w:val="28"/>
        </w:rPr>
        <w:drawing>
          <wp:inline distT="0" distB="0" distL="0" distR="0" wp14:anchorId="69C1C6FE" wp14:editId="49FBFD0D">
            <wp:extent cx="962025" cy="5905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FC6D45">
        <w:rPr>
          <w:rFonts w:eastAsia="Calibri"/>
          <w:sz w:val="28"/>
          <w:szCs w:val="28"/>
          <w:lang w:eastAsia="en-US"/>
        </w:rPr>
        <w:t>, (42)</w:t>
      </w:r>
    </w:p>
    <w:p w14:paraId="20DF9F46" w14:textId="77777777" w:rsidR="00FC6D45" w:rsidRPr="00FC6D45" w:rsidRDefault="00FC6D45" w:rsidP="00FC6D45">
      <w:pPr>
        <w:autoSpaceDE w:val="0"/>
        <w:autoSpaceDN w:val="0"/>
        <w:adjustRightInd w:val="0"/>
        <w:ind w:firstLine="540"/>
        <w:jc w:val="both"/>
        <w:rPr>
          <w:rFonts w:eastAsia="Calibri"/>
          <w:sz w:val="28"/>
          <w:szCs w:val="28"/>
          <w:lang w:eastAsia="en-US"/>
        </w:rPr>
      </w:pPr>
      <w:r w:rsidRPr="00FC6D45">
        <w:rPr>
          <w:rFonts w:eastAsia="Calibri"/>
          <w:sz w:val="28"/>
          <w:szCs w:val="28"/>
          <w:lang w:eastAsia="en-US"/>
        </w:rPr>
        <w:t>где:</w:t>
      </w:r>
    </w:p>
    <w:p w14:paraId="3DEE073D" w14:textId="77777777" w:rsidR="00FC6D45" w:rsidRPr="00FC6D45" w:rsidRDefault="00FC6D45" w:rsidP="00FC6D45">
      <w:pPr>
        <w:autoSpaceDE w:val="0"/>
        <w:autoSpaceDN w:val="0"/>
        <w:adjustRightInd w:val="0"/>
        <w:ind w:firstLine="540"/>
        <w:jc w:val="both"/>
        <w:rPr>
          <w:rFonts w:eastAsia="Calibri"/>
          <w:sz w:val="28"/>
          <w:szCs w:val="28"/>
          <w:lang w:eastAsia="en-US"/>
        </w:rPr>
      </w:pPr>
      <w:r w:rsidRPr="00FC6D45">
        <w:rPr>
          <w:rFonts w:eastAsia="Calibri"/>
          <w:noProof/>
          <w:position w:val="-11"/>
          <w:sz w:val="28"/>
          <w:szCs w:val="28"/>
        </w:rPr>
        <w:drawing>
          <wp:inline distT="0" distB="0" distL="0" distR="0" wp14:anchorId="6327C273" wp14:editId="075B90BE">
            <wp:extent cx="257175" cy="3238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FC6D45">
        <w:rPr>
          <w:rFonts w:eastAsia="Calibri"/>
          <w:sz w:val="28"/>
          <w:szCs w:val="28"/>
          <w:lang w:eastAsia="en-US"/>
        </w:rPr>
        <w:t xml:space="preserve"> - тариф регулируемой организации, устанавливаемый на i-</w:t>
      </w:r>
      <w:proofErr w:type="spellStart"/>
      <w:r w:rsidRPr="00FC6D45">
        <w:rPr>
          <w:rFonts w:eastAsia="Calibri"/>
          <w:sz w:val="28"/>
          <w:szCs w:val="28"/>
          <w:lang w:eastAsia="en-US"/>
        </w:rPr>
        <w:t>ый</w:t>
      </w:r>
      <w:proofErr w:type="spellEnd"/>
      <w:r w:rsidRPr="00FC6D45">
        <w:rPr>
          <w:rFonts w:eastAsia="Calibri"/>
          <w:sz w:val="28"/>
          <w:szCs w:val="28"/>
          <w:lang w:eastAsia="en-US"/>
        </w:rPr>
        <w:t xml:space="preserve"> год, руб./куб. м;</w:t>
      </w:r>
    </w:p>
    <w:p w14:paraId="6F987B96" w14:textId="77777777" w:rsidR="00FC6D45" w:rsidRPr="00FC6D45" w:rsidRDefault="00FC6D45" w:rsidP="00FC6D45">
      <w:pPr>
        <w:autoSpaceDE w:val="0"/>
        <w:autoSpaceDN w:val="0"/>
        <w:adjustRightInd w:val="0"/>
        <w:ind w:firstLine="540"/>
        <w:jc w:val="both"/>
        <w:rPr>
          <w:rFonts w:eastAsia="Calibri"/>
          <w:sz w:val="28"/>
          <w:szCs w:val="28"/>
          <w:lang w:eastAsia="en-US"/>
        </w:rPr>
      </w:pPr>
      <w:r w:rsidRPr="00FC6D45">
        <w:rPr>
          <w:rFonts w:eastAsia="Calibri"/>
          <w:noProof/>
          <w:position w:val="-11"/>
          <w:sz w:val="28"/>
          <w:szCs w:val="28"/>
        </w:rPr>
        <w:drawing>
          <wp:inline distT="0" distB="0" distL="0" distR="0" wp14:anchorId="5ECC9021" wp14:editId="68C22A49">
            <wp:extent cx="581025" cy="32385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C6D45">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FC6D45">
        <w:rPr>
          <w:rFonts w:eastAsia="Calibri"/>
          <w:sz w:val="28"/>
          <w:szCs w:val="28"/>
          <w:lang w:eastAsia="en-US"/>
        </w:rPr>
        <w:t>ый</w:t>
      </w:r>
      <w:proofErr w:type="spellEnd"/>
      <w:r w:rsidRPr="00FC6D45">
        <w:rPr>
          <w:rFonts w:eastAsia="Calibri"/>
          <w:sz w:val="28"/>
          <w:szCs w:val="28"/>
          <w:lang w:eastAsia="en-US"/>
        </w:rPr>
        <w:t xml:space="preserve"> год, руб.;</w:t>
      </w:r>
    </w:p>
    <w:p w14:paraId="47CA0DD2" w14:textId="77777777" w:rsidR="00FC6D45" w:rsidRPr="00FC6D45" w:rsidRDefault="00FC6D45" w:rsidP="00FC6D45">
      <w:pPr>
        <w:autoSpaceDE w:val="0"/>
        <w:autoSpaceDN w:val="0"/>
        <w:adjustRightInd w:val="0"/>
        <w:ind w:firstLine="540"/>
        <w:jc w:val="both"/>
        <w:rPr>
          <w:rFonts w:eastAsia="Calibri"/>
          <w:sz w:val="28"/>
          <w:szCs w:val="28"/>
          <w:lang w:eastAsia="en-US"/>
        </w:rPr>
      </w:pPr>
      <w:r w:rsidRPr="00FC6D45">
        <w:rPr>
          <w:rFonts w:eastAsia="Calibri"/>
          <w:noProof/>
          <w:position w:val="-11"/>
          <w:sz w:val="28"/>
          <w:szCs w:val="28"/>
        </w:rPr>
        <w:drawing>
          <wp:inline distT="0" distB="0" distL="0" distR="0" wp14:anchorId="7BDD2CB9" wp14:editId="6F09BF39">
            <wp:extent cx="266700" cy="3238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C6D45">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D811386" w14:textId="77777777" w:rsidR="00FC6D45" w:rsidRPr="00FC6D45" w:rsidRDefault="00FC6D45" w:rsidP="00FC6D45">
      <w:pPr>
        <w:autoSpaceDE w:val="0"/>
        <w:autoSpaceDN w:val="0"/>
        <w:adjustRightInd w:val="0"/>
        <w:ind w:firstLine="540"/>
        <w:jc w:val="both"/>
        <w:rPr>
          <w:rFonts w:eastAsia="Calibri"/>
          <w:sz w:val="12"/>
          <w:szCs w:val="12"/>
          <w:lang w:eastAsia="en-US"/>
        </w:rPr>
      </w:pPr>
    </w:p>
    <w:p w14:paraId="4BD6B42D" w14:textId="77777777" w:rsidR="00FC6D45" w:rsidRPr="00FC6D45" w:rsidRDefault="00FC6D45" w:rsidP="00FC6D45">
      <w:pPr>
        <w:tabs>
          <w:tab w:val="left" w:pos="10206"/>
        </w:tabs>
        <w:ind w:firstLine="567"/>
        <w:jc w:val="both"/>
        <w:rPr>
          <w:sz w:val="28"/>
          <w:szCs w:val="28"/>
        </w:rPr>
      </w:pPr>
      <w:r w:rsidRPr="00FC6D45">
        <w:rPr>
          <w:sz w:val="28"/>
          <w:szCs w:val="28"/>
        </w:rPr>
        <w:t xml:space="preserve">Исходя из вышеизложенного, предлагается установить (скорректировать) </w:t>
      </w: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 Беловский муниципальный район)</w:t>
      </w:r>
      <w:r w:rsidRPr="00FC6D45">
        <w:rPr>
          <w:sz w:val="28"/>
          <w:szCs w:val="28"/>
        </w:rPr>
        <w:t xml:space="preserve"> тарифы на питьевую воду, водоотведение в целях корректировки долгосрочных тарифов на 2021 год с календарной разбивкой:</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983"/>
        <w:gridCol w:w="1751"/>
        <w:gridCol w:w="1241"/>
        <w:gridCol w:w="1901"/>
      </w:tblGrid>
      <w:tr w:rsidR="00FC6D45" w:rsidRPr="00FC6D45" w14:paraId="1850ED81" w14:textId="77777777" w:rsidTr="00FC6D45">
        <w:trPr>
          <w:jc w:val="center"/>
        </w:trPr>
        <w:tc>
          <w:tcPr>
            <w:tcW w:w="3295" w:type="dxa"/>
            <w:shd w:val="clear" w:color="auto" w:fill="auto"/>
            <w:vAlign w:val="center"/>
          </w:tcPr>
          <w:p w14:paraId="06CAFA8B" w14:textId="77777777" w:rsidR="00FC6D45" w:rsidRPr="00FC6D45" w:rsidRDefault="00FC6D45" w:rsidP="00FC6D45">
            <w:pPr>
              <w:widowControl w:val="0"/>
              <w:autoSpaceDE w:val="0"/>
              <w:autoSpaceDN w:val="0"/>
              <w:adjustRightInd w:val="0"/>
              <w:jc w:val="center"/>
            </w:pPr>
            <w:r w:rsidRPr="00FC6D45">
              <w:t>Предприятие</w:t>
            </w:r>
          </w:p>
        </w:tc>
        <w:tc>
          <w:tcPr>
            <w:tcW w:w="1983" w:type="dxa"/>
            <w:shd w:val="clear" w:color="auto" w:fill="auto"/>
            <w:vAlign w:val="center"/>
          </w:tcPr>
          <w:p w14:paraId="33FA51F5" w14:textId="77777777" w:rsidR="00FC6D45" w:rsidRPr="00FC6D45" w:rsidRDefault="00FC6D45" w:rsidP="00FC6D45">
            <w:pPr>
              <w:widowControl w:val="0"/>
              <w:autoSpaceDE w:val="0"/>
              <w:autoSpaceDN w:val="0"/>
              <w:adjustRightInd w:val="0"/>
              <w:jc w:val="center"/>
            </w:pPr>
            <w:r w:rsidRPr="00FC6D45">
              <w:t>Год долгосрочного периода</w:t>
            </w:r>
          </w:p>
        </w:tc>
        <w:tc>
          <w:tcPr>
            <w:tcW w:w="1751" w:type="dxa"/>
            <w:shd w:val="clear" w:color="auto" w:fill="auto"/>
            <w:vAlign w:val="center"/>
          </w:tcPr>
          <w:p w14:paraId="2526E4F8" w14:textId="77777777" w:rsidR="00FC6D45" w:rsidRPr="00FC6D45" w:rsidRDefault="00FC6D45" w:rsidP="00FC6D45">
            <w:pPr>
              <w:widowControl w:val="0"/>
              <w:autoSpaceDE w:val="0"/>
              <w:autoSpaceDN w:val="0"/>
              <w:adjustRightInd w:val="0"/>
              <w:jc w:val="center"/>
            </w:pPr>
            <w:r w:rsidRPr="00FC6D45">
              <w:t>Календарная разбивка</w:t>
            </w:r>
          </w:p>
        </w:tc>
        <w:tc>
          <w:tcPr>
            <w:tcW w:w="1241" w:type="dxa"/>
            <w:shd w:val="clear" w:color="auto" w:fill="auto"/>
            <w:vAlign w:val="center"/>
          </w:tcPr>
          <w:p w14:paraId="602AC413" w14:textId="77777777" w:rsidR="00FC6D45" w:rsidRPr="00FC6D45" w:rsidRDefault="00FC6D45" w:rsidP="00FC6D45">
            <w:pPr>
              <w:widowControl w:val="0"/>
              <w:autoSpaceDE w:val="0"/>
              <w:autoSpaceDN w:val="0"/>
              <w:adjustRightInd w:val="0"/>
              <w:jc w:val="center"/>
              <w:rPr>
                <w:vertAlign w:val="superscript"/>
              </w:rPr>
            </w:pPr>
            <w:r w:rsidRPr="00FC6D45">
              <w:t>Тарифы, руб./м</w:t>
            </w:r>
            <w:r w:rsidRPr="00FC6D45">
              <w:rPr>
                <w:vertAlign w:val="superscript"/>
              </w:rPr>
              <w:t>3</w:t>
            </w:r>
          </w:p>
        </w:tc>
        <w:tc>
          <w:tcPr>
            <w:tcW w:w="1901" w:type="dxa"/>
            <w:shd w:val="clear" w:color="auto" w:fill="auto"/>
            <w:vAlign w:val="center"/>
          </w:tcPr>
          <w:p w14:paraId="63B0FFC4" w14:textId="77777777" w:rsidR="00FC6D45" w:rsidRPr="00FC6D45" w:rsidRDefault="00FC6D45" w:rsidP="00FC6D45">
            <w:pPr>
              <w:widowControl w:val="0"/>
              <w:autoSpaceDE w:val="0"/>
              <w:autoSpaceDN w:val="0"/>
              <w:adjustRightInd w:val="0"/>
              <w:jc w:val="center"/>
            </w:pPr>
            <w:r w:rsidRPr="00FC6D45">
              <w:t>Рост к предыдущему периоду, %</w:t>
            </w:r>
          </w:p>
        </w:tc>
      </w:tr>
      <w:tr w:rsidR="00FC6D45" w:rsidRPr="00FC6D45" w14:paraId="60B3F9B6" w14:textId="77777777" w:rsidTr="00FC6D45">
        <w:trPr>
          <w:jc w:val="center"/>
        </w:trPr>
        <w:tc>
          <w:tcPr>
            <w:tcW w:w="3295" w:type="dxa"/>
            <w:shd w:val="clear" w:color="auto" w:fill="auto"/>
            <w:vAlign w:val="center"/>
          </w:tcPr>
          <w:p w14:paraId="73B42588"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1</w:t>
            </w:r>
          </w:p>
        </w:tc>
        <w:tc>
          <w:tcPr>
            <w:tcW w:w="1983" w:type="dxa"/>
            <w:shd w:val="clear" w:color="auto" w:fill="auto"/>
            <w:vAlign w:val="center"/>
          </w:tcPr>
          <w:p w14:paraId="6110D109"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2</w:t>
            </w:r>
          </w:p>
        </w:tc>
        <w:tc>
          <w:tcPr>
            <w:tcW w:w="1751" w:type="dxa"/>
            <w:shd w:val="clear" w:color="auto" w:fill="auto"/>
            <w:vAlign w:val="center"/>
          </w:tcPr>
          <w:p w14:paraId="5D301F35"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3</w:t>
            </w:r>
          </w:p>
        </w:tc>
        <w:tc>
          <w:tcPr>
            <w:tcW w:w="1241" w:type="dxa"/>
            <w:shd w:val="clear" w:color="auto" w:fill="auto"/>
            <w:vAlign w:val="center"/>
          </w:tcPr>
          <w:p w14:paraId="1A2A2566"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4</w:t>
            </w:r>
          </w:p>
        </w:tc>
        <w:tc>
          <w:tcPr>
            <w:tcW w:w="1901" w:type="dxa"/>
            <w:shd w:val="clear" w:color="auto" w:fill="auto"/>
            <w:vAlign w:val="center"/>
          </w:tcPr>
          <w:p w14:paraId="5DE9782B"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5</w:t>
            </w:r>
          </w:p>
        </w:tc>
      </w:tr>
      <w:tr w:rsidR="00FC6D45" w:rsidRPr="00FC6D45" w14:paraId="04BB1C0E" w14:textId="77777777" w:rsidTr="00FC6D45">
        <w:trPr>
          <w:jc w:val="center"/>
        </w:trPr>
        <w:tc>
          <w:tcPr>
            <w:tcW w:w="10171" w:type="dxa"/>
            <w:gridSpan w:val="5"/>
            <w:shd w:val="clear" w:color="auto" w:fill="auto"/>
            <w:vAlign w:val="center"/>
          </w:tcPr>
          <w:p w14:paraId="737FB120"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Питьевая вода</w:t>
            </w:r>
          </w:p>
        </w:tc>
      </w:tr>
      <w:tr w:rsidR="00FC6D45" w:rsidRPr="00FC6D45" w14:paraId="69BE2ECC" w14:textId="77777777" w:rsidTr="00FC6D45">
        <w:trPr>
          <w:trHeight w:val="802"/>
          <w:jc w:val="center"/>
        </w:trPr>
        <w:tc>
          <w:tcPr>
            <w:tcW w:w="3295" w:type="dxa"/>
            <w:vMerge w:val="restart"/>
            <w:shd w:val="clear" w:color="auto" w:fill="auto"/>
            <w:vAlign w:val="center"/>
          </w:tcPr>
          <w:p w14:paraId="192FE947" w14:textId="77777777" w:rsidR="00FC6D45" w:rsidRPr="00FC6D45" w:rsidRDefault="00FC6D45" w:rsidP="00FC6D45">
            <w:pPr>
              <w:widowControl w:val="0"/>
              <w:autoSpaceDE w:val="0"/>
              <w:autoSpaceDN w:val="0"/>
              <w:adjustRightInd w:val="0"/>
              <w:jc w:val="center"/>
              <w:rPr>
                <w:sz w:val="28"/>
                <w:szCs w:val="28"/>
              </w:rPr>
            </w:pP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w:t>
            </w:r>
          </w:p>
        </w:tc>
        <w:tc>
          <w:tcPr>
            <w:tcW w:w="1983" w:type="dxa"/>
            <w:vMerge w:val="restart"/>
            <w:shd w:val="clear" w:color="auto" w:fill="auto"/>
            <w:vAlign w:val="center"/>
          </w:tcPr>
          <w:p w14:paraId="5E15185E"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2021</w:t>
            </w:r>
          </w:p>
        </w:tc>
        <w:tc>
          <w:tcPr>
            <w:tcW w:w="1751" w:type="dxa"/>
            <w:shd w:val="clear" w:color="auto" w:fill="auto"/>
            <w:vAlign w:val="center"/>
          </w:tcPr>
          <w:p w14:paraId="6A54A43D" w14:textId="77777777" w:rsidR="00FC6D45" w:rsidRPr="00FC6D45" w:rsidRDefault="00FC6D45" w:rsidP="00FC6D45">
            <w:pPr>
              <w:widowControl w:val="0"/>
              <w:autoSpaceDE w:val="0"/>
              <w:autoSpaceDN w:val="0"/>
              <w:adjustRightInd w:val="0"/>
              <w:jc w:val="center"/>
            </w:pPr>
            <w:r w:rsidRPr="00FC6D45">
              <w:t>с 01.01.2021</w:t>
            </w:r>
          </w:p>
          <w:p w14:paraId="4C2DAD0C" w14:textId="77777777" w:rsidR="00FC6D45" w:rsidRPr="00FC6D45" w:rsidRDefault="00FC6D45" w:rsidP="00FC6D45">
            <w:pPr>
              <w:widowControl w:val="0"/>
              <w:autoSpaceDE w:val="0"/>
              <w:autoSpaceDN w:val="0"/>
              <w:adjustRightInd w:val="0"/>
              <w:jc w:val="center"/>
            </w:pPr>
            <w:r w:rsidRPr="00FC6D45">
              <w:t xml:space="preserve"> по 30.06.2021</w:t>
            </w:r>
          </w:p>
        </w:tc>
        <w:tc>
          <w:tcPr>
            <w:tcW w:w="1241" w:type="dxa"/>
            <w:shd w:val="clear" w:color="auto" w:fill="auto"/>
            <w:vAlign w:val="center"/>
          </w:tcPr>
          <w:p w14:paraId="0F548CFD"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18,94</w:t>
            </w:r>
          </w:p>
        </w:tc>
        <w:tc>
          <w:tcPr>
            <w:tcW w:w="1901" w:type="dxa"/>
            <w:shd w:val="clear" w:color="auto" w:fill="auto"/>
            <w:vAlign w:val="center"/>
          </w:tcPr>
          <w:p w14:paraId="39B18167"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0,0</w:t>
            </w:r>
          </w:p>
        </w:tc>
      </w:tr>
      <w:tr w:rsidR="00FC6D45" w:rsidRPr="00FC6D45" w14:paraId="4601F64D" w14:textId="77777777" w:rsidTr="00FC6D45">
        <w:trPr>
          <w:jc w:val="center"/>
        </w:trPr>
        <w:tc>
          <w:tcPr>
            <w:tcW w:w="3295" w:type="dxa"/>
            <w:vMerge/>
            <w:shd w:val="clear" w:color="auto" w:fill="auto"/>
            <w:vAlign w:val="center"/>
          </w:tcPr>
          <w:p w14:paraId="401634E8" w14:textId="77777777" w:rsidR="00FC6D45" w:rsidRPr="00FC6D45" w:rsidRDefault="00FC6D45" w:rsidP="00FC6D45">
            <w:pPr>
              <w:widowControl w:val="0"/>
              <w:autoSpaceDE w:val="0"/>
              <w:autoSpaceDN w:val="0"/>
              <w:adjustRightInd w:val="0"/>
              <w:jc w:val="center"/>
              <w:rPr>
                <w:sz w:val="28"/>
                <w:szCs w:val="28"/>
              </w:rPr>
            </w:pPr>
          </w:p>
        </w:tc>
        <w:tc>
          <w:tcPr>
            <w:tcW w:w="1983" w:type="dxa"/>
            <w:vMerge/>
            <w:shd w:val="clear" w:color="auto" w:fill="auto"/>
            <w:vAlign w:val="center"/>
          </w:tcPr>
          <w:p w14:paraId="2EF8783B" w14:textId="77777777" w:rsidR="00FC6D45" w:rsidRPr="00FC6D45" w:rsidRDefault="00FC6D45" w:rsidP="00FC6D45">
            <w:pPr>
              <w:widowControl w:val="0"/>
              <w:autoSpaceDE w:val="0"/>
              <w:autoSpaceDN w:val="0"/>
              <w:adjustRightInd w:val="0"/>
              <w:jc w:val="center"/>
              <w:rPr>
                <w:sz w:val="28"/>
                <w:szCs w:val="28"/>
              </w:rPr>
            </w:pPr>
          </w:p>
        </w:tc>
        <w:tc>
          <w:tcPr>
            <w:tcW w:w="1751" w:type="dxa"/>
            <w:shd w:val="clear" w:color="auto" w:fill="auto"/>
            <w:vAlign w:val="center"/>
          </w:tcPr>
          <w:p w14:paraId="0D294202" w14:textId="77777777" w:rsidR="00FC6D45" w:rsidRPr="00FC6D45" w:rsidRDefault="00FC6D45" w:rsidP="00FC6D45">
            <w:pPr>
              <w:widowControl w:val="0"/>
              <w:autoSpaceDE w:val="0"/>
              <w:autoSpaceDN w:val="0"/>
              <w:adjustRightInd w:val="0"/>
              <w:jc w:val="center"/>
            </w:pPr>
            <w:r w:rsidRPr="00FC6D45">
              <w:t>с 01.07.2021 по 31.12.2021</w:t>
            </w:r>
          </w:p>
        </w:tc>
        <w:tc>
          <w:tcPr>
            <w:tcW w:w="1241" w:type="dxa"/>
            <w:shd w:val="clear" w:color="auto" w:fill="auto"/>
            <w:vAlign w:val="center"/>
          </w:tcPr>
          <w:p w14:paraId="02D600A6"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19,19</w:t>
            </w:r>
          </w:p>
        </w:tc>
        <w:tc>
          <w:tcPr>
            <w:tcW w:w="1901" w:type="dxa"/>
            <w:shd w:val="clear" w:color="auto" w:fill="auto"/>
            <w:vAlign w:val="center"/>
          </w:tcPr>
          <w:p w14:paraId="66E3A370"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1,3</w:t>
            </w:r>
          </w:p>
        </w:tc>
      </w:tr>
      <w:tr w:rsidR="00FC6D45" w:rsidRPr="00FC6D45" w14:paraId="06AB512F" w14:textId="77777777" w:rsidTr="00FC6D45">
        <w:trPr>
          <w:jc w:val="center"/>
        </w:trPr>
        <w:tc>
          <w:tcPr>
            <w:tcW w:w="10171" w:type="dxa"/>
            <w:gridSpan w:val="5"/>
            <w:shd w:val="clear" w:color="auto" w:fill="auto"/>
            <w:vAlign w:val="center"/>
          </w:tcPr>
          <w:p w14:paraId="5452C70E"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Водоотведение</w:t>
            </w:r>
          </w:p>
        </w:tc>
      </w:tr>
      <w:tr w:rsidR="00FC6D45" w:rsidRPr="00FC6D45" w14:paraId="1196ACD3" w14:textId="77777777" w:rsidTr="00FC6D45">
        <w:trPr>
          <w:trHeight w:val="574"/>
          <w:jc w:val="center"/>
        </w:trPr>
        <w:tc>
          <w:tcPr>
            <w:tcW w:w="3295" w:type="dxa"/>
            <w:vMerge w:val="restart"/>
            <w:shd w:val="clear" w:color="auto" w:fill="auto"/>
            <w:vAlign w:val="center"/>
          </w:tcPr>
          <w:p w14:paraId="75563D88" w14:textId="77777777" w:rsidR="00FC6D45" w:rsidRPr="00FC6D45" w:rsidRDefault="00FC6D45" w:rsidP="00FC6D45">
            <w:pPr>
              <w:widowControl w:val="0"/>
              <w:autoSpaceDE w:val="0"/>
              <w:autoSpaceDN w:val="0"/>
              <w:adjustRightInd w:val="0"/>
              <w:jc w:val="center"/>
              <w:rPr>
                <w:sz w:val="28"/>
                <w:szCs w:val="28"/>
              </w:rPr>
            </w:pPr>
            <w:r w:rsidRPr="00FC6D45">
              <w:rPr>
                <w:color w:val="000000"/>
                <w:sz w:val="28"/>
                <w:szCs w:val="28"/>
              </w:rPr>
              <w:t>АО «Угольная компания «</w:t>
            </w:r>
            <w:proofErr w:type="spellStart"/>
            <w:r w:rsidRPr="00FC6D45">
              <w:rPr>
                <w:color w:val="000000"/>
                <w:sz w:val="28"/>
                <w:szCs w:val="28"/>
              </w:rPr>
              <w:t>Кузбассразрезуголь</w:t>
            </w:r>
            <w:proofErr w:type="spellEnd"/>
            <w:r w:rsidRPr="00FC6D45">
              <w:rPr>
                <w:color w:val="000000"/>
                <w:sz w:val="28"/>
                <w:szCs w:val="28"/>
              </w:rPr>
              <w:t>» филиал «</w:t>
            </w:r>
            <w:proofErr w:type="spellStart"/>
            <w:r w:rsidRPr="00FC6D45">
              <w:rPr>
                <w:color w:val="000000"/>
                <w:sz w:val="28"/>
                <w:szCs w:val="28"/>
              </w:rPr>
              <w:t>Моховский</w:t>
            </w:r>
            <w:proofErr w:type="spellEnd"/>
            <w:r w:rsidRPr="00FC6D45">
              <w:rPr>
                <w:color w:val="000000"/>
                <w:sz w:val="28"/>
                <w:szCs w:val="28"/>
              </w:rPr>
              <w:t xml:space="preserve"> угольный разрез»</w:t>
            </w:r>
          </w:p>
        </w:tc>
        <w:tc>
          <w:tcPr>
            <w:tcW w:w="1983" w:type="dxa"/>
            <w:vMerge w:val="restart"/>
            <w:shd w:val="clear" w:color="auto" w:fill="auto"/>
            <w:vAlign w:val="center"/>
          </w:tcPr>
          <w:p w14:paraId="088372DC"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2021</w:t>
            </w:r>
          </w:p>
        </w:tc>
        <w:tc>
          <w:tcPr>
            <w:tcW w:w="1751" w:type="dxa"/>
            <w:shd w:val="clear" w:color="auto" w:fill="auto"/>
            <w:vAlign w:val="center"/>
          </w:tcPr>
          <w:p w14:paraId="35DA1D7E" w14:textId="77777777" w:rsidR="00FC6D45" w:rsidRPr="00FC6D45" w:rsidRDefault="00FC6D45" w:rsidP="00FC6D45">
            <w:pPr>
              <w:widowControl w:val="0"/>
              <w:autoSpaceDE w:val="0"/>
              <w:autoSpaceDN w:val="0"/>
              <w:adjustRightInd w:val="0"/>
              <w:jc w:val="center"/>
            </w:pPr>
            <w:r w:rsidRPr="00FC6D45">
              <w:t>с 01.01.2021</w:t>
            </w:r>
          </w:p>
          <w:p w14:paraId="0BAA2DC3" w14:textId="77777777" w:rsidR="00FC6D45" w:rsidRPr="00FC6D45" w:rsidRDefault="00FC6D45" w:rsidP="00FC6D45">
            <w:pPr>
              <w:widowControl w:val="0"/>
              <w:autoSpaceDE w:val="0"/>
              <w:autoSpaceDN w:val="0"/>
              <w:adjustRightInd w:val="0"/>
              <w:jc w:val="center"/>
            </w:pPr>
            <w:r w:rsidRPr="00FC6D45">
              <w:t xml:space="preserve"> по 30.06.2021</w:t>
            </w:r>
          </w:p>
        </w:tc>
        <w:tc>
          <w:tcPr>
            <w:tcW w:w="1241" w:type="dxa"/>
            <w:shd w:val="clear" w:color="auto" w:fill="auto"/>
            <w:vAlign w:val="center"/>
          </w:tcPr>
          <w:p w14:paraId="1AAA5427"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6,68</w:t>
            </w:r>
          </w:p>
        </w:tc>
        <w:tc>
          <w:tcPr>
            <w:tcW w:w="1901" w:type="dxa"/>
            <w:shd w:val="clear" w:color="auto" w:fill="auto"/>
            <w:vAlign w:val="center"/>
          </w:tcPr>
          <w:p w14:paraId="136B2C7F"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0,0</w:t>
            </w:r>
          </w:p>
        </w:tc>
      </w:tr>
      <w:tr w:rsidR="00FC6D45" w:rsidRPr="00FC6D45" w14:paraId="1D9F7057" w14:textId="77777777" w:rsidTr="00FC6D45">
        <w:trPr>
          <w:jc w:val="center"/>
        </w:trPr>
        <w:tc>
          <w:tcPr>
            <w:tcW w:w="3295" w:type="dxa"/>
            <w:vMerge/>
            <w:shd w:val="clear" w:color="auto" w:fill="auto"/>
            <w:vAlign w:val="center"/>
          </w:tcPr>
          <w:p w14:paraId="5C70E654" w14:textId="77777777" w:rsidR="00FC6D45" w:rsidRPr="00FC6D45" w:rsidRDefault="00FC6D45" w:rsidP="00FC6D45">
            <w:pPr>
              <w:widowControl w:val="0"/>
              <w:autoSpaceDE w:val="0"/>
              <w:autoSpaceDN w:val="0"/>
              <w:adjustRightInd w:val="0"/>
              <w:jc w:val="center"/>
              <w:rPr>
                <w:sz w:val="28"/>
                <w:szCs w:val="28"/>
              </w:rPr>
            </w:pPr>
          </w:p>
        </w:tc>
        <w:tc>
          <w:tcPr>
            <w:tcW w:w="1983" w:type="dxa"/>
            <w:vMerge/>
            <w:shd w:val="clear" w:color="auto" w:fill="auto"/>
            <w:vAlign w:val="center"/>
          </w:tcPr>
          <w:p w14:paraId="72410FE3" w14:textId="77777777" w:rsidR="00FC6D45" w:rsidRPr="00FC6D45" w:rsidRDefault="00FC6D45" w:rsidP="00FC6D45">
            <w:pPr>
              <w:widowControl w:val="0"/>
              <w:autoSpaceDE w:val="0"/>
              <w:autoSpaceDN w:val="0"/>
              <w:adjustRightInd w:val="0"/>
              <w:jc w:val="center"/>
              <w:rPr>
                <w:sz w:val="28"/>
                <w:szCs w:val="28"/>
              </w:rPr>
            </w:pPr>
          </w:p>
        </w:tc>
        <w:tc>
          <w:tcPr>
            <w:tcW w:w="1751" w:type="dxa"/>
            <w:shd w:val="clear" w:color="auto" w:fill="auto"/>
            <w:vAlign w:val="center"/>
          </w:tcPr>
          <w:p w14:paraId="450B5C78" w14:textId="77777777" w:rsidR="00FC6D45" w:rsidRPr="00FC6D45" w:rsidRDefault="00FC6D45" w:rsidP="00FC6D45">
            <w:pPr>
              <w:widowControl w:val="0"/>
              <w:autoSpaceDE w:val="0"/>
              <w:autoSpaceDN w:val="0"/>
              <w:adjustRightInd w:val="0"/>
              <w:jc w:val="center"/>
            </w:pPr>
            <w:r w:rsidRPr="00FC6D45">
              <w:t>с 01.07.2021 по 31.12.2021</w:t>
            </w:r>
          </w:p>
        </w:tc>
        <w:tc>
          <w:tcPr>
            <w:tcW w:w="1241" w:type="dxa"/>
            <w:shd w:val="clear" w:color="auto" w:fill="auto"/>
            <w:vAlign w:val="center"/>
          </w:tcPr>
          <w:p w14:paraId="5FE73BBD"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6,95</w:t>
            </w:r>
          </w:p>
        </w:tc>
        <w:tc>
          <w:tcPr>
            <w:tcW w:w="1901" w:type="dxa"/>
            <w:shd w:val="clear" w:color="auto" w:fill="auto"/>
            <w:vAlign w:val="center"/>
          </w:tcPr>
          <w:p w14:paraId="44EB9AD3"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4,1</w:t>
            </w:r>
          </w:p>
        </w:tc>
      </w:tr>
    </w:tbl>
    <w:p w14:paraId="53846875" w14:textId="77777777" w:rsidR="00FC6D45" w:rsidRDefault="00FC6D45" w:rsidP="00FC6D45">
      <w:pPr>
        <w:widowControl w:val="0"/>
        <w:autoSpaceDE w:val="0"/>
        <w:autoSpaceDN w:val="0"/>
        <w:adjustRightInd w:val="0"/>
        <w:jc w:val="right"/>
        <w:rPr>
          <w:sz w:val="28"/>
          <w:szCs w:val="28"/>
        </w:rPr>
        <w:sectPr w:rsidR="00FC6D45" w:rsidSect="00CC04C9">
          <w:pgSz w:w="11906" w:h="16838"/>
          <w:pgMar w:top="993" w:right="850" w:bottom="1276" w:left="1276" w:header="708" w:footer="708" w:gutter="0"/>
          <w:cols w:space="708"/>
          <w:docGrid w:linePitch="360"/>
        </w:sectPr>
      </w:pPr>
    </w:p>
    <w:p w14:paraId="52B35A99" w14:textId="3A185BBE" w:rsidR="00FC6D45" w:rsidRPr="00FC6D45" w:rsidRDefault="00FC6D45" w:rsidP="00FC6D45">
      <w:pPr>
        <w:widowControl w:val="0"/>
        <w:autoSpaceDE w:val="0"/>
        <w:autoSpaceDN w:val="0"/>
        <w:adjustRightInd w:val="0"/>
        <w:jc w:val="right"/>
        <w:rPr>
          <w:sz w:val="28"/>
          <w:szCs w:val="28"/>
        </w:rPr>
      </w:pPr>
      <w:r w:rsidRPr="00FC6D45">
        <w:rPr>
          <w:sz w:val="28"/>
          <w:szCs w:val="28"/>
        </w:rPr>
        <w:lastRenderedPageBreak/>
        <w:t>Приложение № 1 к Экспертному заключению</w:t>
      </w:r>
    </w:p>
    <w:p w14:paraId="45A77BBE" w14:textId="77777777" w:rsidR="00FC6D45" w:rsidRPr="00FC6D45" w:rsidRDefault="00FC6D45" w:rsidP="00FC6D45">
      <w:pPr>
        <w:widowControl w:val="0"/>
        <w:autoSpaceDE w:val="0"/>
        <w:autoSpaceDN w:val="0"/>
        <w:adjustRightInd w:val="0"/>
        <w:jc w:val="right"/>
        <w:rPr>
          <w:sz w:val="28"/>
          <w:szCs w:val="28"/>
        </w:rPr>
      </w:pPr>
    </w:p>
    <w:p w14:paraId="454311E6" w14:textId="77777777" w:rsidR="00FC6D45" w:rsidRPr="00FC6D45" w:rsidRDefault="00FC6D45" w:rsidP="00FC6D45">
      <w:pPr>
        <w:widowControl w:val="0"/>
        <w:autoSpaceDE w:val="0"/>
        <w:autoSpaceDN w:val="0"/>
        <w:adjustRightInd w:val="0"/>
        <w:jc w:val="center"/>
        <w:rPr>
          <w:sz w:val="28"/>
          <w:szCs w:val="28"/>
        </w:rPr>
      </w:pPr>
      <w:r w:rsidRPr="00FC6D45">
        <w:rPr>
          <w:sz w:val="28"/>
          <w:szCs w:val="28"/>
        </w:rPr>
        <w:t>Динамика изменения объемов на собственные нужды производства</w:t>
      </w:r>
    </w:p>
    <w:p w14:paraId="39127148" w14:textId="77777777" w:rsidR="00FC6D45" w:rsidRPr="00FC6D45" w:rsidRDefault="00FC6D45" w:rsidP="00FC6D45">
      <w:pPr>
        <w:widowControl w:val="0"/>
        <w:autoSpaceDE w:val="0"/>
        <w:autoSpaceDN w:val="0"/>
        <w:adjustRightInd w:val="0"/>
        <w:jc w:val="center"/>
        <w:rPr>
          <w:sz w:val="28"/>
          <w:szCs w:val="28"/>
        </w:rPr>
      </w:pPr>
      <w:r w:rsidRPr="00FC6D45">
        <w:rPr>
          <w:noProof/>
        </w:rPr>
        <w:drawing>
          <wp:anchor distT="0" distB="0" distL="114300" distR="114300" simplePos="0" relativeHeight="251661312" behindDoc="0" locked="0" layoutInCell="1" allowOverlap="1" wp14:anchorId="63F9DE06" wp14:editId="18454632">
            <wp:simplePos x="0" y="0"/>
            <wp:positionH relativeFrom="column">
              <wp:posOffset>-495935</wp:posOffset>
            </wp:positionH>
            <wp:positionV relativeFrom="paragraph">
              <wp:posOffset>253365</wp:posOffset>
            </wp:positionV>
            <wp:extent cx="6924675" cy="2275205"/>
            <wp:effectExtent l="0" t="0" r="9525" b="0"/>
            <wp:wrapSquare wrapText="bothSides"/>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924675"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0B100" w14:textId="77777777" w:rsidR="00FC6D45" w:rsidRPr="00FC6D45" w:rsidRDefault="00FC6D45" w:rsidP="00FC6D45">
      <w:pPr>
        <w:widowControl w:val="0"/>
        <w:autoSpaceDE w:val="0"/>
        <w:autoSpaceDN w:val="0"/>
        <w:adjustRightInd w:val="0"/>
        <w:jc w:val="center"/>
        <w:rPr>
          <w:sz w:val="28"/>
          <w:szCs w:val="28"/>
        </w:rPr>
      </w:pPr>
    </w:p>
    <w:p w14:paraId="30E2F84F" w14:textId="77777777" w:rsidR="00FC6D45" w:rsidRPr="00FC6D45" w:rsidRDefault="00FC6D45" w:rsidP="00FC6D45">
      <w:pPr>
        <w:widowControl w:val="0"/>
        <w:autoSpaceDE w:val="0"/>
        <w:autoSpaceDN w:val="0"/>
        <w:adjustRightInd w:val="0"/>
        <w:jc w:val="center"/>
        <w:rPr>
          <w:sz w:val="28"/>
          <w:szCs w:val="28"/>
        </w:rPr>
      </w:pPr>
    </w:p>
    <w:p w14:paraId="6A27352D" w14:textId="77777777" w:rsidR="00FC6D45" w:rsidRDefault="00FC6D45" w:rsidP="00CC04C9">
      <w:pPr>
        <w:tabs>
          <w:tab w:val="left" w:pos="5580"/>
          <w:tab w:val="left" w:pos="9498"/>
        </w:tabs>
        <w:ind w:right="-569"/>
        <w:sectPr w:rsidR="00FC6D45" w:rsidSect="00CC04C9">
          <w:pgSz w:w="11906" w:h="16838"/>
          <w:pgMar w:top="993" w:right="850" w:bottom="1276" w:left="1276" w:header="708" w:footer="708" w:gutter="0"/>
          <w:cols w:space="708"/>
          <w:docGrid w:linePitch="360"/>
        </w:sectPr>
      </w:pPr>
    </w:p>
    <w:p w14:paraId="7D30023E" w14:textId="5E1C8850" w:rsidR="00FC6D45" w:rsidRDefault="00FC6D45" w:rsidP="00FC6D45">
      <w:pPr>
        <w:tabs>
          <w:tab w:val="left" w:pos="5580"/>
          <w:tab w:val="left" w:pos="9498"/>
        </w:tabs>
        <w:ind w:right="-569" w:firstLine="5387"/>
      </w:pPr>
      <w:r>
        <w:lastRenderedPageBreak/>
        <w:t>Приложение № 5 к протоколу № 41</w:t>
      </w:r>
    </w:p>
    <w:p w14:paraId="35D3113D" w14:textId="77777777" w:rsidR="00FC6D45" w:rsidRDefault="00FC6D45" w:rsidP="00FC6D45">
      <w:pPr>
        <w:tabs>
          <w:tab w:val="left" w:pos="5580"/>
          <w:tab w:val="left" w:pos="9498"/>
        </w:tabs>
        <w:ind w:right="-569" w:firstLine="5387"/>
      </w:pPr>
      <w:r>
        <w:t>заседания Правления Региональной</w:t>
      </w:r>
    </w:p>
    <w:p w14:paraId="7D492FCB" w14:textId="77777777" w:rsidR="00FC6D45" w:rsidRDefault="00FC6D45" w:rsidP="00FC6D45">
      <w:pPr>
        <w:tabs>
          <w:tab w:val="left" w:pos="5580"/>
          <w:tab w:val="left" w:pos="9498"/>
        </w:tabs>
        <w:ind w:right="-569" w:firstLine="5387"/>
      </w:pPr>
      <w:r>
        <w:t>энергетической комиссии</w:t>
      </w:r>
    </w:p>
    <w:p w14:paraId="7BBB6864" w14:textId="57C48E08" w:rsidR="00FC6D45" w:rsidRDefault="00FC6D45" w:rsidP="00FC6D45">
      <w:pPr>
        <w:tabs>
          <w:tab w:val="left" w:pos="5580"/>
          <w:tab w:val="left" w:pos="9498"/>
        </w:tabs>
        <w:ind w:right="-569" w:firstLine="5387"/>
      </w:pPr>
      <w:r>
        <w:t>Кузбасса от 21.07.2020</w:t>
      </w:r>
    </w:p>
    <w:p w14:paraId="2A89A72B" w14:textId="77777777" w:rsidR="00FC6D45" w:rsidRDefault="00FC6D45" w:rsidP="00FC6D45">
      <w:pPr>
        <w:tabs>
          <w:tab w:val="left" w:pos="5580"/>
          <w:tab w:val="left" w:pos="9498"/>
        </w:tabs>
        <w:ind w:right="-569" w:firstLine="5387"/>
      </w:pPr>
    </w:p>
    <w:p w14:paraId="6C07892A" w14:textId="77777777" w:rsidR="00FC6D45" w:rsidRPr="00FC6D45" w:rsidRDefault="00FC6D45" w:rsidP="00FC6D45">
      <w:pPr>
        <w:tabs>
          <w:tab w:val="left" w:pos="3052"/>
        </w:tabs>
        <w:jc w:val="center"/>
        <w:rPr>
          <w:b/>
          <w:bCs/>
          <w:sz w:val="28"/>
          <w:szCs w:val="28"/>
        </w:rPr>
      </w:pPr>
      <w:r w:rsidRPr="00FC6D45">
        <w:rPr>
          <w:b/>
          <w:bCs/>
          <w:sz w:val="28"/>
          <w:szCs w:val="28"/>
        </w:rPr>
        <w:t xml:space="preserve">Производственная программа </w:t>
      </w:r>
    </w:p>
    <w:p w14:paraId="782606B7" w14:textId="77777777" w:rsidR="00FC6D45" w:rsidRPr="00FC6D45" w:rsidRDefault="00FC6D45" w:rsidP="00FC6D45">
      <w:pPr>
        <w:jc w:val="center"/>
        <w:rPr>
          <w:b/>
          <w:bCs/>
          <w:kern w:val="32"/>
          <w:sz w:val="28"/>
          <w:szCs w:val="28"/>
          <w:lang w:eastAsia="en-US"/>
        </w:rPr>
      </w:pPr>
      <w:r w:rsidRPr="00FC6D45">
        <w:rPr>
          <w:b/>
          <w:sz w:val="28"/>
          <w:szCs w:val="28"/>
          <w:lang w:eastAsia="en-US"/>
        </w:rPr>
        <w:t>АО «Угольная компания «</w:t>
      </w:r>
      <w:proofErr w:type="spellStart"/>
      <w:r w:rsidRPr="00FC6D45">
        <w:rPr>
          <w:b/>
          <w:sz w:val="28"/>
          <w:szCs w:val="28"/>
          <w:lang w:eastAsia="en-US"/>
        </w:rPr>
        <w:t>Кузбассразрезуголь</w:t>
      </w:r>
      <w:proofErr w:type="spellEnd"/>
      <w:r w:rsidRPr="00FC6D45">
        <w:rPr>
          <w:b/>
          <w:sz w:val="28"/>
          <w:szCs w:val="28"/>
          <w:lang w:eastAsia="en-US"/>
        </w:rPr>
        <w:t>» (филиал «</w:t>
      </w:r>
      <w:proofErr w:type="spellStart"/>
      <w:r w:rsidRPr="00FC6D45">
        <w:rPr>
          <w:b/>
          <w:sz w:val="28"/>
          <w:szCs w:val="28"/>
          <w:lang w:eastAsia="en-US"/>
        </w:rPr>
        <w:t>Моховский</w:t>
      </w:r>
      <w:proofErr w:type="spellEnd"/>
      <w:r w:rsidRPr="00FC6D45">
        <w:rPr>
          <w:b/>
          <w:sz w:val="28"/>
          <w:szCs w:val="28"/>
          <w:lang w:eastAsia="en-US"/>
        </w:rPr>
        <w:t xml:space="preserve"> угольный разрез», </w:t>
      </w:r>
      <w:r w:rsidRPr="00FC6D45">
        <w:rPr>
          <w:b/>
          <w:bCs/>
          <w:kern w:val="32"/>
          <w:sz w:val="28"/>
          <w:szCs w:val="28"/>
          <w:lang w:eastAsia="en-US"/>
        </w:rPr>
        <w:t>Беловский муниципальный район)</w:t>
      </w:r>
    </w:p>
    <w:p w14:paraId="65DCA16D" w14:textId="77777777" w:rsidR="00FC6D45" w:rsidRPr="00FC6D45" w:rsidRDefault="00FC6D45" w:rsidP="00FC6D45">
      <w:pPr>
        <w:tabs>
          <w:tab w:val="left" w:pos="3052"/>
        </w:tabs>
        <w:jc w:val="center"/>
        <w:rPr>
          <w:b/>
          <w:bCs/>
          <w:sz w:val="28"/>
          <w:szCs w:val="28"/>
        </w:rPr>
      </w:pPr>
      <w:r w:rsidRPr="00FC6D45">
        <w:rPr>
          <w:b/>
          <w:bCs/>
          <w:kern w:val="32"/>
          <w:sz w:val="28"/>
          <w:szCs w:val="28"/>
          <w:lang w:eastAsia="en-US"/>
        </w:rPr>
        <w:t xml:space="preserve"> </w:t>
      </w:r>
      <w:r w:rsidRPr="00FC6D45">
        <w:rPr>
          <w:b/>
          <w:bCs/>
          <w:sz w:val="28"/>
          <w:szCs w:val="28"/>
        </w:rPr>
        <w:t xml:space="preserve">в сфере холодного водоснабжения, водоотведения </w:t>
      </w:r>
    </w:p>
    <w:p w14:paraId="5C29B1AE" w14:textId="77777777" w:rsidR="00FC6D45" w:rsidRPr="00FC6D45" w:rsidRDefault="00FC6D45" w:rsidP="00FC6D45">
      <w:pPr>
        <w:tabs>
          <w:tab w:val="left" w:pos="3052"/>
        </w:tabs>
        <w:jc w:val="center"/>
        <w:rPr>
          <w:b/>
          <w:lang w:eastAsia="en-US"/>
        </w:rPr>
      </w:pPr>
      <w:r w:rsidRPr="00FC6D45">
        <w:rPr>
          <w:b/>
          <w:bCs/>
          <w:sz w:val="28"/>
          <w:szCs w:val="28"/>
        </w:rPr>
        <w:t>на период с 01.01.2019 по 31.12.2023</w:t>
      </w:r>
    </w:p>
    <w:p w14:paraId="46924D4E" w14:textId="77777777" w:rsidR="00FC6D45" w:rsidRPr="00FC6D45" w:rsidRDefault="00FC6D45" w:rsidP="00FC6D45">
      <w:pPr>
        <w:rPr>
          <w:b/>
          <w:lang w:eastAsia="en-US"/>
        </w:rPr>
      </w:pPr>
    </w:p>
    <w:p w14:paraId="75AC9528" w14:textId="77777777" w:rsidR="00FC6D45" w:rsidRPr="00FC6D45" w:rsidRDefault="00FC6D45" w:rsidP="00FC6D45">
      <w:pPr>
        <w:rPr>
          <w:lang w:eastAsia="en-US"/>
        </w:rPr>
      </w:pPr>
    </w:p>
    <w:p w14:paraId="78E307FA" w14:textId="77777777" w:rsidR="00FC6D45" w:rsidRPr="00FC6D45" w:rsidRDefault="00FC6D45" w:rsidP="00FC6D45">
      <w:pPr>
        <w:jc w:val="center"/>
        <w:rPr>
          <w:sz w:val="28"/>
          <w:szCs w:val="28"/>
        </w:rPr>
      </w:pPr>
      <w:r w:rsidRPr="00FC6D45">
        <w:rPr>
          <w:sz w:val="28"/>
          <w:szCs w:val="28"/>
        </w:rPr>
        <w:t>Раздел 1. Паспорт производственной программы</w:t>
      </w:r>
    </w:p>
    <w:p w14:paraId="38B60A1E" w14:textId="77777777" w:rsidR="00FC6D45" w:rsidRPr="00FC6D45" w:rsidRDefault="00FC6D45" w:rsidP="00FC6D45">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FC6D45" w:rsidRPr="00FC6D45" w14:paraId="68BA3581" w14:textId="77777777" w:rsidTr="00FC6D45">
        <w:trPr>
          <w:trHeight w:val="1221"/>
        </w:trPr>
        <w:tc>
          <w:tcPr>
            <w:tcW w:w="5103" w:type="dxa"/>
            <w:vAlign w:val="center"/>
          </w:tcPr>
          <w:p w14:paraId="3AAEE3F6" w14:textId="77777777" w:rsidR="00FC6D45" w:rsidRPr="00FC6D45" w:rsidRDefault="00FC6D45" w:rsidP="00FC6D45">
            <w:pPr>
              <w:rPr>
                <w:sz w:val="28"/>
                <w:szCs w:val="28"/>
              </w:rPr>
            </w:pPr>
            <w:r w:rsidRPr="00FC6D45">
              <w:rPr>
                <w:sz w:val="28"/>
                <w:szCs w:val="28"/>
              </w:rPr>
              <w:t>Наименование организации</w:t>
            </w:r>
          </w:p>
        </w:tc>
        <w:tc>
          <w:tcPr>
            <w:tcW w:w="4962" w:type="dxa"/>
            <w:vAlign w:val="center"/>
          </w:tcPr>
          <w:p w14:paraId="626C1DA5" w14:textId="77777777" w:rsidR="00FC6D45" w:rsidRPr="00FC6D45" w:rsidRDefault="00FC6D45" w:rsidP="00FC6D45">
            <w:pPr>
              <w:jc w:val="center"/>
              <w:rPr>
                <w:sz w:val="28"/>
                <w:szCs w:val="28"/>
              </w:rPr>
            </w:pPr>
            <w:r w:rsidRPr="00FC6D45">
              <w:rPr>
                <w:sz w:val="28"/>
                <w:szCs w:val="28"/>
              </w:rPr>
              <w:t>АО «Угольная компания «</w:t>
            </w:r>
            <w:proofErr w:type="spellStart"/>
            <w:r w:rsidRPr="00FC6D45">
              <w:rPr>
                <w:sz w:val="28"/>
                <w:szCs w:val="28"/>
              </w:rPr>
              <w:t>Кузбассразрезуголь</w:t>
            </w:r>
            <w:proofErr w:type="spellEnd"/>
            <w:r w:rsidRPr="00FC6D45">
              <w:rPr>
                <w:sz w:val="28"/>
                <w:szCs w:val="28"/>
              </w:rPr>
              <w:t>» (филиал «</w:t>
            </w:r>
            <w:proofErr w:type="spellStart"/>
            <w:r w:rsidRPr="00FC6D45">
              <w:rPr>
                <w:sz w:val="28"/>
                <w:szCs w:val="28"/>
              </w:rPr>
              <w:t>Моховский</w:t>
            </w:r>
            <w:proofErr w:type="spellEnd"/>
            <w:r w:rsidRPr="00FC6D45">
              <w:rPr>
                <w:sz w:val="28"/>
                <w:szCs w:val="28"/>
              </w:rPr>
              <w:t xml:space="preserve"> угольный разрез»)</w:t>
            </w:r>
          </w:p>
        </w:tc>
      </w:tr>
      <w:tr w:rsidR="00FC6D45" w:rsidRPr="00FC6D45" w14:paraId="21836E6C" w14:textId="77777777" w:rsidTr="00FC6D45">
        <w:trPr>
          <w:trHeight w:val="1109"/>
        </w:trPr>
        <w:tc>
          <w:tcPr>
            <w:tcW w:w="5103" w:type="dxa"/>
            <w:vAlign w:val="center"/>
          </w:tcPr>
          <w:p w14:paraId="4AA38BA6" w14:textId="77777777" w:rsidR="00FC6D45" w:rsidRPr="00FC6D45" w:rsidRDefault="00FC6D45" w:rsidP="00FC6D45">
            <w:pPr>
              <w:rPr>
                <w:sz w:val="28"/>
                <w:szCs w:val="28"/>
              </w:rPr>
            </w:pPr>
            <w:r w:rsidRPr="00FC6D45">
              <w:rPr>
                <w:sz w:val="28"/>
                <w:szCs w:val="28"/>
              </w:rPr>
              <w:t>Юридический адрес, почтовый адрес</w:t>
            </w:r>
          </w:p>
        </w:tc>
        <w:tc>
          <w:tcPr>
            <w:tcW w:w="4962" w:type="dxa"/>
            <w:vAlign w:val="center"/>
          </w:tcPr>
          <w:p w14:paraId="7F314DD2" w14:textId="77777777" w:rsidR="00FC6D45" w:rsidRPr="00FC6D45" w:rsidRDefault="00FC6D45" w:rsidP="00FC6D45">
            <w:pPr>
              <w:jc w:val="center"/>
              <w:rPr>
                <w:sz w:val="28"/>
                <w:szCs w:val="28"/>
              </w:rPr>
            </w:pPr>
            <w:r w:rsidRPr="00FC6D45">
              <w:rPr>
                <w:sz w:val="28"/>
                <w:szCs w:val="28"/>
              </w:rPr>
              <w:t xml:space="preserve">652661, с. </w:t>
            </w:r>
            <w:proofErr w:type="spellStart"/>
            <w:r w:rsidRPr="00FC6D45">
              <w:rPr>
                <w:sz w:val="28"/>
                <w:szCs w:val="28"/>
              </w:rPr>
              <w:t>Мохово</w:t>
            </w:r>
            <w:proofErr w:type="spellEnd"/>
            <w:r w:rsidRPr="00FC6D45">
              <w:rPr>
                <w:sz w:val="28"/>
                <w:szCs w:val="28"/>
              </w:rPr>
              <w:t>, Беловский район, Кемеровская область</w:t>
            </w:r>
          </w:p>
        </w:tc>
      </w:tr>
      <w:tr w:rsidR="00FC6D45" w:rsidRPr="00FC6D45" w14:paraId="7696DE87" w14:textId="77777777" w:rsidTr="00FC6D45">
        <w:tc>
          <w:tcPr>
            <w:tcW w:w="5103" w:type="dxa"/>
            <w:vAlign w:val="center"/>
          </w:tcPr>
          <w:p w14:paraId="4A2FE5E6" w14:textId="77777777" w:rsidR="00FC6D45" w:rsidRPr="00FC6D45" w:rsidRDefault="00FC6D45" w:rsidP="00FC6D45">
            <w:pPr>
              <w:rPr>
                <w:sz w:val="28"/>
                <w:szCs w:val="28"/>
              </w:rPr>
            </w:pPr>
            <w:r w:rsidRPr="00FC6D45">
              <w:rPr>
                <w:sz w:val="28"/>
                <w:szCs w:val="28"/>
              </w:rPr>
              <w:t>Наименование уполномоченного органа, утвердившего производственную программу</w:t>
            </w:r>
          </w:p>
        </w:tc>
        <w:tc>
          <w:tcPr>
            <w:tcW w:w="4962" w:type="dxa"/>
            <w:vAlign w:val="center"/>
          </w:tcPr>
          <w:p w14:paraId="2A937908" w14:textId="77777777" w:rsidR="00FC6D45" w:rsidRPr="00FC6D45" w:rsidRDefault="00FC6D45" w:rsidP="00FC6D45">
            <w:pPr>
              <w:jc w:val="center"/>
              <w:rPr>
                <w:sz w:val="28"/>
                <w:szCs w:val="28"/>
              </w:rPr>
            </w:pPr>
            <w:r w:rsidRPr="00FC6D45">
              <w:rPr>
                <w:sz w:val="28"/>
                <w:szCs w:val="28"/>
              </w:rPr>
              <w:t>региональная энергетическая комиссия Кемеровской области</w:t>
            </w:r>
          </w:p>
        </w:tc>
      </w:tr>
      <w:tr w:rsidR="00FC6D45" w:rsidRPr="00FC6D45" w14:paraId="07652D36" w14:textId="77777777" w:rsidTr="00FC6D45">
        <w:tc>
          <w:tcPr>
            <w:tcW w:w="5103" w:type="dxa"/>
            <w:vAlign w:val="center"/>
          </w:tcPr>
          <w:p w14:paraId="14E3CAD8" w14:textId="77777777" w:rsidR="00FC6D45" w:rsidRPr="00FC6D45" w:rsidRDefault="00FC6D45" w:rsidP="00FC6D45">
            <w:pPr>
              <w:rPr>
                <w:sz w:val="28"/>
                <w:szCs w:val="28"/>
              </w:rPr>
            </w:pPr>
            <w:r w:rsidRPr="00FC6D45">
              <w:rPr>
                <w:sz w:val="28"/>
                <w:szCs w:val="28"/>
              </w:rPr>
              <w:t>Юридический адрес, почтовый адрес уполномоченного органа, утвердившего программу</w:t>
            </w:r>
          </w:p>
        </w:tc>
        <w:tc>
          <w:tcPr>
            <w:tcW w:w="4962" w:type="dxa"/>
            <w:vAlign w:val="center"/>
          </w:tcPr>
          <w:p w14:paraId="01E9863B" w14:textId="77777777" w:rsidR="00FC6D45" w:rsidRPr="00FC6D45" w:rsidRDefault="00FC6D45" w:rsidP="00FC6D45">
            <w:pPr>
              <w:jc w:val="center"/>
              <w:rPr>
                <w:sz w:val="28"/>
                <w:szCs w:val="28"/>
              </w:rPr>
            </w:pPr>
            <w:r w:rsidRPr="00FC6D45">
              <w:rPr>
                <w:sz w:val="28"/>
                <w:szCs w:val="28"/>
              </w:rPr>
              <w:t xml:space="preserve">650993, г. Кемерово, </w:t>
            </w:r>
          </w:p>
          <w:p w14:paraId="76CF3D07" w14:textId="77777777" w:rsidR="00FC6D45" w:rsidRPr="00FC6D45" w:rsidRDefault="00FC6D45" w:rsidP="00FC6D45">
            <w:pPr>
              <w:jc w:val="center"/>
              <w:rPr>
                <w:sz w:val="28"/>
                <w:szCs w:val="28"/>
              </w:rPr>
            </w:pPr>
            <w:r w:rsidRPr="00FC6D45">
              <w:rPr>
                <w:sz w:val="28"/>
                <w:szCs w:val="28"/>
              </w:rPr>
              <w:t>ул. Н. Островского, д. 32</w:t>
            </w:r>
          </w:p>
        </w:tc>
      </w:tr>
    </w:tbl>
    <w:p w14:paraId="4F8417CE" w14:textId="77777777" w:rsidR="00FC6D45" w:rsidRPr="00FC6D45" w:rsidRDefault="00FC6D45" w:rsidP="00FC6D45">
      <w:pPr>
        <w:jc w:val="center"/>
        <w:rPr>
          <w:sz w:val="28"/>
          <w:szCs w:val="28"/>
        </w:rPr>
      </w:pPr>
    </w:p>
    <w:p w14:paraId="67E5D28E" w14:textId="77777777" w:rsidR="00FC6D45" w:rsidRPr="00FC6D45" w:rsidRDefault="00FC6D45" w:rsidP="00FC6D45">
      <w:pPr>
        <w:jc w:val="center"/>
        <w:rPr>
          <w:sz w:val="28"/>
          <w:szCs w:val="28"/>
        </w:rPr>
      </w:pPr>
      <w:r w:rsidRPr="00FC6D45">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6CB7CCE" w14:textId="77777777" w:rsidR="00FC6D45" w:rsidRPr="00FC6D45" w:rsidRDefault="00FC6D45" w:rsidP="00FC6D45">
      <w:pPr>
        <w:jc w:val="center"/>
        <w:rPr>
          <w:sz w:val="28"/>
          <w:szCs w:val="28"/>
        </w:rPr>
      </w:pPr>
    </w:p>
    <w:tbl>
      <w:tblPr>
        <w:tblStyle w:val="af"/>
        <w:tblW w:w="10207" w:type="dxa"/>
        <w:tblInd w:w="-431" w:type="dxa"/>
        <w:tblLayout w:type="fixed"/>
        <w:tblLook w:val="04A0" w:firstRow="1" w:lastRow="0" w:firstColumn="1" w:lastColumn="0" w:noHBand="0" w:noVBand="1"/>
      </w:tblPr>
      <w:tblGrid>
        <w:gridCol w:w="2694"/>
        <w:gridCol w:w="1632"/>
        <w:gridCol w:w="2054"/>
        <w:gridCol w:w="2126"/>
        <w:gridCol w:w="851"/>
        <w:gridCol w:w="850"/>
      </w:tblGrid>
      <w:tr w:rsidR="00FC6D45" w:rsidRPr="00FC6D45" w14:paraId="55AE04E1" w14:textId="77777777" w:rsidTr="00FC6D45">
        <w:trPr>
          <w:trHeight w:val="706"/>
        </w:trPr>
        <w:tc>
          <w:tcPr>
            <w:tcW w:w="2694" w:type="dxa"/>
            <w:vMerge w:val="restart"/>
            <w:vAlign w:val="center"/>
          </w:tcPr>
          <w:p w14:paraId="777FE843" w14:textId="77777777" w:rsidR="00FC6D45" w:rsidRPr="00FC6D45" w:rsidRDefault="00FC6D45" w:rsidP="00FC6D45">
            <w:pPr>
              <w:jc w:val="center"/>
              <w:rPr>
                <w:sz w:val="28"/>
                <w:szCs w:val="28"/>
              </w:rPr>
            </w:pPr>
            <w:r w:rsidRPr="00FC6D45">
              <w:rPr>
                <w:sz w:val="28"/>
                <w:szCs w:val="28"/>
              </w:rPr>
              <w:t>Наименование мероприятия</w:t>
            </w:r>
          </w:p>
        </w:tc>
        <w:tc>
          <w:tcPr>
            <w:tcW w:w="1632" w:type="dxa"/>
            <w:vMerge w:val="restart"/>
            <w:vAlign w:val="center"/>
          </w:tcPr>
          <w:p w14:paraId="00FE553E" w14:textId="77777777" w:rsidR="00FC6D45" w:rsidRPr="00FC6D45" w:rsidRDefault="00FC6D45" w:rsidP="00FC6D45">
            <w:pPr>
              <w:jc w:val="center"/>
              <w:rPr>
                <w:sz w:val="28"/>
                <w:szCs w:val="28"/>
              </w:rPr>
            </w:pPr>
            <w:r w:rsidRPr="00FC6D45">
              <w:rPr>
                <w:sz w:val="28"/>
                <w:szCs w:val="28"/>
              </w:rPr>
              <w:t>Срок реализации</w:t>
            </w:r>
          </w:p>
        </w:tc>
        <w:tc>
          <w:tcPr>
            <w:tcW w:w="2054" w:type="dxa"/>
            <w:vMerge w:val="restart"/>
          </w:tcPr>
          <w:p w14:paraId="3818EB97" w14:textId="77777777" w:rsidR="00FC6D45" w:rsidRPr="00FC6D45" w:rsidRDefault="00FC6D45" w:rsidP="00FC6D45">
            <w:pPr>
              <w:jc w:val="center"/>
              <w:rPr>
                <w:sz w:val="28"/>
                <w:szCs w:val="28"/>
              </w:rPr>
            </w:pPr>
            <w:r w:rsidRPr="00FC6D45">
              <w:rPr>
                <w:sz w:val="28"/>
                <w:szCs w:val="28"/>
              </w:rPr>
              <w:t xml:space="preserve">Финансовые потребности, тыс. руб. </w:t>
            </w:r>
          </w:p>
          <w:p w14:paraId="2F12BEF3" w14:textId="77777777" w:rsidR="00FC6D45" w:rsidRPr="00FC6D45" w:rsidRDefault="00FC6D45" w:rsidP="00FC6D45">
            <w:pPr>
              <w:jc w:val="center"/>
              <w:rPr>
                <w:sz w:val="28"/>
                <w:szCs w:val="28"/>
              </w:rPr>
            </w:pPr>
            <w:r w:rsidRPr="00FC6D45">
              <w:rPr>
                <w:sz w:val="28"/>
                <w:szCs w:val="28"/>
              </w:rPr>
              <w:t>(без НДС)</w:t>
            </w:r>
          </w:p>
        </w:tc>
        <w:tc>
          <w:tcPr>
            <w:tcW w:w="3827" w:type="dxa"/>
            <w:gridSpan w:val="3"/>
            <w:vAlign w:val="center"/>
          </w:tcPr>
          <w:p w14:paraId="7D342CF7" w14:textId="77777777" w:rsidR="00FC6D45" w:rsidRPr="00FC6D45" w:rsidRDefault="00FC6D45" w:rsidP="00FC6D45">
            <w:pPr>
              <w:jc w:val="center"/>
              <w:rPr>
                <w:sz w:val="28"/>
                <w:szCs w:val="28"/>
              </w:rPr>
            </w:pPr>
            <w:r w:rsidRPr="00FC6D45">
              <w:rPr>
                <w:sz w:val="28"/>
                <w:szCs w:val="28"/>
              </w:rPr>
              <w:t>Ожидаемый эффект</w:t>
            </w:r>
          </w:p>
        </w:tc>
      </w:tr>
      <w:tr w:rsidR="00FC6D45" w:rsidRPr="00FC6D45" w14:paraId="26D04218" w14:textId="77777777" w:rsidTr="00FC6D45">
        <w:trPr>
          <w:trHeight w:val="844"/>
        </w:trPr>
        <w:tc>
          <w:tcPr>
            <w:tcW w:w="2694" w:type="dxa"/>
            <w:vMerge/>
          </w:tcPr>
          <w:p w14:paraId="0FFDFD0A" w14:textId="77777777" w:rsidR="00FC6D45" w:rsidRPr="00FC6D45" w:rsidRDefault="00FC6D45" w:rsidP="00FC6D45">
            <w:pPr>
              <w:jc w:val="center"/>
              <w:rPr>
                <w:sz w:val="28"/>
                <w:szCs w:val="28"/>
              </w:rPr>
            </w:pPr>
          </w:p>
        </w:tc>
        <w:tc>
          <w:tcPr>
            <w:tcW w:w="1632" w:type="dxa"/>
            <w:vMerge/>
          </w:tcPr>
          <w:p w14:paraId="1DE11F2F" w14:textId="77777777" w:rsidR="00FC6D45" w:rsidRPr="00FC6D45" w:rsidRDefault="00FC6D45" w:rsidP="00FC6D45">
            <w:pPr>
              <w:jc w:val="center"/>
              <w:rPr>
                <w:sz w:val="28"/>
                <w:szCs w:val="28"/>
              </w:rPr>
            </w:pPr>
          </w:p>
        </w:tc>
        <w:tc>
          <w:tcPr>
            <w:tcW w:w="2054" w:type="dxa"/>
            <w:vMerge/>
          </w:tcPr>
          <w:p w14:paraId="60760A8A" w14:textId="77777777" w:rsidR="00FC6D45" w:rsidRPr="00FC6D45" w:rsidRDefault="00FC6D45" w:rsidP="00FC6D45">
            <w:pPr>
              <w:jc w:val="center"/>
              <w:rPr>
                <w:sz w:val="28"/>
                <w:szCs w:val="28"/>
              </w:rPr>
            </w:pPr>
          </w:p>
        </w:tc>
        <w:tc>
          <w:tcPr>
            <w:tcW w:w="2126" w:type="dxa"/>
            <w:vAlign w:val="center"/>
          </w:tcPr>
          <w:p w14:paraId="2B7F4061" w14:textId="77777777" w:rsidR="00FC6D45" w:rsidRPr="00FC6D45" w:rsidRDefault="00FC6D45" w:rsidP="00FC6D45">
            <w:pPr>
              <w:jc w:val="center"/>
              <w:rPr>
                <w:sz w:val="28"/>
                <w:szCs w:val="28"/>
              </w:rPr>
            </w:pPr>
            <w:r w:rsidRPr="00FC6D45">
              <w:rPr>
                <w:sz w:val="28"/>
                <w:szCs w:val="28"/>
              </w:rPr>
              <w:t>Наименование показателей</w:t>
            </w:r>
          </w:p>
        </w:tc>
        <w:tc>
          <w:tcPr>
            <w:tcW w:w="851" w:type="dxa"/>
            <w:vAlign w:val="center"/>
          </w:tcPr>
          <w:p w14:paraId="4BD58076" w14:textId="77777777" w:rsidR="00FC6D45" w:rsidRPr="00FC6D45" w:rsidRDefault="00FC6D45" w:rsidP="00FC6D45">
            <w:pPr>
              <w:jc w:val="center"/>
              <w:rPr>
                <w:sz w:val="28"/>
                <w:szCs w:val="28"/>
              </w:rPr>
            </w:pPr>
            <w:r w:rsidRPr="00FC6D45">
              <w:rPr>
                <w:sz w:val="28"/>
                <w:szCs w:val="28"/>
              </w:rPr>
              <w:t>тыс. руб.</w:t>
            </w:r>
          </w:p>
        </w:tc>
        <w:tc>
          <w:tcPr>
            <w:tcW w:w="850" w:type="dxa"/>
            <w:vAlign w:val="center"/>
          </w:tcPr>
          <w:p w14:paraId="58AE03AF" w14:textId="77777777" w:rsidR="00FC6D45" w:rsidRPr="00FC6D45" w:rsidRDefault="00FC6D45" w:rsidP="00FC6D45">
            <w:pPr>
              <w:jc w:val="center"/>
              <w:rPr>
                <w:sz w:val="28"/>
                <w:szCs w:val="28"/>
              </w:rPr>
            </w:pPr>
            <w:r w:rsidRPr="00FC6D45">
              <w:rPr>
                <w:sz w:val="28"/>
                <w:szCs w:val="28"/>
              </w:rPr>
              <w:t>%</w:t>
            </w:r>
          </w:p>
        </w:tc>
      </w:tr>
      <w:tr w:rsidR="00FC6D45" w:rsidRPr="00FC6D45" w14:paraId="5496D18D" w14:textId="77777777" w:rsidTr="00FC6D45">
        <w:tc>
          <w:tcPr>
            <w:tcW w:w="10207" w:type="dxa"/>
            <w:gridSpan w:val="6"/>
          </w:tcPr>
          <w:p w14:paraId="1E844D51" w14:textId="77777777" w:rsidR="00FC6D45" w:rsidRPr="00FC6D45" w:rsidRDefault="00FC6D45" w:rsidP="004E69C9">
            <w:pPr>
              <w:numPr>
                <w:ilvl w:val="0"/>
                <w:numId w:val="20"/>
              </w:numPr>
              <w:contextualSpacing/>
              <w:jc w:val="center"/>
              <w:rPr>
                <w:sz w:val="28"/>
                <w:szCs w:val="28"/>
              </w:rPr>
            </w:pPr>
            <w:r w:rsidRPr="00FC6D45">
              <w:rPr>
                <w:sz w:val="28"/>
                <w:szCs w:val="28"/>
              </w:rPr>
              <w:t>Холодное водоснабжение</w:t>
            </w:r>
          </w:p>
        </w:tc>
      </w:tr>
      <w:tr w:rsidR="00FC6D45" w:rsidRPr="00FC6D45" w14:paraId="3A5060AA" w14:textId="77777777" w:rsidTr="00FC6D45">
        <w:tc>
          <w:tcPr>
            <w:tcW w:w="2694" w:type="dxa"/>
          </w:tcPr>
          <w:p w14:paraId="38F1DFBF" w14:textId="77777777" w:rsidR="00FC6D45" w:rsidRPr="00FC6D45" w:rsidRDefault="00FC6D45" w:rsidP="00FC6D45">
            <w:pPr>
              <w:jc w:val="center"/>
              <w:rPr>
                <w:sz w:val="28"/>
                <w:szCs w:val="28"/>
              </w:rPr>
            </w:pPr>
            <w:r w:rsidRPr="00FC6D45">
              <w:rPr>
                <w:sz w:val="28"/>
                <w:szCs w:val="28"/>
              </w:rPr>
              <w:t>-</w:t>
            </w:r>
          </w:p>
        </w:tc>
        <w:tc>
          <w:tcPr>
            <w:tcW w:w="1632" w:type="dxa"/>
          </w:tcPr>
          <w:p w14:paraId="32216DD7" w14:textId="77777777" w:rsidR="00FC6D45" w:rsidRPr="00FC6D45" w:rsidRDefault="00FC6D45" w:rsidP="00FC6D45">
            <w:pPr>
              <w:jc w:val="center"/>
              <w:rPr>
                <w:sz w:val="28"/>
                <w:szCs w:val="28"/>
              </w:rPr>
            </w:pPr>
            <w:r w:rsidRPr="00FC6D45">
              <w:rPr>
                <w:sz w:val="28"/>
                <w:szCs w:val="28"/>
              </w:rPr>
              <w:t>-</w:t>
            </w:r>
          </w:p>
        </w:tc>
        <w:tc>
          <w:tcPr>
            <w:tcW w:w="2054" w:type="dxa"/>
          </w:tcPr>
          <w:p w14:paraId="477FA793" w14:textId="77777777" w:rsidR="00FC6D45" w:rsidRPr="00FC6D45" w:rsidRDefault="00FC6D45" w:rsidP="00FC6D45">
            <w:pPr>
              <w:jc w:val="center"/>
              <w:rPr>
                <w:sz w:val="28"/>
                <w:szCs w:val="28"/>
              </w:rPr>
            </w:pPr>
            <w:r w:rsidRPr="00FC6D45">
              <w:rPr>
                <w:sz w:val="28"/>
                <w:szCs w:val="28"/>
              </w:rPr>
              <w:t>-</w:t>
            </w:r>
          </w:p>
        </w:tc>
        <w:tc>
          <w:tcPr>
            <w:tcW w:w="2126" w:type="dxa"/>
          </w:tcPr>
          <w:p w14:paraId="074C7D69" w14:textId="77777777" w:rsidR="00FC6D45" w:rsidRPr="00FC6D45" w:rsidRDefault="00FC6D45" w:rsidP="00FC6D45">
            <w:pPr>
              <w:jc w:val="center"/>
              <w:rPr>
                <w:sz w:val="28"/>
                <w:szCs w:val="28"/>
              </w:rPr>
            </w:pPr>
            <w:r w:rsidRPr="00FC6D45">
              <w:rPr>
                <w:sz w:val="28"/>
                <w:szCs w:val="28"/>
              </w:rPr>
              <w:t>-</w:t>
            </w:r>
          </w:p>
        </w:tc>
        <w:tc>
          <w:tcPr>
            <w:tcW w:w="851" w:type="dxa"/>
          </w:tcPr>
          <w:p w14:paraId="1C73D1CE" w14:textId="77777777" w:rsidR="00FC6D45" w:rsidRPr="00FC6D45" w:rsidRDefault="00FC6D45" w:rsidP="00FC6D45">
            <w:pPr>
              <w:jc w:val="center"/>
              <w:rPr>
                <w:sz w:val="28"/>
                <w:szCs w:val="28"/>
              </w:rPr>
            </w:pPr>
            <w:r w:rsidRPr="00FC6D45">
              <w:rPr>
                <w:sz w:val="28"/>
                <w:szCs w:val="28"/>
              </w:rPr>
              <w:t>-</w:t>
            </w:r>
          </w:p>
        </w:tc>
        <w:tc>
          <w:tcPr>
            <w:tcW w:w="850" w:type="dxa"/>
          </w:tcPr>
          <w:p w14:paraId="22448934" w14:textId="77777777" w:rsidR="00FC6D45" w:rsidRPr="00FC6D45" w:rsidRDefault="00FC6D45" w:rsidP="00FC6D45">
            <w:pPr>
              <w:jc w:val="center"/>
              <w:rPr>
                <w:sz w:val="28"/>
                <w:szCs w:val="28"/>
              </w:rPr>
            </w:pPr>
            <w:r w:rsidRPr="00FC6D45">
              <w:rPr>
                <w:sz w:val="28"/>
                <w:szCs w:val="28"/>
              </w:rPr>
              <w:t>-</w:t>
            </w:r>
          </w:p>
        </w:tc>
      </w:tr>
      <w:tr w:rsidR="00FC6D45" w:rsidRPr="00FC6D45" w14:paraId="674392ED" w14:textId="77777777" w:rsidTr="00FC6D45">
        <w:tc>
          <w:tcPr>
            <w:tcW w:w="10207" w:type="dxa"/>
            <w:gridSpan w:val="6"/>
          </w:tcPr>
          <w:p w14:paraId="38992C41" w14:textId="77777777" w:rsidR="00FC6D45" w:rsidRPr="00FC6D45" w:rsidRDefault="00FC6D45" w:rsidP="004E69C9">
            <w:pPr>
              <w:numPr>
                <w:ilvl w:val="0"/>
                <w:numId w:val="20"/>
              </w:numPr>
              <w:contextualSpacing/>
              <w:jc w:val="center"/>
              <w:rPr>
                <w:sz w:val="28"/>
                <w:szCs w:val="28"/>
              </w:rPr>
            </w:pPr>
            <w:r w:rsidRPr="00FC6D45">
              <w:rPr>
                <w:sz w:val="28"/>
                <w:szCs w:val="28"/>
              </w:rPr>
              <w:t>Водоотведение</w:t>
            </w:r>
          </w:p>
        </w:tc>
      </w:tr>
      <w:tr w:rsidR="00FC6D45" w:rsidRPr="00FC6D45" w14:paraId="6D913754" w14:textId="77777777" w:rsidTr="00FC6D45">
        <w:tc>
          <w:tcPr>
            <w:tcW w:w="2694" w:type="dxa"/>
          </w:tcPr>
          <w:p w14:paraId="26687BB8" w14:textId="77777777" w:rsidR="00FC6D45" w:rsidRPr="00FC6D45" w:rsidRDefault="00FC6D45" w:rsidP="00FC6D45">
            <w:pPr>
              <w:jc w:val="center"/>
              <w:rPr>
                <w:sz w:val="28"/>
                <w:szCs w:val="28"/>
              </w:rPr>
            </w:pPr>
            <w:r w:rsidRPr="00FC6D45">
              <w:rPr>
                <w:sz w:val="28"/>
                <w:szCs w:val="28"/>
              </w:rPr>
              <w:t>-</w:t>
            </w:r>
          </w:p>
        </w:tc>
        <w:tc>
          <w:tcPr>
            <w:tcW w:w="1632" w:type="dxa"/>
          </w:tcPr>
          <w:p w14:paraId="115F11B8" w14:textId="77777777" w:rsidR="00FC6D45" w:rsidRPr="00FC6D45" w:rsidRDefault="00FC6D45" w:rsidP="00FC6D45">
            <w:pPr>
              <w:jc w:val="center"/>
              <w:rPr>
                <w:sz w:val="28"/>
                <w:szCs w:val="28"/>
              </w:rPr>
            </w:pPr>
            <w:r w:rsidRPr="00FC6D45">
              <w:rPr>
                <w:sz w:val="28"/>
                <w:szCs w:val="28"/>
              </w:rPr>
              <w:t>-</w:t>
            </w:r>
          </w:p>
        </w:tc>
        <w:tc>
          <w:tcPr>
            <w:tcW w:w="2054" w:type="dxa"/>
          </w:tcPr>
          <w:p w14:paraId="07378B73" w14:textId="77777777" w:rsidR="00FC6D45" w:rsidRPr="00FC6D45" w:rsidRDefault="00FC6D45" w:rsidP="00FC6D45">
            <w:pPr>
              <w:jc w:val="center"/>
              <w:rPr>
                <w:sz w:val="28"/>
                <w:szCs w:val="28"/>
              </w:rPr>
            </w:pPr>
            <w:r w:rsidRPr="00FC6D45">
              <w:rPr>
                <w:sz w:val="28"/>
                <w:szCs w:val="28"/>
              </w:rPr>
              <w:t>-</w:t>
            </w:r>
          </w:p>
        </w:tc>
        <w:tc>
          <w:tcPr>
            <w:tcW w:w="2126" w:type="dxa"/>
          </w:tcPr>
          <w:p w14:paraId="78ED78D1" w14:textId="77777777" w:rsidR="00FC6D45" w:rsidRPr="00FC6D45" w:rsidRDefault="00FC6D45" w:rsidP="00FC6D45">
            <w:pPr>
              <w:jc w:val="center"/>
              <w:rPr>
                <w:sz w:val="28"/>
                <w:szCs w:val="28"/>
              </w:rPr>
            </w:pPr>
            <w:r w:rsidRPr="00FC6D45">
              <w:rPr>
                <w:sz w:val="28"/>
                <w:szCs w:val="28"/>
              </w:rPr>
              <w:t>-</w:t>
            </w:r>
          </w:p>
        </w:tc>
        <w:tc>
          <w:tcPr>
            <w:tcW w:w="851" w:type="dxa"/>
          </w:tcPr>
          <w:p w14:paraId="4940D30D" w14:textId="77777777" w:rsidR="00FC6D45" w:rsidRPr="00FC6D45" w:rsidRDefault="00FC6D45" w:rsidP="00FC6D45">
            <w:pPr>
              <w:jc w:val="center"/>
              <w:rPr>
                <w:sz w:val="28"/>
                <w:szCs w:val="28"/>
              </w:rPr>
            </w:pPr>
            <w:r w:rsidRPr="00FC6D45">
              <w:rPr>
                <w:sz w:val="28"/>
                <w:szCs w:val="28"/>
              </w:rPr>
              <w:t>-</w:t>
            </w:r>
          </w:p>
        </w:tc>
        <w:tc>
          <w:tcPr>
            <w:tcW w:w="850" w:type="dxa"/>
          </w:tcPr>
          <w:p w14:paraId="56ED6D91" w14:textId="77777777" w:rsidR="00FC6D45" w:rsidRPr="00FC6D45" w:rsidRDefault="00FC6D45" w:rsidP="00FC6D45">
            <w:pPr>
              <w:jc w:val="center"/>
              <w:rPr>
                <w:sz w:val="28"/>
                <w:szCs w:val="28"/>
              </w:rPr>
            </w:pPr>
            <w:r w:rsidRPr="00FC6D45">
              <w:rPr>
                <w:sz w:val="28"/>
                <w:szCs w:val="28"/>
              </w:rPr>
              <w:t>-</w:t>
            </w:r>
          </w:p>
        </w:tc>
      </w:tr>
    </w:tbl>
    <w:p w14:paraId="770481AE" w14:textId="77777777" w:rsidR="00FC6D45" w:rsidRPr="00FC6D45" w:rsidRDefault="00FC6D45" w:rsidP="00FC6D45">
      <w:pPr>
        <w:jc w:val="center"/>
        <w:rPr>
          <w:sz w:val="28"/>
          <w:szCs w:val="28"/>
        </w:rPr>
      </w:pPr>
    </w:p>
    <w:p w14:paraId="02EFED45" w14:textId="77777777" w:rsidR="00FC6D45" w:rsidRPr="00FC6D45" w:rsidRDefault="00FC6D45" w:rsidP="00FC6D45">
      <w:pPr>
        <w:jc w:val="center"/>
        <w:rPr>
          <w:sz w:val="28"/>
          <w:szCs w:val="28"/>
        </w:rPr>
      </w:pPr>
    </w:p>
    <w:p w14:paraId="496E29B0" w14:textId="77777777" w:rsidR="00FC6D45" w:rsidRPr="00FC6D45" w:rsidRDefault="00FC6D45" w:rsidP="00FC6D45">
      <w:pPr>
        <w:jc w:val="center"/>
        <w:rPr>
          <w:sz w:val="28"/>
          <w:szCs w:val="28"/>
        </w:rPr>
      </w:pPr>
    </w:p>
    <w:p w14:paraId="22421291" w14:textId="77777777" w:rsidR="00FC6D45" w:rsidRPr="00FC6D45" w:rsidRDefault="00FC6D45" w:rsidP="00FC6D45">
      <w:pPr>
        <w:jc w:val="center"/>
        <w:rPr>
          <w:sz w:val="28"/>
          <w:szCs w:val="28"/>
        </w:rPr>
      </w:pPr>
    </w:p>
    <w:p w14:paraId="5BCF160C" w14:textId="77777777" w:rsidR="00FC6D45" w:rsidRPr="00FC6D45" w:rsidRDefault="00FC6D45" w:rsidP="00FC6D45">
      <w:pPr>
        <w:jc w:val="center"/>
        <w:rPr>
          <w:sz w:val="28"/>
          <w:szCs w:val="28"/>
        </w:rPr>
      </w:pPr>
    </w:p>
    <w:p w14:paraId="328DAE3D" w14:textId="77777777" w:rsidR="00FC6D45" w:rsidRPr="00FC6D45" w:rsidRDefault="00FC6D45" w:rsidP="00FC6D45">
      <w:pPr>
        <w:jc w:val="center"/>
        <w:rPr>
          <w:sz w:val="28"/>
          <w:szCs w:val="28"/>
        </w:rPr>
      </w:pPr>
    </w:p>
    <w:p w14:paraId="37E780C0" w14:textId="77777777" w:rsidR="00FC6D45" w:rsidRPr="00FC6D45" w:rsidRDefault="00FC6D45" w:rsidP="00FC6D45">
      <w:pPr>
        <w:jc w:val="center"/>
        <w:rPr>
          <w:sz w:val="28"/>
          <w:szCs w:val="28"/>
        </w:rPr>
      </w:pPr>
      <w:r w:rsidRPr="00FC6D4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4743146D" w14:textId="77777777" w:rsidR="00FC6D45" w:rsidRPr="00FC6D45" w:rsidRDefault="00FC6D45" w:rsidP="00FC6D45">
      <w:pPr>
        <w:jc w:val="center"/>
        <w:rPr>
          <w:sz w:val="28"/>
          <w:szCs w:val="28"/>
        </w:rPr>
      </w:pPr>
    </w:p>
    <w:tbl>
      <w:tblPr>
        <w:tblStyle w:val="af"/>
        <w:tblW w:w="10207" w:type="dxa"/>
        <w:tblInd w:w="-431" w:type="dxa"/>
        <w:tblLook w:val="04A0" w:firstRow="1" w:lastRow="0" w:firstColumn="1" w:lastColumn="0" w:noHBand="0" w:noVBand="1"/>
      </w:tblPr>
      <w:tblGrid>
        <w:gridCol w:w="2646"/>
        <w:gridCol w:w="1628"/>
        <w:gridCol w:w="2169"/>
        <w:gridCol w:w="1965"/>
        <w:gridCol w:w="975"/>
        <w:gridCol w:w="824"/>
      </w:tblGrid>
      <w:tr w:rsidR="00FC6D45" w:rsidRPr="00FC6D45" w14:paraId="456AF6FA" w14:textId="77777777" w:rsidTr="00FC6D45">
        <w:trPr>
          <w:trHeight w:val="706"/>
        </w:trPr>
        <w:tc>
          <w:tcPr>
            <w:tcW w:w="2694" w:type="dxa"/>
            <w:vMerge w:val="restart"/>
            <w:vAlign w:val="center"/>
          </w:tcPr>
          <w:p w14:paraId="737368CB" w14:textId="77777777" w:rsidR="00FC6D45" w:rsidRPr="00FC6D45" w:rsidRDefault="00FC6D45" w:rsidP="00FC6D45">
            <w:pPr>
              <w:jc w:val="center"/>
              <w:rPr>
                <w:sz w:val="28"/>
                <w:szCs w:val="28"/>
              </w:rPr>
            </w:pPr>
            <w:r w:rsidRPr="00FC6D45">
              <w:rPr>
                <w:sz w:val="28"/>
                <w:szCs w:val="28"/>
              </w:rPr>
              <w:t>Наименование мероприятия</w:t>
            </w:r>
          </w:p>
        </w:tc>
        <w:tc>
          <w:tcPr>
            <w:tcW w:w="1632" w:type="dxa"/>
            <w:vMerge w:val="restart"/>
            <w:vAlign w:val="center"/>
          </w:tcPr>
          <w:p w14:paraId="2D8833BA" w14:textId="77777777" w:rsidR="00FC6D45" w:rsidRPr="00FC6D45" w:rsidRDefault="00FC6D45" w:rsidP="00FC6D45">
            <w:pPr>
              <w:jc w:val="center"/>
              <w:rPr>
                <w:sz w:val="28"/>
                <w:szCs w:val="28"/>
              </w:rPr>
            </w:pPr>
            <w:r w:rsidRPr="00FC6D45">
              <w:rPr>
                <w:sz w:val="28"/>
                <w:szCs w:val="28"/>
              </w:rPr>
              <w:t>Срок реализации</w:t>
            </w:r>
          </w:p>
        </w:tc>
        <w:tc>
          <w:tcPr>
            <w:tcW w:w="2196" w:type="dxa"/>
            <w:vMerge w:val="restart"/>
          </w:tcPr>
          <w:p w14:paraId="5D352356" w14:textId="77777777" w:rsidR="00FC6D45" w:rsidRPr="00FC6D45" w:rsidRDefault="00FC6D45" w:rsidP="00FC6D45">
            <w:pPr>
              <w:jc w:val="center"/>
              <w:rPr>
                <w:sz w:val="28"/>
                <w:szCs w:val="28"/>
              </w:rPr>
            </w:pPr>
            <w:r w:rsidRPr="00FC6D45">
              <w:rPr>
                <w:sz w:val="28"/>
                <w:szCs w:val="28"/>
              </w:rPr>
              <w:t xml:space="preserve">Финансовые потребности, тыс. руб. </w:t>
            </w:r>
          </w:p>
          <w:p w14:paraId="5A997FFE" w14:textId="77777777" w:rsidR="00FC6D45" w:rsidRPr="00FC6D45" w:rsidRDefault="00FC6D45" w:rsidP="00FC6D45">
            <w:pPr>
              <w:jc w:val="center"/>
              <w:rPr>
                <w:sz w:val="28"/>
                <w:szCs w:val="28"/>
              </w:rPr>
            </w:pPr>
            <w:r w:rsidRPr="00FC6D45">
              <w:rPr>
                <w:sz w:val="28"/>
                <w:szCs w:val="28"/>
              </w:rPr>
              <w:t>(без НДС)</w:t>
            </w:r>
          </w:p>
        </w:tc>
        <w:tc>
          <w:tcPr>
            <w:tcW w:w="3685" w:type="dxa"/>
            <w:gridSpan w:val="3"/>
            <w:vAlign w:val="center"/>
          </w:tcPr>
          <w:p w14:paraId="4DD026BD" w14:textId="77777777" w:rsidR="00FC6D45" w:rsidRPr="00FC6D45" w:rsidRDefault="00FC6D45" w:rsidP="00FC6D45">
            <w:pPr>
              <w:jc w:val="center"/>
              <w:rPr>
                <w:sz w:val="28"/>
                <w:szCs w:val="28"/>
              </w:rPr>
            </w:pPr>
            <w:r w:rsidRPr="00FC6D45">
              <w:rPr>
                <w:sz w:val="28"/>
                <w:szCs w:val="28"/>
              </w:rPr>
              <w:t>Ожидаемый эффект</w:t>
            </w:r>
          </w:p>
        </w:tc>
      </w:tr>
      <w:tr w:rsidR="00FC6D45" w:rsidRPr="00FC6D45" w14:paraId="0A6FCABA" w14:textId="77777777" w:rsidTr="00FC6D45">
        <w:trPr>
          <w:trHeight w:val="844"/>
        </w:trPr>
        <w:tc>
          <w:tcPr>
            <w:tcW w:w="2694" w:type="dxa"/>
            <w:vMerge/>
          </w:tcPr>
          <w:p w14:paraId="3391B840" w14:textId="77777777" w:rsidR="00FC6D45" w:rsidRPr="00FC6D45" w:rsidRDefault="00FC6D45" w:rsidP="00FC6D45">
            <w:pPr>
              <w:jc w:val="center"/>
              <w:rPr>
                <w:sz w:val="28"/>
                <w:szCs w:val="28"/>
              </w:rPr>
            </w:pPr>
          </w:p>
        </w:tc>
        <w:tc>
          <w:tcPr>
            <w:tcW w:w="1632" w:type="dxa"/>
            <w:vMerge/>
          </w:tcPr>
          <w:p w14:paraId="78564A82" w14:textId="77777777" w:rsidR="00FC6D45" w:rsidRPr="00FC6D45" w:rsidRDefault="00FC6D45" w:rsidP="00FC6D45">
            <w:pPr>
              <w:jc w:val="center"/>
              <w:rPr>
                <w:sz w:val="28"/>
                <w:szCs w:val="28"/>
              </w:rPr>
            </w:pPr>
          </w:p>
        </w:tc>
        <w:tc>
          <w:tcPr>
            <w:tcW w:w="2196" w:type="dxa"/>
            <w:vMerge/>
          </w:tcPr>
          <w:p w14:paraId="21756693" w14:textId="77777777" w:rsidR="00FC6D45" w:rsidRPr="00FC6D45" w:rsidRDefault="00FC6D45" w:rsidP="00FC6D45">
            <w:pPr>
              <w:jc w:val="center"/>
              <w:rPr>
                <w:sz w:val="28"/>
                <w:szCs w:val="28"/>
              </w:rPr>
            </w:pPr>
          </w:p>
        </w:tc>
        <w:tc>
          <w:tcPr>
            <w:tcW w:w="1842" w:type="dxa"/>
            <w:vAlign w:val="center"/>
          </w:tcPr>
          <w:p w14:paraId="2FECC6EE" w14:textId="77777777" w:rsidR="00FC6D45" w:rsidRPr="00FC6D45" w:rsidRDefault="00FC6D45" w:rsidP="00FC6D45">
            <w:pPr>
              <w:jc w:val="center"/>
              <w:rPr>
                <w:sz w:val="28"/>
                <w:szCs w:val="28"/>
              </w:rPr>
            </w:pPr>
            <w:r w:rsidRPr="00FC6D45">
              <w:rPr>
                <w:sz w:val="28"/>
                <w:szCs w:val="28"/>
              </w:rPr>
              <w:t>Наименование показателей</w:t>
            </w:r>
          </w:p>
        </w:tc>
        <w:tc>
          <w:tcPr>
            <w:tcW w:w="993" w:type="dxa"/>
            <w:vAlign w:val="center"/>
          </w:tcPr>
          <w:p w14:paraId="299874C6" w14:textId="77777777" w:rsidR="00FC6D45" w:rsidRPr="00FC6D45" w:rsidRDefault="00FC6D45" w:rsidP="00FC6D45">
            <w:pPr>
              <w:jc w:val="center"/>
              <w:rPr>
                <w:sz w:val="28"/>
                <w:szCs w:val="28"/>
              </w:rPr>
            </w:pPr>
            <w:r w:rsidRPr="00FC6D45">
              <w:rPr>
                <w:sz w:val="28"/>
                <w:szCs w:val="28"/>
              </w:rPr>
              <w:t>тыс. руб.</w:t>
            </w:r>
          </w:p>
        </w:tc>
        <w:tc>
          <w:tcPr>
            <w:tcW w:w="850" w:type="dxa"/>
            <w:vAlign w:val="center"/>
          </w:tcPr>
          <w:p w14:paraId="58C4A160" w14:textId="77777777" w:rsidR="00FC6D45" w:rsidRPr="00FC6D45" w:rsidRDefault="00FC6D45" w:rsidP="00FC6D45">
            <w:pPr>
              <w:jc w:val="center"/>
              <w:rPr>
                <w:sz w:val="28"/>
                <w:szCs w:val="28"/>
              </w:rPr>
            </w:pPr>
            <w:r w:rsidRPr="00FC6D45">
              <w:rPr>
                <w:sz w:val="28"/>
                <w:szCs w:val="28"/>
              </w:rPr>
              <w:t>%</w:t>
            </w:r>
          </w:p>
        </w:tc>
      </w:tr>
      <w:tr w:rsidR="00FC6D45" w:rsidRPr="00FC6D45" w14:paraId="6EA25DBC" w14:textId="77777777" w:rsidTr="00FC6D45">
        <w:tc>
          <w:tcPr>
            <w:tcW w:w="10207" w:type="dxa"/>
            <w:gridSpan w:val="6"/>
          </w:tcPr>
          <w:p w14:paraId="7DC0F5CB" w14:textId="77777777" w:rsidR="00FC6D45" w:rsidRPr="00FC6D45" w:rsidRDefault="00FC6D45" w:rsidP="004E69C9">
            <w:pPr>
              <w:numPr>
                <w:ilvl w:val="0"/>
                <w:numId w:val="21"/>
              </w:numPr>
              <w:contextualSpacing/>
              <w:jc w:val="center"/>
              <w:rPr>
                <w:sz w:val="28"/>
                <w:szCs w:val="28"/>
              </w:rPr>
            </w:pPr>
            <w:r w:rsidRPr="00FC6D45">
              <w:rPr>
                <w:sz w:val="28"/>
                <w:szCs w:val="28"/>
              </w:rPr>
              <w:t>Холодное водоснабжение</w:t>
            </w:r>
          </w:p>
        </w:tc>
      </w:tr>
      <w:tr w:rsidR="00FC6D45" w:rsidRPr="00FC6D45" w14:paraId="22A0A7C0" w14:textId="77777777" w:rsidTr="00FC6D45">
        <w:tc>
          <w:tcPr>
            <w:tcW w:w="2694" w:type="dxa"/>
          </w:tcPr>
          <w:p w14:paraId="65F2F233" w14:textId="77777777" w:rsidR="00FC6D45" w:rsidRPr="00FC6D45" w:rsidRDefault="00FC6D45" w:rsidP="00FC6D45">
            <w:pPr>
              <w:jc w:val="center"/>
              <w:rPr>
                <w:sz w:val="28"/>
                <w:szCs w:val="28"/>
              </w:rPr>
            </w:pPr>
            <w:r w:rsidRPr="00FC6D45">
              <w:rPr>
                <w:sz w:val="28"/>
                <w:szCs w:val="28"/>
              </w:rPr>
              <w:t>-</w:t>
            </w:r>
          </w:p>
        </w:tc>
        <w:tc>
          <w:tcPr>
            <w:tcW w:w="1632" w:type="dxa"/>
          </w:tcPr>
          <w:p w14:paraId="344286F0" w14:textId="77777777" w:rsidR="00FC6D45" w:rsidRPr="00FC6D45" w:rsidRDefault="00FC6D45" w:rsidP="00FC6D45">
            <w:pPr>
              <w:jc w:val="center"/>
              <w:rPr>
                <w:sz w:val="28"/>
                <w:szCs w:val="28"/>
              </w:rPr>
            </w:pPr>
            <w:r w:rsidRPr="00FC6D45">
              <w:rPr>
                <w:sz w:val="28"/>
                <w:szCs w:val="28"/>
              </w:rPr>
              <w:t>-</w:t>
            </w:r>
          </w:p>
        </w:tc>
        <w:tc>
          <w:tcPr>
            <w:tcW w:w="2196" w:type="dxa"/>
          </w:tcPr>
          <w:p w14:paraId="773F7B0D" w14:textId="77777777" w:rsidR="00FC6D45" w:rsidRPr="00FC6D45" w:rsidRDefault="00FC6D45" w:rsidP="00FC6D45">
            <w:pPr>
              <w:jc w:val="center"/>
              <w:rPr>
                <w:sz w:val="28"/>
                <w:szCs w:val="28"/>
              </w:rPr>
            </w:pPr>
            <w:r w:rsidRPr="00FC6D45">
              <w:rPr>
                <w:sz w:val="28"/>
                <w:szCs w:val="28"/>
              </w:rPr>
              <w:t>-</w:t>
            </w:r>
          </w:p>
        </w:tc>
        <w:tc>
          <w:tcPr>
            <w:tcW w:w="1842" w:type="dxa"/>
          </w:tcPr>
          <w:p w14:paraId="5960A811" w14:textId="77777777" w:rsidR="00FC6D45" w:rsidRPr="00FC6D45" w:rsidRDefault="00FC6D45" w:rsidP="00FC6D45">
            <w:pPr>
              <w:jc w:val="center"/>
              <w:rPr>
                <w:sz w:val="28"/>
                <w:szCs w:val="28"/>
              </w:rPr>
            </w:pPr>
            <w:r w:rsidRPr="00FC6D45">
              <w:rPr>
                <w:sz w:val="28"/>
                <w:szCs w:val="28"/>
              </w:rPr>
              <w:t>-</w:t>
            </w:r>
          </w:p>
        </w:tc>
        <w:tc>
          <w:tcPr>
            <w:tcW w:w="993" w:type="dxa"/>
          </w:tcPr>
          <w:p w14:paraId="6C1C883D" w14:textId="77777777" w:rsidR="00FC6D45" w:rsidRPr="00FC6D45" w:rsidRDefault="00FC6D45" w:rsidP="00FC6D45">
            <w:pPr>
              <w:jc w:val="center"/>
              <w:rPr>
                <w:sz w:val="28"/>
                <w:szCs w:val="28"/>
              </w:rPr>
            </w:pPr>
            <w:r w:rsidRPr="00FC6D45">
              <w:rPr>
                <w:sz w:val="28"/>
                <w:szCs w:val="28"/>
              </w:rPr>
              <w:t>-</w:t>
            </w:r>
          </w:p>
        </w:tc>
        <w:tc>
          <w:tcPr>
            <w:tcW w:w="850" w:type="dxa"/>
          </w:tcPr>
          <w:p w14:paraId="1DA373DD" w14:textId="77777777" w:rsidR="00FC6D45" w:rsidRPr="00FC6D45" w:rsidRDefault="00FC6D45" w:rsidP="00FC6D45">
            <w:pPr>
              <w:jc w:val="center"/>
              <w:rPr>
                <w:sz w:val="28"/>
                <w:szCs w:val="28"/>
              </w:rPr>
            </w:pPr>
            <w:r w:rsidRPr="00FC6D45">
              <w:rPr>
                <w:sz w:val="28"/>
                <w:szCs w:val="28"/>
              </w:rPr>
              <w:t>-</w:t>
            </w:r>
          </w:p>
        </w:tc>
      </w:tr>
      <w:tr w:rsidR="00FC6D45" w:rsidRPr="00FC6D45" w14:paraId="06342F1E" w14:textId="77777777" w:rsidTr="00FC6D45">
        <w:tc>
          <w:tcPr>
            <w:tcW w:w="10207" w:type="dxa"/>
            <w:gridSpan w:val="6"/>
          </w:tcPr>
          <w:p w14:paraId="085028A6" w14:textId="77777777" w:rsidR="00FC6D45" w:rsidRPr="00FC6D45" w:rsidRDefault="00FC6D45" w:rsidP="004E69C9">
            <w:pPr>
              <w:numPr>
                <w:ilvl w:val="0"/>
                <w:numId w:val="21"/>
              </w:numPr>
              <w:contextualSpacing/>
              <w:jc w:val="center"/>
              <w:rPr>
                <w:sz w:val="28"/>
                <w:szCs w:val="28"/>
              </w:rPr>
            </w:pPr>
            <w:r w:rsidRPr="00FC6D45">
              <w:rPr>
                <w:sz w:val="28"/>
                <w:szCs w:val="28"/>
              </w:rPr>
              <w:t>Водоотведение</w:t>
            </w:r>
          </w:p>
        </w:tc>
      </w:tr>
      <w:tr w:rsidR="00FC6D45" w:rsidRPr="00FC6D45" w14:paraId="0933D320" w14:textId="77777777" w:rsidTr="00FC6D45">
        <w:tc>
          <w:tcPr>
            <w:tcW w:w="2694" w:type="dxa"/>
          </w:tcPr>
          <w:p w14:paraId="1B0037F7" w14:textId="77777777" w:rsidR="00FC6D45" w:rsidRPr="00FC6D45" w:rsidRDefault="00FC6D45" w:rsidP="00FC6D45">
            <w:pPr>
              <w:jc w:val="center"/>
              <w:rPr>
                <w:sz w:val="28"/>
                <w:szCs w:val="28"/>
              </w:rPr>
            </w:pPr>
            <w:r w:rsidRPr="00FC6D45">
              <w:rPr>
                <w:sz w:val="28"/>
                <w:szCs w:val="28"/>
              </w:rPr>
              <w:t>-</w:t>
            </w:r>
          </w:p>
        </w:tc>
        <w:tc>
          <w:tcPr>
            <w:tcW w:w="1632" w:type="dxa"/>
          </w:tcPr>
          <w:p w14:paraId="726FBCB2" w14:textId="77777777" w:rsidR="00FC6D45" w:rsidRPr="00FC6D45" w:rsidRDefault="00FC6D45" w:rsidP="00FC6D45">
            <w:pPr>
              <w:jc w:val="center"/>
              <w:rPr>
                <w:sz w:val="28"/>
                <w:szCs w:val="28"/>
              </w:rPr>
            </w:pPr>
            <w:r w:rsidRPr="00FC6D45">
              <w:rPr>
                <w:sz w:val="28"/>
                <w:szCs w:val="28"/>
              </w:rPr>
              <w:t>-</w:t>
            </w:r>
          </w:p>
        </w:tc>
        <w:tc>
          <w:tcPr>
            <w:tcW w:w="2196" w:type="dxa"/>
          </w:tcPr>
          <w:p w14:paraId="43A6DAD2" w14:textId="77777777" w:rsidR="00FC6D45" w:rsidRPr="00FC6D45" w:rsidRDefault="00FC6D45" w:rsidP="00FC6D45">
            <w:pPr>
              <w:jc w:val="center"/>
              <w:rPr>
                <w:sz w:val="28"/>
                <w:szCs w:val="28"/>
              </w:rPr>
            </w:pPr>
            <w:r w:rsidRPr="00FC6D45">
              <w:rPr>
                <w:sz w:val="28"/>
                <w:szCs w:val="28"/>
              </w:rPr>
              <w:t>-</w:t>
            </w:r>
          </w:p>
        </w:tc>
        <w:tc>
          <w:tcPr>
            <w:tcW w:w="1842" w:type="dxa"/>
          </w:tcPr>
          <w:p w14:paraId="73258254" w14:textId="77777777" w:rsidR="00FC6D45" w:rsidRPr="00FC6D45" w:rsidRDefault="00FC6D45" w:rsidP="00FC6D45">
            <w:pPr>
              <w:jc w:val="center"/>
              <w:rPr>
                <w:sz w:val="28"/>
                <w:szCs w:val="28"/>
              </w:rPr>
            </w:pPr>
            <w:r w:rsidRPr="00FC6D45">
              <w:rPr>
                <w:sz w:val="28"/>
                <w:szCs w:val="28"/>
              </w:rPr>
              <w:t>-</w:t>
            </w:r>
          </w:p>
        </w:tc>
        <w:tc>
          <w:tcPr>
            <w:tcW w:w="993" w:type="dxa"/>
          </w:tcPr>
          <w:p w14:paraId="0105BAC5" w14:textId="77777777" w:rsidR="00FC6D45" w:rsidRPr="00FC6D45" w:rsidRDefault="00FC6D45" w:rsidP="00FC6D45">
            <w:pPr>
              <w:jc w:val="center"/>
              <w:rPr>
                <w:sz w:val="28"/>
                <w:szCs w:val="28"/>
              </w:rPr>
            </w:pPr>
            <w:r w:rsidRPr="00FC6D45">
              <w:rPr>
                <w:sz w:val="28"/>
                <w:szCs w:val="28"/>
              </w:rPr>
              <w:t>-</w:t>
            </w:r>
          </w:p>
        </w:tc>
        <w:tc>
          <w:tcPr>
            <w:tcW w:w="850" w:type="dxa"/>
          </w:tcPr>
          <w:p w14:paraId="53DABA8F" w14:textId="77777777" w:rsidR="00FC6D45" w:rsidRPr="00FC6D45" w:rsidRDefault="00FC6D45" w:rsidP="00FC6D45">
            <w:pPr>
              <w:jc w:val="center"/>
              <w:rPr>
                <w:sz w:val="28"/>
                <w:szCs w:val="28"/>
              </w:rPr>
            </w:pPr>
            <w:r w:rsidRPr="00FC6D45">
              <w:rPr>
                <w:sz w:val="28"/>
                <w:szCs w:val="28"/>
              </w:rPr>
              <w:t>-</w:t>
            </w:r>
          </w:p>
        </w:tc>
      </w:tr>
    </w:tbl>
    <w:p w14:paraId="24372308" w14:textId="77777777" w:rsidR="00FC6D45" w:rsidRPr="00FC6D45" w:rsidRDefault="00FC6D45" w:rsidP="00FC6D45">
      <w:pPr>
        <w:jc w:val="center"/>
        <w:rPr>
          <w:sz w:val="28"/>
          <w:szCs w:val="28"/>
        </w:rPr>
      </w:pPr>
    </w:p>
    <w:p w14:paraId="6AAB5B85" w14:textId="77777777" w:rsidR="00FC6D45" w:rsidRPr="00FC6D45" w:rsidRDefault="00FC6D45" w:rsidP="00FC6D45">
      <w:pPr>
        <w:jc w:val="center"/>
        <w:rPr>
          <w:sz w:val="28"/>
          <w:szCs w:val="28"/>
        </w:rPr>
      </w:pPr>
      <w:r w:rsidRPr="00FC6D45">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AE2FD98" w14:textId="77777777" w:rsidR="00FC6D45" w:rsidRPr="00FC6D45" w:rsidRDefault="00FC6D45" w:rsidP="00FC6D45">
      <w:pPr>
        <w:jc w:val="center"/>
        <w:rPr>
          <w:sz w:val="28"/>
          <w:szCs w:val="28"/>
        </w:rPr>
      </w:pPr>
    </w:p>
    <w:tbl>
      <w:tblPr>
        <w:tblStyle w:val="af"/>
        <w:tblW w:w="10207" w:type="dxa"/>
        <w:tblInd w:w="-431" w:type="dxa"/>
        <w:tblLook w:val="04A0" w:firstRow="1" w:lastRow="0" w:firstColumn="1" w:lastColumn="0" w:noHBand="0" w:noVBand="1"/>
      </w:tblPr>
      <w:tblGrid>
        <w:gridCol w:w="2646"/>
        <w:gridCol w:w="1628"/>
        <w:gridCol w:w="2169"/>
        <w:gridCol w:w="1965"/>
        <w:gridCol w:w="975"/>
        <w:gridCol w:w="824"/>
      </w:tblGrid>
      <w:tr w:rsidR="00FC6D45" w:rsidRPr="00FC6D45" w14:paraId="7F3CE3A8" w14:textId="77777777" w:rsidTr="00FC6D45">
        <w:trPr>
          <w:trHeight w:val="706"/>
        </w:trPr>
        <w:tc>
          <w:tcPr>
            <w:tcW w:w="2694" w:type="dxa"/>
            <w:vMerge w:val="restart"/>
            <w:vAlign w:val="center"/>
          </w:tcPr>
          <w:p w14:paraId="012788DD" w14:textId="77777777" w:rsidR="00FC6D45" w:rsidRPr="00FC6D45" w:rsidRDefault="00FC6D45" w:rsidP="00FC6D45">
            <w:pPr>
              <w:jc w:val="center"/>
              <w:rPr>
                <w:sz w:val="28"/>
                <w:szCs w:val="28"/>
              </w:rPr>
            </w:pPr>
            <w:r w:rsidRPr="00FC6D45">
              <w:rPr>
                <w:sz w:val="28"/>
                <w:szCs w:val="28"/>
              </w:rPr>
              <w:t>Наименование мероприятия</w:t>
            </w:r>
          </w:p>
        </w:tc>
        <w:tc>
          <w:tcPr>
            <w:tcW w:w="1632" w:type="dxa"/>
            <w:vMerge w:val="restart"/>
            <w:vAlign w:val="center"/>
          </w:tcPr>
          <w:p w14:paraId="64BA3530" w14:textId="77777777" w:rsidR="00FC6D45" w:rsidRPr="00FC6D45" w:rsidRDefault="00FC6D45" w:rsidP="00FC6D45">
            <w:pPr>
              <w:jc w:val="center"/>
              <w:rPr>
                <w:sz w:val="28"/>
                <w:szCs w:val="28"/>
              </w:rPr>
            </w:pPr>
            <w:r w:rsidRPr="00FC6D45">
              <w:rPr>
                <w:sz w:val="28"/>
                <w:szCs w:val="28"/>
              </w:rPr>
              <w:t>Срок реализации</w:t>
            </w:r>
          </w:p>
        </w:tc>
        <w:tc>
          <w:tcPr>
            <w:tcW w:w="2196" w:type="dxa"/>
            <w:vMerge w:val="restart"/>
          </w:tcPr>
          <w:p w14:paraId="56976767" w14:textId="77777777" w:rsidR="00FC6D45" w:rsidRPr="00FC6D45" w:rsidRDefault="00FC6D45" w:rsidP="00FC6D45">
            <w:pPr>
              <w:jc w:val="center"/>
              <w:rPr>
                <w:sz w:val="28"/>
                <w:szCs w:val="28"/>
              </w:rPr>
            </w:pPr>
            <w:r w:rsidRPr="00FC6D45">
              <w:rPr>
                <w:sz w:val="28"/>
                <w:szCs w:val="28"/>
              </w:rPr>
              <w:t xml:space="preserve">Финансовые потребности, тыс. руб. </w:t>
            </w:r>
          </w:p>
          <w:p w14:paraId="0966AE1E" w14:textId="77777777" w:rsidR="00FC6D45" w:rsidRPr="00FC6D45" w:rsidRDefault="00FC6D45" w:rsidP="00FC6D45">
            <w:pPr>
              <w:jc w:val="center"/>
              <w:rPr>
                <w:sz w:val="28"/>
                <w:szCs w:val="28"/>
              </w:rPr>
            </w:pPr>
            <w:r w:rsidRPr="00FC6D45">
              <w:rPr>
                <w:sz w:val="28"/>
                <w:szCs w:val="28"/>
              </w:rPr>
              <w:t>(без НДС)</w:t>
            </w:r>
          </w:p>
        </w:tc>
        <w:tc>
          <w:tcPr>
            <w:tcW w:w="3685" w:type="dxa"/>
            <w:gridSpan w:val="3"/>
            <w:vAlign w:val="center"/>
          </w:tcPr>
          <w:p w14:paraId="43326441" w14:textId="77777777" w:rsidR="00FC6D45" w:rsidRPr="00FC6D45" w:rsidRDefault="00FC6D45" w:rsidP="00FC6D45">
            <w:pPr>
              <w:jc w:val="center"/>
              <w:rPr>
                <w:sz w:val="28"/>
                <w:szCs w:val="28"/>
              </w:rPr>
            </w:pPr>
            <w:r w:rsidRPr="00FC6D45">
              <w:rPr>
                <w:sz w:val="28"/>
                <w:szCs w:val="28"/>
              </w:rPr>
              <w:t>Ожидаемый эффект</w:t>
            </w:r>
          </w:p>
        </w:tc>
      </w:tr>
      <w:tr w:rsidR="00FC6D45" w:rsidRPr="00FC6D45" w14:paraId="77068FCE" w14:textId="77777777" w:rsidTr="00FC6D45">
        <w:trPr>
          <w:trHeight w:val="844"/>
        </w:trPr>
        <w:tc>
          <w:tcPr>
            <w:tcW w:w="2694" w:type="dxa"/>
            <w:vMerge/>
          </w:tcPr>
          <w:p w14:paraId="5DF6A043" w14:textId="77777777" w:rsidR="00FC6D45" w:rsidRPr="00FC6D45" w:rsidRDefault="00FC6D45" w:rsidP="00FC6D45">
            <w:pPr>
              <w:jc w:val="center"/>
              <w:rPr>
                <w:sz w:val="28"/>
                <w:szCs w:val="28"/>
              </w:rPr>
            </w:pPr>
          </w:p>
        </w:tc>
        <w:tc>
          <w:tcPr>
            <w:tcW w:w="1632" w:type="dxa"/>
            <w:vMerge/>
          </w:tcPr>
          <w:p w14:paraId="596F0A79" w14:textId="77777777" w:rsidR="00FC6D45" w:rsidRPr="00FC6D45" w:rsidRDefault="00FC6D45" w:rsidP="00FC6D45">
            <w:pPr>
              <w:jc w:val="center"/>
              <w:rPr>
                <w:sz w:val="28"/>
                <w:szCs w:val="28"/>
              </w:rPr>
            </w:pPr>
          </w:p>
        </w:tc>
        <w:tc>
          <w:tcPr>
            <w:tcW w:w="2196" w:type="dxa"/>
            <w:vMerge/>
          </w:tcPr>
          <w:p w14:paraId="13F19F86" w14:textId="77777777" w:rsidR="00FC6D45" w:rsidRPr="00FC6D45" w:rsidRDefault="00FC6D45" w:rsidP="00FC6D45">
            <w:pPr>
              <w:jc w:val="center"/>
              <w:rPr>
                <w:sz w:val="28"/>
                <w:szCs w:val="28"/>
              </w:rPr>
            </w:pPr>
          </w:p>
        </w:tc>
        <w:tc>
          <w:tcPr>
            <w:tcW w:w="1842" w:type="dxa"/>
            <w:vAlign w:val="center"/>
          </w:tcPr>
          <w:p w14:paraId="378189CF" w14:textId="77777777" w:rsidR="00FC6D45" w:rsidRPr="00FC6D45" w:rsidRDefault="00FC6D45" w:rsidP="00FC6D45">
            <w:pPr>
              <w:jc w:val="center"/>
              <w:rPr>
                <w:sz w:val="28"/>
                <w:szCs w:val="28"/>
              </w:rPr>
            </w:pPr>
            <w:r w:rsidRPr="00FC6D45">
              <w:rPr>
                <w:sz w:val="28"/>
                <w:szCs w:val="28"/>
              </w:rPr>
              <w:t>Наименование показателей</w:t>
            </w:r>
          </w:p>
        </w:tc>
        <w:tc>
          <w:tcPr>
            <w:tcW w:w="993" w:type="dxa"/>
            <w:vAlign w:val="center"/>
          </w:tcPr>
          <w:p w14:paraId="7F909187" w14:textId="77777777" w:rsidR="00FC6D45" w:rsidRPr="00FC6D45" w:rsidRDefault="00FC6D45" w:rsidP="00FC6D45">
            <w:pPr>
              <w:jc w:val="center"/>
              <w:rPr>
                <w:sz w:val="28"/>
                <w:szCs w:val="28"/>
              </w:rPr>
            </w:pPr>
            <w:r w:rsidRPr="00FC6D45">
              <w:rPr>
                <w:sz w:val="28"/>
                <w:szCs w:val="28"/>
              </w:rPr>
              <w:t>тыс. руб.</w:t>
            </w:r>
          </w:p>
        </w:tc>
        <w:tc>
          <w:tcPr>
            <w:tcW w:w="850" w:type="dxa"/>
            <w:vAlign w:val="center"/>
          </w:tcPr>
          <w:p w14:paraId="682BE53F" w14:textId="77777777" w:rsidR="00FC6D45" w:rsidRPr="00FC6D45" w:rsidRDefault="00FC6D45" w:rsidP="00FC6D45">
            <w:pPr>
              <w:jc w:val="center"/>
              <w:rPr>
                <w:sz w:val="28"/>
                <w:szCs w:val="28"/>
              </w:rPr>
            </w:pPr>
            <w:r w:rsidRPr="00FC6D45">
              <w:rPr>
                <w:sz w:val="28"/>
                <w:szCs w:val="28"/>
              </w:rPr>
              <w:t>%</w:t>
            </w:r>
          </w:p>
        </w:tc>
      </w:tr>
      <w:tr w:rsidR="00FC6D45" w:rsidRPr="00FC6D45" w14:paraId="76C0DEC2" w14:textId="77777777" w:rsidTr="00FC6D45">
        <w:trPr>
          <w:trHeight w:val="431"/>
        </w:trPr>
        <w:tc>
          <w:tcPr>
            <w:tcW w:w="10207" w:type="dxa"/>
            <w:gridSpan w:val="6"/>
            <w:vAlign w:val="center"/>
          </w:tcPr>
          <w:p w14:paraId="51C7BD95" w14:textId="77777777" w:rsidR="00FC6D45" w:rsidRPr="00FC6D45" w:rsidRDefault="00FC6D45" w:rsidP="00FC6D45">
            <w:pPr>
              <w:ind w:left="720"/>
              <w:contextualSpacing/>
              <w:jc w:val="center"/>
              <w:rPr>
                <w:sz w:val="28"/>
                <w:szCs w:val="28"/>
              </w:rPr>
            </w:pPr>
            <w:r w:rsidRPr="00FC6D45">
              <w:rPr>
                <w:sz w:val="28"/>
                <w:szCs w:val="28"/>
              </w:rPr>
              <w:t>1. Холодное водоснабжение</w:t>
            </w:r>
          </w:p>
        </w:tc>
      </w:tr>
      <w:tr w:rsidR="00FC6D45" w:rsidRPr="00FC6D45" w14:paraId="52222803" w14:textId="77777777" w:rsidTr="00FC6D45">
        <w:tc>
          <w:tcPr>
            <w:tcW w:w="2694" w:type="dxa"/>
          </w:tcPr>
          <w:p w14:paraId="602EAC50" w14:textId="77777777" w:rsidR="00FC6D45" w:rsidRPr="00FC6D45" w:rsidRDefault="00FC6D45" w:rsidP="00FC6D45">
            <w:pPr>
              <w:jc w:val="center"/>
              <w:rPr>
                <w:sz w:val="28"/>
                <w:szCs w:val="28"/>
              </w:rPr>
            </w:pPr>
            <w:r w:rsidRPr="00FC6D45">
              <w:rPr>
                <w:sz w:val="28"/>
                <w:szCs w:val="28"/>
              </w:rPr>
              <w:t>-</w:t>
            </w:r>
          </w:p>
        </w:tc>
        <w:tc>
          <w:tcPr>
            <w:tcW w:w="1632" w:type="dxa"/>
          </w:tcPr>
          <w:p w14:paraId="7995725E" w14:textId="77777777" w:rsidR="00FC6D45" w:rsidRPr="00FC6D45" w:rsidRDefault="00FC6D45" w:rsidP="00FC6D45">
            <w:pPr>
              <w:jc w:val="center"/>
              <w:rPr>
                <w:sz w:val="28"/>
                <w:szCs w:val="28"/>
              </w:rPr>
            </w:pPr>
            <w:r w:rsidRPr="00FC6D45">
              <w:rPr>
                <w:sz w:val="28"/>
                <w:szCs w:val="28"/>
              </w:rPr>
              <w:t>-</w:t>
            </w:r>
          </w:p>
        </w:tc>
        <w:tc>
          <w:tcPr>
            <w:tcW w:w="2196" w:type="dxa"/>
          </w:tcPr>
          <w:p w14:paraId="75518345" w14:textId="77777777" w:rsidR="00FC6D45" w:rsidRPr="00FC6D45" w:rsidRDefault="00FC6D45" w:rsidP="00FC6D45">
            <w:pPr>
              <w:jc w:val="center"/>
              <w:rPr>
                <w:sz w:val="28"/>
                <w:szCs w:val="28"/>
              </w:rPr>
            </w:pPr>
            <w:r w:rsidRPr="00FC6D45">
              <w:rPr>
                <w:sz w:val="28"/>
                <w:szCs w:val="28"/>
              </w:rPr>
              <w:t>-</w:t>
            </w:r>
          </w:p>
        </w:tc>
        <w:tc>
          <w:tcPr>
            <w:tcW w:w="1842" w:type="dxa"/>
          </w:tcPr>
          <w:p w14:paraId="5325E979" w14:textId="77777777" w:rsidR="00FC6D45" w:rsidRPr="00FC6D45" w:rsidRDefault="00FC6D45" w:rsidP="00FC6D45">
            <w:pPr>
              <w:jc w:val="center"/>
              <w:rPr>
                <w:sz w:val="28"/>
                <w:szCs w:val="28"/>
              </w:rPr>
            </w:pPr>
            <w:r w:rsidRPr="00FC6D45">
              <w:rPr>
                <w:sz w:val="28"/>
                <w:szCs w:val="28"/>
              </w:rPr>
              <w:t>-</w:t>
            </w:r>
          </w:p>
        </w:tc>
        <w:tc>
          <w:tcPr>
            <w:tcW w:w="993" w:type="dxa"/>
          </w:tcPr>
          <w:p w14:paraId="707AA716" w14:textId="77777777" w:rsidR="00FC6D45" w:rsidRPr="00FC6D45" w:rsidRDefault="00FC6D45" w:rsidP="00FC6D45">
            <w:pPr>
              <w:jc w:val="center"/>
              <w:rPr>
                <w:sz w:val="28"/>
                <w:szCs w:val="28"/>
              </w:rPr>
            </w:pPr>
            <w:r w:rsidRPr="00FC6D45">
              <w:rPr>
                <w:sz w:val="28"/>
                <w:szCs w:val="28"/>
              </w:rPr>
              <w:t>-</w:t>
            </w:r>
          </w:p>
        </w:tc>
        <w:tc>
          <w:tcPr>
            <w:tcW w:w="850" w:type="dxa"/>
          </w:tcPr>
          <w:p w14:paraId="2C68F8EB" w14:textId="77777777" w:rsidR="00FC6D45" w:rsidRPr="00FC6D45" w:rsidRDefault="00FC6D45" w:rsidP="00FC6D45">
            <w:pPr>
              <w:jc w:val="center"/>
              <w:rPr>
                <w:sz w:val="28"/>
                <w:szCs w:val="28"/>
              </w:rPr>
            </w:pPr>
            <w:r w:rsidRPr="00FC6D45">
              <w:rPr>
                <w:sz w:val="28"/>
                <w:szCs w:val="28"/>
              </w:rPr>
              <w:t>-</w:t>
            </w:r>
          </w:p>
        </w:tc>
      </w:tr>
      <w:tr w:rsidR="00FC6D45" w:rsidRPr="00FC6D45" w14:paraId="73F72805" w14:textId="77777777" w:rsidTr="00FC6D45">
        <w:trPr>
          <w:trHeight w:val="362"/>
        </w:trPr>
        <w:tc>
          <w:tcPr>
            <w:tcW w:w="10207" w:type="dxa"/>
            <w:gridSpan w:val="6"/>
          </w:tcPr>
          <w:p w14:paraId="0365D05D" w14:textId="77777777" w:rsidR="00FC6D45" w:rsidRPr="00FC6D45" w:rsidRDefault="00FC6D45" w:rsidP="00FC6D45">
            <w:pPr>
              <w:ind w:left="720"/>
              <w:contextualSpacing/>
              <w:jc w:val="center"/>
              <w:rPr>
                <w:sz w:val="28"/>
                <w:szCs w:val="28"/>
              </w:rPr>
            </w:pPr>
            <w:r w:rsidRPr="00FC6D45">
              <w:rPr>
                <w:sz w:val="28"/>
                <w:szCs w:val="28"/>
              </w:rPr>
              <w:t>2. Водоотведение</w:t>
            </w:r>
          </w:p>
        </w:tc>
      </w:tr>
      <w:tr w:rsidR="00FC6D45" w:rsidRPr="00FC6D45" w14:paraId="0DFA93CF" w14:textId="77777777" w:rsidTr="00FC6D45">
        <w:tc>
          <w:tcPr>
            <w:tcW w:w="2694" w:type="dxa"/>
          </w:tcPr>
          <w:p w14:paraId="6BC73669" w14:textId="77777777" w:rsidR="00FC6D45" w:rsidRPr="00FC6D45" w:rsidRDefault="00FC6D45" w:rsidP="00FC6D45">
            <w:pPr>
              <w:jc w:val="center"/>
              <w:rPr>
                <w:sz w:val="28"/>
                <w:szCs w:val="28"/>
              </w:rPr>
            </w:pPr>
            <w:r w:rsidRPr="00FC6D45">
              <w:rPr>
                <w:sz w:val="28"/>
                <w:szCs w:val="28"/>
              </w:rPr>
              <w:t>-</w:t>
            </w:r>
          </w:p>
        </w:tc>
        <w:tc>
          <w:tcPr>
            <w:tcW w:w="1632" w:type="dxa"/>
          </w:tcPr>
          <w:p w14:paraId="547F37E1" w14:textId="77777777" w:rsidR="00FC6D45" w:rsidRPr="00FC6D45" w:rsidRDefault="00FC6D45" w:rsidP="00FC6D45">
            <w:pPr>
              <w:jc w:val="center"/>
              <w:rPr>
                <w:sz w:val="28"/>
                <w:szCs w:val="28"/>
              </w:rPr>
            </w:pPr>
            <w:r w:rsidRPr="00FC6D45">
              <w:rPr>
                <w:sz w:val="28"/>
                <w:szCs w:val="28"/>
              </w:rPr>
              <w:t>-</w:t>
            </w:r>
          </w:p>
        </w:tc>
        <w:tc>
          <w:tcPr>
            <w:tcW w:w="2196" w:type="dxa"/>
          </w:tcPr>
          <w:p w14:paraId="2F8F9592" w14:textId="77777777" w:rsidR="00FC6D45" w:rsidRPr="00FC6D45" w:rsidRDefault="00FC6D45" w:rsidP="00FC6D45">
            <w:pPr>
              <w:jc w:val="center"/>
              <w:rPr>
                <w:sz w:val="28"/>
                <w:szCs w:val="28"/>
              </w:rPr>
            </w:pPr>
            <w:r w:rsidRPr="00FC6D45">
              <w:rPr>
                <w:sz w:val="28"/>
                <w:szCs w:val="28"/>
              </w:rPr>
              <w:t>-</w:t>
            </w:r>
          </w:p>
        </w:tc>
        <w:tc>
          <w:tcPr>
            <w:tcW w:w="1842" w:type="dxa"/>
          </w:tcPr>
          <w:p w14:paraId="3269CBEB" w14:textId="77777777" w:rsidR="00FC6D45" w:rsidRPr="00FC6D45" w:rsidRDefault="00FC6D45" w:rsidP="00FC6D45">
            <w:pPr>
              <w:jc w:val="center"/>
              <w:rPr>
                <w:sz w:val="28"/>
                <w:szCs w:val="28"/>
              </w:rPr>
            </w:pPr>
            <w:r w:rsidRPr="00FC6D45">
              <w:rPr>
                <w:sz w:val="28"/>
                <w:szCs w:val="28"/>
              </w:rPr>
              <w:t>-</w:t>
            </w:r>
          </w:p>
        </w:tc>
        <w:tc>
          <w:tcPr>
            <w:tcW w:w="993" w:type="dxa"/>
          </w:tcPr>
          <w:p w14:paraId="1FC0D3F5" w14:textId="77777777" w:rsidR="00FC6D45" w:rsidRPr="00FC6D45" w:rsidRDefault="00FC6D45" w:rsidP="00FC6D45">
            <w:pPr>
              <w:jc w:val="center"/>
              <w:rPr>
                <w:sz w:val="28"/>
                <w:szCs w:val="28"/>
              </w:rPr>
            </w:pPr>
            <w:r w:rsidRPr="00FC6D45">
              <w:rPr>
                <w:sz w:val="28"/>
                <w:szCs w:val="28"/>
              </w:rPr>
              <w:t>-</w:t>
            </w:r>
          </w:p>
        </w:tc>
        <w:tc>
          <w:tcPr>
            <w:tcW w:w="850" w:type="dxa"/>
          </w:tcPr>
          <w:p w14:paraId="439032D3" w14:textId="77777777" w:rsidR="00FC6D45" w:rsidRPr="00FC6D45" w:rsidRDefault="00FC6D45" w:rsidP="00FC6D45">
            <w:pPr>
              <w:jc w:val="center"/>
              <w:rPr>
                <w:sz w:val="28"/>
                <w:szCs w:val="28"/>
              </w:rPr>
            </w:pPr>
            <w:r w:rsidRPr="00FC6D45">
              <w:rPr>
                <w:sz w:val="28"/>
                <w:szCs w:val="28"/>
              </w:rPr>
              <w:t>-</w:t>
            </w:r>
          </w:p>
        </w:tc>
      </w:tr>
    </w:tbl>
    <w:p w14:paraId="610526CB" w14:textId="77777777" w:rsidR="00FC6D45" w:rsidRPr="00FC6D45" w:rsidRDefault="00FC6D45" w:rsidP="00FC6D45">
      <w:pPr>
        <w:jc w:val="center"/>
        <w:rPr>
          <w:sz w:val="28"/>
          <w:szCs w:val="28"/>
        </w:rPr>
      </w:pPr>
    </w:p>
    <w:p w14:paraId="1DAE153C" w14:textId="77777777" w:rsidR="00FC6D45" w:rsidRPr="00FC6D45" w:rsidRDefault="00FC6D45" w:rsidP="00FC6D45">
      <w:pPr>
        <w:jc w:val="center"/>
        <w:rPr>
          <w:sz w:val="28"/>
          <w:szCs w:val="28"/>
        </w:rPr>
      </w:pPr>
    </w:p>
    <w:p w14:paraId="3A717052" w14:textId="77777777" w:rsidR="00FC6D45" w:rsidRPr="00FC6D45" w:rsidRDefault="00FC6D45" w:rsidP="00FC6D45">
      <w:pPr>
        <w:jc w:val="center"/>
        <w:rPr>
          <w:sz w:val="28"/>
          <w:szCs w:val="28"/>
        </w:rPr>
      </w:pPr>
    </w:p>
    <w:p w14:paraId="2CEEC53E" w14:textId="77777777" w:rsidR="00FC6D45" w:rsidRPr="00FC6D45" w:rsidRDefault="00FC6D45" w:rsidP="00FC6D45">
      <w:pPr>
        <w:jc w:val="center"/>
        <w:rPr>
          <w:sz w:val="28"/>
          <w:szCs w:val="28"/>
        </w:rPr>
      </w:pPr>
    </w:p>
    <w:p w14:paraId="5F11B1FD" w14:textId="77777777" w:rsidR="00FC6D45" w:rsidRPr="00FC6D45" w:rsidRDefault="00FC6D45" w:rsidP="00FC6D45">
      <w:pPr>
        <w:jc w:val="center"/>
        <w:rPr>
          <w:sz w:val="28"/>
          <w:szCs w:val="28"/>
        </w:rPr>
      </w:pPr>
    </w:p>
    <w:p w14:paraId="44E62847" w14:textId="77777777" w:rsidR="00FC6D45" w:rsidRPr="00FC6D45" w:rsidRDefault="00FC6D45" w:rsidP="00FC6D45">
      <w:pPr>
        <w:jc w:val="center"/>
        <w:rPr>
          <w:sz w:val="28"/>
          <w:szCs w:val="28"/>
        </w:rPr>
      </w:pPr>
    </w:p>
    <w:p w14:paraId="4CA3FED0" w14:textId="77777777" w:rsidR="00FC6D45" w:rsidRPr="00FC6D45" w:rsidRDefault="00FC6D45" w:rsidP="00FC6D45">
      <w:pPr>
        <w:jc w:val="center"/>
        <w:rPr>
          <w:sz w:val="28"/>
          <w:szCs w:val="28"/>
        </w:rPr>
      </w:pPr>
    </w:p>
    <w:p w14:paraId="4A73554B" w14:textId="77777777" w:rsidR="00FC6D45" w:rsidRPr="00FC6D45" w:rsidRDefault="00FC6D45" w:rsidP="00FC6D45">
      <w:pPr>
        <w:jc w:val="center"/>
        <w:rPr>
          <w:sz w:val="28"/>
          <w:szCs w:val="28"/>
        </w:rPr>
      </w:pPr>
    </w:p>
    <w:p w14:paraId="459BEF05" w14:textId="77777777" w:rsidR="00FC6D45" w:rsidRPr="00FC6D45" w:rsidRDefault="00FC6D45" w:rsidP="00FC6D45">
      <w:pPr>
        <w:jc w:val="center"/>
        <w:rPr>
          <w:sz w:val="28"/>
          <w:szCs w:val="28"/>
        </w:rPr>
        <w:sectPr w:rsidR="00FC6D45" w:rsidRPr="00FC6D45" w:rsidSect="00FC6D45">
          <w:headerReference w:type="default" r:id="rId135"/>
          <w:headerReference w:type="first" r:id="rId136"/>
          <w:pgSz w:w="11906" w:h="16838"/>
          <w:pgMar w:top="851" w:right="1418" w:bottom="426" w:left="1559" w:header="709" w:footer="709" w:gutter="0"/>
          <w:cols w:space="708"/>
          <w:titlePg/>
          <w:docGrid w:linePitch="360"/>
        </w:sectPr>
      </w:pPr>
    </w:p>
    <w:p w14:paraId="0A2D6551" w14:textId="77777777" w:rsidR="00FC6D45" w:rsidRPr="00FC6D45" w:rsidRDefault="00FC6D45" w:rsidP="00FC6D45">
      <w:pPr>
        <w:jc w:val="center"/>
        <w:rPr>
          <w:sz w:val="28"/>
          <w:szCs w:val="28"/>
        </w:rPr>
      </w:pPr>
      <w:r w:rsidRPr="00FC6D45">
        <w:rPr>
          <w:sz w:val="28"/>
          <w:szCs w:val="28"/>
        </w:rPr>
        <w:lastRenderedPageBreak/>
        <w:t>Раздел 5. Планируемые объемы подачи питьевой воды и объемы принимаемых сточных вод</w:t>
      </w:r>
    </w:p>
    <w:p w14:paraId="0A948761" w14:textId="77777777" w:rsidR="00FC6D45" w:rsidRPr="00FC6D45" w:rsidRDefault="00FC6D45" w:rsidP="00FC6D45">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FC6D45" w:rsidRPr="00FC6D45" w14:paraId="3AF611A8" w14:textId="77777777" w:rsidTr="00FC6D45">
        <w:trPr>
          <w:trHeight w:val="673"/>
        </w:trPr>
        <w:tc>
          <w:tcPr>
            <w:tcW w:w="992" w:type="dxa"/>
            <w:vMerge w:val="restart"/>
            <w:vAlign w:val="center"/>
          </w:tcPr>
          <w:p w14:paraId="7F1A5B7E" w14:textId="77777777" w:rsidR="00FC6D45" w:rsidRPr="00FC6D45" w:rsidRDefault="00FC6D45" w:rsidP="00FC6D45">
            <w:pPr>
              <w:jc w:val="center"/>
              <w:rPr>
                <w:sz w:val="28"/>
                <w:szCs w:val="28"/>
              </w:rPr>
            </w:pPr>
            <w:r w:rsidRPr="00FC6D45">
              <w:rPr>
                <w:sz w:val="28"/>
                <w:szCs w:val="28"/>
              </w:rPr>
              <w:t>№ п/п</w:t>
            </w:r>
          </w:p>
        </w:tc>
        <w:tc>
          <w:tcPr>
            <w:tcW w:w="1985" w:type="dxa"/>
            <w:vMerge w:val="restart"/>
            <w:vAlign w:val="center"/>
          </w:tcPr>
          <w:p w14:paraId="3134E703" w14:textId="77777777" w:rsidR="00FC6D45" w:rsidRPr="00FC6D45" w:rsidRDefault="00FC6D45" w:rsidP="00FC6D45">
            <w:pPr>
              <w:jc w:val="center"/>
              <w:rPr>
                <w:sz w:val="28"/>
                <w:szCs w:val="28"/>
              </w:rPr>
            </w:pPr>
            <w:r w:rsidRPr="00FC6D45">
              <w:rPr>
                <w:sz w:val="28"/>
                <w:szCs w:val="28"/>
              </w:rPr>
              <w:t>Наименование показателя</w:t>
            </w:r>
          </w:p>
        </w:tc>
        <w:tc>
          <w:tcPr>
            <w:tcW w:w="851" w:type="dxa"/>
            <w:vMerge w:val="restart"/>
            <w:vAlign w:val="center"/>
          </w:tcPr>
          <w:p w14:paraId="558F29D7" w14:textId="77777777" w:rsidR="00FC6D45" w:rsidRPr="00FC6D45" w:rsidRDefault="00FC6D45" w:rsidP="00FC6D45">
            <w:pPr>
              <w:jc w:val="center"/>
              <w:rPr>
                <w:sz w:val="28"/>
                <w:szCs w:val="28"/>
              </w:rPr>
            </w:pPr>
            <w:r w:rsidRPr="00FC6D45">
              <w:rPr>
                <w:sz w:val="28"/>
                <w:szCs w:val="28"/>
              </w:rPr>
              <w:t>Ед. изм.</w:t>
            </w:r>
          </w:p>
        </w:tc>
        <w:tc>
          <w:tcPr>
            <w:tcW w:w="2268" w:type="dxa"/>
            <w:gridSpan w:val="2"/>
            <w:vAlign w:val="center"/>
          </w:tcPr>
          <w:p w14:paraId="70450F72" w14:textId="77777777" w:rsidR="00FC6D45" w:rsidRPr="00FC6D45" w:rsidRDefault="00FC6D45" w:rsidP="00FC6D45">
            <w:pPr>
              <w:jc w:val="center"/>
              <w:rPr>
                <w:sz w:val="28"/>
                <w:szCs w:val="28"/>
              </w:rPr>
            </w:pPr>
            <w:r w:rsidRPr="00FC6D45">
              <w:rPr>
                <w:sz w:val="28"/>
                <w:szCs w:val="28"/>
              </w:rPr>
              <w:t>2019 год</w:t>
            </w:r>
          </w:p>
        </w:tc>
        <w:tc>
          <w:tcPr>
            <w:tcW w:w="2551" w:type="dxa"/>
            <w:gridSpan w:val="2"/>
            <w:vAlign w:val="center"/>
          </w:tcPr>
          <w:p w14:paraId="246E694C" w14:textId="77777777" w:rsidR="00FC6D45" w:rsidRPr="00FC6D45" w:rsidRDefault="00FC6D45" w:rsidP="00FC6D45">
            <w:pPr>
              <w:jc w:val="center"/>
              <w:rPr>
                <w:sz w:val="28"/>
                <w:szCs w:val="28"/>
              </w:rPr>
            </w:pPr>
            <w:r w:rsidRPr="00FC6D45">
              <w:rPr>
                <w:sz w:val="28"/>
                <w:szCs w:val="28"/>
              </w:rPr>
              <w:t>2020 год</w:t>
            </w:r>
          </w:p>
        </w:tc>
        <w:tc>
          <w:tcPr>
            <w:tcW w:w="2410" w:type="dxa"/>
            <w:gridSpan w:val="2"/>
            <w:vAlign w:val="center"/>
          </w:tcPr>
          <w:p w14:paraId="3ACA5D34" w14:textId="77777777" w:rsidR="00FC6D45" w:rsidRPr="00FC6D45" w:rsidRDefault="00FC6D45" w:rsidP="00FC6D45">
            <w:pPr>
              <w:jc w:val="center"/>
              <w:rPr>
                <w:sz w:val="28"/>
                <w:szCs w:val="28"/>
              </w:rPr>
            </w:pPr>
            <w:r w:rsidRPr="00FC6D45">
              <w:rPr>
                <w:sz w:val="28"/>
                <w:szCs w:val="28"/>
              </w:rPr>
              <w:t>2021 год</w:t>
            </w:r>
          </w:p>
        </w:tc>
        <w:tc>
          <w:tcPr>
            <w:tcW w:w="2268" w:type="dxa"/>
            <w:gridSpan w:val="2"/>
            <w:vAlign w:val="center"/>
          </w:tcPr>
          <w:p w14:paraId="00667082" w14:textId="77777777" w:rsidR="00FC6D45" w:rsidRPr="00FC6D45" w:rsidRDefault="00FC6D45" w:rsidP="00FC6D45">
            <w:pPr>
              <w:jc w:val="center"/>
              <w:rPr>
                <w:sz w:val="28"/>
                <w:szCs w:val="28"/>
              </w:rPr>
            </w:pPr>
            <w:r w:rsidRPr="00FC6D45">
              <w:rPr>
                <w:sz w:val="28"/>
                <w:szCs w:val="28"/>
              </w:rPr>
              <w:t>2022 год</w:t>
            </w:r>
          </w:p>
        </w:tc>
        <w:tc>
          <w:tcPr>
            <w:tcW w:w="2268" w:type="dxa"/>
            <w:gridSpan w:val="2"/>
            <w:vAlign w:val="center"/>
          </w:tcPr>
          <w:p w14:paraId="74F6CBD1" w14:textId="77777777" w:rsidR="00FC6D45" w:rsidRPr="00FC6D45" w:rsidRDefault="00FC6D45" w:rsidP="00FC6D45">
            <w:pPr>
              <w:jc w:val="center"/>
              <w:rPr>
                <w:sz w:val="28"/>
                <w:szCs w:val="28"/>
              </w:rPr>
            </w:pPr>
            <w:r w:rsidRPr="00FC6D45">
              <w:rPr>
                <w:sz w:val="28"/>
                <w:szCs w:val="28"/>
              </w:rPr>
              <w:t>2023 год</w:t>
            </w:r>
          </w:p>
        </w:tc>
      </w:tr>
      <w:tr w:rsidR="00FC6D45" w:rsidRPr="00FC6D45" w14:paraId="5C064174" w14:textId="77777777" w:rsidTr="00FC6D45">
        <w:trPr>
          <w:trHeight w:val="796"/>
        </w:trPr>
        <w:tc>
          <w:tcPr>
            <w:tcW w:w="992" w:type="dxa"/>
            <w:vMerge/>
          </w:tcPr>
          <w:p w14:paraId="0D101E25" w14:textId="77777777" w:rsidR="00FC6D45" w:rsidRPr="00FC6D45" w:rsidRDefault="00FC6D45" w:rsidP="00FC6D45">
            <w:pPr>
              <w:jc w:val="both"/>
              <w:rPr>
                <w:sz w:val="28"/>
                <w:szCs w:val="28"/>
              </w:rPr>
            </w:pPr>
          </w:p>
        </w:tc>
        <w:tc>
          <w:tcPr>
            <w:tcW w:w="1985" w:type="dxa"/>
            <w:vMerge/>
          </w:tcPr>
          <w:p w14:paraId="3E612930" w14:textId="77777777" w:rsidR="00FC6D45" w:rsidRPr="00FC6D45" w:rsidRDefault="00FC6D45" w:rsidP="00FC6D45">
            <w:pPr>
              <w:jc w:val="both"/>
              <w:rPr>
                <w:sz w:val="28"/>
                <w:szCs w:val="28"/>
              </w:rPr>
            </w:pPr>
          </w:p>
        </w:tc>
        <w:tc>
          <w:tcPr>
            <w:tcW w:w="851" w:type="dxa"/>
            <w:vMerge/>
          </w:tcPr>
          <w:p w14:paraId="3075F5AC" w14:textId="77777777" w:rsidR="00FC6D45" w:rsidRPr="00FC6D45" w:rsidRDefault="00FC6D45" w:rsidP="00FC6D45">
            <w:pPr>
              <w:jc w:val="both"/>
              <w:rPr>
                <w:sz w:val="28"/>
                <w:szCs w:val="28"/>
              </w:rPr>
            </w:pPr>
          </w:p>
        </w:tc>
        <w:tc>
          <w:tcPr>
            <w:tcW w:w="1134" w:type="dxa"/>
            <w:vAlign w:val="center"/>
          </w:tcPr>
          <w:p w14:paraId="385E9C27" w14:textId="77777777" w:rsidR="00FC6D45" w:rsidRPr="00FC6D45" w:rsidRDefault="00FC6D45" w:rsidP="00FC6D45">
            <w:pPr>
              <w:jc w:val="center"/>
            </w:pPr>
            <w:r w:rsidRPr="00FC6D45">
              <w:t>с 01.01.    по 30.06.</w:t>
            </w:r>
          </w:p>
        </w:tc>
        <w:tc>
          <w:tcPr>
            <w:tcW w:w="1134" w:type="dxa"/>
            <w:vAlign w:val="center"/>
          </w:tcPr>
          <w:p w14:paraId="209967C0" w14:textId="77777777" w:rsidR="00FC6D45" w:rsidRPr="00FC6D45" w:rsidRDefault="00FC6D45" w:rsidP="00FC6D45">
            <w:pPr>
              <w:jc w:val="center"/>
            </w:pPr>
            <w:r w:rsidRPr="00FC6D45">
              <w:t>с 01.07.     по 31.12.</w:t>
            </w:r>
          </w:p>
        </w:tc>
        <w:tc>
          <w:tcPr>
            <w:tcW w:w="1275" w:type="dxa"/>
            <w:vAlign w:val="center"/>
          </w:tcPr>
          <w:p w14:paraId="382DF396" w14:textId="77777777" w:rsidR="00FC6D45" w:rsidRPr="00FC6D45" w:rsidRDefault="00FC6D45" w:rsidP="00FC6D45">
            <w:pPr>
              <w:jc w:val="center"/>
            </w:pPr>
            <w:r w:rsidRPr="00FC6D45">
              <w:t>с 01.01.   по 30.06.</w:t>
            </w:r>
          </w:p>
        </w:tc>
        <w:tc>
          <w:tcPr>
            <w:tcW w:w="1276" w:type="dxa"/>
            <w:vAlign w:val="center"/>
          </w:tcPr>
          <w:p w14:paraId="55E69C3B" w14:textId="77777777" w:rsidR="00FC6D45" w:rsidRPr="00FC6D45" w:rsidRDefault="00FC6D45" w:rsidP="00FC6D45">
            <w:pPr>
              <w:jc w:val="center"/>
            </w:pPr>
            <w:r w:rsidRPr="00FC6D45">
              <w:t>с 01.07.   по 31.12.</w:t>
            </w:r>
          </w:p>
        </w:tc>
        <w:tc>
          <w:tcPr>
            <w:tcW w:w="1276" w:type="dxa"/>
            <w:vAlign w:val="center"/>
          </w:tcPr>
          <w:p w14:paraId="0B045C01" w14:textId="77777777" w:rsidR="00FC6D45" w:rsidRPr="00FC6D45" w:rsidRDefault="00FC6D45" w:rsidP="00FC6D45">
            <w:pPr>
              <w:jc w:val="center"/>
            </w:pPr>
            <w:r w:rsidRPr="00FC6D45">
              <w:t>с 01.01. по 30.06.</w:t>
            </w:r>
          </w:p>
        </w:tc>
        <w:tc>
          <w:tcPr>
            <w:tcW w:w="1134" w:type="dxa"/>
            <w:vAlign w:val="center"/>
          </w:tcPr>
          <w:p w14:paraId="414A3A4D" w14:textId="77777777" w:rsidR="00FC6D45" w:rsidRPr="00FC6D45" w:rsidRDefault="00FC6D45" w:rsidP="00FC6D45">
            <w:pPr>
              <w:jc w:val="center"/>
            </w:pPr>
            <w:r w:rsidRPr="00FC6D45">
              <w:t>с 01.07. по 31.12.</w:t>
            </w:r>
          </w:p>
        </w:tc>
        <w:tc>
          <w:tcPr>
            <w:tcW w:w="1134" w:type="dxa"/>
            <w:vAlign w:val="center"/>
          </w:tcPr>
          <w:p w14:paraId="57AB6EB1" w14:textId="77777777" w:rsidR="00FC6D45" w:rsidRPr="00FC6D45" w:rsidRDefault="00FC6D45" w:rsidP="00FC6D45">
            <w:pPr>
              <w:jc w:val="center"/>
            </w:pPr>
            <w:r w:rsidRPr="00FC6D45">
              <w:t>с 01.01. по 30.06.</w:t>
            </w:r>
          </w:p>
        </w:tc>
        <w:tc>
          <w:tcPr>
            <w:tcW w:w="1134" w:type="dxa"/>
            <w:vAlign w:val="center"/>
          </w:tcPr>
          <w:p w14:paraId="66C26A85" w14:textId="77777777" w:rsidR="00FC6D45" w:rsidRPr="00FC6D45" w:rsidRDefault="00FC6D45" w:rsidP="00FC6D45">
            <w:pPr>
              <w:jc w:val="center"/>
            </w:pPr>
            <w:r w:rsidRPr="00FC6D45">
              <w:t>с 01.07. по 31.12.</w:t>
            </w:r>
          </w:p>
        </w:tc>
        <w:tc>
          <w:tcPr>
            <w:tcW w:w="1134" w:type="dxa"/>
            <w:vAlign w:val="center"/>
          </w:tcPr>
          <w:p w14:paraId="4B7D5193" w14:textId="77777777" w:rsidR="00FC6D45" w:rsidRPr="00FC6D45" w:rsidRDefault="00FC6D45" w:rsidP="00FC6D45">
            <w:pPr>
              <w:jc w:val="center"/>
            </w:pPr>
            <w:r w:rsidRPr="00FC6D45">
              <w:t>с 01.01. по 30.06.</w:t>
            </w:r>
          </w:p>
        </w:tc>
        <w:tc>
          <w:tcPr>
            <w:tcW w:w="1134" w:type="dxa"/>
            <w:vAlign w:val="center"/>
          </w:tcPr>
          <w:p w14:paraId="21AF4567" w14:textId="77777777" w:rsidR="00FC6D45" w:rsidRPr="00FC6D45" w:rsidRDefault="00FC6D45" w:rsidP="00FC6D45">
            <w:pPr>
              <w:jc w:val="center"/>
            </w:pPr>
            <w:r w:rsidRPr="00FC6D45">
              <w:t>с 01.07. по 31.12.</w:t>
            </w:r>
          </w:p>
        </w:tc>
      </w:tr>
      <w:tr w:rsidR="00FC6D45" w:rsidRPr="00FC6D45" w14:paraId="68321253" w14:textId="77777777" w:rsidTr="00FC6D45">
        <w:trPr>
          <w:trHeight w:val="253"/>
        </w:trPr>
        <w:tc>
          <w:tcPr>
            <w:tcW w:w="992" w:type="dxa"/>
          </w:tcPr>
          <w:p w14:paraId="7709F274" w14:textId="77777777" w:rsidR="00FC6D45" w:rsidRPr="00FC6D45" w:rsidRDefault="00FC6D45" w:rsidP="00FC6D45">
            <w:pPr>
              <w:jc w:val="center"/>
              <w:rPr>
                <w:sz w:val="28"/>
                <w:szCs w:val="28"/>
              </w:rPr>
            </w:pPr>
            <w:r w:rsidRPr="00FC6D45">
              <w:rPr>
                <w:sz w:val="28"/>
                <w:szCs w:val="28"/>
              </w:rPr>
              <w:t>1</w:t>
            </w:r>
          </w:p>
        </w:tc>
        <w:tc>
          <w:tcPr>
            <w:tcW w:w="1985" w:type="dxa"/>
          </w:tcPr>
          <w:p w14:paraId="53A73AE2" w14:textId="77777777" w:rsidR="00FC6D45" w:rsidRPr="00FC6D45" w:rsidRDefault="00FC6D45" w:rsidP="00FC6D45">
            <w:pPr>
              <w:jc w:val="center"/>
              <w:rPr>
                <w:sz w:val="28"/>
                <w:szCs w:val="28"/>
              </w:rPr>
            </w:pPr>
            <w:r w:rsidRPr="00FC6D45">
              <w:rPr>
                <w:sz w:val="28"/>
                <w:szCs w:val="28"/>
              </w:rPr>
              <w:t>2</w:t>
            </w:r>
          </w:p>
        </w:tc>
        <w:tc>
          <w:tcPr>
            <w:tcW w:w="851" w:type="dxa"/>
          </w:tcPr>
          <w:p w14:paraId="518ADBEC" w14:textId="77777777" w:rsidR="00FC6D45" w:rsidRPr="00FC6D45" w:rsidRDefault="00FC6D45" w:rsidP="00FC6D45">
            <w:pPr>
              <w:jc w:val="center"/>
              <w:rPr>
                <w:sz w:val="28"/>
                <w:szCs w:val="28"/>
              </w:rPr>
            </w:pPr>
            <w:r w:rsidRPr="00FC6D45">
              <w:rPr>
                <w:sz w:val="28"/>
                <w:szCs w:val="28"/>
              </w:rPr>
              <w:t>3</w:t>
            </w:r>
          </w:p>
        </w:tc>
        <w:tc>
          <w:tcPr>
            <w:tcW w:w="1134" w:type="dxa"/>
            <w:vAlign w:val="center"/>
          </w:tcPr>
          <w:p w14:paraId="5723D52F" w14:textId="77777777" w:rsidR="00FC6D45" w:rsidRPr="00FC6D45" w:rsidRDefault="00FC6D45" w:rsidP="00FC6D45">
            <w:pPr>
              <w:jc w:val="center"/>
              <w:rPr>
                <w:sz w:val="28"/>
                <w:szCs w:val="28"/>
              </w:rPr>
            </w:pPr>
            <w:r w:rsidRPr="00FC6D45">
              <w:rPr>
                <w:sz w:val="28"/>
                <w:szCs w:val="28"/>
              </w:rPr>
              <w:t>4</w:t>
            </w:r>
          </w:p>
        </w:tc>
        <w:tc>
          <w:tcPr>
            <w:tcW w:w="1134" w:type="dxa"/>
            <w:vAlign w:val="center"/>
          </w:tcPr>
          <w:p w14:paraId="14B64DDC" w14:textId="77777777" w:rsidR="00FC6D45" w:rsidRPr="00FC6D45" w:rsidRDefault="00FC6D45" w:rsidP="00FC6D45">
            <w:pPr>
              <w:jc w:val="center"/>
              <w:rPr>
                <w:sz w:val="28"/>
                <w:szCs w:val="28"/>
              </w:rPr>
            </w:pPr>
            <w:r w:rsidRPr="00FC6D45">
              <w:rPr>
                <w:sz w:val="28"/>
                <w:szCs w:val="28"/>
              </w:rPr>
              <w:t>5</w:t>
            </w:r>
          </w:p>
        </w:tc>
        <w:tc>
          <w:tcPr>
            <w:tcW w:w="1275" w:type="dxa"/>
            <w:vAlign w:val="center"/>
          </w:tcPr>
          <w:p w14:paraId="30D5A5F9" w14:textId="77777777" w:rsidR="00FC6D45" w:rsidRPr="00FC6D45" w:rsidRDefault="00FC6D45" w:rsidP="00FC6D45">
            <w:pPr>
              <w:jc w:val="center"/>
              <w:rPr>
                <w:sz w:val="28"/>
                <w:szCs w:val="28"/>
              </w:rPr>
            </w:pPr>
            <w:r w:rsidRPr="00FC6D45">
              <w:rPr>
                <w:sz w:val="28"/>
                <w:szCs w:val="28"/>
              </w:rPr>
              <w:t>6</w:t>
            </w:r>
          </w:p>
        </w:tc>
        <w:tc>
          <w:tcPr>
            <w:tcW w:w="1276" w:type="dxa"/>
            <w:vAlign w:val="center"/>
          </w:tcPr>
          <w:p w14:paraId="0F4D0C04" w14:textId="77777777" w:rsidR="00FC6D45" w:rsidRPr="00FC6D45" w:rsidRDefault="00FC6D45" w:rsidP="00FC6D45">
            <w:pPr>
              <w:jc w:val="center"/>
              <w:rPr>
                <w:sz w:val="28"/>
                <w:szCs w:val="28"/>
              </w:rPr>
            </w:pPr>
            <w:r w:rsidRPr="00FC6D45">
              <w:rPr>
                <w:sz w:val="28"/>
                <w:szCs w:val="28"/>
              </w:rPr>
              <w:t>7</w:t>
            </w:r>
          </w:p>
        </w:tc>
        <w:tc>
          <w:tcPr>
            <w:tcW w:w="1276" w:type="dxa"/>
            <w:vAlign w:val="center"/>
          </w:tcPr>
          <w:p w14:paraId="19D29EAB" w14:textId="77777777" w:rsidR="00FC6D45" w:rsidRPr="00FC6D45" w:rsidRDefault="00FC6D45" w:rsidP="00FC6D45">
            <w:pPr>
              <w:jc w:val="center"/>
              <w:rPr>
                <w:sz w:val="28"/>
                <w:szCs w:val="28"/>
              </w:rPr>
            </w:pPr>
            <w:r w:rsidRPr="00FC6D45">
              <w:rPr>
                <w:sz w:val="28"/>
                <w:szCs w:val="28"/>
              </w:rPr>
              <w:t>8</w:t>
            </w:r>
          </w:p>
        </w:tc>
        <w:tc>
          <w:tcPr>
            <w:tcW w:w="1134" w:type="dxa"/>
            <w:vAlign w:val="center"/>
          </w:tcPr>
          <w:p w14:paraId="401DB5DA" w14:textId="77777777" w:rsidR="00FC6D45" w:rsidRPr="00FC6D45" w:rsidRDefault="00FC6D45" w:rsidP="00FC6D45">
            <w:pPr>
              <w:jc w:val="center"/>
              <w:rPr>
                <w:sz w:val="28"/>
                <w:szCs w:val="28"/>
              </w:rPr>
            </w:pPr>
            <w:r w:rsidRPr="00FC6D45">
              <w:rPr>
                <w:sz w:val="28"/>
                <w:szCs w:val="28"/>
              </w:rPr>
              <w:t>9</w:t>
            </w:r>
          </w:p>
        </w:tc>
        <w:tc>
          <w:tcPr>
            <w:tcW w:w="1134" w:type="dxa"/>
          </w:tcPr>
          <w:p w14:paraId="4ED63AB8" w14:textId="77777777" w:rsidR="00FC6D45" w:rsidRPr="00FC6D45" w:rsidRDefault="00FC6D45" w:rsidP="00FC6D45">
            <w:pPr>
              <w:jc w:val="center"/>
              <w:rPr>
                <w:sz w:val="28"/>
                <w:szCs w:val="28"/>
              </w:rPr>
            </w:pPr>
            <w:r w:rsidRPr="00FC6D45">
              <w:rPr>
                <w:sz w:val="28"/>
                <w:szCs w:val="28"/>
              </w:rPr>
              <w:t>10</w:t>
            </w:r>
          </w:p>
        </w:tc>
        <w:tc>
          <w:tcPr>
            <w:tcW w:w="1134" w:type="dxa"/>
          </w:tcPr>
          <w:p w14:paraId="0B978C79" w14:textId="77777777" w:rsidR="00FC6D45" w:rsidRPr="00FC6D45" w:rsidRDefault="00FC6D45" w:rsidP="00FC6D45">
            <w:pPr>
              <w:jc w:val="center"/>
              <w:rPr>
                <w:sz w:val="28"/>
                <w:szCs w:val="28"/>
              </w:rPr>
            </w:pPr>
            <w:r w:rsidRPr="00FC6D45">
              <w:rPr>
                <w:sz w:val="28"/>
                <w:szCs w:val="28"/>
              </w:rPr>
              <w:t>11</w:t>
            </w:r>
          </w:p>
        </w:tc>
        <w:tc>
          <w:tcPr>
            <w:tcW w:w="1134" w:type="dxa"/>
          </w:tcPr>
          <w:p w14:paraId="4FF4B973" w14:textId="77777777" w:rsidR="00FC6D45" w:rsidRPr="00FC6D45" w:rsidRDefault="00FC6D45" w:rsidP="00FC6D45">
            <w:pPr>
              <w:jc w:val="center"/>
              <w:rPr>
                <w:sz w:val="28"/>
                <w:szCs w:val="28"/>
              </w:rPr>
            </w:pPr>
            <w:r w:rsidRPr="00FC6D45">
              <w:rPr>
                <w:sz w:val="28"/>
                <w:szCs w:val="28"/>
              </w:rPr>
              <w:t>12</w:t>
            </w:r>
          </w:p>
        </w:tc>
        <w:tc>
          <w:tcPr>
            <w:tcW w:w="1134" w:type="dxa"/>
          </w:tcPr>
          <w:p w14:paraId="7A7B5328" w14:textId="77777777" w:rsidR="00FC6D45" w:rsidRPr="00FC6D45" w:rsidRDefault="00FC6D45" w:rsidP="00FC6D45">
            <w:pPr>
              <w:jc w:val="center"/>
              <w:rPr>
                <w:sz w:val="28"/>
                <w:szCs w:val="28"/>
              </w:rPr>
            </w:pPr>
            <w:r w:rsidRPr="00FC6D45">
              <w:rPr>
                <w:sz w:val="28"/>
                <w:szCs w:val="28"/>
              </w:rPr>
              <w:t>13</w:t>
            </w:r>
          </w:p>
        </w:tc>
      </w:tr>
      <w:tr w:rsidR="00FC6D45" w:rsidRPr="00FC6D45" w14:paraId="6D16D7CD" w14:textId="77777777" w:rsidTr="00FC6D45">
        <w:trPr>
          <w:trHeight w:val="337"/>
        </w:trPr>
        <w:tc>
          <w:tcPr>
            <w:tcW w:w="15593" w:type="dxa"/>
            <w:gridSpan w:val="13"/>
            <w:vAlign w:val="center"/>
          </w:tcPr>
          <w:p w14:paraId="63F5F076" w14:textId="77777777" w:rsidR="00FC6D45" w:rsidRPr="00FC6D45" w:rsidRDefault="00FC6D45" w:rsidP="004E69C9">
            <w:pPr>
              <w:numPr>
                <w:ilvl w:val="0"/>
                <w:numId w:val="22"/>
              </w:numPr>
              <w:contextualSpacing/>
              <w:jc w:val="center"/>
              <w:rPr>
                <w:sz w:val="28"/>
                <w:szCs w:val="28"/>
              </w:rPr>
            </w:pPr>
            <w:r w:rsidRPr="00FC6D45">
              <w:rPr>
                <w:sz w:val="28"/>
                <w:szCs w:val="28"/>
              </w:rPr>
              <w:t>Холодное водоснабжение питьевой водой</w:t>
            </w:r>
          </w:p>
        </w:tc>
      </w:tr>
      <w:tr w:rsidR="00FC6D45" w:rsidRPr="00FC6D45" w14:paraId="4EB86CEE" w14:textId="77777777" w:rsidTr="00FC6D45">
        <w:trPr>
          <w:trHeight w:val="439"/>
        </w:trPr>
        <w:tc>
          <w:tcPr>
            <w:tcW w:w="992" w:type="dxa"/>
            <w:vAlign w:val="center"/>
          </w:tcPr>
          <w:p w14:paraId="2061B3C2" w14:textId="77777777" w:rsidR="00FC6D45" w:rsidRPr="00FC6D45" w:rsidRDefault="00FC6D45" w:rsidP="00FC6D45">
            <w:pPr>
              <w:jc w:val="center"/>
            </w:pPr>
            <w:r w:rsidRPr="00FC6D45">
              <w:t>1.1.</w:t>
            </w:r>
          </w:p>
        </w:tc>
        <w:tc>
          <w:tcPr>
            <w:tcW w:w="1985" w:type="dxa"/>
            <w:vAlign w:val="center"/>
          </w:tcPr>
          <w:p w14:paraId="5F39DCB0" w14:textId="77777777" w:rsidR="00FC6D45" w:rsidRPr="00FC6D45" w:rsidRDefault="00FC6D45" w:rsidP="00FC6D45">
            <w:r w:rsidRPr="00FC6D45">
              <w:t>Поднято воды</w:t>
            </w:r>
          </w:p>
        </w:tc>
        <w:tc>
          <w:tcPr>
            <w:tcW w:w="851" w:type="dxa"/>
            <w:vAlign w:val="center"/>
          </w:tcPr>
          <w:p w14:paraId="49D42327" w14:textId="77777777" w:rsidR="00FC6D45" w:rsidRPr="00FC6D45" w:rsidRDefault="00FC6D45" w:rsidP="00FC6D45">
            <w:pPr>
              <w:jc w:val="center"/>
              <w:rPr>
                <w:vertAlign w:val="superscript"/>
              </w:rPr>
            </w:pPr>
            <w:r w:rsidRPr="00FC6D45">
              <w:t>м</w:t>
            </w:r>
            <w:r w:rsidRPr="00FC6D45">
              <w:rPr>
                <w:vertAlign w:val="superscript"/>
              </w:rPr>
              <w:t>3</w:t>
            </w:r>
          </w:p>
        </w:tc>
        <w:tc>
          <w:tcPr>
            <w:tcW w:w="1134" w:type="dxa"/>
            <w:vAlign w:val="center"/>
          </w:tcPr>
          <w:p w14:paraId="6A55797D" w14:textId="77777777" w:rsidR="00FC6D45" w:rsidRPr="00FC6D45" w:rsidRDefault="00FC6D45" w:rsidP="00FC6D45">
            <w:pPr>
              <w:jc w:val="center"/>
              <w:rPr>
                <w:sz w:val="22"/>
                <w:szCs w:val="22"/>
              </w:rPr>
            </w:pPr>
            <w:r w:rsidRPr="00FC6D45">
              <w:rPr>
                <w:sz w:val="22"/>
                <w:szCs w:val="22"/>
              </w:rPr>
              <w:t>150000,0</w:t>
            </w:r>
          </w:p>
        </w:tc>
        <w:tc>
          <w:tcPr>
            <w:tcW w:w="1134" w:type="dxa"/>
            <w:vAlign w:val="center"/>
          </w:tcPr>
          <w:p w14:paraId="6C22A6F2" w14:textId="77777777" w:rsidR="00FC6D45" w:rsidRPr="00FC6D45" w:rsidRDefault="00FC6D45" w:rsidP="00FC6D45">
            <w:pPr>
              <w:jc w:val="center"/>
            </w:pPr>
            <w:r w:rsidRPr="00FC6D45">
              <w:rPr>
                <w:sz w:val="22"/>
                <w:szCs w:val="22"/>
              </w:rPr>
              <w:t>150000,0</w:t>
            </w:r>
          </w:p>
        </w:tc>
        <w:tc>
          <w:tcPr>
            <w:tcW w:w="1275" w:type="dxa"/>
            <w:vAlign w:val="center"/>
          </w:tcPr>
          <w:p w14:paraId="086B7965" w14:textId="77777777" w:rsidR="00FC6D45" w:rsidRPr="00FC6D45" w:rsidRDefault="00FC6D45" w:rsidP="00FC6D45">
            <w:pPr>
              <w:jc w:val="center"/>
            </w:pPr>
            <w:r w:rsidRPr="00FC6D45">
              <w:rPr>
                <w:sz w:val="22"/>
                <w:szCs w:val="22"/>
              </w:rPr>
              <w:t>150000,0</w:t>
            </w:r>
          </w:p>
        </w:tc>
        <w:tc>
          <w:tcPr>
            <w:tcW w:w="1276" w:type="dxa"/>
            <w:vAlign w:val="center"/>
          </w:tcPr>
          <w:p w14:paraId="1E1CC553" w14:textId="77777777" w:rsidR="00FC6D45" w:rsidRPr="00FC6D45" w:rsidRDefault="00FC6D45" w:rsidP="00FC6D45">
            <w:pPr>
              <w:jc w:val="center"/>
            </w:pPr>
            <w:r w:rsidRPr="00FC6D45">
              <w:rPr>
                <w:sz w:val="22"/>
                <w:szCs w:val="22"/>
              </w:rPr>
              <w:t>150000,0</w:t>
            </w:r>
          </w:p>
        </w:tc>
        <w:tc>
          <w:tcPr>
            <w:tcW w:w="1276" w:type="dxa"/>
            <w:vAlign w:val="center"/>
          </w:tcPr>
          <w:p w14:paraId="50CACC61" w14:textId="77777777" w:rsidR="00FC6D45" w:rsidRPr="00FC6D45" w:rsidRDefault="00FC6D45" w:rsidP="00FC6D45">
            <w:pPr>
              <w:jc w:val="center"/>
              <w:rPr>
                <w:sz w:val="22"/>
                <w:szCs w:val="22"/>
              </w:rPr>
            </w:pPr>
            <w:r w:rsidRPr="00FC6D45">
              <w:rPr>
                <w:sz w:val="22"/>
                <w:szCs w:val="22"/>
              </w:rPr>
              <w:t>140661,7</w:t>
            </w:r>
          </w:p>
        </w:tc>
        <w:tc>
          <w:tcPr>
            <w:tcW w:w="1134" w:type="dxa"/>
            <w:vAlign w:val="center"/>
          </w:tcPr>
          <w:p w14:paraId="0F0F8D2B" w14:textId="77777777" w:rsidR="00FC6D45" w:rsidRPr="00FC6D45" w:rsidRDefault="00FC6D45" w:rsidP="00FC6D45">
            <w:pPr>
              <w:jc w:val="center"/>
              <w:rPr>
                <w:sz w:val="22"/>
                <w:szCs w:val="22"/>
              </w:rPr>
            </w:pPr>
            <w:r w:rsidRPr="00FC6D45">
              <w:rPr>
                <w:sz w:val="22"/>
                <w:szCs w:val="22"/>
              </w:rPr>
              <w:t>140661,7</w:t>
            </w:r>
          </w:p>
        </w:tc>
        <w:tc>
          <w:tcPr>
            <w:tcW w:w="1134" w:type="dxa"/>
            <w:vAlign w:val="center"/>
          </w:tcPr>
          <w:p w14:paraId="62A75B9F" w14:textId="77777777" w:rsidR="00FC6D45" w:rsidRPr="00FC6D45" w:rsidRDefault="00FC6D45" w:rsidP="00FC6D45">
            <w:pPr>
              <w:jc w:val="center"/>
            </w:pPr>
            <w:r w:rsidRPr="00FC6D45">
              <w:rPr>
                <w:sz w:val="22"/>
                <w:szCs w:val="22"/>
              </w:rPr>
              <w:t>150000,0</w:t>
            </w:r>
          </w:p>
        </w:tc>
        <w:tc>
          <w:tcPr>
            <w:tcW w:w="1134" w:type="dxa"/>
            <w:vAlign w:val="center"/>
          </w:tcPr>
          <w:p w14:paraId="4972DB05" w14:textId="77777777" w:rsidR="00FC6D45" w:rsidRPr="00FC6D45" w:rsidRDefault="00FC6D45" w:rsidP="00FC6D45">
            <w:pPr>
              <w:jc w:val="center"/>
            </w:pPr>
            <w:r w:rsidRPr="00FC6D45">
              <w:rPr>
                <w:sz w:val="22"/>
                <w:szCs w:val="22"/>
              </w:rPr>
              <w:t>150000,0</w:t>
            </w:r>
          </w:p>
        </w:tc>
        <w:tc>
          <w:tcPr>
            <w:tcW w:w="1134" w:type="dxa"/>
            <w:vAlign w:val="center"/>
          </w:tcPr>
          <w:p w14:paraId="56493D1C" w14:textId="77777777" w:rsidR="00FC6D45" w:rsidRPr="00FC6D45" w:rsidRDefault="00FC6D45" w:rsidP="00FC6D45">
            <w:pPr>
              <w:jc w:val="center"/>
            </w:pPr>
            <w:r w:rsidRPr="00FC6D45">
              <w:rPr>
                <w:sz w:val="22"/>
                <w:szCs w:val="22"/>
              </w:rPr>
              <w:t>150000,0</w:t>
            </w:r>
          </w:p>
        </w:tc>
        <w:tc>
          <w:tcPr>
            <w:tcW w:w="1134" w:type="dxa"/>
            <w:vAlign w:val="center"/>
          </w:tcPr>
          <w:p w14:paraId="52BA4365" w14:textId="77777777" w:rsidR="00FC6D45" w:rsidRPr="00FC6D45" w:rsidRDefault="00FC6D45" w:rsidP="00FC6D45">
            <w:pPr>
              <w:jc w:val="center"/>
            </w:pPr>
            <w:r w:rsidRPr="00FC6D45">
              <w:rPr>
                <w:sz w:val="22"/>
                <w:szCs w:val="22"/>
              </w:rPr>
              <w:t>150000,0</w:t>
            </w:r>
          </w:p>
        </w:tc>
      </w:tr>
      <w:tr w:rsidR="00FC6D45" w:rsidRPr="00FC6D45" w14:paraId="6138964C" w14:textId="77777777" w:rsidTr="00FC6D45">
        <w:tc>
          <w:tcPr>
            <w:tcW w:w="992" w:type="dxa"/>
            <w:vAlign w:val="center"/>
          </w:tcPr>
          <w:p w14:paraId="1437CE3D" w14:textId="77777777" w:rsidR="00FC6D45" w:rsidRPr="00FC6D45" w:rsidRDefault="00FC6D45" w:rsidP="00FC6D45">
            <w:pPr>
              <w:jc w:val="center"/>
            </w:pPr>
            <w:r w:rsidRPr="00FC6D45">
              <w:t>1.2.</w:t>
            </w:r>
          </w:p>
        </w:tc>
        <w:tc>
          <w:tcPr>
            <w:tcW w:w="1985" w:type="dxa"/>
            <w:vAlign w:val="center"/>
          </w:tcPr>
          <w:p w14:paraId="3BEFC397" w14:textId="77777777" w:rsidR="00FC6D45" w:rsidRPr="00FC6D45" w:rsidRDefault="00FC6D45" w:rsidP="00FC6D45">
            <w:r w:rsidRPr="00FC6D45">
              <w:t>Получено со стороны</w:t>
            </w:r>
          </w:p>
        </w:tc>
        <w:tc>
          <w:tcPr>
            <w:tcW w:w="851" w:type="dxa"/>
            <w:vAlign w:val="center"/>
          </w:tcPr>
          <w:p w14:paraId="782F51FE"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4A696AD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933C358"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61D9E4A1"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7F24D046"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4256FAD3"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DE151FD"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8130883"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D3A6CDF"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56F7457"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FCEF278" w14:textId="77777777" w:rsidR="00FC6D45" w:rsidRPr="00FC6D45" w:rsidRDefault="00FC6D45" w:rsidP="00FC6D45">
            <w:pPr>
              <w:jc w:val="center"/>
              <w:rPr>
                <w:sz w:val="22"/>
                <w:szCs w:val="22"/>
              </w:rPr>
            </w:pPr>
            <w:r w:rsidRPr="00FC6D45">
              <w:rPr>
                <w:sz w:val="22"/>
                <w:szCs w:val="22"/>
              </w:rPr>
              <w:t>-</w:t>
            </w:r>
          </w:p>
        </w:tc>
      </w:tr>
      <w:tr w:rsidR="00FC6D45" w:rsidRPr="00FC6D45" w14:paraId="5E1187AF" w14:textId="77777777" w:rsidTr="00FC6D45">
        <w:trPr>
          <w:trHeight w:val="912"/>
        </w:trPr>
        <w:tc>
          <w:tcPr>
            <w:tcW w:w="992" w:type="dxa"/>
            <w:vAlign w:val="center"/>
          </w:tcPr>
          <w:p w14:paraId="52EABDFF" w14:textId="77777777" w:rsidR="00FC6D45" w:rsidRPr="00FC6D45" w:rsidRDefault="00FC6D45" w:rsidP="00FC6D45">
            <w:pPr>
              <w:jc w:val="center"/>
            </w:pPr>
            <w:r w:rsidRPr="00FC6D45">
              <w:t>1.3.</w:t>
            </w:r>
          </w:p>
        </w:tc>
        <w:tc>
          <w:tcPr>
            <w:tcW w:w="1985" w:type="dxa"/>
            <w:vAlign w:val="center"/>
          </w:tcPr>
          <w:p w14:paraId="1287B80E" w14:textId="77777777" w:rsidR="00FC6D45" w:rsidRPr="00FC6D45" w:rsidRDefault="00FC6D45" w:rsidP="00FC6D45">
            <w:r w:rsidRPr="00FC6D45">
              <w:t>Расход воды на коммунально-бытовые нужды</w:t>
            </w:r>
          </w:p>
        </w:tc>
        <w:tc>
          <w:tcPr>
            <w:tcW w:w="851" w:type="dxa"/>
            <w:vAlign w:val="center"/>
          </w:tcPr>
          <w:p w14:paraId="7BACB172"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2B2063BE"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49F3749"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3B189508"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391A1F82"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3A37A2A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366E39E"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D36D1CF"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5B1BA885"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F1CEA9B"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361128E" w14:textId="77777777" w:rsidR="00FC6D45" w:rsidRPr="00FC6D45" w:rsidRDefault="00FC6D45" w:rsidP="00FC6D45">
            <w:pPr>
              <w:jc w:val="center"/>
              <w:rPr>
                <w:sz w:val="22"/>
                <w:szCs w:val="22"/>
              </w:rPr>
            </w:pPr>
            <w:r w:rsidRPr="00FC6D45">
              <w:rPr>
                <w:sz w:val="22"/>
                <w:szCs w:val="22"/>
              </w:rPr>
              <w:t>-</w:t>
            </w:r>
          </w:p>
        </w:tc>
      </w:tr>
      <w:tr w:rsidR="00FC6D45" w:rsidRPr="00FC6D45" w14:paraId="3A427BA2" w14:textId="77777777" w:rsidTr="00FC6D45">
        <w:trPr>
          <w:trHeight w:val="968"/>
        </w:trPr>
        <w:tc>
          <w:tcPr>
            <w:tcW w:w="992" w:type="dxa"/>
            <w:vAlign w:val="center"/>
          </w:tcPr>
          <w:p w14:paraId="618F23F5" w14:textId="77777777" w:rsidR="00FC6D45" w:rsidRPr="00FC6D45" w:rsidRDefault="00FC6D45" w:rsidP="00FC6D45">
            <w:pPr>
              <w:jc w:val="center"/>
            </w:pPr>
            <w:r w:rsidRPr="00FC6D45">
              <w:t>1.4.</w:t>
            </w:r>
          </w:p>
        </w:tc>
        <w:tc>
          <w:tcPr>
            <w:tcW w:w="1985" w:type="dxa"/>
            <w:vAlign w:val="center"/>
          </w:tcPr>
          <w:p w14:paraId="4B63509C" w14:textId="77777777" w:rsidR="00FC6D45" w:rsidRPr="00FC6D45" w:rsidRDefault="00FC6D45" w:rsidP="00FC6D45">
            <w:r w:rsidRPr="00FC6D45">
              <w:t>Расход воды на нужды предприятия:</w:t>
            </w:r>
          </w:p>
        </w:tc>
        <w:tc>
          <w:tcPr>
            <w:tcW w:w="851" w:type="dxa"/>
            <w:vAlign w:val="center"/>
          </w:tcPr>
          <w:p w14:paraId="3C184C03"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0B28D2AE"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8270A8B"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4CCC4C37"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5494AC07"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66985E69"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E6AC220"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0A6399D"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3FD1CC4"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0457827"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41F27B2" w14:textId="77777777" w:rsidR="00FC6D45" w:rsidRPr="00FC6D45" w:rsidRDefault="00FC6D45" w:rsidP="00FC6D45">
            <w:pPr>
              <w:jc w:val="center"/>
              <w:rPr>
                <w:sz w:val="22"/>
                <w:szCs w:val="22"/>
              </w:rPr>
            </w:pPr>
            <w:r w:rsidRPr="00FC6D45">
              <w:rPr>
                <w:sz w:val="22"/>
                <w:szCs w:val="22"/>
              </w:rPr>
              <w:t>-</w:t>
            </w:r>
          </w:p>
        </w:tc>
      </w:tr>
      <w:tr w:rsidR="00FC6D45" w:rsidRPr="00FC6D45" w14:paraId="115EDA90" w14:textId="77777777" w:rsidTr="00FC6D45">
        <w:tc>
          <w:tcPr>
            <w:tcW w:w="992" w:type="dxa"/>
            <w:vAlign w:val="center"/>
          </w:tcPr>
          <w:p w14:paraId="238DBEE5" w14:textId="77777777" w:rsidR="00FC6D45" w:rsidRPr="00FC6D45" w:rsidRDefault="00FC6D45" w:rsidP="00FC6D45">
            <w:pPr>
              <w:jc w:val="center"/>
            </w:pPr>
            <w:r w:rsidRPr="00FC6D45">
              <w:t>1.4.1.</w:t>
            </w:r>
          </w:p>
        </w:tc>
        <w:tc>
          <w:tcPr>
            <w:tcW w:w="1985" w:type="dxa"/>
            <w:vAlign w:val="center"/>
          </w:tcPr>
          <w:p w14:paraId="0FE11E00" w14:textId="77777777" w:rsidR="00FC6D45" w:rsidRPr="00FC6D45" w:rsidRDefault="00FC6D45" w:rsidP="00FC6D45">
            <w:r w:rsidRPr="00FC6D45">
              <w:t>- на очистные сооружения</w:t>
            </w:r>
          </w:p>
        </w:tc>
        <w:tc>
          <w:tcPr>
            <w:tcW w:w="851" w:type="dxa"/>
            <w:vAlign w:val="center"/>
          </w:tcPr>
          <w:p w14:paraId="4A48B26D"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61F1E3ED"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7C1DD42"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0351DE82"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76D1D72C"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6B38AACB"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7FD2F98"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717D22E"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7E70134"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426279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6C8D34B" w14:textId="77777777" w:rsidR="00FC6D45" w:rsidRPr="00FC6D45" w:rsidRDefault="00FC6D45" w:rsidP="00FC6D45">
            <w:pPr>
              <w:jc w:val="center"/>
              <w:rPr>
                <w:sz w:val="22"/>
                <w:szCs w:val="22"/>
              </w:rPr>
            </w:pPr>
            <w:r w:rsidRPr="00FC6D45">
              <w:rPr>
                <w:sz w:val="22"/>
                <w:szCs w:val="22"/>
              </w:rPr>
              <w:t>-</w:t>
            </w:r>
          </w:p>
        </w:tc>
      </w:tr>
      <w:tr w:rsidR="00FC6D45" w:rsidRPr="00FC6D45" w14:paraId="01A388C8" w14:textId="77777777" w:rsidTr="00FC6D45">
        <w:tc>
          <w:tcPr>
            <w:tcW w:w="992" w:type="dxa"/>
            <w:vAlign w:val="center"/>
          </w:tcPr>
          <w:p w14:paraId="7EF37297" w14:textId="77777777" w:rsidR="00FC6D45" w:rsidRPr="00FC6D45" w:rsidRDefault="00FC6D45" w:rsidP="00FC6D45">
            <w:pPr>
              <w:jc w:val="center"/>
            </w:pPr>
            <w:r w:rsidRPr="00FC6D45">
              <w:t>1.4.2.</w:t>
            </w:r>
          </w:p>
        </w:tc>
        <w:tc>
          <w:tcPr>
            <w:tcW w:w="1985" w:type="dxa"/>
            <w:vAlign w:val="center"/>
          </w:tcPr>
          <w:p w14:paraId="5C801878" w14:textId="77777777" w:rsidR="00FC6D45" w:rsidRPr="00FC6D45" w:rsidRDefault="00FC6D45" w:rsidP="00FC6D45">
            <w:r w:rsidRPr="00FC6D45">
              <w:t>- на промывку сетей</w:t>
            </w:r>
          </w:p>
        </w:tc>
        <w:tc>
          <w:tcPr>
            <w:tcW w:w="851" w:type="dxa"/>
            <w:vAlign w:val="center"/>
          </w:tcPr>
          <w:p w14:paraId="3937991F"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24FA18D3"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99712F9"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23BF9667"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07F9ACE3"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106A2E2D"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547A202E"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C316883"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E8367B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522DE61D"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5E1C731" w14:textId="77777777" w:rsidR="00FC6D45" w:rsidRPr="00FC6D45" w:rsidRDefault="00FC6D45" w:rsidP="00FC6D45">
            <w:pPr>
              <w:jc w:val="center"/>
              <w:rPr>
                <w:sz w:val="22"/>
                <w:szCs w:val="22"/>
              </w:rPr>
            </w:pPr>
            <w:r w:rsidRPr="00FC6D45">
              <w:rPr>
                <w:sz w:val="22"/>
                <w:szCs w:val="22"/>
              </w:rPr>
              <w:t>-</w:t>
            </w:r>
          </w:p>
        </w:tc>
      </w:tr>
      <w:tr w:rsidR="00FC6D45" w:rsidRPr="00FC6D45" w14:paraId="20992EBE" w14:textId="77777777" w:rsidTr="00FC6D45">
        <w:trPr>
          <w:trHeight w:val="385"/>
        </w:trPr>
        <w:tc>
          <w:tcPr>
            <w:tcW w:w="992" w:type="dxa"/>
            <w:vAlign w:val="center"/>
          </w:tcPr>
          <w:p w14:paraId="79C31C4C" w14:textId="77777777" w:rsidR="00FC6D45" w:rsidRPr="00FC6D45" w:rsidRDefault="00FC6D45" w:rsidP="00FC6D45">
            <w:pPr>
              <w:jc w:val="center"/>
            </w:pPr>
            <w:r w:rsidRPr="00FC6D45">
              <w:t>1.4.3.</w:t>
            </w:r>
          </w:p>
        </w:tc>
        <w:tc>
          <w:tcPr>
            <w:tcW w:w="1985" w:type="dxa"/>
            <w:vAlign w:val="center"/>
          </w:tcPr>
          <w:p w14:paraId="4D217FED" w14:textId="77777777" w:rsidR="00FC6D45" w:rsidRPr="00FC6D45" w:rsidRDefault="00FC6D45" w:rsidP="00FC6D45">
            <w:r w:rsidRPr="00FC6D45">
              <w:t>- прочие</w:t>
            </w:r>
          </w:p>
        </w:tc>
        <w:tc>
          <w:tcPr>
            <w:tcW w:w="851" w:type="dxa"/>
            <w:vAlign w:val="center"/>
          </w:tcPr>
          <w:p w14:paraId="19359745"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37F8E25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20F3CBA"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7D999CB5"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091DD69A"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58BE7563"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DAA2D96"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4A3861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05B2B5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499A6E8"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5A4DC04" w14:textId="77777777" w:rsidR="00FC6D45" w:rsidRPr="00FC6D45" w:rsidRDefault="00FC6D45" w:rsidP="00FC6D45">
            <w:pPr>
              <w:jc w:val="center"/>
              <w:rPr>
                <w:sz w:val="22"/>
                <w:szCs w:val="22"/>
              </w:rPr>
            </w:pPr>
            <w:r w:rsidRPr="00FC6D45">
              <w:rPr>
                <w:sz w:val="22"/>
                <w:szCs w:val="22"/>
              </w:rPr>
              <w:t>-</w:t>
            </w:r>
          </w:p>
        </w:tc>
      </w:tr>
      <w:tr w:rsidR="00FC6D45" w:rsidRPr="00FC6D45" w14:paraId="0470E565" w14:textId="77777777" w:rsidTr="00FC6D45">
        <w:trPr>
          <w:trHeight w:val="1539"/>
        </w:trPr>
        <w:tc>
          <w:tcPr>
            <w:tcW w:w="992" w:type="dxa"/>
            <w:vAlign w:val="center"/>
          </w:tcPr>
          <w:p w14:paraId="2FA2E5B9" w14:textId="77777777" w:rsidR="00FC6D45" w:rsidRPr="00FC6D45" w:rsidRDefault="00FC6D45" w:rsidP="00FC6D45">
            <w:pPr>
              <w:jc w:val="center"/>
            </w:pPr>
            <w:r w:rsidRPr="00FC6D45">
              <w:t>1.5.</w:t>
            </w:r>
          </w:p>
        </w:tc>
        <w:tc>
          <w:tcPr>
            <w:tcW w:w="1985" w:type="dxa"/>
            <w:vAlign w:val="center"/>
          </w:tcPr>
          <w:p w14:paraId="1753B49D" w14:textId="77777777" w:rsidR="00FC6D45" w:rsidRPr="00FC6D45" w:rsidRDefault="00FC6D45" w:rsidP="00FC6D45">
            <w:r w:rsidRPr="00FC6D45">
              <w:t>Объем пропущенной воды через очистные сооружения</w:t>
            </w:r>
          </w:p>
        </w:tc>
        <w:tc>
          <w:tcPr>
            <w:tcW w:w="851" w:type="dxa"/>
            <w:vAlign w:val="center"/>
          </w:tcPr>
          <w:p w14:paraId="0144ACAD"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42A120D2" w14:textId="77777777" w:rsidR="00FC6D45" w:rsidRPr="00FC6D45" w:rsidRDefault="00FC6D45" w:rsidP="00FC6D45">
            <w:pPr>
              <w:jc w:val="center"/>
              <w:rPr>
                <w:sz w:val="22"/>
                <w:szCs w:val="22"/>
              </w:rPr>
            </w:pPr>
            <w:r w:rsidRPr="00FC6D45">
              <w:rPr>
                <w:sz w:val="22"/>
                <w:szCs w:val="22"/>
              </w:rPr>
              <w:t>150000,0</w:t>
            </w:r>
          </w:p>
        </w:tc>
        <w:tc>
          <w:tcPr>
            <w:tcW w:w="1134" w:type="dxa"/>
            <w:vAlign w:val="center"/>
          </w:tcPr>
          <w:p w14:paraId="3A74E611" w14:textId="77777777" w:rsidR="00FC6D45" w:rsidRPr="00FC6D45" w:rsidRDefault="00FC6D45" w:rsidP="00FC6D45">
            <w:pPr>
              <w:jc w:val="center"/>
            </w:pPr>
            <w:r w:rsidRPr="00FC6D45">
              <w:rPr>
                <w:sz w:val="22"/>
                <w:szCs w:val="22"/>
              </w:rPr>
              <w:t>150000,0</w:t>
            </w:r>
          </w:p>
        </w:tc>
        <w:tc>
          <w:tcPr>
            <w:tcW w:w="1275" w:type="dxa"/>
            <w:vAlign w:val="center"/>
          </w:tcPr>
          <w:p w14:paraId="31AAEDF2" w14:textId="77777777" w:rsidR="00FC6D45" w:rsidRPr="00FC6D45" w:rsidRDefault="00FC6D45" w:rsidP="00FC6D45">
            <w:pPr>
              <w:jc w:val="center"/>
            </w:pPr>
            <w:r w:rsidRPr="00FC6D45">
              <w:rPr>
                <w:sz w:val="22"/>
                <w:szCs w:val="22"/>
              </w:rPr>
              <w:t>150000,0</w:t>
            </w:r>
          </w:p>
        </w:tc>
        <w:tc>
          <w:tcPr>
            <w:tcW w:w="1276" w:type="dxa"/>
            <w:vAlign w:val="center"/>
          </w:tcPr>
          <w:p w14:paraId="0577399B" w14:textId="77777777" w:rsidR="00FC6D45" w:rsidRPr="00FC6D45" w:rsidRDefault="00FC6D45" w:rsidP="00FC6D45">
            <w:pPr>
              <w:jc w:val="center"/>
            </w:pPr>
            <w:r w:rsidRPr="00FC6D45">
              <w:rPr>
                <w:sz w:val="22"/>
                <w:szCs w:val="22"/>
              </w:rPr>
              <w:t>150000,0</w:t>
            </w:r>
          </w:p>
        </w:tc>
        <w:tc>
          <w:tcPr>
            <w:tcW w:w="1276" w:type="dxa"/>
            <w:vAlign w:val="center"/>
          </w:tcPr>
          <w:p w14:paraId="49E996DF" w14:textId="77777777" w:rsidR="00FC6D45" w:rsidRPr="00FC6D45" w:rsidRDefault="00FC6D45" w:rsidP="00FC6D45">
            <w:pPr>
              <w:jc w:val="center"/>
            </w:pPr>
            <w:r w:rsidRPr="00FC6D45">
              <w:rPr>
                <w:sz w:val="22"/>
                <w:szCs w:val="22"/>
              </w:rPr>
              <w:t>140661,7</w:t>
            </w:r>
          </w:p>
        </w:tc>
        <w:tc>
          <w:tcPr>
            <w:tcW w:w="1134" w:type="dxa"/>
            <w:vAlign w:val="center"/>
          </w:tcPr>
          <w:p w14:paraId="214DBF42" w14:textId="77777777" w:rsidR="00FC6D45" w:rsidRPr="00FC6D45" w:rsidRDefault="00FC6D45" w:rsidP="00FC6D45">
            <w:pPr>
              <w:jc w:val="center"/>
            </w:pPr>
            <w:r w:rsidRPr="00FC6D45">
              <w:rPr>
                <w:sz w:val="22"/>
                <w:szCs w:val="22"/>
              </w:rPr>
              <w:t>140661,7</w:t>
            </w:r>
          </w:p>
        </w:tc>
        <w:tc>
          <w:tcPr>
            <w:tcW w:w="1134" w:type="dxa"/>
            <w:vAlign w:val="center"/>
          </w:tcPr>
          <w:p w14:paraId="3EAEFD13" w14:textId="77777777" w:rsidR="00FC6D45" w:rsidRPr="00FC6D45" w:rsidRDefault="00FC6D45" w:rsidP="00FC6D45">
            <w:pPr>
              <w:jc w:val="center"/>
            </w:pPr>
            <w:r w:rsidRPr="00FC6D45">
              <w:rPr>
                <w:sz w:val="22"/>
                <w:szCs w:val="22"/>
              </w:rPr>
              <w:t>150000,0</w:t>
            </w:r>
          </w:p>
        </w:tc>
        <w:tc>
          <w:tcPr>
            <w:tcW w:w="1134" w:type="dxa"/>
            <w:vAlign w:val="center"/>
          </w:tcPr>
          <w:p w14:paraId="5A2FA149" w14:textId="77777777" w:rsidR="00FC6D45" w:rsidRPr="00FC6D45" w:rsidRDefault="00FC6D45" w:rsidP="00FC6D45">
            <w:pPr>
              <w:jc w:val="center"/>
            </w:pPr>
            <w:r w:rsidRPr="00FC6D45">
              <w:rPr>
                <w:sz w:val="22"/>
                <w:szCs w:val="22"/>
              </w:rPr>
              <w:t>150000,0</w:t>
            </w:r>
          </w:p>
        </w:tc>
        <w:tc>
          <w:tcPr>
            <w:tcW w:w="1134" w:type="dxa"/>
            <w:vAlign w:val="center"/>
          </w:tcPr>
          <w:p w14:paraId="704B501F" w14:textId="77777777" w:rsidR="00FC6D45" w:rsidRPr="00FC6D45" w:rsidRDefault="00FC6D45" w:rsidP="00FC6D45">
            <w:pPr>
              <w:jc w:val="center"/>
            </w:pPr>
            <w:r w:rsidRPr="00FC6D45">
              <w:rPr>
                <w:sz w:val="22"/>
                <w:szCs w:val="22"/>
              </w:rPr>
              <w:t>150000,0</w:t>
            </w:r>
          </w:p>
        </w:tc>
        <w:tc>
          <w:tcPr>
            <w:tcW w:w="1134" w:type="dxa"/>
            <w:vAlign w:val="center"/>
          </w:tcPr>
          <w:p w14:paraId="144DB6F7" w14:textId="77777777" w:rsidR="00FC6D45" w:rsidRPr="00FC6D45" w:rsidRDefault="00FC6D45" w:rsidP="00FC6D45">
            <w:pPr>
              <w:jc w:val="center"/>
            </w:pPr>
            <w:r w:rsidRPr="00FC6D45">
              <w:rPr>
                <w:sz w:val="22"/>
                <w:szCs w:val="22"/>
              </w:rPr>
              <w:t>150000,0</w:t>
            </w:r>
          </w:p>
        </w:tc>
      </w:tr>
      <w:tr w:rsidR="00FC6D45" w:rsidRPr="00FC6D45" w14:paraId="72544836" w14:textId="77777777" w:rsidTr="00FC6D45">
        <w:tc>
          <w:tcPr>
            <w:tcW w:w="992" w:type="dxa"/>
            <w:vAlign w:val="center"/>
          </w:tcPr>
          <w:p w14:paraId="7A1D07FD" w14:textId="77777777" w:rsidR="00FC6D45" w:rsidRPr="00FC6D45" w:rsidRDefault="00FC6D45" w:rsidP="00FC6D45">
            <w:pPr>
              <w:jc w:val="center"/>
            </w:pPr>
            <w:r w:rsidRPr="00FC6D45">
              <w:t>1.6.</w:t>
            </w:r>
          </w:p>
        </w:tc>
        <w:tc>
          <w:tcPr>
            <w:tcW w:w="1985" w:type="dxa"/>
            <w:vAlign w:val="center"/>
          </w:tcPr>
          <w:p w14:paraId="46C86CDF" w14:textId="77777777" w:rsidR="00FC6D45" w:rsidRPr="00FC6D45" w:rsidRDefault="00FC6D45" w:rsidP="00FC6D45">
            <w:r w:rsidRPr="00FC6D45">
              <w:t>Подано воды в сеть</w:t>
            </w:r>
          </w:p>
        </w:tc>
        <w:tc>
          <w:tcPr>
            <w:tcW w:w="851" w:type="dxa"/>
            <w:vAlign w:val="center"/>
          </w:tcPr>
          <w:p w14:paraId="12057983"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713498A" w14:textId="77777777" w:rsidR="00FC6D45" w:rsidRPr="00FC6D45" w:rsidRDefault="00FC6D45" w:rsidP="00FC6D45">
            <w:pPr>
              <w:jc w:val="center"/>
              <w:rPr>
                <w:sz w:val="22"/>
                <w:szCs w:val="22"/>
              </w:rPr>
            </w:pPr>
            <w:r w:rsidRPr="00FC6D45">
              <w:rPr>
                <w:sz w:val="22"/>
                <w:szCs w:val="22"/>
              </w:rPr>
              <w:t>150000,0</w:t>
            </w:r>
          </w:p>
        </w:tc>
        <w:tc>
          <w:tcPr>
            <w:tcW w:w="1134" w:type="dxa"/>
            <w:vAlign w:val="center"/>
          </w:tcPr>
          <w:p w14:paraId="39F920C1" w14:textId="77777777" w:rsidR="00FC6D45" w:rsidRPr="00FC6D45" w:rsidRDefault="00FC6D45" w:rsidP="00FC6D45">
            <w:pPr>
              <w:jc w:val="center"/>
            </w:pPr>
            <w:r w:rsidRPr="00FC6D45">
              <w:rPr>
                <w:sz w:val="22"/>
                <w:szCs w:val="22"/>
              </w:rPr>
              <w:t>150000,0</w:t>
            </w:r>
          </w:p>
        </w:tc>
        <w:tc>
          <w:tcPr>
            <w:tcW w:w="1275" w:type="dxa"/>
            <w:vAlign w:val="center"/>
          </w:tcPr>
          <w:p w14:paraId="256A5C10" w14:textId="77777777" w:rsidR="00FC6D45" w:rsidRPr="00FC6D45" w:rsidRDefault="00FC6D45" w:rsidP="00FC6D45">
            <w:pPr>
              <w:jc w:val="center"/>
            </w:pPr>
            <w:r w:rsidRPr="00FC6D45">
              <w:rPr>
                <w:sz w:val="22"/>
                <w:szCs w:val="22"/>
              </w:rPr>
              <w:t>150000,0</w:t>
            </w:r>
          </w:p>
        </w:tc>
        <w:tc>
          <w:tcPr>
            <w:tcW w:w="1276" w:type="dxa"/>
            <w:vAlign w:val="center"/>
          </w:tcPr>
          <w:p w14:paraId="7C5AA461" w14:textId="77777777" w:rsidR="00FC6D45" w:rsidRPr="00FC6D45" w:rsidRDefault="00FC6D45" w:rsidP="00FC6D45">
            <w:pPr>
              <w:jc w:val="center"/>
            </w:pPr>
            <w:r w:rsidRPr="00FC6D45">
              <w:rPr>
                <w:sz w:val="22"/>
                <w:szCs w:val="22"/>
              </w:rPr>
              <w:t>150000,0</w:t>
            </w:r>
          </w:p>
        </w:tc>
        <w:tc>
          <w:tcPr>
            <w:tcW w:w="1276" w:type="dxa"/>
            <w:vAlign w:val="center"/>
          </w:tcPr>
          <w:p w14:paraId="3C6123E3" w14:textId="77777777" w:rsidR="00FC6D45" w:rsidRPr="00FC6D45" w:rsidRDefault="00FC6D45" w:rsidP="00FC6D45">
            <w:pPr>
              <w:jc w:val="center"/>
            </w:pPr>
            <w:r w:rsidRPr="00FC6D45">
              <w:rPr>
                <w:sz w:val="22"/>
                <w:szCs w:val="22"/>
              </w:rPr>
              <w:t>140661,7</w:t>
            </w:r>
          </w:p>
        </w:tc>
        <w:tc>
          <w:tcPr>
            <w:tcW w:w="1134" w:type="dxa"/>
            <w:vAlign w:val="center"/>
          </w:tcPr>
          <w:p w14:paraId="75AA7EAC" w14:textId="77777777" w:rsidR="00FC6D45" w:rsidRPr="00FC6D45" w:rsidRDefault="00FC6D45" w:rsidP="00FC6D45">
            <w:pPr>
              <w:jc w:val="center"/>
            </w:pPr>
            <w:r w:rsidRPr="00FC6D45">
              <w:rPr>
                <w:sz w:val="22"/>
                <w:szCs w:val="22"/>
              </w:rPr>
              <w:t>140661,7</w:t>
            </w:r>
          </w:p>
        </w:tc>
        <w:tc>
          <w:tcPr>
            <w:tcW w:w="1134" w:type="dxa"/>
            <w:vAlign w:val="center"/>
          </w:tcPr>
          <w:p w14:paraId="28CA8A11" w14:textId="77777777" w:rsidR="00FC6D45" w:rsidRPr="00FC6D45" w:rsidRDefault="00FC6D45" w:rsidP="00FC6D45">
            <w:pPr>
              <w:jc w:val="center"/>
            </w:pPr>
            <w:r w:rsidRPr="00FC6D45">
              <w:rPr>
                <w:sz w:val="22"/>
                <w:szCs w:val="22"/>
              </w:rPr>
              <w:t>150000,0</w:t>
            </w:r>
          </w:p>
        </w:tc>
        <w:tc>
          <w:tcPr>
            <w:tcW w:w="1134" w:type="dxa"/>
            <w:vAlign w:val="center"/>
          </w:tcPr>
          <w:p w14:paraId="7D1F7222" w14:textId="77777777" w:rsidR="00FC6D45" w:rsidRPr="00FC6D45" w:rsidRDefault="00FC6D45" w:rsidP="00FC6D45">
            <w:pPr>
              <w:jc w:val="center"/>
            </w:pPr>
            <w:r w:rsidRPr="00FC6D45">
              <w:rPr>
                <w:sz w:val="22"/>
                <w:szCs w:val="22"/>
              </w:rPr>
              <w:t>150000,0</w:t>
            </w:r>
          </w:p>
        </w:tc>
        <w:tc>
          <w:tcPr>
            <w:tcW w:w="1134" w:type="dxa"/>
            <w:vAlign w:val="center"/>
          </w:tcPr>
          <w:p w14:paraId="3A6A78E4" w14:textId="77777777" w:rsidR="00FC6D45" w:rsidRPr="00FC6D45" w:rsidRDefault="00FC6D45" w:rsidP="00FC6D45">
            <w:pPr>
              <w:jc w:val="center"/>
            </w:pPr>
            <w:r w:rsidRPr="00FC6D45">
              <w:rPr>
                <w:sz w:val="22"/>
                <w:szCs w:val="22"/>
              </w:rPr>
              <w:t>150000,0</w:t>
            </w:r>
          </w:p>
        </w:tc>
        <w:tc>
          <w:tcPr>
            <w:tcW w:w="1134" w:type="dxa"/>
            <w:vAlign w:val="center"/>
          </w:tcPr>
          <w:p w14:paraId="21AC8418" w14:textId="77777777" w:rsidR="00FC6D45" w:rsidRPr="00FC6D45" w:rsidRDefault="00FC6D45" w:rsidP="00FC6D45">
            <w:pPr>
              <w:jc w:val="center"/>
            </w:pPr>
            <w:r w:rsidRPr="00FC6D45">
              <w:rPr>
                <w:sz w:val="22"/>
                <w:szCs w:val="22"/>
              </w:rPr>
              <w:t>150000,0</w:t>
            </w:r>
          </w:p>
        </w:tc>
      </w:tr>
      <w:tr w:rsidR="00FC6D45" w:rsidRPr="00FC6D45" w14:paraId="7DEB48A7" w14:textId="77777777" w:rsidTr="00FC6D45">
        <w:trPr>
          <w:trHeight w:val="447"/>
        </w:trPr>
        <w:tc>
          <w:tcPr>
            <w:tcW w:w="992" w:type="dxa"/>
            <w:vAlign w:val="center"/>
          </w:tcPr>
          <w:p w14:paraId="26632200" w14:textId="77777777" w:rsidR="00FC6D45" w:rsidRPr="00FC6D45" w:rsidRDefault="00FC6D45" w:rsidP="00FC6D45">
            <w:pPr>
              <w:jc w:val="center"/>
            </w:pPr>
            <w:r w:rsidRPr="00FC6D45">
              <w:t>1.7.</w:t>
            </w:r>
          </w:p>
        </w:tc>
        <w:tc>
          <w:tcPr>
            <w:tcW w:w="1985" w:type="dxa"/>
            <w:vAlign w:val="center"/>
          </w:tcPr>
          <w:p w14:paraId="441C2082" w14:textId="77777777" w:rsidR="00FC6D45" w:rsidRPr="00FC6D45" w:rsidRDefault="00FC6D45" w:rsidP="00FC6D45">
            <w:r w:rsidRPr="00FC6D45">
              <w:t>Потери воды</w:t>
            </w:r>
          </w:p>
        </w:tc>
        <w:tc>
          <w:tcPr>
            <w:tcW w:w="851" w:type="dxa"/>
            <w:vAlign w:val="center"/>
          </w:tcPr>
          <w:p w14:paraId="0617F226"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5FB143E4"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2E86627D" w14:textId="77777777" w:rsidR="00FC6D45" w:rsidRPr="00FC6D45" w:rsidRDefault="00FC6D45" w:rsidP="00FC6D45">
            <w:pPr>
              <w:jc w:val="center"/>
              <w:rPr>
                <w:sz w:val="22"/>
                <w:szCs w:val="22"/>
              </w:rPr>
            </w:pPr>
            <w:r w:rsidRPr="00FC6D45">
              <w:rPr>
                <w:sz w:val="22"/>
                <w:szCs w:val="22"/>
              </w:rPr>
              <w:t>0,0</w:t>
            </w:r>
          </w:p>
        </w:tc>
        <w:tc>
          <w:tcPr>
            <w:tcW w:w="1275" w:type="dxa"/>
            <w:vAlign w:val="center"/>
          </w:tcPr>
          <w:p w14:paraId="747D1505" w14:textId="77777777" w:rsidR="00FC6D45" w:rsidRPr="00FC6D45" w:rsidRDefault="00FC6D45" w:rsidP="00FC6D45">
            <w:pPr>
              <w:jc w:val="center"/>
              <w:rPr>
                <w:sz w:val="22"/>
                <w:szCs w:val="22"/>
              </w:rPr>
            </w:pPr>
            <w:r w:rsidRPr="00FC6D45">
              <w:rPr>
                <w:sz w:val="22"/>
                <w:szCs w:val="22"/>
              </w:rPr>
              <w:t>0,0</w:t>
            </w:r>
          </w:p>
        </w:tc>
        <w:tc>
          <w:tcPr>
            <w:tcW w:w="1276" w:type="dxa"/>
            <w:vAlign w:val="center"/>
          </w:tcPr>
          <w:p w14:paraId="7D9C692F" w14:textId="77777777" w:rsidR="00FC6D45" w:rsidRPr="00FC6D45" w:rsidRDefault="00FC6D45" w:rsidP="00FC6D45">
            <w:pPr>
              <w:jc w:val="center"/>
              <w:rPr>
                <w:sz w:val="22"/>
                <w:szCs w:val="22"/>
              </w:rPr>
            </w:pPr>
            <w:r w:rsidRPr="00FC6D45">
              <w:rPr>
                <w:sz w:val="22"/>
                <w:szCs w:val="22"/>
              </w:rPr>
              <w:t>0,0</w:t>
            </w:r>
          </w:p>
        </w:tc>
        <w:tc>
          <w:tcPr>
            <w:tcW w:w="1276" w:type="dxa"/>
            <w:vAlign w:val="center"/>
          </w:tcPr>
          <w:p w14:paraId="747C2064"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58F380F5"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10A70EC0"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73ED83C2"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79E4A987"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54488A37" w14:textId="77777777" w:rsidR="00FC6D45" w:rsidRPr="00FC6D45" w:rsidRDefault="00FC6D45" w:rsidP="00FC6D45">
            <w:pPr>
              <w:jc w:val="center"/>
              <w:rPr>
                <w:sz w:val="22"/>
                <w:szCs w:val="22"/>
              </w:rPr>
            </w:pPr>
            <w:r w:rsidRPr="00FC6D45">
              <w:rPr>
                <w:sz w:val="22"/>
                <w:szCs w:val="22"/>
              </w:rPr>
              <w:t>0,0</w:t>
            </w:r>
          </w:p>
        </w:tc>
      </w:tr>
      <w:tr w:rsidR="00FC6D45" w:rsidRPr="00FC6D45" w14:paraId="3A7982D2" w14:textId="77777777" w:rsidTr="00FC6D45">
        <w:trPr>
          <w:trHeight w:val="438"/>
        </w:trPr>
        <w:tc>
          <w:tcPr>
            <w:tcW w:w="992" w:type="dxa"/>
            <w:vAlign w:val="center"/>
          </w:tcPr>
          <w:p w14:paraId="464F255B" w14:textId="77777777" w:rsidR="00FC6D45" w:rsidRPr="00FC6D45" w:rsidRDefault="00FC6D45" w:rsidP="00FC6D45">
            <w:pPr>
              <w:jc w:val="center"/>
              <w:rPr>
                <w:sz w:val="28"/>
                <w:szCs w:val="28"/>
              </w:rPr>
            </w:pPr>
            <w:r w:rsidRPr="00FC6D45">
              <w:rPr>
                <w:sz w:val="28"/>
                <w:szCs w:val="28"/>
              </w:rPr>
              <w:lastRenderedPageBreak/>
              <w:t>1</w:t>
            </w:r>
          </w:p>
        </w:tc>
        <w:tc>
          <w:tcPr>
            <w:tcW w:w="1985" w:type="dxa"/>
            <w:vAlign w:val="center"/>
          </w:tcPr>
          <w:p w14:paraId="6558E31B" w14:textId="77777777" w:rsidR="00FC6D45" w:rsidRPr="00FC6D45" w:rsidRDefault="00FC6D45" w:rsidP="00FC6D45">
            <w:pPr>
              <w:jc w:val="center"/>
              <w:rPr>
                <w:sz w:val="28"/>
                <w:szCs w:val="28"/>
              </w:rPr>
            </w:pPr>
            <w:r w:rsidRPr="00FC6D45">
              <w:rPr>
                <w:sz w:val="28"/>
                <w:szCs w:val="28"/>
              </w:rPr>
              <w:t>2</w:t>
            </w:r>
          </w:p>
        </w:tc>
        <w:tc>
          <w:tcPr>
            <w:tcW w:w="851" w:type="dxa"/>
            <w:vAlign w:val="center"/>
          </w:tcPr>
          <w:p w14:paraId="1E0D74DA" w14:textId="77777777" w:rsidR="00FC6D45" w:rsidRPr="00FC6D45" w:rsidRDefault="00FC6D45" w:rsidP="00FC6D45">
            <w:pPr>
              <w:jc w:val="center"/>
              <w:rPr>
                <w:sz w:val="28"/>
                <w:szCs w:val="28"/>
              </w:rPr>
            </w:pPr>
            <w:r w:rsidRPr="00FC6D45">
              <w:rPr>
                <w:sz w:val="28"/>
                <w:szCs w:val="28"/>
              </w:rPr>
              <w:t>3</w:t>
            </w:r>
          </w:p>
        </w:tc>
        <w:tc>
          <w:tcPr>
            <w:tcW w:w="1134" w:type="dxa"/>
            <w:vAlign w:val="center"/>
          </w:tcPr>
          <w:p w14:paraId="05489435" w14:textId="77777777" w:rsidR="00FC6D45" w:rsidRPr="00FC6D45" w:rsidRDefault="00FC6D45" w:rsidP="00FC6D45">
            <w:pPr>
              <w:jc w:val="center"/>
              <w:rPr>
                <w:sz w:val="28"/>
                <w:szCs w:val="28"/>
              </w:rPr>
            </w:pPr>
            <w:r w:rsidRPr="00FC6D45">
              <w:rPr>
                <w:sz w:val="28"/>
                <w:szCs w:val="28"/>
              </w:rPr>
              <w:t>4</w:t>
            </w:r>
          </w:p>
        </w:tc>
        <w:tc>
          <w:tcPr>
            <w:tcW w:w="1134" w:type="dxa"/>
            <w:vAlign w:val="center"/>
          </w:tcPr>
          <w:p w14:paraId="4C6A73E5" w14:textId="77777777" w:rsidR="00FC6D45" w:rsidRPr="00FC6D45" w:rsidRDefault="00FC6D45" w:rsidP="00FC6D45">
            <w:pPr>
              <w:jc w:val="center"/>
              <w:rPr>
                <w:sz w:val="28"/>
                <w:szCs w:val="28"/>
              </w:rPr>
            </w:pPr>
            <w:r w:rsidRPr="00FC6D45">
              <w:rPr>
                <w:sz w:val="28"/>
                <w:szCs w:val="28"/>
              </w:rPr>
              <w:t>5</w:t>
            </w:r>
          </w:p>
        </w:tc>
        <w:tc>
          <w:tcPr>
            <w:tcW w:w="1275" w:type="dxa"/>
            <w:vAlign w:val="center"/>
          </w:tcPr>
          <w:p w14:paraId="2AECEC56" w14:textId="77777777" w:rsidR="00FC6D45" w:rsidRPr="00FC6D45" w:rsidRDefault="00FC6D45" w:rsidP="00FC6D45">
            <w:pPr>
              <w:jc w:val="center"/>
              <w:rPr>
                <w:sz w:val="28"/>
                <w:szCs w:val="28"/>
              </w:rPr>
            </w:pPr>
            <w:r w:rsidRPr="00FC6D45">
              <w:rPr>
                <w:sz w:val="28"/>
                <w:szCs w:val="28"/>
              </w:rPr>
              <w:t>6</w:t>
            </w:r>
          </w:p>
        </w:tc>
        <w:tc>
          <w:tcPr>
            <w:tcW w:w="1276" w:type="dxa"/>
            <w:vAlign w:val="center"/>
          </w:tcPr>
          <w:p w14:paraId="5E337868" w14:textId="77777777" w:rsidR="00FC6D45" w:rsidRPr="00FC6D45" w:rsidRDefault="00FC6D45" w:rsidP="00FC6D45">
            <w:pPr>
              <w:jc w:val="center"/>
              <w:rPr>
                <w:sz w:val="28"/>
                <w:szCs w:val="28"/>
              </w:rPr>
            </w:pPr>
            <w:r w:rsidRPr="00FC6D45">
              <w:rPr>
                <w:sz w:val="28"/>
                <w:szCs w:val="28"/>
              </w:rPr>
              <w:t>7</w:t>
            </w:r>
          </w:p>
        </w:tc>
        <w:tc>
          <w:tcPr>
            <w:tcW w:w="1276" w:type="dxa"/>
            <w:vAlign w:val="center"/>
          </w:tcPr>
          <w:p w14:paraId="779F0D76" w14:textId="77777777" w:rsidR="00FC6D45" w:rsidRPr="00FC6D45" w:rsidRDefault="00FC6D45" w:rsidP="00FC6D45">
            <w:pPr>
              <w:jc w:val="center"/>
              <w:rPr>
                <w:sz w:val="28"/>
                <w:szCs w:val="28"/>
              </w:rPr>
            </w:pPr>
            <w:r w:rsidRPr="00FC6D45">
              <w:rPr>
                <w:sz w:val="28"/>
                <w:szCs w:val="28"/>
              </w:rPr>
              <w:t>8</w:t>
            </w:r>
          </w:p>
        </w:tc>
        <w:tc>
          <w:tcPr>
            <w:tcW w:w="1134" w:type="dxa"/>
            <w:vAlign w:val="center"/>
          </w:tcPr>
          <w:p w14:paraId="2BD46659" w14:textId="77777777" w:rsidR="00FC6D45" w:rsidRPr="00FC6D45" w:rsidRDefault="00FC6D45" w:rsidP="00FC6D45">
            <w:pPr>
              <w:jc w:val="center"/>
              <w:rPr>
                <w:sz w:val="28"/>
                <w:szCs w:val="28"/>
              </w:rPr>
            </w:pPr>
            <w:r w:rsidRPr="00FC6D45">
              <w:rPr>
                <w:sz w:val="28"/>
                <w:szCs w:val="28"/>
              </w:rPr>
              <w:t>9</w:t>
            </w:r>
          </w:p>
        </w:tc>
        <w:tc>
          <w:tcPr>
            <w:tcW w:w="1134" w:type="dxa"/>
            <w:vAlign w:val="center"/>
          </w:tcPr>
          <w:p w14:paraId="0E672F30" w14:textId="77777777" w:rsidR="00FC6D45" w:rsidRPr="00FC6D45" w:rsidRDefault="00FC6D45" w:rsidP="00FC6D45">
            <w:pPr>
              <w:jc w:val="center"/>
              <w:rPr>
                <w:sz w:val="28"/>
                <w:szCs w:val="28"/>
              </w:rPr>
            </w:pPr>
            <w:r w:rsidRPr="00FC6D45">
              <w:rPr>
                <w:sz w:val="28"/>
                <w:szCs w:val="28"/>
              </w:rPr>
              <w:t>10</w:t>
            </w:r>
          </w:p>
        </w:tc>
        <w:tc>
          <w:tcPr>
            <w:tcW w:w="1134" w:type="dxa"/>
            <w:vAlign w:val="center"/>
          </w:tcPr>
          <w:p w14:paraId="278A0986" w14:textId="77777777" w:rsidR="00FC6D45" w:rsidRPr="00FC6D45" w:rsidRDefault="00FC6D45" w:rsidP="00FC6D45">
            <w:pPr>
              <w:jc w:val="center"/>
              <w:rPr>
                <w:sz w:val="28"/>
                <w:szCs w:val="28"/>
              </w:rPr>
            </w:pPr>
            <w:r w:rsidRPr="00FC6D45">
              <w:rPr>
                <w:sz w:val="28"/>
                <w:szCs w:val="28"/>
              </w:rPr>
              <w:t>11</w:t>
            </w:r>
          </w:p>
        </w:tc>
        <w:tc>
          <w:tcPr>
            <w:tcW w:w="1134" w:type="dxa"/>
            <w:vAlign w:val="center"/>
          </w:tcPr>
          <w:p w14:paraId="759C1F49" w14:textId="77777777" w:rsidR="00FC6D45" w:rsidRPr="00FC6D45" w:rsidRDefault="00FC6D45" w:rsidP="00FC6D45">
            <w:pPr>
              <w:jc w:val="center"/>
              <w:rPr>
                <w:sz w:val="28"/>
                <w:szCs w:val="28"/>
              </w:rPr>
            </w:pPr>
            <w:r w:rsidRPr="00FC6D45">
              <w:rPr>
                <w:sz w:val="28"/>
                <w:szCs w:val="28"/>
              </w:rPr>
              <w:t>12</w:t>
            </w:r>
          </w:p>
        </w:tc>
        <w:tc>
          <w:tcPr>
            <w:tcW w:w="1134" w:type="dxa"/>
            <w:vAlign w:val="center"/>
          </w:tcPr>
          <w:p w14:paraId="016929E9" w14:textId="77777777" w:rsidR="00FC6D45" w:rsidRPr="00FC6D45" w:rsidRDefault="00FC6D45" w:rsidP="00FC6D45">
            <w:pPr>
              <w:jc w:val="center"/>
              <w:rPr>
                <w:sz w:val="28"/>
                <w:szCs w:val="28"/>
              </w:rPr>
            </w:pPr>
            <w:r w:rsidRPr="00FC6D45">
              <w:rPr>
                <w:sz w:val="28"/>
                <w:szCs w:val="28"/>
              </w:rPr>
              <w:t>13</w:t>
            </w:r>
          </w:p>
        </w:tc>
      </w:tr>
      <w:tr w:rsidR="00FC6D45" w:rsidRPr="00FC6D45" w14:paraId="7E3A6159" w14:textId="77777777" w:rsidTr="00FC6D45">
        <w:trPr>
          <w:trHeight w:val="977"/>
        </w:trPr>
        <w:tc>
          <w:tcPr>
            <w:tcW w:w="992" w:type="dxa"/>
            <w:vAlign w:val="center"/>
          </w:tcPr>
          <w:p w14:paraId="629C8E73" w14:textId="77777777" w:rsidR="00FC6D45" w:rsidRPr="00FC6D45" w:rsidRDefault="00FC6D45" w:rsidP="00FC6D45">
            <w:pPr>
              <w:jc w:val="center"/>
            </w:pPr>
            <w:r w:rsidRPr="00FC6D45">
              <w:t>1.8.</w:t>
            </w:r>
          </w:p>
        </w:tc>
        <w:tc>
          <w:tcPr>
            <w:tcW w:w="1985" w:type="dxa"/>
            <w:vAlign w:val="center"/>
          </w:tcPr>
          <w:p w14:paraId="2B11C71E" w14:textId="77777777" w:rsidR="00FC6D45" w:rsidRPr="00FC6D45" w:rsidRDefault="00FC6D45" w:rsidP="00FC6D45">
            <w:r w:rsidRPr="00FC6D45">
              <w:t>Уровень потерь к объему поданной воды в сеть</w:t>
            </w:r>
          </w:p>
        </w:tc>
        <w:tc>
          <w:tcPr>
            <w:tcW w:w="851" w:type="dxa"/>
            <w:vAlign w:val="center"/>
          </w:tcPr>
          <w:p w14:paraId="64108E9B" w14:textId="77777777" w:rsidR="00FC6D45" w:rsidRPr="00FC6D45" w:rsidRDefault="00FC6D45" w:rsidP="00FC6D45">
            <w:pPr>
              <w:jc w:val="center"/>
            </w:pPr>
            <w:r w:rsidRPr="00FC6D45">
              <w:t>%</w:t>
            </w:r>
          </w:p>
        </w:tc>
        <w:tc>
          <w:tcPr>
            <w:tcW w:w="1134" w:type="dxa"/>
            <w:vAlign w:val="center"/>
          </w:tcPr>
          <w:p w14:paraId="6A3BBFCD"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113A001B" w14:textId="77777777" w:rsidR="00FC6D45" w:rsidRPr="00FC6D45" w:rsidRDefault="00FC6D45" w:rsidP="00FC6D45">
            <w:pPr>
              <w:jc w:val="center"/>
              <w:rPr>
                <w:sz w:val="22"/>
                <w:szCs w:val="22"/>
              </w:rPr>
            </w:pPr>
            <w:r w:rsidRPr="00FC6D45">
              <w:rPr>
                <w:sz w:val="22"/>
                <w:szCs w:val="22"/>
              </w:rPr>
              <w:t>0,0</w:t>
            </w:r>
          </w:p>
        </w:tc>
        <w:tc>
          <w:tcPr>
            <w:tcW w:w="1275" w:type="dxa"/>
            <w:vAlign w:val="center"/>
          </w:tcPr>
          <w:p w14:paraId="7922BD1C" w14:textId="77777777" w:rsidR="00FC6D45" w:rsidRPr="00FC6D45" w:rsidRDefault="00FC6D45" w:rsidP="00FC6D45">
            <w:pPr>
              <w:jc w:val="center"/>
              <w:rPr>
                <w:sz w:val="22"/>
                <w:szCs w:val="22"/>
              </w:rPr>
            </w:pPr>
            <w:r w:rsidRPr="00FC6D45">
              <w:rPr>
                <w:sz w:val="22"/>
                <w:szCs w:val="22"/>
              </w:rPr>
              <w:t>0,0</w:t>
            </w:r>
          </w:p>
        </w:tc>
        <w:tc>
          <w:tcPr>
            <w:tcW w:w="1276" w:type="dxa"/>
            <w:vAlign w:val="center"/>
          </w:tcPr>
          <w:p w14:paraId="44BDC8F1" w14:textId="77777777" w:rsidR="00FC6D45" w:rsidRPr="00FC6D45" w:rsidRDefault="00FC6D45" w:rsidP="00FC6D45">
            <w:pPr>
              <w:jc w:val="center"/>
              <w:rPr>
                <w:sz w:val="22"/>
                <w:szCs w:val="22"/>
              </w:rPr>
            </w:pPr>
            <w:r w:rsidRPr="00FC6D45">
              <w:rPr>
                <w:sz w:val="22"/>
                <w:szCs w:val="22"/>
              </w:rPr>
              <w:t>0,0</w:t>
            </w:r>
          </w:p>
        </w:tc>
        <w:tc>
          <w:tcPr>
            <w:tcW w:w="1276" w:type="dxa"/>
            <w:vAlign w:val="center"/>
          </w:tcPr>
          <w:p w14:paraId="3FD2A370"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0ED4CA05"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1456DC7D"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63556380"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5DD71943" w14:textId="77777777" w:rsidR="00FC6D45" w:rsidRPr="00FC6D45" w:rsidRDefault="00FC6D45" w:rsidP="00FC6D45">
            <w:pPr>
              <w:jc w:val="center"/>
              <w:rPr>
                <w:sz w:val="22"/>
                <w:szCs w:val="22"/>
              </w:rPr>
            </w:pPr>
            <w:r w:rsidRPr="00FC6D45">
              <w:rPr>
                <w:sz w:val="22"/>
                <w:szCs w:val="22"/>
              </w:rPr>
              <w:t>0,0</w:t>
            </w:r>
          </w:p>
        </w:tc>
        <w:tc>
          <w:tcPr>
            <w:tcW w:w="1134" w:type="dxa"/>
            <w:vAlign w:val="center"/>
          </w:tcPr>
          <w:p w14:paraId="1FF11188" w14:textId="77777777" w:rsidR="00FC6D45" w:rsidRPr="00FC6D45" w:rsidRDefault="00FC6D45" w:rsidP="00FC6D45">
            <w:pPr>
              <w:jc w:val="center"/>
              <w:rPr>
                <w:sz w:val="22"/>
                <w:szCs w:val="22"/>
              </w:rPr>
            </w:pPr>
            <w:r w:rsidRPr="00FC6D45">
              <w:rPr>
                <w:sz w:val="22"/>
                <w:szCs w:val="22"/>
              </w:rPr>
              <w:t>0,0</w:t>
            </w:r>
          </w:p>
        </w:tc>
      </w:tr>
      <w:tr w:rsidR="00FC6D45" w:rsidRPr="00FC6D45" w14:paraId="32F391A5" w14:textId="77777777" w:rsidTr="00FC6D45">
        <w:tc>
          <w:tcPr>
            <w:tcW w:w="992" w:type="dxa"/>
            <w:vAlign w:val="center"/>
          </w:tcPr>
          <w:p w14:paraId="20B59675" w14:textId="77777777" w:rsidR="00FC6D45" w:rsidRPr="00FC6D45" w:rsidRDefault="00FC6D45" w:rsidP="00FC6D45">
            <w:pPr>
              <w:jc w:val="center"/>
            </w:pPr>
            <w:r w:rsidRPr="00FC6D45">
              <w:t>1.9.</w:t>
            </w:r>
          </w:p>
        </w:tc>
        <w:tc>
          <w:tcPr>
            <w:tcW w:w="1985" w:type="dxa"/>
            <w:vAlign w:val="center"/>
          </w:tcPr>
          <w:p w14:paraId="7159DB8B" w14:textId="77777777" w:rsidR="00FC6D45" w:rsidRPr="00FC6D45" w:rsidRDefault="00FC6D45" w:rsidP="00FC6D45">
            <w:r w:rsidRPr="00FC6D45">
              <w:t>Отпущено воды по категориям потребителей</w:t>
            </w:r>
          </w:p>
        </w:tc>
        <w:tc>
          <w:tcPr>
            <w:tcW w:w="851" w:type="dxa"/>
            <w:vAlign w:val="center"/>
          </w:tcPr>
          <w:p w14:paraId="1F4869EB"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3814311E" w14:textId="77777777" w:rsidR="00FC6D45" w:rsidRPr="00FC6D45" w:rsidRDefault="00FC6D45" w:rsidP="00FC6D45">
            <w:pPr>
              <w:jc w:val="center"/>
              <w:rPr>
                <w:sz w:val="22"/>
                <w:szCs w:val="22"/>
              </w:rPr>
            </w:pPr>
            <w:r w:rsidRPr="00FC6D45">
              <w:rPr>
                <w:sz w:val="22"/>
                <w:szCs w:val="22"/>
              </w:rPr>
              <w:t>150000,0</w:t>
            </w:r>
          </w:p>
        </w:tc>
        <w:tc>
          <w:tcPr>
            <w:tcW w:w="1134" w:type="dxa"/>
            <w:vAlign w:val="center"/>
          </w:tcPr>
          <w:p w14:paraId="79AD1014" w14:textId="77777777" w:rsidR="00FC6D45" w:rsidRPr="00FC6D45" w:rsidRDefault="00FC6D45" w:rsidP="00FC6D45">
            <w:pPr>
              <w:jc w:val="center"/>
            </w:pPr>
            <w:r w:rsidRPr="00FC6D45">
              <w:rPr>
                <w:sz w:val="22"/>
                <w:szCs w:val="22"/>
              </w:rPr>
              <w:t>150000,0</w:t>
            </w:r>
          </w:p>
        </w:tc>
        <w:tc>
          <w:tcPr>
            <w:tcW w:w="1275" w:type="dxa"/>
            <w:vAlign w:val="center"/>
          </w:tcPr>
          <w:p w14:paraId="7F4EDAB4" w14:textId="77777777" w:rsidR="00FC6D45" w:rsidRPr="00FC6D45" w:rsidRDefault="00FC6D45" w:rsidP="00FC6D45">
            <w:pPr>
              <w:jc w:val="center"/>
            </w:pPr>
            <w:r w:rsidRPr="00FC6D45">
              <w:rPr>
                <w:sz w:val="22"/>
                <w:szCs w:val="22"/>
              </w:rPr>
              <w:t>150000,0</w:t>
            </w:r>
          </w:p>
        </w:tc>
        <w:tc>
          <w:tcPr>
            <w:tcW w:w="1276" w:type="dxa"/>
            <w:vAlign w:val="center"/>
          </w:tcPr>
          <w:p w14:paraId="0F292CF2" w14:textId="77777777" w:rsidR="00FC6D45" w:rsidRPr="00FC6D45" w:rsidRDefault="00FC6D45" w:rsidP="00FC6D45">
            <w:pPr>
              <w:jc w:val="center"/>
            </w:pPr>
            <w:r w:rsidRPr="00FC6D45">
              <w:rPr>
                <w:sz w:val="22"/>
                <w:szCs w:val="22"/>
              </w:rPr>
              <w:t>150000,0</w:t>
            </w:r>
          </w:p>
        </w:tc>
        <w:tc>
          <w:tcPr>
            <w:tcW w:w="1276" w:type="dxa"/>
            <w:vAlign w:val="center"/>
          </w:tcPr>
          <w:p w14:paraId="39ADF5A3" w14:textId="77777777" w:rsidR="00FC6D45" w:rsidRPr="00FC6D45" w:rsidRDefault="00FC6D45" w:rsidP="00FC6D45">
            <w:pPr>
              <w:jc w:val="center"/>
            </w:pPr>
            <w:r w:rsidRPr="00FC6D45">
              <w:rPr>
                <w:sz w:val="22"/>
                <w:szCs w:val="22"/>
              </w:rPr>
              <w:t>140661,7</w:t>
            </w:r>
          </w:p>
        </w:tc>
        <w:tc>
          <w:tcPr>
            <w:tcW w:w="1134" w:type="dxa"/>
            <w:vAlign w:val="center"/>
          </w:tcPr>
          <w:p w14:paraId="61B5511E" w14:textId="77777777" w:rsidR="00FC6D45" w:rsidRPr="00FC6D45" w:rsidRDefault="00FC6D45" w:rsidP="00FC6D45">
            <w:pPr>
              <w:jc w:val="center"/>
            </w:pPr>
            <w:r w:rsidRPr="00FC6D45">
              <w:rPr>
                <w:sz w:val="22"/>
                <w:szCs w:val="22"/>
              </w:rPr>
              <w:t>140661,7</w:t>
            </w:r>
          </w:p>
        </w:tc>
        <w:tc>
          <w:tcPr>
            <w:tcW w:w="1134" w:type="dxa"/>
            <w:vAlign w:val="center"/>
          </w:tcPr>
          <w:p w14:paraId="03F5E31D" w14:textId="77777777" w:rsidR="00FC6D45" w:rsidRPr="00FC6D45" w:rsidRDefault="00FC6D45" w:rsidP="00FC6D45">
            <w:pPr>
              <w:jc w:val="center"/>
            </w:pPr>
            <w:r w:rsidRPr="00FC6D45">
              <w:rPr>
                <w:sz w:val="22"/>
                <w:szCs w:val="22"/>
              </w:rPr>
              <w:t>150000,0</w:t>
            </w:r>
          </w:p>
        </w:tc>
        <w:tc>
          <w:tcPr>
            <w:tcW w:w="1134" w:type="dxa"/>
            <w:vAlign w:val="center"/>
          </w:tcPr>
          <w:p w14:paraId="0B1682A4" w14:textId="77777777" w:rsidR="00FC6D45" w:rsidRPr="00FC6D45" w:rsidRDefault="00FC6D45" w:rsidP="00FC6D45">
            <w:pPr>
              <w:jc w:val="center"/>
            </w:pPr>
            <w:r w:rsidRPr="00FC6D45">
              <w:rPr>
                <w:sz w:val="22"/>
                <w:szCs w:val="22"/>
              </w:rPr>
              <w:t>150000,0</w:t>
            </w:r>
          </w:p>
        </w:tc>
        <w:tc>
          <w:tcPr>
            <w:tcW w:w="1134" w:type="dxa"/>
            <w:vAlign w:val="center"/>
          </w:tcPr>
          <w:p w14:paraId="799E7C68" w14:textId="77777777" w:rsidR="00FC6D45" w:rsidRPr="00FC6D45" w:rsidRDefault="00FC6D45" w:rsidP="00FC6D45">
            <w:pPr>
              <w:jc w:val="center"/>
            </w:pPr>
            <w:r w:rsidRPr="00FC6D45">
              <w:rPr>
                <w:sz w:val="22"/>
                <w:szCs w:val="22"/>
              </w:rPr>
              <w:t>150000,0</w:t>
            </w:r>
          </w:p>
        </w:tc>
        <w:tc>
          <w:tcPr>
            <w:tcW w:w="1134" w:type="dxa"/>
            <w:vAlign w:val="center"/>
          </w:tcPr>
          <w:p w14:paraId="50178FC6" w14:textId="77777777" w:rsidR="00FC6D45" w:rsidRPr="00FC6D45" w:rsidRDefault="00FC6D45" w:rsidP="00FC6D45">
            <w:pPr>
              <w:jc w:val="center"/>
            </w:pPr>
            <w:r w:rsidRPr="00FC6D45">
              <w:rPr>
                <w:sz w:val="22"/>
                <w:szCs w:val="22"/>
              </w:rPr>
              <w:t>150000,0</w:t>
            </w:r>
          </w:p>
        </w:tc>
      </w:tr>
      <w:tr w:rsidR="00FC6D45" w:rsidRPr="00FC6D45" w14:paraId="2AA7FEBF" w14:textId="77777777" w:rsidTr="00FC6D45">
        <w:trPr>
          <w:trHeight w:val="576"/>
        </w:trPr>
        <w:tc>
          <w:tcPr>
            <w:tcW w:w="992" w:type="dxa"/>
            <w:vAlign w:val="center"/>
          </w:tcPr>
          <w:p w14:paraId="4527444D" w14:textId="77777777" w:rsidR="00FC6D45" w:rsidRPr="00FC6D45" w:rsidRDefault="00FC6D45" w:rsidP="00FC6D45">
            <w:pPr>
              <w:jc w:val="center"/>
            </w:pPr>
            <w:r w:rsidRPr="00FC6D45">
              <w:t>1.9.1.</w:t>
            </w:r>
          </w:p>
        </w:tc>
        <w:tc>
          <w:tcPr>
            <w:tcW w:w="1985" w:type="dxa"/>
            <w:vAlign w:val="center"/>
          </w:tcPr>
          <w:p w14:paraId="0E742441" w14:textId="77777777" w:rsidR="00FC6D45" w:rsidRPr="00FC6D45" w:rsidRDefault="00FC6D45" w:rsidP="00FC6D45">
            <w:proofErr w:type="gramStart"/>
            <w:r w:rsidRPr="00FC6D45">
              <w:t>Потребитель-</w:t>
            </w:r>
            <w:proofErr w:type="spellStart"/>
            <w:r w:rsidRPr="00FC6D45">
              <w:t>ский</w:t>
            </w:r>
            <w:proofErr w:type="spellEnd"/>
            <w:proofErr w:type="gramEnd"/>
            <w:r w:rsidRPr="00FC6D45">
              <w:t xml:space="preserve"> рынок</w:t>
            </w:r>
          </w:p>
        </w:tc>
        <w:tc>
          <w:tcPr>
            <w:tcW w:w="851" w:type="dxa"/>
            <w:vAlign w:val="center"/>
          </w:tcPr>
          <w:p w14:paraId="189F82C5"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3A687909" w14:textId="77777777" w:rsidR="00FC6D45" w:rsidRPr="00FC6D45" w:rsidRDefault="00FC6D45" w:rsidP="00FC6D45">
            <w:pPr>
              <w:jc w:val="center"/>
              <w:rPr>
                <w:sz w:val="22"/>
                <w:szCs w:val="22"/>
              </w:rPr>
            </w:pPr>
            <w:r w:rsidRPr="00FC6D45">
              <w:rPr>
                <w:sz w:val="22"/>
                <w:szCs w:val="22"/>
              </w:rPr>
              <w:t>75000,0</w:t>
            </w:r>
          </w:p>
        </w:tc>
        <w:tc>
          <w:tcPr>
            <w:tcW w:w="1134" w:type="dxa"/>
            <w:vAlign w:val="center"/>
          </w:tcPr>
          <w:p w14:paraId="54F83452" w14:textId="77777777" w:rsidR="00FC6D45" w:rsidRPr="00FC6D45" w:rsidRDefault="00FC6D45" w:rsidP="00FC6D45">
            <w:pPr>
              <w:jc w:val="center"/>
            </w:pPr>
            <w:r w:rsidRPr="00FC6D45">
              <w:rPr>
                <w:sz w:val="22"/>
                <w:szCs w:val="22"/>
              </w:rPr>
              <w:t>75000,0</w:t>
            </w:r>
          </w:p>
        </w:tc>
        <w:tc>
          <w:tcPr>
            <w:tcW w:w="1275" w:type="dxa"/>
            <w:vAlign w:val="center"/>
          </w:tcPr>
          <w:p w14:paraId="50FC16C3" w14:textId="77777777" w:rsidR="00FC6D45" w:rsidRPr="00FC6D45" w:rsidRDefault="00FC6D45" w:rsidP="00FC6D45">
            <w:pPr>
              <w:jc w:val="center"/>
            </w:pPr>
            <w:r w:rsidRPr="00FC6D45">
              <w:rPr>
                <w:sz w:val="22"/>
                <w:szCs w:val="22"/>
              </w:rPr>
              <w:t>75000,0</w:t>
            </w:r>
          </w:p>
        </w:tc>
        <w:tc>
          <w:tcPr>
            <w:tcW w:w="1276" w:type="dxa"/>
            <w:vAlign w:val="center"/>
          </w:tcPr>
          <w:p w14:paraId="72022309" w14:textId="77777777" w:rsidR="00FC6D45" w:rsidRPr="00FC6D45" w:rsidRDefault="00FC6D45" w:rsidP="00FC6D45">
            <w:pPr>
              <w:jc w:val="center"/>
            </w:pPr>
            <w:r w:rsidRPr="00FC6D45">
              <w:rPr>
                <w:sz w:val="22"/>
                <w:szCs w:val="22"/>
              </w:rPr>
              <w:t>75000,0</w:t>
            </w:r>
          </w:p>
        </w:tc>
        <w:tc>
          <w:tcPr>
            <w:tcW w:w="1276" w:type="dxa"/>
            <w:vAlign w:val="center"/>
          </w:tcPr>
          <w:p w14:paraId="5706F532" w14:textId="77777777" w:rsidR="00FC6D45" w:rsidRPr="00FC6D45" w:rsidRDefault="00FC6D45" w:rsidP="00FC6D45">
            <w:pPr>
              <w:jc w:val="center"/>
              <w:rPr>
                <w:sz w:val="22"/>
                <w:szCs w:val="22"/>
              </w:rPr>
            </w:pPr>
            <w:r w:rsidRPr="00FC6D45">
              <w:rPr>
                <w:sz w:val="22"/>
                <w:szCs w:val="22"/>
              </w:rPr>
              <w:t>58547,2</w:t>
            </w:r>
          </w:p>
        </w:tc>
        <w:tc>
          <w:tcPr>
            <w:tcW w:w="1134" w:type="dxa"/>
            <w:vAlign w:val="center"/>
          </w:tcPr>
          <w:p w14:paraId="40F972C7" w14:textId="77777777" w:rsidR="00FC6D45" w:rsidRPr="00FC6D45" w:rsidRDefault="00FC6D45" w:rsidP="00FC6D45">
            <w:pPr>
              <w:jc w:val="center"/>
              <w:rPr>
                <w:sz w:val="22"/>
                <w:szCs w:val="22"/>
              </w:rPr>
            </w:pPr>
            <w:r w:rsidRPr="00FC6D45">
              <w:rPr>
                <w:sz w:val="22"/>
                <w:szCs w:val="22"/>
              </w:rPr>
              <w:t>58547,2</w:t>
            </w:r>
          </w:p>
        </w:tc>
        <w:tc>
          <w:tcPr>
            <w:tcW w:w="1134" w:type="dxa"/>
            <w:vAlign w:val="center"/>
          </w:tcPr>
          <w:p w14:paraId="3CB5208C" w14:textId="77777777" w:rsidR="00FC6D45" w:rsidRPr="00FC6D45" w:rsidRDefault="00FC6D45" w:rsidP="00FC6D45">
            <w:pPr>
              <w:jc w:val="center"/>
            </w:pPr>
            <w:r w:rsidRPr="00FC6D45">
              <w:rPr>
                <w:sz w:val="22"/>
                <w:szCs w:val="22"/>
              </w:rPr>
              <w:t>75000,0</w:t>
            </w:r>
          </w:p>
        </w:tc>
        <w:tc>
          <w:tcPr>
            <w:tcW w:w="1134" w:type="dxa"/>
            <w:vAlign w:val="center"/>
          </w:tcPr>
          <w:p w14:paraId="0BAE760D" w14:textId="77777777" w:rsidR="00FC6D45" w:rsidRPr="00FC6D45" w:rsidRDefault="00FC6D45" w:rsidP="00FC6D45">
            <w:pPr>
              <w:jc w:val="center"/>
            </w:pPr>
            <w:r w:rsidRPr="00FC6D45">
              <w:rPr>
                <w:sz w:val="22"/>
                <w:szCs w:val="22"/>
              </w:rPr>
              <w:t>75000,0</w:t>
            </w:r>
          </w:p>
        </w:tc>
        <w:tc>
          <w:tcPr>
            <w:tcW w:w="1134" w:type="dxa"/>
            <w:vAlign w:val="center"/>
          </w:tcPr>
          <w:p w14:paraId="3EF3865F" w14:textId="77777777" w:rsidR="00FC6D45" w:rsidRPr="00FC6D45" w:rsidRDefault="00FC6D45" w:rsidP="00FC6D45">
            <w:pPr>
              <w:jc w:val="center"/>
            </w:pPr>
            <w:r w:rsidRPr="00FC6D45">
              <w:rPr>
                <w:sz w:val="22"/>
                <w:szCs w:val="22"/>
              </w:rPr>
              <w:t>75000,0</w:t>
            </w:r>
          </w:p>
        </w:tc>
        <w:tc>
          <w:tcPr>
            <w:tcW w:w="1134" w:type="dxa"/>
            <w:vAlign w:val="center"/>
          </w:tcPr>
          <w:p w14:paraId="1F76C673" w14:textId="77777777" w:rsidR="00FC6D45" w:rsidRPr="00FC6D45" w:rsidRDefault="00FC6D45" w:rsidP="00FC6D45">
            <w:pPr>
              <w:jc w:val="center"/>
            </w:pPr>
            <w:r w:rsidRPr="00FC6D45">
              <w:rPr>
                <w:sz w:val="22"/>
                <w:szCs w:val="22"/>
              </w:rPr>
              <w:t>75000,0</w:t>
            </w:r>
          </w:p>
        </w:tc>
      </w:tr>
      <w:tr w:rsidR="00FC6D45" w:rsidRPr="00FC6D45" w14:paraId="10DB173A" w14:textId="77777777" w:rsidTr="00FC6D45">
        <w:trPr>
          <w:trHeight w:val="325"/>
        </w:trPr>
        <w:tc>
          <w:tcPr>
            <w:tcW w:w="992" w:type="dxa"/>
            <w:vAlign w:val="center"/>
          </w:tcPr>
          <w:p w14:paraId="09E4BE7B" w14:textId="77777777" w:rsidR="00FC6D45" w:rsidRPr="00FC6D45" w:rsidRDefault="00FC6D45" w:rsidP="00FC6D45">
            <w:pPr>
              <w:jc w:val="center"/>
            </w:pPr>
            <w:r w:rsidRPr="00FC6D45">
              <w:t>1.9.1.1.</w:t>
            </w:r>
          </w:p>
        </w:tc>
        <w:tc>
          <w:tcPr>
            <w:tcW w:w="1985" w:type="dxa"/>
            <w:vAlign w:val="center"/>
          </w:tcPr>
          <w:p w14:paraId="276C270A" w14:textId="77777777" w:rsidR="00FC6D45" w:rsidRPr="00FC6D45" w:rsidRDefault="00FC6D45" w:rsidP="00FC6D45">
            <w:r w:rsidRPr="00FC6D45">
              <w:t>- население</w:t>
            </w:r>
          </w:p>
        </w:tc>
        <w:tc>
          <w:tcPr>
            <w:tcW w:w="851" w:type="dxa"/>
            <w:vAlign w:val="center"/>
          </w:tcPr>
          <w:p w14:paraId="7B226081"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0DD25B4"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EFC5982"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6202B873"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1D6B0718"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2DFBEC1A"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49D66C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57BD4A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A98E826"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70ED477"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3EF9D131" w14:textId="77777777" w:rsidR="00FC6D45" w:rsidRPr="00FC6D45" w:rsidRDefault="00FC6D45" w:rsidP="00FC6D45">
            <w:pPr>
              <w:jc w:val="center"/>
              <w:rPr>
                <w:sz w:val="22"/>
                <w:szCs w:val="22"/>
              </w:rPr>
            </w:pPr>
            <w:r w:rsidRPr="00FC6D45">
              <w:rPr>
                <w:sz w:val="22"/>
                <w:szCs w:val="22"/>
              </w:rPr>
              <w:t>-</w:t>
            </w:r>
          </w:p>
        </w:tc>
      </w:tr>
      <w:tr w:rsidR="00FC6D45" w:rsidRPr="00FC6D45" w14:paraId="17515C91" w14:textId="77777777" w:rsidTr="00FC6D45">
        <w:trPr>
          <w:trHeight w:val="673"/>
        </w:trPr>
        <w:tc>
          <w:tcPr>
            <w:tcW w:w="992" w:type="dxa"/>
            <w:vAlign w:val="center"/>
          </w:tcPr>
          <w:p w14:paraId="4016B80E" w14:textId="77777777" w:rsidR="00FC6D45" w:rsidRPr="00FC6D45" w:rsidRDefault="00FC6D45" w:rsidP="00FC6D45">
            <w:pPr>
              <w:jc w:val="center"/>
            </w:pPr>
            <w:r w:rsidRPr="00FC6D45">
              <w:t>1.9.1.2.</w:t>
            </w:r>
          </w:p>
        </w:tc>
        <w:tc>
          <w:tcPr>
            <w:tcW w:w="1985" w:type="dxa"/>
            <w:vAlign w:val="center"/>
          </w:tcPr>
          <w:p w14:paraId="429FBC77" w14:textId="77777777" w:rsidR="00FC6D45" w:rsidRPr="00FC6D45" w:rsidRDefault="00FC6D45" w:rsidP="00FC6D45">
            <w:r w:rsidRPr="00FC6D45">
              <w:t>- прочие потребители</w:t>
            </w:r>
          </w:p>
        </w:tc>
        <w:tc>
          <w:tcPr>
            <w:tcW w:w="851" w:type="dxa"/>
            <w:vAlign w:val="center"/>
          </w:tcPr>
          <w:p w14:paraId="050DF0BC"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02D90510" w14:textId="77777777" w:rsidR="00FC6D45" w:rsidRPr="00FC6D45" w:rsidRDefault="00FC6D45" w:rsidP="00FC6D45">
            <w:pPr>
              <w:jc w:val="center"/>
              <w:rPr>
                <w:sz w:val="22"/>
                <w:szCs w:val="22"/>
              </w:rPr>
            </w:pPr>
            <w:r w:rsidRPr="00FC6D45">
              <w:rPr>
                <w:sz w:val="22"/>
                <w:szCs w:val="22"/>
              </w:rPr>
              <w:t>75000,0</w:t>
            </w:r>
          </w:p>
        </w:tc>
        <w:tc>
          <w:tcPr>
            <w:tcW w:w="1134" w:type="dxa"/>
            <w:vAlign w:val="center"/>
          </w:tcPr>
          <w:p w14:paraId="5AA3E318" w14:textId="77777777" w:rsidR="00FC6D45" w:rsidRPr="00FC6D45" w:rsidRDefault="00FC6D45" w:rsidP="00FC6D45">
            <w:pPr>
              <w:jc w:val="center"/>
            </w:pPr>
            <w:r w:rsidRPr="00FC6D45">
              <w:rPr>
                <w:sz w:val="22"/>
                <w:szCs w:val="22"/>
              </w:rPr>
              <w:t>75000,0</w:t>
            </w:r>
          </w:p>
        </w:tc>
        <w:tc>
          <w:tcPr>
            <w:tcW w:w="1275" w:type="dxa"/>
            <w:vAlign w:val="center"/>
          </w:tcPr>
          <w:p w14:paraId="5C4BF6F9" w14:textId="77777777" w:rsidR="00FC6D45" w:rsidRPr="00FC6D45" w:rsidRDefault="00FC6D45" w:rsidP="00FC6D45">
            <w:pPr>
              <w:jc w:val="center"/>
            </w:pPr>
            <w:r w:rsidRPr="00FC6D45">
              <w:rPr>
                <w:sz w:val="22"/>
                <w:szCs w:val="22"/>
              </w:rPr>
              <w:t>75000,0</w:t>
            </w:r>
          </w:p>
        </w:tc>
        <w:tc>
          <w:tcPr>
            <w:tcW w:w="1276" w:type="dxa"/>
            <w:vAlign w:val="center"/>
          </w:tcPr>
          <w:p w14:paraId="694E8479" w14:textId="77777777" w:rsidR="00FC6D45" w:rsidRPr="00FC6D45" w:rsidRDefault="00FC6D45" w:rsidP="00FC6D45">
            <w:pPr>
              <w:jc w:val="center"/>
            </w:pPr>
            <w:r w:rsidRPr="00FC6D45">
              <w:rPr>
                <w:sz w:val="22"/>
                <w:szCs w:val="22"/>
              </w:rPr>
              <w:t>75000,0</w:t>
            </w:r>
          </w:p>
        </w:tc>
        <w:tc>
          <w:tcPr>
            <w:tcW w:w="1276" w:type="dxa"/>
            <w:vAlign w:val="center"/>
          </w:tcPr>
          <w:p w14:paraId="043D03E1" w14:textId="77777777" w:rsidR="00FC6D45" w:rsidRPr="00FC6D45" w:rsidRDefault="00FC6D45" w:rsidP="00FC6D45">
            <w:pPr>
              <w:jc w:val="center"/>
            </w:pPr>
            <w:r w:rsidRPr="00FC6D45">
              <w:rPr>
                <w:sz w:val="22"/>
                <w:szCs w:val="22"/>
              </w:rPr>
              <w:t>58547,2</w:t>
            </w:r>
          </w:p>
        </w:tc>
        <w:tc>
          <w:tcPr>
            <w:tcW w:w="1134" w:type="dxa"/>
            <w:vAlign w:val="center"/>
          </w:tcPr>
          <w:p w14:paraId="33CA941F" w14:textId="77777777" w:rsidR="00FC6D45" w:rsidRPr="00FC6D45" w:rsidRDefault="00FC6D45" w:rsidP="00FC6D45">
            <w:pPr>
              <w:jc w:val="center"/>
            </w:pPr>
            <w:r w:rsidRPr="00FC6D45">
              <w:rPr>
                <w:sz w:val="22"/>
                <w:szCs w:val="22"/>
              </w:rPr>
              <w:t>58547,2</w:t>
            </w:r>
          </w:p>
        </w:tc>
        <w:tc>
          <w:tcPr>
            <w:tcW w:w="1134" w:type="dxa"/>
            <w:vAlign w:val="center"/>
          </w:tcPr>
          <w:p w14:paraId="7DA14ABD" w14:textId="77777777" w:rsidR="00FC6D45" w:rsidRPr="00FC6D45" w:rsidRDefault="00FC6D45" w:rsidP="00FC6D45">
            <w:pPr>
              <w:jc w:val="center"/>
            </w:pPr>
            <w:r w:rsidRPr="00FC6D45">
              <w:rPr>
                <w:sz w:val="22"/>
                <w:szCs w:val="22"/>
              </w:rPr>
              <w:t>75000,0</w:t>
            </w:r>
          </w:p>
        </w:tc>
        <w:tc>
          <w:tcPr>
            <w:tcW w:w="1134" w:type="dxa"/>
            <w:vAlign w:val="center"/>
          </w:tcPr>
          <w:p w14:paraId="2FBD40ED" w14:textId="77777777" w:rsidR="00FC6D45" w:rsidRPr="00FC6D45" w:rsidRDefault="00FC6D45" w:rsidP="00FC6D45">
            <w:pPr>
              <w:jc w:val="center"/>
            </w:pPr>
            <w:r w:rsidRPr="00FC6D45">
              <w:rPr>
                <w:sz w:val="22"/>
                <w:szCs w:val="22"/>
              </w:rPr>
              <w:t>75000,0</w:t>
            </w:r>
          </w:p>
        </w:tc>
        <w:tc>
          <w:tcPr>
            <w:tcW w:w="1134" w:type="dxa"/>
            <w:vAlign w:val="center"/>
          </w:tcPr>
          <w:p w14:paraId="0A709F24" w14:textId="77777777" w:rsidR="00FC6D45" w:rsidRPr="00FC6D45" w:rsidRDefault="00FC6D45" w:rsidP="00FC6D45">
            <w:pPr>
              <w:jc w:val="center"/>
            </w:pPr>
            <w:r w:rsidRPr="00FC6D45">
              <w:rPr>
                <w:sz w:val="22"/>
                <w:szCs w:val="22"/>
              </w:rPr>
              <w:t>75000,0</w:t>
            </w:r>
          </w:p>
        </w:tc>
        <w:tc>
          <w:tcPr>
            <w:tcW w:w="1134" w:type="dxa"/>
            <w:vAlign w:val="center"/>
          </w:tcPr>
          <w:p w14:paraId="1D95CFCB" w14:textId="77777777" w:rsidR="00FC6D45" w:rsidRPr="00FC6D45" w:rsidRDefault="00FC6D45" w:rsidP="00FC6D45">
            <w:pPr>
              <w:jc w:val="center"/>
            </w:pPr>
            <w:r w:rsidRPr="00FC6D45">
              <w:rPr>
                <w:sz w:val="22"/>
                <w:szCs w:val="22"/>
              </w:rPr>
              <w:t>75000,0</w:t>
            </w:r>
          </w:p>
        </w:tc>
      </w:tr>
      <w:tr w:rsidR="00FC6D45" w:rsidRPr="00FC6D45" w14:paraId="345E3BEB" w14:textId="77777777" w:rsidTr="00FC6D45">
        <w:trPr>
          <w:trHeight w:val="863"/>
        </w:trPr>
        <w:tc>
          <w:tcPr>
            <w:tcW w:w="992" w:type="dxa"/>
            <w:vAlign w:val="center"/>
          </w:tcPr>
          <w:p w14:paraId="2758D489" w14:textId="77777777" w:rsidR="00FC6D45" w:rsidRPr="00FC6D45" w:rsidRDefault="00FC6D45" w:rsidP="00FC6D45">
            <w:pPr>
              <w:jc w:val="center"/>
            </w:pPr>
            <w:r w:rsidRPr="00FC6D45">
              <w:t>1.9.2.</w:t>
            </w:r>
          </w:p>
        </w:tc>
        <w:tc>
          <w:tcPr>
            <w:tcW w:w="1985" w:type="dxa"/>
            <w:vAlign w:val="center"/>
          </w:tcPr>
          <w:p w14:paraId="15DE458B" w14:textId="77777777" w:rsidR="00FC6D45" w:rsidRPr="00FC6D45" w:rsidRDefault="00FC6D45" w:rsidP="00FC6D45">
            <w:r w:rsidRPr="00FC6D45">
              <w:t>Собственные нужды производства</w:t>
            </w:r>
          </w:p>
        </w:tc>
        <w:tc>
          <w:tcPr>
            <w:tcW w:w="851" w:type="dxa"/>
            <w:vAlign w:val="center"/>
          </w:tcPr>
          <w:p w14:paraId="0B1E9AB3"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30217728" w14:textId="77777777" w:rsidR="00FC6D45" w:rsidRPr="00FC6D45" w:rsidRDefault="00FC6D45" w:rsidP="00FC6D45">
            <w:pPr>
              <w:jc w:val="center"/>
              <w:rPr>
                <w:sz w:val="22"/>
                <w:szCs w:val="22"/>
              </w:rPr>
            </w:pPr>
            <w:r w:rsidRPr="00FC6D45">
              <w:rPr>
                <w:sz w:val="22"/>
                <w:szCs w:val="22"/>
              </w:rPr>
              <w:t>75000,0</w:t>
            </w:r>
          </w:p>
        </w:tc>
        <w:tc>
          <w:tcPr>
            <w:tcW w:w="1134" w:type="dxa"/>
            <w:vAlign w:val="center"/>
          </w:tcPr>
          <w:p w14:paraId="0EE500DE" w14:textId="77777777" w:rsidR="00FC6D45" w:rsidRPr="00FC6D45" w:rsidRDefault="00FC6D45" w:rsidP="00FC6D45">
            <w:pPr>
              <w:jc w:val="center"/>
            </w:pPr>
            <w:r w:rsidRPr="00FC6D45">
              <w:rPr>
                <w:sz w:val="22"/>
                <w:szCs w:val="22"/>
              </w:rPr>
              <w:t>75000,0</w:t>
            </w:r>
          </w:p>
        </w:tc>
        <w:tc>
          <w:tcPr>
            <w:tcW w:w="1275" w:type="dxa"/>
            <w:vAlign w:val="center"/>
          </w:tcPr>
          <w:p w14:paraId="025EF522" w14:textId="77777777" w:rsidR="00FC6D45" w:rsidRPr="00FC6D45" w:rsidRDefault="00FC6D45" w:rsidP="00FC6D45">
            <w:pPr>
              <w:jc w:val="center"/>
            </w:pPr>
            <w:r w:rsidRPr="00FC6D45">
              <w:rPr>
                <w:sz w:val="22"/>
                <w:szCs w:val="22"/>
              </w:rPr>
              <w:t>75000,0</w:t>
            </w:r>
          </w:p>
        </w:tc>
        <w:tc>
          <w:tcPr>
            <w:tcW w:w="1276" w:type="dxa"/>
            <w:vAlign w:val="center"/>
          </w:tcPr>
          <w:p w14:paraId="0FEEBA79" w14:textId="77777777" w:rsidR="00FC6D45" w:rsidRPr="00FC6D45" w:rsidRDefault="00FC6D45" w:rsidP="00FC6D45">
            <w:pPr>
              <w:jc w:val="center"/>
            </w:pPr>
            <w:r w:rsidRPr="00FC6D45">
              <w:rPr>
                <w:sz w:val="22"/>
                <w:szCs w:val="22"/>
              </w:rPr>
              <w:t>75000,0</w:t>
            </w:r>
          </w:p>
        </w:tc>
        <w:tc>
          <w:tcPr>
            <w:tcW w:w="1276" w:type="dxa"/>
            <w:vAlign w:val="center"/>
          </w:tcPr>
          <w:p w14:paraId="54747260" w14:textId="77777777" w:rsidR="00FC6D45" w:rsidRPr="00FC6D45" w:rsidRDefault="00FC6D45" w:rsidP="00FC6D45">
            <w:pPr>
              <w:jc w:val="center"/>
              <w:rPr>
                <w:sz w:val="22"/>
                <w:szCs w:val="22"/>
              </w:rPr>
            </w:pPr>
            <w:r w:rsidRPr="00FC6D45">
              <w:rPr>
                <w:sz w:val="22"/>
                <w:szCs w:val="22"/>
              </w:rPr>
              <w:t>82114,6</w:t>
            </w:r>
          </w:p>
        </w:tc>
        <w:tc>
          <w:tcPr>
            <w:tcW w:w="1134" w:type="dxa"/>
            <w:vAlign w:val="center"/>
          </w:tcPr>
          <w:p w14:paraId="1254A31F" w14:textId="77777777" w:rsidR="00FC6D45" w:rsidRPr="00FC6D45" w:rsidRDefault="00FC6D45" w:rsidP="00FC6D45">
            <w:pPr>
              <w:jc w:val="center"/>
              <w:rPr>
                <w:sz w:val="22"/>
                <w:szCs w:val="22"/>
              </w:rPr>
            </w:pPr>
            <w:r w:rsidRPr="00FC6D45">
              <w:rPr>
                <w:sz w:val="22"/>
                <w:szCs w:val="22"/>
              </w:rPr>
              <w:t>82114,6</w:t>
            </w:r>
          </w:p>
        </w:tc>
        <w:tc>
          <w:tcPr>
            <w:tcW w:w="1134" w:type="dxa"/>
            <w:vAlign w:val="center"/>
          </w:tcPr>
          <w:p w14:paraId="5402925C" w14:textId="77777777" w:rsidR="00FC6D45" w:rsidRPr="00FC6D45" w:rsidRDefault="00FC6D45" w:rsidP="00FC6D45">
            <w:pPr>
              <w:jc w:val="center"/>
            </w:pPr>
            <w:r w:rsidRPr="00FC6D45">
              <w:rPr>
                <w:sz w:val="22"/>
                <w:szCs w:val="22"/>
              </w:rPr>
              <w:t>75000,0</w:t>
            </w:r>
          </w:p>
        </w:tc>
        <w:tc>
          <w:tcPr>
            <w:tcW w:w="1134" w:type="dxa"/>
            <w:vAlign w:val="center"/>
          </w:tcPr>
          <w:p w14:paraId="01B5B2CF" w14:textId="77777777" w:rsidR="00FC6D45" w:rsidRPr="00FC6D45" w:rsidRDefault="00FC6D45" w:rsidP="00FC6D45">
            <w:pPr>
              <w:jc w:val="center"/>
            </w:pPr>
            <w:r w:rsidRPr="00FC6D45">
              <w:rPr>
                <w:sz w:val="22"/>
                <w:szCs w:val="22"/>
              </w:rPr>
              <w:t>75000,0</w:t>
            </w:r>
          </w:p>
        </w:tc>
        <w:tc>
          <w:tcPr>
            <w:tcW w:w="1134" w:type="dxa"/>
            <w:vAlign w:val="center"/>
          </w:tcPr>
          <w:p w14:paraId="32996B71" w14:textId="77777777" w:rsidR="00FC6D45" w:rsidRPr="00FC6D45" w:rsidRDefault="00FC6D45" w:rsidP="00FC6D45">
            <w:pPr>
              <w:jc w:val="center"/>
            </w:pPr>
            <w:r w:rsidRPr="00FC6D45">
              <w:rPr>
                <w:sz w:val="22"/>
                <w:szCs w:val="22"/>
              </w:rPr>
              <w:t>75000,0</w:t>
            </w:r>
          </w:p>
        </w:tc>
        <w:tc>
          <w:tcPr>
            <w:tcW w:w="1134" w:type="dxa"/>
            <w:vAlign w:val="center"/>
          </w:tcPr>
          <w:p w14:paraId="42BBA964" w14:textId="77777777" w:rsidR="00FC6D45" w:rsidRPr="00FC6D45" w:rsidRDefault="00FC6D45" w:rsidP="00FC6D45">
            <w:pPr>
              <w:jc w:val="center"/>
            </w:pPr>
            <w:r w:rsidRPr="00FC6D45">
              <w:rPr>
                <w:sz w:val="22"/>
                <w:szCs w:val="22"/>
              </w:rPr>
              <w:t>75000,0</w:t>
            </w:r>
          </w:p>
        </w:tc>
      </w:tr>
      <w:tr w:rsidR="00FC6D45" w:rsidRPr="00FC6D45" w14:paraId="5054E38B" w14:textId="77777777" w:rsidTr="00FC6D45">
        <w:trPr>
          <w:trHeight w:val="463"/>
        </w:trPr>
        <w:tc>
          <w:tcPr>
            <w:tcW w:w="15593" w:type="dxa"/>
            <w:gridSpan w:val="13"/>
            <w:vAlign w:val="center"/>
          </w:tcPr>
          <w:p w14:paraId="1E2D7101" w14:textId="77777777" w:rsidR="00FC6D45" w:rsidRPr="00FC6D45" w:rsidRDefault="00FC6D45" w:rsidP="00FC6D45">
            <w:pPr>
              <w:ind w:left="360"/>
              <w:jc w:val="center"/>
              <w:rPr>
                <w:sz w:val="28"/>
                <w:szCs w:val="28"/>
              </w:rPr>
            </w:pPr>
            <w:r w:rsidRPr="00FC6D45">
              <w:rPr>
                <w:sz w:val="28"/>
                <w:szCs w:val="28"/>
              </w:rPr>
              <w:t>2. Водоотведение</w:t>
            </w:r>
          </w:p>
        </w:tc>
      </w:tr>
      <w:tr w:rsidR="00FC6D45" w:rsidRPr="00FC6D45" w14:paraId="31DC9AD0" w14:textId="77777777" w:rsidTr="00FC6D45">
        <w:tc>
          <w:tcPr>
            <w:tcW w:w="992" w:type="dxa"/>
            <w:vAlign w:val="center"/>
          </w:tcPr>
          <w:p w14:paraId="63AA1D77" w14:textId="77777777" w:rsidR="00FC6D45" w:rsidRPr="00FC6D45" w:rsidRDefault="00FC6D45" w:rsidP="00FC6D45">
            <w:pPr>
              <w:jc w:val="center"/>
            </w:pPr>
            <w:r w:rsidRPr="00FC6D45">
              <w:t>2.1.</w:t>
            </w:r>
          </w:p>
        </w:tc>
        <w:tc>
          <w:tcPr>
            <w:tcW w:w="1985" w:type="dxa"/>
          </w:tcPr>
          <w:p w14:paraId="1039537F" w14:textId="77777777" w:rsidR="00FC6D45" w:rsidRPr="00FC6D45" w:rsidRDefault="00FC6D45" w:rsidP="00FC6D45">
            <w:r w:rsidRPr="00FC6D45">
              <w:t>Объем отведенных стоков</w:t>
            </w:r>
          </w:p>
        </w:tc>
        <w:tc>
          <w:tcPr>
            <w:tcW w:w="851" w:type="dxa"/>
            <w:vAlign w:val="center"/>
          </w:tcPr>
          <w:p w14:paraId="0244ECE2"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294040FE" w14:textId="77777777" w:rsidR="00FC6D45" w:rsidRPr="00FC6D45" w:rsidRDefault="00FC6D45" w:rsidP="00FC6D45">
            <w:pPr>
              <w:jc w:val="center"/>
            </w:pPr>
            <w:r w:rsidRPr="00FC6D45">
              <w:rPr>
                <w:sz w:val="22"/>
                <w:szCs w:val="22"/>
              </w:rPr>
              <w:t>135000,0</w:t>
            </w:r>
          </w:p>
        </w:tc>
        <w:tc>
          <w:tcPr>
            <w:tcW w:w="1134" w:type="dxa"/>
            <w:vAlign w:val="center"/>
          </w:tcPr>
          <w:p w14:paraId="210A0E2B" w14:textId="77777777" w:rsidR="00FC6D45" w:rsidRPr="00FC6D45" w:rsidRDefault="00FC6D45" w:rsidP="00FC6D45">
            <w:pPr>
              <w:jc w:val="center"/>
            </w:pPr>
            <w:r w:rsidRPr="00FC6D45">
              <w:rPr>
                <w:sz w:val="22"/>
                <w:szCs w:val="22"/>
              </w:rPr>
              <w:t>135000,0</w:t>
            </w:r>
          </w:p>
        </w:tc>
        <w:tc>
          <w:tcPr>
            <w:tcW w:w="1275" w:type="dxa"/>
            <w:vAlign w:val="center"/>
          </w:tcPr>
          <w:p w14:paraId="19CE5374" w14:textId="77777777" w:rsidR="00FC6D45" w:rsidRPr="00FC6D45" w:rsidRDefault="00FC6D45" w:rsidP="00FC6D45">
            <w:pPr>
              <w:jc w:val="center"/>
            </w:pPr>
            <w:r w:rsidRPr="00FC6D45">
              <w:rPr>
                <w:sz w:val="22"/>
                <w:szCs w:val="22"/>
              </w:rPr>
              <w:t>135000,0</w:t>
            </w:r>
          </w:p>
        </w:tc>
        <w:tc>
          <w:tcPr>
            <w:tcW w:w="1276" w:type="dxa"/>
            <w:vAlign w:val="center"/>
          </w:tcPr>
          <w:p w14:paraId="1B6435BA" w14:textId="77777777" w:rsidR="00FC6D45" w:rsidRPr="00FC6D45" w:rsidRDefault="00FC6D45" w:rsidP="00FC6D45">
            <w:pPr>
              <w:jc w:val="center"/>
            </w:pPr>
            <w:r w:rsidRPr="00FC6D45">
              <w:rPr>
                <w:sz w:val="22"/>
                <w:szCs w:val="22"/>
              </w:rPr>
              <w:t>135000,0</w:t>
            </w:r>
          </w:p>
        </w:tc>
        <w:tc>
          <w:tcPr>
            <w:tcW w:w="1276" w:type="dxa"/>
            <w:vAlign w:val="center"/>
          </w:tcPr>
          <w:p w14:paraId="6E6DD6F7"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06DCBCFE"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5D4B081B"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2282D79D"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109679C8"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77CA95AA" w14:textId="77777777" w:rsidR="00FC6D45" w:rsidRPr="00FC6D45" w:rsidRDefault="00FC6D45" w:rsidP="00FC6D45">
            <w:pPr>
              <w:jc w:val="center"/>
              <w:rPr>
                <w:sz w:val="22"/>
                <w:szCs w:val="22"/>
              </w:rPr>
            </w:pPr>
            <w:r w:rsidRPr="00FC6D45">
              <w:rPr>
                <w:sz w:val="22"/>
                <w:szCs w:val="22"/>
              </w:rPr>
              <w:t>135000,0</w:t>
            </w:r>
          </w:p>
        </w:tc>
      </w:tr>
      <w:tr w:rsidR="00FC6D45" w:rsidRPr="00FC6D45" w14:paraId="3F1DBB51" w14:textId="77777777" w:rsidTr="00FC6D45">
        <w:tc>
          <w:tcPr>
            <w:tcW w:w="992" w:type="dxa"/>
            <w:vAlign w:val="center"/>
          </w:tcPr>
          <w:p w14:paraId="772BE15F" w14:textId="77777777" w:rsidR="00FC6D45" w:rsidRPr="00FC6D45" w:rsidRDefault="00FC6D45" w:rsidP="00FC6D45">
            <w:pPr>
              <w:jc w:val="center"/>
            </w:pPr>
            <w:r w:rsidRPr="00FC6D45">
              <w:t>2.2.</w:t>
            </w:r>
          </w:p>
        </w:tc>
        <w:tc>
          <w:tcPr>
            <w:tcW w:w="1985" w:type="dxa"/>
          </w:tcPr>
          <w:p w14:paraId="6971E21C" w14:textId="77777777" w:rsidR="00FC6D45" w:rsidRPr="00FC6D45" w:rsidRDefault="00FC6D45" w:rsidP="00FC6D45">
            <w:r w:rsidRPr="00FC6D45">
              <w:t>Хозяйственные нужды предприятия</w:t>
            </w:r>
          </w:p>
        </w:tc>
        <w:tc>
          <w:tcPr>
            <w:tcW w:w="851" w:type="dxa"/>
            <w:vAlign w:val="center"/>
          </w:tcPr>
          <w:p w14:paraId="50FC3BE4"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7926CFF"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76C644E"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2450CCF2"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4AD313C4"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1EAA145B"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7DDBABD7"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6F5C4D9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318944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0FC8710"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2D6378C" w14:textId="77777777" w:rsidR="00FC6D45" w:rsidRPr="00FC6D45" w:rsidRDefault="00FC6D45" w:rsidP="00FC6D45">
            <w:pPr>
              <w:jc w:val="center"/>
              <w:rPr>
                <w:sz w:val="22"/>
                <w:szCs w:val="22"/>
              </w:rPr>
            </w:pPr>
            <w:r w:rsidRPr="00FC6D45">
              <w:rPr>
                <w:sz w:val="22"/>
                <w:szCs w:val="22"/>
              </w:rPr>
              <w:t>-</w:t>
            </w:r>
          </w:p>
        </w:tc>
      </w:tr>
      <w:tr w:rsidR="00FC6D45" w:rsidRPr="00FC6D45" w14:paraId="113491F4" w14:textId="77777777" w:rsidTr="00FC6D45">
        <w:tc>
          <w:tcPr>
            <w:tcW w:w="992" w:type="dxa"/>
            <w:vAlign w:val="center"/>
          </w:tcPr>
          <w:p w14:paraId="72A7FAE0" w14:textId="77777777" w:rsidR="00FC6D45" w:rsidRPr="00FC6D45" w:rsidRDefault="00FC6D45" w:rsidP="00FC6D45">
            <w:pPr>
              <w:jc w:val="center"/>
            </w:pPr>
            <w:r w:rsidRPr="00FC6D45">
              <w:t>2.3.</w:t>
            </w:r>
          </w:p>
        </w:tc>
        <w:tc>
          <w:tcPr>
            <w:tcW w:w="1985" w:type="dxa"/>
          </w:tcPr>
          <w:p w14:paraId="31504528" w14:textId="77777777" w:rsidR="00FC6D45" w:rsidRPr="00FC6D45" w:rsidRDefault="00FC6D45" w:rsidP="00FC6D45">
            <w:r w:rsidRPr="00FC6D45">
              <w:t>Принято сточных вод по категориям потребителей</w:t>
            </w:r>
          </w:p>
        </w:tc>
        <w:tc>
          <w:tcPr>
            <w:tcW w:w="851" w:type="dxa"/>
            <w:vAlign w:val="center"/>
          </w:tcPr>
          <w:p w14:paraId="6F79EB04"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3339F057" w14:textId="77777777" w:rsidR="00FC6D45" w:rsidRPr="00FC6D45" w:rsidRDefault="00FC6D45" w:rsidP="00FC6D45">
            <w:pPr>
              <w:jc w:val="center"/>
            </w:pPr>
            <w:r w:rsidRPr="00FC6D45">
              <w:rPr>
                <w:sz w:val="22"/>
                <w:szCs w:val="22"/>
              </w:rPr>
              <w:t>135000,0</w:t>
            </w:r>
          </w:p>
        </w:tc>
        <w:tc>
          <w:tcPr>
            <w:tcW w:w="1134" w:type="dxa"/>
            <w:vAlign w:val="center"/>
          </w:tcPr>
          <w:p w14:paraId="50C6050F" w14:textId="77777777" w:rsidR="00FC6D45" w:rsidRPr="00FC6D45" w:rsidRDefault="00FC6D45" w:rsidP="00FC6D45">
            <w:pPr>
              <w:jc w:val="center"/>
            </w:pPr>
            <w:r w:rsidRPr="00FC6D45">
              <w:rPr>
                <w:sz w:val="22"/>
                <w:szCs w:val="22"/>
              </w:rPr>
              <w:t>135000,0</w:t>
            </w:r>
          </w:p>
        </w:tc>
        <w:tc>
          <w:tcPr>
            <w:tcW w:w="1275" w:type="dxa"/>
            <w:vAlign w:val="center"/>
          </w:tcPr>
          <w:p w14:paraId="57BCE6EA" w14:textId="77777777" w:rsidR="00FC6D45" w:rsidRPr="00FC6D45" w:rsidRDefault="00FC6D45" w:rsidP="00FC6D45">
            <w:pPr>
              <w:jc w:val="center"/>
            </w:pPr>
            <w:r w:rsidRPr="00FC6D45">
              <w:rPr>
                <w:sz w:val="22"/>
                <w:szCs w:val="22"/>
              </w:rPr>
              <w:t>135000,0</w:t>
            </w:r>
          </w:p>
        </w:tc>
        <w:tc>
          <w:tcPr>
            <w:tcW w:w="1276" w:type="dxa"/>
            <w:vAlign w:val="center"/>
          </w:tcPr>
          <w:p w14:paraId="04F39061" w14:textId="77777777" w:rsidR="00FC6D45" w:rsidRPr="00FC6D45" w:rsidRDefault="00FC6D45" w:rsidP="00FC6D45">
            <w:pPr>
              <w:jc w:val="center"/>
            </w:pPr>
            <w:r w:rsidRPr="00FC6D45">
              <w:rPr>
                <w:sz w:val="22"/>
                <w:szCs w:val="22"/>
              </w:rPr>
              <w:t>135000,0</w:t>
            </w:r>
          </w:p>
        </w:tc>
        <w:tc>
          <w:tcPr>
            <w:tcW w:w="1276" w:type="dxa"/>
            <w:vAlign w:val="center"/>
          </w:tcPr>
          <w:p w14:paraId="0EF685E6"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227B85EC"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77CD7F81"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21A170BA"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496E4299"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25FDB5CF" w14:textId="77777777" w:rsidR="00FC6D45" w:rsidRPr="00FC6D45" w:rsidRDefault="00FC6D45" w:rsidP="00FC6D45">
            <w:pPr>
              <w:jc w:val="center"/>
              <w:rPr>
                <w:sz w:val="22"/>
                <w:szCs w:val="22"/>
              </w:rPr>
            </w:pPr>
            <w:r w:rsidRPr="00FC6D45">
              <w:rPr>
                <w:sz w:val="22"/>
                <w:szCs w:val="22"/>
              </w:rPr>
              <w:t>135000,0</w:t>
            </w:r>
          </w:p>
        </w:tc>
      </w:tr>
      <w:tr w:rsidR="00FC6D45" w:rsidRPr="00FC6D45" w14:paraId="55A7AC1F" w14:textId="77777777" w:rsidTr="00FC6D45">
        <w:tc>
          <w:tcPr>
            <w:tcW w:w="992" w:type="dxa"/>
            <w:vAlign w:val="center"/>
          </w:tcPr>
          <w:p w14:paraId="28D0099F" w14:textId="77777777" w:rsidR="00FC6D45" w:rsidRPr="00FC6D45" w:rsidRDefault="00FC6D45" w:rsidP="00FC6D45">
            <w:pPr>
              <w:jc w:val="center"/>
            </w:pPr>
            <w:r w:rsidRPr="00FC6D45">
              <w:t>2.3.1.</w:t>
            </w:r>
          </w:p>
        </w:tc>
        <w:tc>
          <w:tcPr>
            <w:tcW w:w="1985" w:type="dxa"/>
          </w:tcPr>
          <w:p w14:paraId="500DD348" w14:textId="77777777" w:rsidR="00FC6D45" w:rsidRPr="00FC6D45" w:rsidRDefault="00FC6D45" w:rsidP="00FC6D45">
            <w:proofErr w:type="gramStart"/>
            <w:r w:rsidRPr="00FC6D45">
              <w:t>Потребитель-</w:t>
            </w:r>
            <w:proofErr w:type="spellStart"/>
            <w:r w:rsidRPr="00FC6D45">
              <w:t>ский</w:t>
            </w:r>
            <w:proofErr w:type="spellEnd"/>
            <w:proofErr w:type="gramEnd"/>
            <w:r w:rsidRPr="00FC6D45">
              <w:t xml:space="preserve"> рынок</w:t>
            </w:r>
          </w:p>
        </w:tc>
        <w:tc>
          <w:tcPr>
            <w:tcW w:w="851" w:type="dxa"/>
            <w:vAlign w:val="center"/>
          </w:tcPr>
          <w:p w14:paraId="3D6F45AD"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0D0D37D"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164E53DB" w14:textId="77777777" w:rsidR="00FC6D45" w:rsidRPr="00FC6D45" w:rsidRDefault="00FC6D45" w:rsidP="00FC6D45">
            <w:pPr>
              <w:jc w:val="center"/>
              <w:rPr>
                <w:sz w:val="22"/>
                <w:szCs w:val="22"/>
              </w:rPr>
            </w:pPr>
            <w:r w:rsidRPr="00FC6D45">
              <w:rPr>
                <w:sz w:val="22"/>
                <w:szCs w:val="22"/>
              </w:rPr>
              <w:t>67500,0</w:t>
            </w:r>
          </w:p>
        </w:tc>
        <w:tc>
          <w:tcPr>
            <w:tcW w:w="1275" w:type="dxa"/>
            <w:vAlign w:val="center"/>
          </w:tcPr>
          <w:p w14:paraId="55F3AC55"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0027266E"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78F9EC80" w14:textId="77777777" w:rsidR="00FC6D45" w:rsidRPr="00FC6D45" w:rsidRDefault="00FC6D45" w:rsidP="00FC6D45">
            <w:pPr>
              <w:jc w:val="center"/>
              <w:rPr>
                <w:sz w:val="22"/>
                <w:szCs w:val="22"/>
              </w:rPr>
            </w:pPr>
            <w:r w:rsidRPr="00FC6D45">
              <w:rPr>
                <w:sz w:val="22"/>
                <w:szCs w:val="22"/>
              </w:rPr>
              <w:t>40748,4</w:t>
            </w:r>
          </w:p>
        </w:tc>
        <w:tc>
          <w:tcPr>
            <w:tcW w:w="1134" w:type="dxa"/>
            <w:vAlign w:val="center"/>
          </w:tcPr>
          <w:p w14:paraId="26F2E097" w14:textId="77777777" w:rsidR="00FC6D45" w:rsidRPr="00FC6D45" w:rsidRDefault="00FC6D45" w:rsidP="00FC6D45">
            <w:pPr>
              <w:jc w:val="center"/>
              <w:rPr>
                <w:sz w:val="22"/>
                <w:szCs w:val="22"/>
              </w:rPr>
            </w:pPr>
            <w:r w:rsidRPr="00FC6D45">
              <w:rPr>
                <w:sz w:val="22"/>
                <w:szCs w:val="22"/>
              </w:rPr>
              <w:t>40748,4</w:t>
            </w:r>
          </w:p>
        </w:tc>
        <w:tc>
          <w:tcPr>
            <w:tcW w:w="1134" w:type="dxa"/>
            <w:vAlign w:val="center"/>
          </w:tcPr>
          <w:p w14:paraId="4E9ECCE8"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3D27C822"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3A3590C0"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33FEEBC5" w14:textId="77777777" w:rsidR="00FC6D45" w:rsidRPr="00FC6D45" w:rsidRDefault="00FC6D45" w:rsidP="00FC6D45">
            <w:pPr>
              <w:jc w:val="center"/>
              <w:rPr>
                <w:sz w:val="22"/>
                <w:szCs w:val="22"/>
              </w:rPr>
            </w:pPr>
            <w:r w:rsidRPr="00FC6D45">
              <w:rPr>
                <w:sz w:val="22"/>
                <w:szCs w:val="22"/>
              </w:rPr>
              <w:t>67500,0</w:t>
            </w:r>
          </w:p>
        </w:tc>
      </w:tr>
      <w:tr w:rsidR="00FC6D45" w:rsidRPr="00FC6D45" w14:paraId="07CFDF68" w14:textId="77777777" w:rsidTr="00FC6D45">
        <w:trPr>
          <w:trHeight w:val="377"/>
        </w:trPr>
        <w:tc>
          <w:tcPr>
            <w:tcW w:w="992" w:type="dxa"/>
            <w:vAlign w:val="center"/>
          </w:tcPr>
          <w:p w14:paraId="1C830D03" w14:textId="77777777" w:rsidR="00FC6D45" w:rsidRPr="00FC6D45" w:rsidRDefault="00FC6D45" w:rsidP="00FC6D45">
            <w:pPr>
              <w:jc w:val="center"/>
            </w:pPr>
            <w:r w:rsidRPr="00FC6D45">
              <w:t>2.3.1.1.</w:t>
            </w:r>
          </w:p>
        </w:tc>
        <w:tc>
          <w:tcPr>
            <w:tcW w:w="1985" w:type="dxa"/>
          </w:tcPr>
          <w:p w14:paraId="6A96E735" w14:textId="77777777" w:rsidR="00FC6D45" w:rsidRPr="00FC6D45" w:rsidRDefault="00FC6D45" w:rsidP="00FC6D45">
            <w:r w:rsidRPr="00FC6D45">
              <w:t>- население</w:t>
            </w:r>
          </w:p>
        </w:tc>
        <w:tc>
          <w:tcPr>
            <w:tcW w:w="851" w:type="dxa"/>
            <w:vAlign w:val="center"/>
          </w:tcPr>
          <w:p w14:paraId="3A30C228"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B95539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AB3D61E" w14:textId="77777777" w:rsidR="00FC6D45" w:rsidRPr="00FC6D45" w:rsidRDefault="00FC6D45" w:rsidP="00FC6D45">
            <w:pPr>
              <w:jc w:val="center"/>
              <w:rPr>
                <w:sz w:val="22"/>
                <w:szCs w:val="22"/>
              </w:rPr>
            </w:pPr>
            <w:r w:rsidRPr="00FC6D45">
              <w:rPr>
                <w:sz w:val="22"/>
                <w:szCs w:val="22"/>
              </w:rPr>
              <w:t>-</w:t>
            </w:r>
          </w:p>
        </w:tc>
        <w:tc>
          <w:tcPr>
            <w:tcW w:w="1275" w:type="dxa"/>
            <w:vAlign w:val="center"/>
          </w:tcPr>
          <w:p w14:paraId="5029FADD"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7589D270" w14:textId="77777777" w:rsidR="00FC6D45" w:rsidRPr="00FC6D45" w:rsidRDefault="00FC6D45" w:rsidP="00FC6D45">
            <w:pPr>
              <w:jc w:val="center"/>
              <w:rPr>
                <w:sz w:val="22"/>
                <w:szCs w:val="22"/>
              </w:rPr>
            </w:pPr>
            <w:r w:rsidRPr="00FC6D45">
              <w:rPr>
                <w:sz w:val="22"/>
                <w:szCs w:val="22"/>
              </w:rPr>
              <w:t>-</w:t>
            </w:r>
          </w:p>
        </w:tc>
        <w:tc>
          <w:tcPr>
            <w:tcW w:w="1276" w:type="dxa"/>
            <w:vAlign w:val="center"/>
          </w:tcPr>
          <w:p w14:paraId="435B10F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17A5C9F1"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E40D49A"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2828FEAC"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47BEE772" w14:textId="77777777" w:rsidR="00FC6D45" w:rsidRPr="00FC6D45" w:rsidRDefault="00FC6D45" w:rsidP="00FC6D45">
            <w:pPr>
              <w:jc w:val="center"/>
              <w:rPr>
                <w:sz w:val="22"/>
                <w:szCs w:val="22"/>
              </w:rPr>
            </w:pPr>
            <w:r w:rsidRPr="00FC6D45">
              <w:rPr>
                <w:sz w:val="22"/>
                <w:szCs w:val="22"/>
              </w:rPr>
              <w:t>-</w:t>
            </w:r>
          </w:p>
        </w:tc>
        <w:tc>
          <w:tcPr>
            <w:tcW w:w="1134" w:type="dxa"/>
            <w:vAlign w:val="center"/>
          </w:tcPr>
          <w:p w14:paraId="01C1EDE3" w14:textId="77777777" w:rsidR="00FC6D45" w:rsidRPr="00FC6D45" w:rsidRDefault="00FC6D45" w:rsidP="00FC6D45">
            <w:pPr>
              <w:jc w:val="center"/>
              <w:rPr>
                <w:sz w:val="22"/>
                <w:szCs w:val="22"/>
              </w:rPr>
            </w:pPr>
            <w:r w:rsidRPr="00FC6D45">
              <w:rPr>
                <w:sz w:val="22"/>
                <w:szCs w:val="22"/>
              </w:rPr>
              <w:t>-</w:t>
            </w:r>
          </w:p>
        </w:tc>
      </w:tr>
      <w:tr w:rsidR="00FC6D45" w:rsidRPr="00FC6D45" w14:paraId="5A6A3EF1" w14:textId="77777777" w:rsidTr="00FC6D45">
        <w:tc>
          <w:tcPr>
            <w:tcW w:w="992" w:type="dxa"/>
            <w:vAlign w:val="center"/>
          </w:tcPr>
          <w:p w14:paraId="4CBA4644" w14:textId="77777777" w:rsidR="00FC6D45" w:rsidRPr="00FC6D45" w:rsidRDefault="00FC6D45" w:rsidP="00FC6D45">
            <w:pPr>
              <w:jc w:val="center"/>
            </w:pPr>
            <w:r w:rsidRPr="00FC6D45">
              <w:lastRenderedPageBreak/>
              <w:t>2.3.1.2.</w:t>
            </w:r>
          </w:p>
        </w:tc>
        <w:tc>
          <w:tcPr>
            <w:tcW w:w="1985" w:type="dxa"/>
          </w:tcPr>
          <w:p w14:paraId="212672FE" w14:textId="77777777" w:rsidR="00FC6D45" w:rsidRPr="00FC6D45" w:rsidRDefault="00FC6D45" w:rsidP="00FC6D45">
            <w:r w:rsidRPr="00FC6D45">
              <w:t>- прочие потребители</w:t>
            </w:r>
          </w:p>
        </w:tc>
        <w:tc>
          <w:tcPr>
            <w:tcW w:w="851" w:type="dxa"/>
            <w:vAlign w:val="center"/>
          </w:tcPr>
          <w:p w14:paraId="5B162BBA"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C9853E9"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7AD80D93" w14:textId="77777777" w:rsidR="00FC6D45" w:rsidRPr="00FC6D45" w:rsidRDefault="00FC6D45" w:rsidP="00FC6D45">
            <w:pPr>
              <w:jc w:val="center"/>
              <w:rPr>
                <w:sz w:val="22"/>
                <w:szCs w:val="22"/>
              </w:rPr>
            </w:pPr>
            <w:r w:rsidRPr="00FC6D45">
              <w:rPr>
                <w:sz w:val="22"/>
                <w:szCs w:val="22"/>
              </w:rPr>
              <w:t>67500,0</w:t>
            </w:r>
          </w:p>
        </w:tc>
        <w:tc>
          <w:tcPr>
            <w:tcW w:w="1275" w:type="dxa"/>
            <w:vAlign w:val="center"/>
          </w:tcPr>
          <w:p w14:paraId="4D8DAB06"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4EE6F14D"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0CC3F4F0" w14:textId="77777777" w:rsidR="00FC6D45" w:rsidRPr="00FC6D45" w:rsidRDefault="00FC6D45" w:rsidP="00FC6D45">
            <w:pPr>
              <w:jc w:val="center"/>
              <w:rPr>
                <w:sz w:val="22"/>
                <w:szCs w:val="22"/>
              </w:rPr>
            </w:pPr>
            <w:r w:rsidRPr="00FC6D45">
              <w:rPr>
                <w:sz w:val="22"/>
                <w:szCs w:val="22"/>
              </w:rPr>
              <w:t>40748,4</w:t>
            </w:r>
          </w:p>
        </w:tc>
        <w:tc>
          <w:tcPr>
            <w:tcW w:w="1134" w:type="dxa"/>
            <w:vAlign w:val="center"/>
          </w:tcPr>
          <w:p w14:paraId="5498461F" w14:textId="77777777" w:rsidR="00FC6D45" w:rsidRPr="00FC6D45" w:rsidRDefault="00FC6D45" w:rsidP="00FC6D45">
            <w:pPr>
              <w:jc w:val="center"/>
              <w:rPr>
                <w:sz w:val="22"/>
                <w:szCs w:val="22"/>
              </w:rPr>
            </w:pPr>
            <w:r w:rsidRPr="00FC6D45">
              <w:rPr>
                <w:sz w:val="22"/>
                <w:szCs w:val="22"/>
              </w:rPr>
              <w:t>40748,4</w:t>
            </w:r>
          </w:p>
        </w:tc>
        <w:tc>
          <w:tcPr>
            <w:tcW w:w="1134" w:type="dxa"/>
            <w:vAlign w:val="center"/>
          </w:tcPr>
          <w:p w14:paraId="70C6F02C"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1AF8AAD1"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50BDDDE1"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1EF5E54B" w14:textId="77777777" w:rsidR="00FC6D45" w:rsidRPr="00FC6D45" w:rsidRDefault="00FC6D45" w:rsidP="00FC6D45">
            <w:pPr>
              <w:jc w:val="center"/>
              <w:rPr>
                <w:sz w:val="22"/>
                <w:szCs w:val="22"/>
              </w:rPr>
            </w:pPr>
            <w:r w:rsidRPr="00FC6D45">
              <w:rPr>
                <w:sz w:val="22"/>
                <w:szCs w:val="22"/>
              </w:rPr>
              <w:t>67500,0</w:t>
            </w:r>
          </w:p>
        </w:tc>
      </w:tr>
      <w:tr w:rsidR="00FC6D45" w:rsidRPr="00FC6D45" w14:paraId="3E3D6B5A" w14:textId="77777777" w:rsidTr="00FC6D45">
        <w:tc>
          <w:tcPr>
            <w:tcW w:w="992" w:type="dxa"/>
            <w:vAlign w:val="center"/>
          </w:tcPr>
          <w:p w14:paraId="38FD9571" w14:textId="77777777" w:rsidR="00FC6D45" w:rsidRPr="00FC6D45" w:rsidRDefault="00FC6D45" w:rsidP="00FC6D45">
            <w:pPr>
              <w:jc w:val="center"/>
              <w:rPr>
                <w:sz w:val="28"/>
                <w:szCs w:val="28"/>
              </w:rPr>
            </w:pPr>
            <w:r w:rsidRPr="00FC6D45">
              <w:rPr>
                <w:sz w:val="28"/>
                <w:szCs w:val="28"/>
              </w:rPr>
              <w:t>1</w:t>
            </w:r>
          </w:p>
        </w:tc>
        <w:tc>
          <w:tcPr>
            <w:tcW w:w="1985" w:type="dxa"/>
            <w:vAlign w:val="center"/>
          </w:tcPr>
          <w:p w14:paraId="735AED7C" w14:textId="77777777" w:rsidR="00FC6D45" w:rsidRPr="00FC6D45" w:rsidRDefault="00FC6D45" w:rsidP="00FC6D45">
            <w:pPr>
              <w:jc w:val="center"/>
              <w:rPr>
                <w:sz w:val="28"/>
                <w:szCs w:val="28"/>
              </w:rPr>
            </w:pPr>
            <w:r w:rsidRPr="00FC6D45">
              <w:rPr>
                <w:sz w:val="28"/>
                <w:szCs w:val="28"/>
              </w:rPr>
              <w:t>2</w:t>
            </w:r>
          </w:p>
        </w:tc>
        <w:tc>
          <w:tcPr>
            <w:tcW w:w="851" w:type="dxa"/>
            <w:vAlign w:val="center"/>
          </w:tcPr>
          <w:p w14:paraId="02559B4C" w14:textId="77777777" w:rsidR="00FC6D45" w:rsidRPr="00FC6D45" w:rsidRDefault="00FC6D45" w:rsidP="00FC6D45">
            <w:pPr>
              <w:jc w:val="center"/>
              <w:rPr>
                <w:sz w:val="28"/>
                <w:szCs w:val="28"/>
              </w:rPr>
            </w:pPr>
            <w:r w:rsidRPr="00FC6D45">
              <w:rPr>
                <w:sz w:val="28"/>
                <w:szCs w:val="28"/>
              </w:rPr>
              <w:t>3</w:t>
            </w:r>
          </w:p>
        </w:tc>
        <w:tc>
          <w:tcPr>
            <w:tcW w:w="1134" w:type="dxa"/>
            <w:vAlign w:val="center"/>
          </w:tcPr>
          <w:p w14:paraId="29335FCB" w14:textId="77777777" w:rsidR="00FC6D45" w:rsidRPr="00FC6D45" w:rsidRDefault="00FC6D45" w:rsidP="00FC6D45">
            <w:pPr>
              <w:jc w:val="center"/>
              <w:rPr>
                <w:sz w:val="28"/>
                <w:szCs w:val="28"/>
              </w:rPr>
            </w:pPr>
            <w:r w:rsidRPr="00FC6D45">
              <w:rPr>
                <w:sz w:val="28"/>
                <w:szCs w:val="28"/>
              </w:rPr>
              <w:t>4</w:t>
            </w:r>
          </w:p>
        </w:tc>
        <w:tc>
          <w:tcPr>
            <w:tcW w:w="1134" w:type="dxa"/>
            <w:vAlign w:val="center"/>
          </w:tcPr>
          <w:p w14:paraId="32EEB688" w14:textId="77777777" w:rsidR="00FC6D45" w:rsidRPr="00FC6D45" w:rsidRDefault="00FC6D45" w:rsidP="00FC6D45">
            <w:pPr>
              <w:jc w:val="center"/>
              <w:rPr>
                <w:sz w:val="28"/>
                <w:szCs w:val="28"/>
              </w:rPr>
            </w:pPr>
            <w:r w:rsidRPr="00FC6D45">
              <w:rPr>
                <w:sz w:val="28"/>
                <w:szCs w:val="28"/>
              </w:rPr>
              <w:t>5</w:t>
            </w:r>
          </w:p>
        </w:tc>
        <w:tc>
          <w:tcPr>
            <w:tcW w:w="1275" w:type="dxa"/>
            <w:vAlign w:val="center"/>
          </w:tcPr>
          <w:p w14:paraId="0ADD4A57" w14:textId="77777777" w:rsidR="00FC6D45" w:rsidRPr="00FC6D45" w:rsidRDefault="00FC6D45" w:rsidP="00FC6D45">
            <w:pPr>
              <w:jc w:val="center"/>
              <w:rPr>
                <w:sz w:val="28"/>
                <w:szCs w:val="28"/>
              </w:rPr>
            </w:pPr>
            <w:r w:rsidRPr="00FC6D45">
              <w:rPr>
                <w:sz w:val="28"/>
                <w:szCs w:val="28"/>
              </w:rPr>
              <w:t>6</w:t>
            </w:r>
          </w:p>
        </w:tc>
        <w:tc>
          <w:tcPr>
            <w:tcW w:w="1276" w:type="dxa"/>
            <w:vAlign w:val="center"/>
          </w:tcPr>
          <w:p w14:paraId="6679914B" w14:textId="77777777" w:rsidR="00FC6D45" w:rsidRPr="00FC6D45" w:rsidRDefault="00FC6D45" w:rsidP="00FC6D45">
            <w:pPr>
              <w:jc w:val="center"/>
              <w:rPr>
                <w:sz w:val="28"/>
                <w:szCs w:val="28"/>
              </w:rPr>
            </w:pPr>
            <w:r w:rsidRPr="00FC6D45">
              <w:rPr>
                <w:sz w:val="28"/>
                <w:szCs w:val="28"/>
              </w:rPr>
              <w:t>7</w:t>
            </w:r>
          </w:p>
        </w:tc>
        <w:tc>
          <w:tcPr>
            <w:tcW w:w="1276" w:type="dxa"/>
            <w:vAlign w:val="center"/>
          </w:tcPr>
          <w:p w14:paraId="60C7D218" w14:textId="77777777" w:rsidR="00FC6D45" w:rsidRPr="00FC6D45" w:rsidRDefault="00FC6D45" w:rsidP="00FC6D45">
            <w:pPr>
              <w:jc w:val="center"/>
              <w:rPr>
                <w:sz w:val="28"/>
                <w:szCs w:val="28"/>
              </w:rPr>
            </w:pPr>
            <w:r w:rsidRPr="00FC6D45">
              <w:rPr>
                <w:sz w:val="28"/>
                <w:szCs w:val="28"/>
              </w:rPr>
              <w:t>8</w:t>
            </w:r>
          </w:p>
        </w:tc>
        <w:tc>
          <w:tcPr>
            <w:tcW w:w="1134" w:type="dxa"/>
            <w:vAlign w:val="center"/>
          </w:tcPr>
          <w:p w14:paraId="6CD3D97A" w14:textId="77777777" w:rsidR="00FC6D45" w:rsidRPr="00FC6D45" w:rsidRDefault="00FC6D45" w:rsidP="00FC6D45">
            <w:pPr>
              <w:jc w:val="center"/>
              <w:rPr>
                <w:sz w:val="28"/>
                <w:szCs w:val="28"/>
              </w:rPr>
            </w:pPr>
            <w:r w:rsidRPr="00FC6D45">
              <w:rPr>
                <w:sz w:val="28"/>
                <w:szCs w:val="28"/>
              </w:rPr>
              <w:t>9</w:t>
            </w:r>
          </w:p>
        </w:tc>
        <w:tc>
          <w:tcPr>
            <w:tcW w:w="1134" w:type="dxa"/>
            <w:vAlign w:val="center"/>
          </w:tcPr>
          <w:p w14:paraId="164B19B4" w14:textId="77777777" w:rsidR="00FC6D45" w:rsidRPr="00FC6D45" w:rsidRDefault="00FC6D45" w:rsidP="00FC6D45">
            <w:pPr>
              <w:jc w:val="center"/>
              <w:rPr>
                <w:sz w:val="28"/>
                <w:szCs w:val="28"/>
              </w:rPr>
            </w:pPr>
            <w:r w:rsidRPr="00FC6D45">
              <w:rPr>
                <w:sz w:val="28"/>
                <w:szCs w:val="28"/>
              </w:rPr>
              <w:t>10</w:t>
            </w:r>
          </w:p>
        </w:tc>
        <w:tc>
          <w:tcPr>
            <w:tcW w:w="1134" w:type="dxa"/>
            <w:vAlign w:val="center"/>
          </w:tcPr>
          <w:p w14:paraId="5A25D5F2" w14:textId="77777777" w:rsidR="00FC6D45" w:rsidRPr="00FC6D45" w:rsidRDefault="00FC6D45" w:rsidP="00FC6D45">
            <w:pPr>
              <w:jc w:val="center"/>
              <w:rPr>
                <w:sz w:val="28"/>
                <w:szCs w:val="28"/>
              </w:rPr>
            </w:pPr>
            <w:r w:rsidRPr="00FC6D45">
              <w:rPr>
                <w:sz w:val="28"/>
                <w:szCs w:val="28"/>
              </w:rPr>
              <w:t>11</w:t>
            </w:r>
          </w:p>
        </w:tc>
        <w:tc>
          <w:tcPr>
            <w:tcW w:w="1134" w:type="dxa"/>
            <w:vAlign w:val="center"/>
          </w:tcPr>
          <w:p w14:paraId="788D90A8" w14:textId="77777777" w:rsidR="00FC6D45" w:rsidRPr="00FC6D45" w:rsidRDefault="00FC6D45" w:rsidP="00FC6D45">
            <w:pPr>
              <w:jc w:val="center"/>
              <w:rPr>
                <w:sz w:val="28"/>
                <w:szCs w:val="28"/>
              </w:rPr>
            </w:pPr>
            <w:r w:rsidRPr="00FC6D45">
              <w:rPr>
                <w:sz w:val="28"/>
                <w:szCs w:val="28"/>
              </w:rPr>
              <w:t>12</w:t>
            </w:r>
          </w:p>
        </w:tc>
        <w:tc>
          <w:tcPr>
            <w:tcW w:w="1134" w:type="dxa"/>
            <w:vAlign w:val="center"/>
          </w:tcPr>
          <w:p w14:paraId="69F384E0" w14:textId="77777777" w:rsidR="00FC6D45" w:rsidRPr="00FC6D45" w:rsidRDefault="00FC6D45" w:rsidP="00FC6D45">
            <w:pPr>
              <w:jc w:val="center"/>
              <w:rPr>
                <w:sz w:val="28"/>
                <w:szCs w:val="28"/>
              </w:rPr>
            </w:pPr>
            <w:r w:rsidRPr="00FC6D45">
              <w:rPr>
                <w:sz w:val="28"/>
                <w:szCs w:val="28"/>
              </w:rPr>
              <w:t>13</w:t>
            </w:r>
          </w:p>
        </w:tc>
      </w:tr>
      <w:tr w:rsidR="00FC6D45" w:rsidRPr="00FC6D45" w14:paraId="511153D7" w14:textId="77777777" w:rsidTr="00FC6D45">
        <w:tc>
          <w:tcPr>
            <w:tcW w:w="992" w:type="dxa"/>
            <w:vAlign w:val="center"/>
          </w:tcPr>
          <w:p w14:paraId="554C3DB3" w14:textId="77777777" w:rsidR="00FC6D45" w:rsidRPr="00FC6D45" w:rsidRDefault="00FC6D45" w:rsidP="00FC6D45">
            <w:pPr>
              <w:jc w:val="center"/>
            </w:pPr>
            <w:r w:rsidRPr="00FC6D45">
              <w:t>2.3.2.</w:t>
            </w:r>
          </w:p>
        </w:tc>
        <w:tc>
          <w:tcPr>
            <w:tcW w:w="1985" w:type="dxa"/>
          </w:tcPr>
          <w:p w14:paraId="68E7EC58" w14:textId="77777777" w:rsidR="00FC6D45" w:rsidRPr="00FC6D45" w:rsidRDefault="00FC6D45" w:rsidP="00FC6D45">
            <w:r w:rsidRPr="00FC6D45">
              <w:t>Собственные нужды производства</w:t>
            </w:r>
          </w:p>
        </w:tc>
        <w:tc>
          <w:tcPr>
            <w:tcW w:w="851" w:type="dxa"/>
            <w:vAlign w:val="center"/>
          </w:tcPr>
          <w:p w14:paraId="2462D086"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7DE67560"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0D31D5C5" w14:textId="77777777" w:rsidR="00FC6D45" w:rsidRPr="00FC6D45" w:rsidRDefault="00FC6D45" w:rsidP="00FC6D45">
            <w:pPr>
              <w:jc w:val="center"/>
              <w:rPr>
                <w:sz w:val="22"/>
                <w:szCs w:val="22"/>
              </w:rPr>
            </w:pPr>
            <w:r w:rsidRPr="00FC6D45">
              <w:rPr>
                <w:sz w:val="22"/>
                <w:szCs w:val="22"/>
              </w:rPr>
              <w:t>67500,0</w:t>
            </w:r>
          </w:p>
        </w:tc>
        <w:tc>
          <w:tcPr>
            <w:tcW w:w="1275" w:type="dxa"/>
            <w:vAlign w:val="center"/>
          </w:tcPr>
          <w:p w14:paraId="4BE29DA3"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4FC66376" w14:textId="77777777" w:rsidR="00FC6D45" w:rsidRPr="00FC6D45" w:rsidRDefault="00FC6D45" w:rsidP="00FC6D45">
            <w:pPr>
              <w:jc w:val="center"/>
              <w:rPr>
                <w:sz w:val="22"/>
                <w:szCs w:val="22"/>
              </w:rPr>
            </w:pPr>
            <w:r w:rsidRPr="00FC6D45">
              <w:rPr>
                <w:sz w:val="22"/>
                <w:szCs w:val="22"/>
              </w:rPr>
              <w:t>67500,0</w:t>
            </w:r>
          </w:p>
        </w:tc>
        <w:tc>
          <w:tcPr>
            <w:tcW w:w="1276" w:type="dxa"/>
            <w:vAlign w:val="center"/>
          </w:tcPr>
          <w:p w14:paraId="08E27944" w14:textId="77777777" w:rsidR="00FC6D45" w:rsidRPr="00FC6D45" w:rsidRDefault="00FC6D45" w:rsidP="00FC6D45">
            <w:pPr>
              <w:jc w:val="center"/>
              <w:rPr>
                <w:sz w:val="22"/>
                <w:szCs w:val="22"/>
              </w:rPr>
            </w:pPr>
            <w:r w:rsidRPr="00FC6D45">
              <w:rPr>
                <w:sz w:val="22"/>
                <w:szCs w:val="22"/>
              </w:rPr>
              <w:t>94251,6</w:t>
            </w:r>
          </w:p>
        </w:tc>
        <w:tc>
          <w:tcPr>
            <w:tcW w:w="1134" w:type="dxa"/>
            <w:vAlign w:val="center"/>
          </w:tcPr>
          <w:p w14:paraId="7352DF8C" w14:textId="77777777" w:rsidR="00FC6D45" w:rsidRPr="00FC6D45" w:rsidRDefault="00FC6D45" w:rsidP="00FC6D45">
            <w:pPr>
              <w:jc w:val="center"/>
              <w:rPr>
                <w:sz w:val="22"/>
                <w:szCs w:val="22"/>
              </w:rPr>
            </w:pPr>
            <w:r w:rsidRPr="00FC6D45">
              <w:rPr>
                <w:sz w:val="22"/>
                <w:szCs w:val="22"/>
              </w:rPr>
              <w:t>94251,6</w:t>
            </w:r>
          </w:p>
        </w:tc>
        <w:tc>
          <w:tcPr>
            <w:tcW w:w="1134" w:type="dxa"/>
            <w:vAlign w:val="center"/>
          </w:tcPr>
          <w:p w14:paraId="4D56E064"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18EB30C6"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11BAEA9C" w14:textId="77777777" w:rsidR="00FC6D45" w:rsidRPr="00FC6D45" w:rsidRDefault="00FC6D45" w:rsidP="00FC6D45">
            <w:pPr>
              <w:jc w:val="center"/>
              <w:rPr>
                <w:sz w:val="22"/>
                <w:szCs w:val="22"/>
              </w:rPr>
            </w:pPr>
            <w:r w:rsidRPr="00FC6D45">
              <w:rPr>
                <w:sz w:val="22"/>
                <w:szCs w:val="22"/>
              </w:rPr>
              <w:t>67500,0</w:t>
            </w:r>
          </w:p>
        </w:tc>
        <w:tc>
          <w:tcPr>
            <w:tcW w:w="1134" w:type="dxa"/>
            <w:vAlign w:val="center"/>
          </w:tcPr>
          <w:p w14:paraId="4AC70B82" w14:textId="77777777" w:rsidR="00FC6D45" w:rsidRPr="00FC6D45" w:rsidRDefault="00FC6D45" w:rsidP="00FC6D45">
            <w:pPr>
              <w:jc w:val="center"/>
              <w:rPr>
                <w:sz w:val="22"/>
                <w:szCs w:val="22"/>
              </w:rPr>
            </w:pPr>
            <w:r w:rsidRPr="00FC6D45">
              <w:rPr>
                <w:sz w:val="22"/>
                <w:szCs w:val="22"/>
              </w:rPr>
              <w:t>67500,0</w:t>
            </w:r>
          </w:p>
        </w:tc>
      </w:tr>
      <w:tr w:rsidR="00FC6D45" w:rsidRPr="00FC6D45" w14:paraId="1536B3A0" w14:textId="77777777" w:rsidTr="00FC6D45">
        <w:tc>
          <w:tcPr>
            <w:tcW w:w="992" w:type="dxa"/>
            <w:vAlign w:val="center"/>
          </w:tcPr>
          <w:p w14:paraId="20CA423D" w14:textId="77777777" w:rsidR="00FC6D45" w:rsidRPr="00FC6D45" w:rsidRDefault="00FC6D45" w:rsidP="00FC6D45">
            <w:pPr>
              <w:jc w:val="center"/>
            </w:pPr>
            <w:r w:rsidRPr="00FC6D45">
              <w:t>2.4.</w:t>
            </w:r>
          </w:p>
        </w:tc>
        <w:tc>
          <w:tcPr>
            <w:tcW w:w="1985" w:type="dxa"/>
          </w:tcPr>
          <w:p w14:paraId="0A5BDD8E" w14:textId="77777777" w:rsidR="00FC6D45" w:rsidRPr="00FC6D45" w:rsidRDefault="00FC6D45" w:rsidP="00FC6D45">
            <w:r w:rsidRPr="00FC6D45">
              <w:t>Пропущено через собственные очистные сооружения</w:t>
            </w:r>
          </w:p>
        </w:tc>
        <w:tc>
          <w:tcPr>
            <w:tcW w:w="851" w:type="dxa"/>
            <w:vAlign w:val="center"/>
          </w:tcPr>
          <w:p w14:paraId="014F3754" w14:textId="77777777" w:rsidR="00FC6D45" w:rsidRPr="00FC6D45" w:rsidRDefault="00FC6D45" w:rsidP="00FC6D45">
            <w:pPr>
              <w:jc w:val="center"/>
            </w:pPr>
            <w:r w:rsidRPr="00FC6D45">
              <w:t>м</w:t>
            </w:r>
            <w:r w:rsidRPr="00FC6D45">
              <w:rPr>
                <w:vertAlign w:val="superscript"/>
              </w:rPr>
              <w:t>3</w:t>
            </w:r>
          </w:p>
        </w:tc>
        <w:tc>
          <w:tcPr>
            <w:tcW w:w="1134" w:type="dxa"/>
            <w:vAlign w:val="center"/>
          </w:tcPr>
          <w:p w14:paraId="570A4178"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3F7E7C06" w14:textId="77777777" w:rsidR="00FC6D45" w:rsidRPr="00FC6D45" w:rsidRDefault="00FC6D45" w:rsidP="00FC6D45">
            <w:pPr>
              <w:jc w:val="center"/>
              <w:rPr>
                <w:sz w:val="22"/>
                <w:szCs w:val="22"/>
              </w:rPr>
            </w:pPr>
            <w:r w:rsidRPr="00FC6D45">
              <w:rPr>
                <w:sz w:val="22"/>
                <w:szCs w:val="22"/>
              </w:rPr>
              <w:t>135000,0</w:t>
            </w:r>
          </w:p>
        </w:tc>
        <w:tc>
          <w:tcPr>
            <w:tcW w:w="1275" w:type="dxa"/>
            <w:vAlign w:val="center"/>
          </w:tcPr>
          <w:p w14:paraId="7268D8E7" w14:textId="77777777" w:rsidR="00FC6D45" w:rsidRPr="00FC6D45" w:rsidRDefault="00FC6D45" w:rsidP="00FC6D45">
            <w:pPr>
              <w:jc w:val="center"/>
            </w:pPr>
            <w:r w:rsidRPr="00FC6D45">
              <w:rPr>
                <w:sz w:val="22"/>
                <w:szCs w:val="22"/>
              </w:rPr>
              <w:t>135000,0</w:t>
            </w:r>
          </w:p>
        </w:tc>
        <w:tc>
          <w:tcPr>
            <w:tcW w:w="1276" w:type="dxa"/>
            <w:vAlign w:val="center"/>
          </w:tcPr>
          <w:p w14:paraId="3B56173F" w14:textId="77777777" w:rsidR="00FC6D45" w:rsidRPr="00FC6D45" w:rsidRDefault="00FC6D45" w:rsidP="00FC6D45">
            <w:pPr>
              <w:jc w:val="center"/>
            </w:pPr>
            <w:r w:rsidRPr="00FC6D45">
              <w:rPr>
                <w:sz w:val="22"/>
                <w:szCs w:val="22"/>
              </w:rPr>
              <w:t>135000,0</w:t>
            </w:r>
          </w:p>
        </w:tc>
        <w:tc>
          <w:tcPr>
            <w:tcW w:w="1276" w:type="dxa"/>
            <w:vAlign w:val="center"/>
          </w:tcPr>
          <w:p w14:paraId="70C69324"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0D07C252" w14:textId="77777777" w:rsidR="00FC6D45" w:rsidRPr="00FC6D45" w:rsidRDefault="00FC6D45" w:rsidP="00FC6D45">
            <w:pPr>
              <w:jc w:val="center"/>
              <w:rPr>
                <w:sz w:val="22"/>
                <w:szCs w:val="22"/>
              </w:rPr>
            </w:pPr>
            <w:r w:rsidRPr="00FC6D45">
              <w:rPr>
                <w:sz w:val="22"/>
                <w:szCs w:val="22"/>
              </w:rPr>
              <w:t>135000,0</w:t>
            </w:r>
          </w:p>
        </w:tc>
        <w:tc>
          <w:tcPr>
            <w:tcW w:w="1134" w:type="dxa"/>
            <w:vAlign w:val="center"/>
          </w:tcPr>
          <w:p w14:paraId="7DB6692D" w14:textId="77777777" w:rsidR="00FC6D45" w:rsidRPr="00FC6D45" w:rsidRDefault="00FC6D45" w:rsidP="00FC6D45">
            <w:pPr>
              <w:jc w:val="center"/>
            </w:pPr>
            <w:r w:rsidRPr="00FC6D45">
              <w:rPr>
                <w:sz w:val="22"/>
                <w:szCs w:val="22"/>
              </w:rPr>
              <w:t>135000,0</w:t>
            </w:r>
          </w:p>
        </w:tc>
        <w:tc>
          <w:tcPr>
            <w:tcW w:w="1134" w:type="dxa"/>
            <w:vAlign w:val="center"/>
          </w:tcPr>
          <w:p w14:paraId="59EDD5B0" w14:textId="77777777" w:rsidR="00FC6D45" w:rsidRPr="00FC6D45" w:rsidRDefault="00FC6D45" w:rsidP="00FC6D45">
            <w:pPr>
              <w:jc w:val="center"/>
            </w:pPr>
            <w:r w:rsidRPr="00FC6D45">
              <w:rPr>
                <w:sz w:val="22"/>
                <w:szCs w:val="22"/>
              </w:rPr>
              <w:t>135000,0</w:t>
            </w:r>
          </w:p>
        </w:tc>
        <w:tc>
          <w:tcPr>
            <w:tcW w:w="1134" w:type="dxa"/>
            <w:vAlign w:val="center"/>
          </w:tcPr>
          <w:p w14:paraId="142BA1F9" w14:textId="77777777" w:rsidR="00FC6D45" w:rsidRPr="00FC6D45" w:rsidRDefault="00FC6D45" w:rsidP="00FC6D45">
            <w:pPr>
              <w:jc w:val="center"/>
            </w:pPr>
            <w:r w:rsidRPr="00FC6D45">
              <w:rPr>
                <w:sz w:val="22"/>
                <w:szCs w:val="22"/>
              </w:rPr>
              <w:t>135000,0</w:t>
            </w:r>
          </w:p>
        </w:tc>
        <w:tc>
          <w:tcPr>
            <w:tcW w:w="1134" w:type="dxa"/>
            <w:vAlign w:val="center"/>
          </w:tcPr>
          <w:p w14:paraId="68F1898C" w14:textId="77777777" w:rsidR="00FC6D45" w:rsidRPr="00FC6D45" w:rsidRDefault="00FC6D45" w:rsidP="00FC6D45">
            <w:pPr>
              <w:jc w:val="center"/>
            </w:pPr>
            <w:r w:rsidRPr="00FC6D45">
              <w:rPr>
                <w:sz w:val="22"/>
                <w:szCs w:val="22"/>
              </w:rPr>
              <w:t>135000,0</w:t>
            </w:r>
          </w:p>
        </w:tc>
      </w:tr>
    </w:tbl>
    <w:p w14:paraId="6E95CCF3" w14:textId="77777777" w:rsidR="00FC6D45" w:rsidRPr="00FC6D45" w:rsidRDefault="00FC6D45" w:rsidP="00FC6D45">
      <w:pPr>
        <w:ind w:left="-567"/>
        <w:jc w:val="center"/>
        <w:rPr>
          <w:bCs/>
          <w:sz w:val="28"/>
          <w:szCs w:val="28"/>
        </w:rPr>
      </w:pPr>
    </w:p>
    <w:p w14:paraId="03E47F97" w14:textId="77777777" w:rsidR="00FC6D45" w:rsidRPr="00FC6D45" w:rsidRDefault="00FC6D45" w:rsidP="00FC6D45">
      <w:pPr>
        <w:ind w:left="-567"/>
        <w:jc w:val="center"/>
        <w:rPr>
          <w:bCs/>
          <w:sz w:val="28"/>
          <w:szCs w:val="28"/>
        </w:rPr>
      </w:pPr>
    </w:p>
    <w:p w14:paraId="6FFF7A53" w14:textId="77777777" w:rsidR="00FC6D45" w:rsidRPr="00FC6D45" w:rsidRDefault="00FC6D45" w:rsidP="00FC6D45">
      <w:pPr>
        <w:ind w:left="-567"/>
        <w:jc w:val="center"/>
        <w:rPr>
          <w:bCs/>
          <w:sz w:val="28"/>
          <w:szCs w:val="28"/>
        </w:rPr>
      </w:pPr>
    </w:p>
    <w:p w14:paraId="3704C461" w14:textId="77777777" w:rsidR="00FC6D45" w:rsidRPr="00FC6D45" w:rsidRDefault="00FC6D45" w:rsidP="00FC6D45">
      <w:pPr>
        <w:ind w:left="-567"/>
        <w:jc w:val="center"/>
        <w:rPr>
          <w:bCs/>
          <w:sz w:val="28"/>
          <w:szCs w:val="28"/>
        </w:rPr>
      </w:pPr>
    </w:p>
    <w:p w14:paraId="4CEE8B63" w14:textId="77777777" w:rsidR="00FC6D45" w:rsidRPr="00FC6D45" w:rsidRDefault="00FC6D45" w:rsidP="00FC6D45">
      <w:pPr>
        <w:ind w:left="-567"/>
        <w:jc w:val="center"/>
        <w:rPr>
          <w:bCs/>
          <w:sz w:val="28"/>
          <w:szCs w:val="28"/>
        </w:rPr>
      </w:pPr>
    </w:p>
    <w:p w14:paraId="7666401C" w14:textId="77777777" w:rsidR="00FC6D45" w:rsidRPr="00FC6D45" w:rsidRDefault="00FC6D45" w:rsidP="00FC6D45">
      <w:pPr>
        <w:ind w:left="-567"/>
        <w:jc w:val="center"/>
        <w:rPr>
          <w:bCs/>
          <w:sz w:val="28"/>
          <w:szCs w:val="28"/>
        </w:rPr>
      </w:pPr>
    </w:p>
    <w:p w14:paraId="4BB668A2" w14:textId="77777777" w:rsidR="00FC6D45" w:rsidRPr="00FC6D45" w:rsidRDefault="00FC6D45" w:rsidP="00FC6D45">
      <w:pPr>
        <w:ind w:left="-567"/>
        <w:jc w:val="center"/>
        <w:rPr>
          <w:bCs/>
          <w:sz w:val="28"/>
          <w:szCs w:val="28"/>
        </w:rPr>
      </w:pPr>
    </w:p>
    <w:p w14:paraId="2FD8EF6F" w14:textId="77777777" w:rsidR="00FC6D45" w:rsidRPr="00FC6D45" w:rsidRDefault="00FC6D45" w:rsidP="00FC6D45">
      <w:pPr>
        <w:ind w:left="-567"/>
        <w:jc w:val="center"/>
        <w:rPr>
          <w:bCs/>
          <w:sz w:val="28"/>
          <w:szCs w:val="28"/>
        </w:rPr>
      </w:pPr>
    </w:p>
    <w:p w14:paraId="30665456" w14:textId="77777777" w:rsidR="00FC6D45" w:rsidRPr="00FC6D45" w:rsidRDefault="00FC6D45" w:rsidP="00FC6D45">
      <w:pPr>
        <w:ind w:left="-567"/>
        <w:jc w:val="center"/>
        <w:rPr>
          <w:bCs/>
          <w:sz w:val="28"/>
          <w:szCs w:val="28"/>
        </w:rPr>
      </w:pPr>
    </w:p>
    <w:p w14:paraId="60BE2701" w14:textId="77777777" w:rsidR="00FC6D45" w:rsidRPr="00FC6D45" w:rsidRDefault="00FC6D45" w:rsidP="00FC6D45">
      <w:pPr>
        <w:ind w:left="-567"/>
        <w:jc w:val="center"/>
        <w:rPr>
          <w:bCs/>
          <w:sz w:val="28"/>
          <w:szCs w:val="28"/>
        </w:rPr>
      </w:pPr>
    </w:p>
    <w:p w14:paraId="79EB414E" w14:textId="77777777" w:rsidR="00FC6D45" w:rsidRPr="00FC6D45" w:rsidRDefault="00FC6D45" w:rsidP="00FC6D45">
      <w:pPr>
        <w:ind w:left="-567"/>
        <w:jc w:val="center"/>
        <w:rPr>
          <w:bCs/>
          <w:sz w:val="28"/>
          <w:szCs w:val="28"/>
        </w:rPr>
      </w:pPr>
    </w:p>
    <w:p w14:paraId="51353569" w14:textId="77777777" w:rsidR="00FC6D45" w:rsidRPr="00FC6D45" w:rsidRDefault="00FC6D45" w:rsidP="00FC6D45">
      <w:pPr>
        <w:ind w:left="-567"/>
        <w:jc w:val="center"/>
        <w:rPr>
          <w:bCs/>
          <w:sz w:val="28"/>
          <w:szCs w:val="28"/>
        </w:rPr>
      </w:pPr>
    </w:p>
    <w:p w14:paraId="014EE287" w14:textId="77777777" w:rsidR="00FC6D45" w:rsidRPr="00FC6D45" w:rsidRDefault="00FC6D45" w:rsidP="00FC6D45">
      <w:pPr>
        <w:ind w:left="-567"/>
        <w:jc w:val="center"/>
        <w:rPr>
          <w:bCs/>
          <w:sz w:val="28"/>
          <w:szCs w:val="28"/>
        </w:rPr>
      </w:pPr>
    </w:p>
    <w:p w14:paraId="4A54FF4D" w14:textId="77777777" w:rsidR="00FC6D45" w:rsidRPr="00FC6D45" w:rsidRDefault="00FC6D45" w:rsidP="00FC6D45">
      <w:pPr>
        <w:ind w:left="-567"/>
        <w:jc w:val="center"/>
        <w:rPr>
          <w:bCs/>
          <w:sz w:val="28"/>
          <w:szCs w:val="28"/>
        </w:rPr>
      </w:pPr>
    </w:p>
    <w:p w14:paraId="39D317E6" w14:textId="77777777" w:rsidR="00FC6D45" w:rsidRPr="00FC6D45" w:rsidRDefault="00FC6D45" w:rsidP="00FC6D45">
      <w:pPr>
        <w:ind w:left="-567"/>
        <w:jc w:val="center"/>
        <w:rPr>
          <w:bCs/>
          <w:sz w:val="28"/>
          <w:szCs w:val="28"/>
        </w:rPr>
      </w:pPr>
    </w:p>
    <w:p w14:paraId="72489936" w14:textId="77777777" w:rsidR="00FC6D45" w:rsidRPr="00FC6D45" w:rsidRDefault="00FC6D45" w:rsidP="00FC6D45">
      <w:pPr>
        <w:ind w:left="-567"/>
        <w:jc w:val="center"/>
        <w:rPr>
          <w:bCs/>
          <w:sz w:val="28"/>
          <w:szCs w:val="28"/>
        </w:rPr>
      </w:pPr>
    </w:p>
    <w:p w14:paraId="662A9178" w14:textId="77777777" w:rsidR="00FC6D45" w:rsidRPr="00FC6D45" w:rsidRDefault="00FC6D45" w:rsidP="00FC6D45">
      <w:pPr>
        <w:ind w:left="-567"/>
        <w:jc w:val="center"/>
        <w:rPr>
          <w:bCs/>
          <w:sz w:val="28"/>
          <w:szCs w:val="28"/>
        </w:rPr>
      </w:pPr>
    </w:p>
    <w:p w14:paraId="0A1B9551" w14:textId="77777777" w:rsidR="00FC6D45" w:rsidRPr="00FC6D45" w:rsidRDefault="00FC6D45" w:rsidP="00FC6D45">
      <w:pPr>
        <w:ind w:left="-567"/>
        <w:jc w:val="center"/>
        <w:rPr>
          <w:bCs/>
          <w:sz w:val="28"/>
          <w:szCs w:val="28"/>
        </w:rPr>
      </w:pPr>
    </w:p>
    <w:p w14:paraId="5F3C0D68" w14:textId="77777777" w:rsidR="00FC6D45" w:rsidRPr="00FC6D45" w:rsidRDefault="00FC6D45" w:rsidP="00FC6D45">
      <w:pPr>
        <w:ind w:left="-567"/>
        <w:jc w:val="center"/>
        <w:rPr>
          <w:bCs/>
          <w:sz w:val="28"/>
          <w:szCs w:val="28"/>
        </w:rPr>
      </w:pPr>
    </w:p>
    <w:p w14:paraId="1DDB257A" w14:textId="77777777" w:rsidR="00FC6D45" w:rsidRPr="00FC6D45" w:rsidRDefault="00FC6D45" w:rsidP="00FC6D45">
      <w:pPr>
        <w:ind w:left="-567"/>
        <w:jc w:val="center"/>
        <w:rPr>
          <w:bCs/>
          <w:sz w:val="28"/>
          <w:szCs w:val="28"/>
        </w:rPr>
      </w:pPr>
    </w:p>
    <w:p w14:paraId="7B3972DD" w14:textId="77777777" w:rsidR="00FC6D45" w:rsidRPr="00FC6D45" w:rsidRDefault="00FC6D45" w:rsidP="00FC6D45">
      <w:pPr>
        <w:ind w:left="-567"/>
        <w:jc w:val="center"/>
        <w:rPr>
          <w:bCs/>
          <w:sz w:val="28"/>
          <w:szCs w:val="28"/>
        </w:rPr>
      </w:pPr>
    </w:p>
    <w:p w14:paraId="65F8754E" w14:textId="77777777" w:rsidR="00FC6D45" w:rsidRPr="00FC6D45" w:rsidRDefault="00FC6D45" w:rsidP="00FC6D45">
      <w:pPr>
        <w:ind w:left="-567"/>
        <w:jc w:val="center"/>
        <w:rPr>
          <w:bCs/>
          <w:sz w:val="28"/>
          <w:szCs w:val="28"/>
        </w:rPr>
      </w:pPr>
    </w:p>
    <w:p w14:paraId="07B91645" w14:textId="77777777" w:rsidR="00FC6D45" w:rsidRPr="00FC6D45" w:rsidRDefault="00FC6D45" w:rsidP="00FC6D45">
      <w:pPr>
        <w:jc w:val="center"/>
        <w:rPr>
          <w:bCs/>
          <w:sz w:val="28"/>
          <w:szCs w:val="28"/>
        </w:rPr>
      </w:pPr>
      <w:r w:rsidRPr="00FC6D45">
        <w:rPr>
          <w:bCs/>
          <w:sz w:val="28"/>
          <w:szCs w:val="28"/>
        </w:rPr>
        <w:t>Раздел 6. Объем финансовых потребностей, необходимых для реализации производственной программы</w:t>
      </w:r>
    </w:p>
    <w:p w14:paraId="6297FBE1" w14:textId="77777777" w:rsidR="00FC6D45" w:rsidRPr="00FC6D45" w:rsidRDefault="00FC6D45" w:rsidP="00FC6D45">
      <w:pPr>
        <w:ind w:left="-567"/>
        <w:jc w:val="center"/>
        <w:rPr>
          <w:bCs/>
          <w:sz w:val="28"/>
          <w:szCs w:val="28"/>
        </w:rPr>
      </w:pPr>
    </w:p>
    <w:tbl>
      <w:tblPr>
        <w:tblStyle w:val="af"/>
        <w:tblW w:w="15167" w:type="dxa"/>
        <w:tblInd w:w="137" w:type="dxa"/>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FC6D45" w:rsidRPr="00FC6D45" w14:paraId="75755869" w14:textId="77777777" w:rsidTr="00FC6D45">
        <w:tc>
          <w:tcPr>
            <w:tcW w:w="595" w:type="dxa"/>
            <w:vMerge w:val="restart"/>
            <w:vAlign w:val="center"/>
          </w:tcPr>
          <w:p w14:paraId="7BA6C405" w14:textId="77777777" w:rsidR="00FC6D45" w:rsidRPr="00FC6D45" w:rsidRDefault="00FC6D45" w:rsidP="00FC6D45">
            <w:pPr>
              <w:jc w:val="center"/>
              <w:rPr>
                <w:bCs/>
                <w:sz w:val="28"/>
                <w:szCs w:val="28"/>
              </w:rPr>
            </w:pPr>
            <w:r w:rsidRPr="00FC6D45">
              <w:rPr>
                <w:bCs/>
                <w:sz w:val="28"/>
                <w:szCs w:val="28"/>
              </w:rPr>
              <w:t>№ п/п</w:t>
            </w:r>
          </w:p>
        </w:tc>
        <w:tc>
          <w:tcPr>
            <w:tcW w:w="2668" w:type="dxa"/>
            <w:vMerge w:val="restart"/>
            <w:vAlign w:val="center"/>
          </w:tcPr>
          <w:p w14:paraId="47BAF97D" w14:textId="77777777" w:rsidR="00FC6D45" w:rsidRPr="00FC6D45" w:rsidRDefault="00FC6D45" w:rsidP="00FC6D45">
            <w:pPr>
              <w:jc w:val="center"/>
              <w:rPr>
                <w:bCs/>
                <w:sz w:val="28"/>
                <w:szCs w:val="28"/>
              </w:rPr>
            </w:pPr>
            <w:r w:rsidRPr="00FC6D45">
              <w:rPr>
                <w:bCs/>
                <w:sz w:val="28"/>
                <w:szCs w:val="28"/>
              </w:rPr>
              <w:t>Наименование показателя</w:t>
            </w:r>
          </w:p>
        </w:tc>
        <w:tc>
          <w:tcPr>
            <w:tcW w:w="2380" w:type="dxa"/>
            <w:gridSpan w:val="2"/>
          </w:tcPr>
          <w:p w14:paraId="6B020C0C" w14:textId="77777777" w:rsidR="00FC6D45" w:rsidRPr="00FC6D45" w:rsidRDefault="00FC6D45" w:rsidP="00FC6D45">
            <w:pPr>
              <w:jc w:val="center"/>
              <w:rPr>
                <w:bCs/>
                <w:sz w:val="28"/>
                <w:szCs w:val="28"/>
              </w:rPr>
            </w:pPr>
            <w:r w:rsidRPr="00FC6D45">
              <w:rPr>
                <w:bCs/>
                <w:sz w:val="28"/>
                <w:szCs w:val="28"/>
              </w:rPr>
              <w:t>2019 год</w:t>
            </w:r>
          </w:p>
        </w:tc>
        <w:tc>
          <w:tcPr>
            <w:tcW w:w="2381" w:type="dxa"/>
            <w:gridSpan w:val="2"/>
          </w:tcPr>
          <w:p w14:paraId="489507D1" w14:textId="77777777" w:rsidR="00FC6D45" w:rsidRPr="00FC6D45" w:rsidRDefault="00FC6D45" w:rsidP="00FC6D45">
            <w:pPr>
              <w:jc w:val="center"/>
              <w:rPr>
                <w:bCs/>
                <w:sz w:val="28"/>
                <w:szCs w:val="28"/>
              </w:rPr>
            </w:pPr>
            <w:r w:rsidRPr="00FC6D45">
              <w:rPr>
                <w:bCs/>
                <w:sz w:val="28"/>
                <w:szCs w:val="28"/>
              </w:rPr>
              <w:t>2020 год</w:t>
            </w:r>
          </w:p>
        </w:tc>
        <w:tc>
          <w:tcPr>
            <w:tcW w:w="2381" w:type="dxa"/>
            <w:gridSpan w:val="2"/>
          </w:tcPr>
          <w:p w14:paraId="1859C6A7" w14:textId="77777777" w:rsidR="00FC6D45" w:rsidRPr="00FC6D45" w:rsidRDefault="00FC6D45" w:rsidP="00FC6D45">
            <w:pPr>
              <w:jc w:val="center"/>
              <w:rPr>
                <w:bCs/>
                <w:sz w:val="28"/>
                <w:szCs w:val="28"/>
              </w:rPr>
            </w:pPr>
            <w:r w:rsidRPr="00FC6D45">
              <w:rPr>
                <w:bCs/>
                <w:sz w:val="28"/>
                <w:szCs w:val="28"/>
              </w:rPr>
              <w:t>2021 год</w:t>
            </w:r>
          </w:p>
        </w:tc>
        <w:tc>
          <w:tcPr>
            <w:tcW w:w="2381" w:type="dxa"/>
            <w:gridSpan w:val="2"/>
          </w:tcPr>
          <w:p w14:paraId="4726B375" w14:textId="77777777" w:rsidR="00FC6D45" w:rsidRPr="00FC6D45" w:rsidRDefault="00FC6D45" w:rsidP="00FC6D45">
            <w:pPr>
              <w:jc w:val="center"/>
              <w:rPr>
                <w:bCs/>
                <w:sz w:val="28"/>
                <w:szCs w:val="28"/>
              </w:rPr>
            </w:pPr>
            <w:r w:rsidRPr="00FC6D45">
              <w:rPr>
                <w:bCs/>
                <w:sz w:val="28"/>
                <w:szCs w:val="28"/>
              </w:rPr>
              <w:t>2022 год</w:t>
            </w:r>
          </w:p>
        </w:tc>
        <w:tc>
          <w:tcPr>
            <w:tcW w:w="2381" w:type="dxa"/>
            <w:gridSpan w:val="2"/>
          </w:tcPr>
          <w:p w14:paraId="32BF7196" w14:textId="77777777" w:rsidR="00FC6D45" w:rsidRPr="00FC6D45" w:rsidRDefault="00FC6D45" w:rsidP="00FC6D45">
            <w:pPr>
              <w:jc w:val="center"/>
              <w:rPr>
                <w:bCs/>
                <w:sz w:val="28"/>
                <w:szCs w:val="28"/>
              </w:rPr>
            </w:pPr>
            <w:r w:rsidRPr="00FC6D45">
              <w:rPr>
                <w:bCs/>
                <w:sz w:val="28"/>
                <w:szCs w:val="28"/>
              </w:rPr>
              <w:t>2023 год</w:t>
            </w:r>
          </w:p>
        </w:tc>
      </w:tr>
      <w:tr w:rsidR="00FC6D45" w:rsidRPr="00FC6D45" w14:paraId="2AE66165" w14:textId="77777777" w:rsidTr="00FC6D45">
        <w:trPr>
          <w:trHeight w:val="554"/>
        </w:trPr>
        <w:tc>
          <w:tcPr>
            <w:tcW w:w="595" w:type="dxa"/>
            <w:vMerge/>
          </w:tcPr>
          <w:p w14:paraId="31CDBAF1" w14:textId="77777777" w:rsidR="00FC6D45" w:rsidRPr="00FC6D45" w:rsidRDefault="00FC6D45" w:rsidP="00FC6D45">
            <w:pPr>
              <w:jc w:val="center"/>
              <w:rPr>
                <w:bCs/>
                <w:sz w:val="28"/>
                <w:szCs w:val="28"/>
              </w:rPr>
            </w:pPr>
          </w:p>
        </w:tc>
        <w:tc>
          <w:tcPr>
            <w:tcW w:w="2668" w:type="dxa"/>
            <w:vMerge/>
          </w:tcPr>
          <w:p w14:paraId="3C8980B3" w14:textId="77777777" w:rsidR="00FC6D45" w:rsidRPr="00FC6D45" w:rsidRDefault="00FC6D45" w:rsidP="00FC6D45">
            <w:pPr>
              <w:jc w:val="center"/>
              <w:rPr>
                <w:bCs/>
                <w:sz w:val="28"/>
                <w:szCs w:val="28"/>
              </w:rPr>
            </w:pPr>
          </w:p>
        </w:tc>
        <w:tc>
          <w:tcPr>
            <w:tcW w:w="1190" w:type="dxa"/>
            <w:vAlign w:val="center"/>
          </w:tcPr>
          <w:p w14:paraId="021B2202" w14:textId="77777777" w:rsidR="00FC6D45" w:rsidRPr="00FC6D45" w:rsidRDefault="00FC6D45" w:rsidP="00FC6D45">
            <w:pPr>
              <w:jc w:val="center"/>
            </w:pPr>
            <w:r w:rsidRPr="00FC6D45">
              <w:t>с 01.01.    по 30.06.</w:t>
            </w:r>
          </w:p>
        </w:tc>
        <w:tc>
          <w:tcPr>
            <w:tcW w:w="1190" w:type="dxa"/>
            <w:vAlign w:val="center"/>
          </w:tcPr>
          <w:p w14:paraId="65F44512" w14:textId="77777777" w:rsidR="00FC6D45" w:rsidRPr="00FC6D45" w:rsidRDefault="00FC6D45" w:rsidP="00FC6D45">
            <w:pPr>
              <w:jc w:val="center"/>
              <w:rPr>
                <w:bCs/>
                <w:sz w:val="28"/>
                <w:szCs w:val="28"/>
              </w:rPr>
            </w:pPr>
            <w:r w:rsidRPr="00FC6D45">
              <w:t>с 01.07.     по 31.12.</w:t>
            </w:r>
          </w:p>
        </w:tc>
        <w:tc>
          <w:tcPr>
            <w:tcW w:w="1191" w:type="dxa"/>
            <w:vAlign w:val="center"/>
          </w:tcPr>
          <w:p w14:paraId="670AB308" w14:textId="77777777" w:rsidR="00FC6D45" w:rsidRPr="00FC6D45" w:rsidRDefault="00FC6D45" w:rsidP="00FC6D45">
            <w:pPr>
              <w:jc w:val="center"/>
            </w:pPr>
            <w:r w:rsidRPr="00FC6D45">
              <w:t>с 01.01.    по 30.06.</w:t>
            </w:r>
          </w:p>
        </w:tc>
        <w:tc>
          <w:tcPr>
            <w:tcW w:w="1190" w:type="dxa"/>
            <w:vAlign w:val="center"/>
          </w:tcPr>
          <w:p w14:paraId="2083358A" w14:textId="77777777" w:rsidR="00FC6D45" w:rsidRPr="00FC6D45" w:rsidRDefault="00FC6D45" w:rsidP="00FC6D45">
            <w:pPr>
              <w:jc w:val="center"/>
              <w:rPr>
                <w:bCs/>
                <w:sz w:val="28"/>
                <w:szCs w:val="28"/>
              </w:rPr>
            </w:pPr>
            <w:r w:rsidRPr="00FC6D45">
              <w:t>с 01.07.     по 31.12.</w:t>
            </w:r>
          </w:p>
        </w:tc>
        <w:tc>
          <w:tcPr>
            <w:tcW w:w="1191" w:type="dxa"/>
            <w:vAlign w:val="center"/>
          </w:tcPr>
          <w:p w14:paraId="64A9BDBB" w14:textId="77777777" w:rsidR="00FC6D45" w:rsidRPr="00FC6D45" w:rsidRDefault="00FC6D45" w:rsidP="00FC6D45">
            <w:pPr>
              <w:jc w:val="center"/>
            </w:pPr>
            <w:r w:rsidRPr="00FC6D45">
              <w:t>с 01.01.    по 30.06.</w:t>
            </w:r>
          </w:p>
        </w:tc>
        <w:tc>
          <w:tcPr>
            <w:tcW w:w="1190" w:type="dxa"/>
            <w:vAlign w:val="center"/>
          </w:tcPr>
          <w:p w14:paraId="5EE09D87" w14:textId="77777777" w:rsidR="00FC6D45" w:rsidRPr="00FC6D45" w:rsidRDefault="00FC6D45" w:rsidP="00FC6D45">
            <w:pPr>
              <w:jc w:val="center"/>
              <w:rPr>
                <w:bCs/>
                <w:sz w:val="28"/>
                <w:szCs w:val="28"/>
              </w:rPr>
            </w:pPr>
            <w:r w:rsidRPr="00FC6D45">
              <w:t>с 01.07.     по 31.12.</w:t>
            </w:r>
          </w:p>
        </w:tc>
        <w:tc>
          <w:tcPr>
            <w:tcW w:w="1190" w:type="dxa"/>
            <w:vAlign w:val="center"/>
          </w:tcPr>
          <w:p w14:paraId="6A0821C7" w14:textId="77777777" w:rsidR="00FC6D45" w:rsidRPr="00FC6D45" w:rsidRDefault="00FC6D45" w:rsidP="00FC6D45">
            <w:pPr>
              <w:jc w:val="center"/>
            </w:pPr>
            <w:r w:rsidRPr="00FC6D45">
              <w:t>с 01.01.    по 30.06.</w:t>
            </w:r>
          </w:p>
        </w:tc>
        <w:tc>
          <w:tcPr>
            <w:tcW w:w="1191" w:type="dxa"/>
            <w:vAlign w:val="center"/>
          </w:tcPr>
          <w:p w14:paraId="5504B20C" w14:textId="77777777" w:rsidR="00FC6D45" w:rsidRPr="00FC6D45" w:rsidRDefault="00FC6D45" w:rsidP="00FC6D45">
            <w:pPr>
              <w:jc w:val="center"/>
              <w:rPr>
                <w:bCs/>
                <w:sz w:val="28"/>
                <w:szCs w:val="28"/>
              </w:rPr>
            </w:pPr>
            <w:r w:rsidRPr="00FC6D45">
              <w:t>с 01.07.     по 31.12.</w:t>
            </w:r>
          </w:p>
        </w:tc>
        <w:tc>
          <w:tcPr>
            <w:tcW w:w="1190" w:type="dxa"/>
            <w:vAlign w:val="center"/>
          </w:tcPr>
          <w:p w14:paraId="302F5FA3" w14:textId="77777777" w:rsidR="00FC6D45" w:rsidRPr="00FC6D45" w:rsidRDefault="00FC6D45" w:rsidP="00FC6D45">
            <w:pPr>
              <w:jc w:val="center"/>
            </w:pPr>
            <w:r w:rsidRPr="00FC6D45">
              <w:t>с 01.01.    по 30.06.</w:t>
            </w:r>
          </w:p>
        </w:tc>
        <w:tc>
          <w:tcPr>
            <w:tcW w:w="1191" w:type="dxa"/>
            <w:vAlign w:val="center"/>
          </w:tcPr>
          <w:p w14:paraId="2474AB8F" w14:textId="77777777" w:rsidR="00FC6D45" w:rsidRPr="00FC6D45" w:rsidRDefault="00FC6D45" w:rsidP="00FC6D45">
            <w:pPr>
              <w:jc w:val="center"/>
              <w:rPr>
                <w:bCs/>
                <w:sz w:val="28"/>
                <w:szCs w:val="28"/>
              </w:rPr>
            </w:pPr>
            <w:r w:rsidRPr="00FC6D45">
              <w:t>с 01.07.     по 31.12.</w:t>
            </w:r>
          </w:p>
        </w:tc>
      </w:tr>
      <w:tr w:rsidR="00FC6D45" w:rsidRPr="00FC6D45" w14:paraId="454312AA" w14:textId="77777777" w:rsidTr="00FC6D45">
        <w:tc>
          <w:tcPr>
            <w:tcW w:w="595" w:type="dxa"/>
          </w:tcPr>
          <w:p w14:paraId="63332E5D" w14:textId="77777777" w:rsidR="00FC6D45" w:rsidRPr="00FC6D45" w:rsidRDefault="00FC6D45" w:rsidP="00FC6D45">
            <w:pPr>
              <w:jc w:val="center"/>
              <w:rPr>
                <w:bCs/>
                <w:sz w:val="28"/>
                <w:szCs w:val="28"/>
              </w:rPr>
            </w:pPr>
            <w:r w:rsidRPr="00FC6D45">
              <w:rPr>
                <w:bCs/>
                <w:sz w:val="28"/>
                <w:szCs w:val="28"/>
              </w:rPr>
              <w:t>1</w:t>
            </w:r>
          </w:p>
        </w:tc>
        <w:tc>
          <w:tcPr>
            <w:tcW w:w="2668" w:type="dxa"/>
          </w:tcPr>
          <w:p w14:paraId="3D869B59" w14:textId="77777777" w:rsidR="00FC6D45" w:rsidRPr="00FC6D45" w:rsidRDefault="00FC6D45" w:rsidP="00FC6D45">
            <w:pPr>
              <w:jc w:val="center"/>
              <w:rPr>
                <w:bCs/>
                <w:sz w:val="28"/>
                <w:szCs w:val="28"/>
              </w:rPr>
            </w:pPr>
            <w:r w:rsidRPr="00FC6D45">
              <w:rPr>
                <w:bCs/>
                <w:sz w:val="28"/>
                <w:szCs w:val="28"/>
              </w:rPr>
              <w:t>2</w:t>
            </w:r>
          </w:p>
        </w:tc>
        <w:tc>
          <w:tcPr>
            <w:tcW w:w="1190" w:type="dxa"/>
          </w:tcPr>
          <w:p w14:paraId="70027EF2" w14:textId="77777777" w:rsidR="00FC6D45" w:rsidRPr="00FC6D45" w:rsidRDefault="00FC6D45" w:rsidP="00FC6D45">
            <w:pPr>
              <w:jc w:val="center"/>
              <w:rPr>
                <w:bCs/>
                <w:sz w:val="28"/>
                <w:szCs w:val="28"/>
              </w:rPr>
            </w:pPr>
            <w:r w:rsidRPr="00FC6D45">
              <w:rPr>
                <w:bCs/>
                <w:sz w:val="28"/>
                <w:szCs w:val="28"/>
              </w:rPr>
              <w:t>3</w:t>
            </w:r>
          </w:p>
        </w:tc>
        <w:tc>
          <w:tcPr>
            <w:tcW w:w="1190" w:type="dxa"/>
          </w:tcPr>
          <w:p w14:paraId="2ACCED0C" w14:textId="77777777" w:rsidR="00FC6D45" w:rsidRPr="00FC6D45" w:rsidRDefault="00FC6D45" w:rsidP="00FC6D45">
            <w:pPr>
              <w:jc w:val="center"/>
              <w:rPr>
                <w:bCs/>
                <w:sz w:val="28"/>
                <w:szCs w:val="28"/>
              </w:rPr>
            </w:pPr>
            <w:r w:rsidRPr="00FC6D45">
              <w:rPr>
                <w:bCs/>
                <w:sz w:val="28"/>
                <w:szCs w:val="28"/>
              </w:rPr>
              <w:t>4</w:t>
            </w:r>
          </w:p>
        </w:tc>
        <w:tc>
          <w:tcPr>
            <w:tcW w:w="1191" w:type="dxa"/>
          </w:tcPr>
          <w:p w14:paraId="12AEA4D4" w14:textId="77777777" w:rsidR="00FC6D45" w:rsidRPr="00FC6D45" w:rsidRDefault="00FC6D45" w:rsidP="00FC6D45">
            <w:pPr>
              <w:jc w:val="center"/>
              <w:rPr>
                <w:bCs/>
                <w:sz w:val="28"/>
                <w:szCs w:val="28"/>
              </w:rPr>
            </w:pPr>
            <w:r w:rsidRPr="00FC6D45">
              <w:rPr>
                <w:bCs/>
                <w:sz w:val="28"/>
                <w:szCs w:val="28"/>
              </w:rPr>
              <w:t>5</w:t>
            </w:r>
          </w:p>
        </w:tc>
        <w:tc>
          <w:tcPr>
            <w:tcW w:w="1190" w:type="dxa"/>
          </w:tcPr>
          <w:p w14:paraId="50F606B9" w14:textId="77777777" w:rsidR="00FC6D45" w:rsidRPr="00FC6D45" w:rsidRDefault="00FC6D45" w:rsidP="00FC6D45">
            <w:pPr>
              <w:jc w:val="center"/>
              <w:rPr>
                <w:bCs/>
                <w:sz w:val="28"/>
                <w:szCs w:val="28"/>
              </w:rPr>
            </w:pPr>
            <w:r w:rsidRPr="00FC6D45">
              <w:rPr>
                <w:bCs/>
                <w:sz w:val="28"/>
                <w:szCs w:val="28"/>
              </w:rPr>
              <w:t>6</w:t>
            </w:r>
          </w:p>
        </w:tc>
        <w:tc>
          <w:tcPr>
            <w:tcW w:w="1191" w:type="dxa"/>
          </w:tcPr>
          <w:p w14:paraId="096CB968" w14:textId="77777777" w:rsidR="00FC6D45" w:rsidRPr="00FC6D45" w:rsidRDefault="00FC6D45" w:rsidP="00FC6D45">
            <w:pPr>
              <w:jc w:val="center"/>
              <w:rPr>
                <w:bCs/>
                <w:sz w:val="28"/>
                <w:szCs w:val="28"/>
              </w:rPr>
            </w:pPr>
            <w:r w:rsidRPr="00FC6D45">
              <w:rPr>
                <w:bCs/>
                <w:sz w:val="28"/>
                <w:szCs w:val="28"/>
              </w:rPr>
              <w:t>7</w:t>
            </w:r>
          </w:p>
        </w:tc>
        <w:tc>
          <w:tcPr>
            <w:tcW w:w="1190" w:type="dxa"/>
          </w:tcPr>
          <w:p w14:paraId="2B118839" w14:textId="77777777" w:rsidR="00FC6D45" w:rsidRPr="00FC6D45" w:rsidRDefault="00FC6D45" w:rsidP="00FC6D45">
            <w:pPr>
              <w:jc w:val="center"/>
              <w:rPr>
                <w:bCs/>
                <w:sz w:val="28"/>
                <w:szCs w:val="28"/>
              </w:rPr>
            </w:pPr>
            <w:r w:rsidRPr="00FC6D45">
              <w:rPr>
                <w:bCs/>
                <w:sz w:val="28"/>
                <w:szCs w:val="28"/>
              </w:rPr>
              <w:t>8</w:t>
            </w:r>
          </w:p>
        </w:tc>
        <w:tc>
          <w:tcPr>
            <w:tcW w:w="1190" w:type="dxa"/>
          </w:tcPr>
          <w:p w14:paraId="5AA3CA72" w14:textId="77777777" w:rsidR="00FC6D45" w:rsidRPr="00FC6D45" w:rsidRDefault="00FC6D45" w:rsidP="00FC6D45">
            <w:pPr>
              <w:jc w:val="center"/>
              <w:rPr>
                <w:bCs/>
                <w:sz w:val="28"/>
                <w:szCs w:val="28"/>
              </w:rPr>
            </w:pPr>
            <w:r w:rsidRPr="00FC6D45">
              <w:rPr>
                <w:bCs/>
                <w:sz w:val="28"/>
                <w:szCs w:val="28"/>
              </w:rPr>
              <w:t>9</w:t>
            </w:r>
          </w:p>
        </w:tc>
        <w:tc>
          <w:tcPr>
            <w:tcW w:w="1191" w:type="dxa"/>
          </w:tcPr>
          <w:p w14:paraId="589A6C27" w14:textId="77777777" w:rsidR="00FC6D45" w:rsidRPr="00FC6D45" w:rsidRDefault="00FC6D45" w:rsidP="00FC6D45">
            <w:pPr>
              <w:jc w:val="center"/>
              <w:rPr>
                <w:bCs/>
                <w:sz w:val="28"/>
                <w:szCs w:val="28"/>
              </w:rPr>
            </w:pPr>
            <w:r w:rsidRPr="00FC6D45">
              <w:rPr>
                <w:bCs/>
                <w:sz w:val="28"/>
                <w:szCs w:val="28"/>
              </w:rPr>
              <w:t>10</w:t>
            </w:r>
          </w:p>
        </w:tc>
        <w:tc>
          <w:tcPr>
            <w:tcW w:w="1190" w:type="dxa"/>
          </w:tcPr>
          <w:p w14:paraId="3733EDDC" w14:textId="77777777" w:rsidR="00FC6D45" w:rsidRPr="00FC6D45" w:rsidRDefault="00FC6D45" w:rsidP="00FC6D45">
            <w:pPr>
              <w:jc w:val="center"/>
              <w:rPr>
                <w:bCs/>
                <w:sz w:val="28"/>
                <w:szCs w:val="28"/>
              </w:rPr>
            </w:pPr>
            <w:r w:rsidRPr="00FC6D45">
              <w:rPr>
                <w:bCs/>
                <w:sz w:val="28"/>
                <w:szCs w:val="28"/>
              </w:rPr>
              <w:t>11</w:t>
            </w:r>
          </w:p>
        </w:tc>
        <w:tc>
          <w:tcPr>
            <w:tcW w:w="1191" w:type="dxa"/>
          </w:tcPr>
          <w:p w14:paraId="5E38D4A8" w14:textId="77777777" w:rsidR="00FC6D45" w:rsidRPr="00FC6D45" w:rsidRDefault="00FC6D45" w:rsidP="00FC6D45">
            <w:pPr>
              <w:jc w:val="center"/>
              <w:rPr>
                <w:bCs/>
                <w:sz w:val="28"/>
                <w:szCs w:val="28"/>
              </w:rPr>
            </w:pPr>
            <w:r w:rsidRPr="00FC6D45">
              <w:rPr>
                <w:bCs/>
                <w:sz w:val="28"/>
                <w:szCs w:val="28"/>
              </w:rPr>
              <w:t>12</w:t>
            </w:r>
          </w:p>
        </w:tc>
      </w:tr>
      <w:tr w:rsidR="00FC6D45" w:rsidRPr="00FC6D45" w14:paraId="3581CC29" w14:textId="77777777" w:rsidTr="00FC6D45">
        <w:tc>
          <w:tcPr>
            <w:tcW w:w="595" w:type="dxa"/>
            <w:vAlign w:val="center"/>
          </w:tcPr>
          <w:p w14:paraId="392FD13C" w14:textId="77777777" w:rsidR="00FC6D45" w:rsidRPr="00FC6D45" w:rsidRDefault="00FC6D45" w:rsidP="00FC6D45">
            <w:pPr>
              <w:jc w:val="center"/>
              <w:rPr>
                <w:bCs/>
                <w:sz w:val="28"/>
                <w:szCs w:val="28"/>
              </w:rPr>
            </w:pPr>
            <w:r w:rsidRPr="00FC6D45">
              <w:rPr>
                <w:bCs/>
                <w:sz w:val="28"/>
                <w:szCs w:val="28"/>
              </w:rPr>
              <w:t>1.</w:t>
            </w:r>
          </w:p>
        </w:tc>
        <w:tc>
          <w:tcPr>
            <w:tcW w:w="2668" w:type="dxa"/>
            <w:vAlign w:val="center"/>
          </w:tcPr>
          <w:p w14:paraId="7A7ABD97" w14:textId="77777777" w:rsidR="00FC6D45" w:rsidRPr="00FC6D45" w:rsidRDefault="00FC6D45" w:rsidP="00FC6D45">
            <w:pPr>
              <w:rPr>
                <w:bCs/>
                <w:sz w:val="28"/>
                <w:szCs w:val="28"/>
              </w:rPr>
            </w:pPr>
            <w:r w:rsidRPr="00FC6D45">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90" w:type="dxa"/>
            <w:vAlign w:val="center"/>
          </w:tcPr>
          <w:p w14:paraId="51C83F0B" w14:textId="77777777" w:rsidR="00FC6D45" w:rsidRPr="00FC6D45" w:rsidRDefault="00FC6D45" w:rsidP="00FC6D45">
            <w:pPr>
              <w:jc w:val="center"/>
              <w:rPr>
                <w:bCs/>
              </w:rPr>
            </w:pPr>
            <w:r w:rsidRPr="00FC6D45">
              <w:rPr>
                <w:bCs/>
              </w:rPr>
              <w:t>2503,50</w:t>
            </w:r>
          </w:p>
        </w:tc>
        <w:tc>
          <w:tcPr>
            <w:tcW w:w="1190" w:type="dxa"/>
            <w:vAlign w:val="center"/>
          </w:tcPr>
          <w:p w14:paraId="0A276623" w14:textId="77777777" w:rsidR="00FC6D45" w:rsidRPr="00FC6D45" w:rsidRDefault="00FC6D45" w:rsidP="00FC6D45">
            <w:pPr>
              <w:jc w:val="center"/>
              <w:rPr>
                <w:bCs/>
              </w:rPr>
            </w:pPr>
            <w:r w:rsidRPr="00FC6D45">
              <w:rPr>
                <w:bCs/>
              </w:rPr>
              <w:t>2628,00</w:t>
            </w:r>
          </w:p>
        </w:tc>
        <w:tc>
          <w:tcPr>
            <w:tcW w:w="1191" w:type="dxa"/>
            <w:vAlign w:val="center"/>
          </w:tcPr>
          <w:p w14:paraId="2485F7BA" w14:textId="77777777" w:rsidR="00FC6D45" w:rsidRPr="00FC6D45" w:rsidRDefault="00FC6D45" w:rsidP="00FC6D45">
            <w:pPr>
              <w:jc w:val="center"/>
              <w:rPr>
                <w:bCs/>
              </w:rPr>
            </w:pPr>
            <w:r w:rsidRPr="00FC6D45">
              <w:rPr>
                <w:bCs/>
              </w:rPr>
              <w:t>2628,00</w:t>
            </w:r>
          </w:p>
        </w:tc>
        <w:tc>
          <w:tcPr>
            <w:tcW w:w="1190" w:type="dxa"/>
            <w:vAlign w:val="center"/>
          </w:tcPr>
          <w:p w14:paraId="427D5816" w14:textId="77777777" w:rsidR="00FC6D45" w:rsidRPr="00FC6D45" w:rsidRDefault="00FC6D45" w:rsidP="00FC6D45">
            <w:pPr>
              <w:jc w:val="center"/>
              <w:rPr>
                <w:bCs/>
                <w:lang w:val="en-US"/>
              </w:rPr>
            </w:pPr>
            <w:r w:rsidRPr="00FC6D45">
              <w:rPr>
                <w:bCs/>
                <w:lang w:val="en-US"/>
              </w:rPr>
              <w:t>2841</w:t>
            </w:r>
            <w:r w:rsidRPr="00FC6D45">
              <w:rPr>
                <w:bCs/>
              </w:rPr>
              <w:t>,</w:t>
            </w:r>
            <w:r w:rsidRPr="00FC6D45">
              <w:rPr>
                <w:bCs/>
                <w:lang w:val="en-US"/>
              </w:rPr>
              <w:t>00</w:t>
            </w:r>
          </w:p>
        </w:tc>
        <w:tc>
          <w:tcPr>
            <w:tcW w:w="1191" w:type="dxa"/>
            <w:vAlign w:val="center"/>
          </w:tcPr>
          <w:p w14:paraId="5DA922B3" w14:textId="77777777" w:rsidR="00FC6D45" w:rsidRPr="00FC6D45" w:rsidRDefault="00FC6D45" w:rsidP="00FC6D45">
            <w:pPr>
              <w:jc w:val="center"/>
              <w:rPr>
                <w:bCs/>
              </w:rPr>
            </w:pPr>
            <w:r w:rsidRPr="00FC6D45">
              <w:rPr>
                <w:bCs/>
              </w:rPr>
              <w:t>2664,13</w:t>
            </w:r>
          </w:p>
        </w:tc>
        <w:tc>
          <w:tcPr>
            <w:tcW w:w="1190" w:type="dxa"/>
            <w:vAlign w:val="center"/>
          </w:tcPr>
          <w:p w14:paraId="3CA51DA5" w14:textId="77777777" w:rsidR="00FC6D45" w:rsidRPr="00FC6D45" w:rsidRDefault="00FC6D45" w:rsidP="00FC6D45">
            <w:pPr>
              <w:jc w:val="center"/>
              <w:rPr>
                <w:bCs/>
              </w:rPr>
            </w:pPr>
            <w:r w:rsidRPr="00FC6D45">
              <w:rPr>
                <w:bCs/>
              </w:rPr>
              <w:t>2699,09</w:t>
            </w:r>
          </w:p>
        </w:tc>
        <w:tc>
          <w:tcPr>
            <w:tcW w:w="1190" w:type="dxa"/>
            <w:vAlign w:val="center"/>
          </w:tcPr>
          <w:p w14:paraId="256F1D02" w14:textId="77777777" w:rsidR="00FC6D45" w:rsidRPr="00FC6D45" w:rsidRDefault="00FC6D45" w:rsidP="00FC6D45">
            <w:pPr>
              <w:jc w:val="center"/>
              <w:rPr>
                <w:bCs/>
              </w:rPr>
            </w:pPr>
            <w:r w:rsidRPr="00FC6D45">
              <w:rPr>
                <w:bCs/>
              </w:rPr>
              <w:t>2937,00</w:t>
            </w:r>
          </w:p>
        </w:tc>
        <w:tc>
          <w:tcPr>
            <w:tcW w:w="1191" w:type="dxa"/>
            <w:vAlign w:val="center"/>
          </w:tcPr>
          <w:p w14:paraId="32B895F1" w14:textId="77777777" w:rsidR="00FC6D45" w:rsidRPr="00FC6D45" w:rsidRDefault="00FC6D45" w:rsidP="00FC6D45">
            <w:pPr>
              <w:jc w:val="center"/>
              <w:rPr>
                <w:bCs/>
              </w:rPr>
            </w:pPr>
            <w:r w:rsidRPr="00FC6D45">
              <w:rPr>
                <w:bCs/>
              </w:rPr>
              <w:t>3099,00</w:t>
            </w:r>
          </w:p>
        </w:tc>
        <w:tc>
          <w:tcPr>
            <w:tcW w:w="1190" w:type="dxa"/>
            <w:vAlign w:val="center"/>
          </w:tcPr>
          <w:p w14:paraId="6E5D0B93" w14:textId="77777777" w:rsidR="00FC6D45" w:rsidRPr="00FC6D45" w:rsidRDefault="00FC6D45" w:rsidP="00FC6D45">
            <w:pPr>
              <w:jc w:val="center"/>
              <w:rPr>
                <w:bCs/>
              </w:rPr>
            </w:pPr>
            <w:r w:rsidRPr="00FC6D45">
              <w:rPr>
                <w:bCs/>
              </w:rPr>
              <w:t>3099,00</w:t>
            </w:r>
          </w:p>
        </w:tc>
        <w:tc>
          <w:tcPr>
            <w:tcW w:w="1191" w:type="dxa"/>
            <w:vAlign w:val="center"/>
          </w:tcPr>
          <w:p w14:paraId="0291FC1E" w14:textId="77777777" w:rsidR="00FC6D45" w:rsidRPr="00FC6D45" w:rsidRDefault="00FC6D45" w:rsidP="00FC6D45">
            <w:pPr>
              <w:jc w:val="center"/>
              <w:rPr>
                <w:bCs/>
              </w:rPr>
            </w:pPr>
            <w:r w:rsidRPr="00FC6D45">
              <w:rPr>
                <w:bCs/>
              </w:rPr>
              <w:t>3232,50</w:t>
            </w:r>
          </w:p>
        </w:tc>
      </w:tr>
      <w:tr w:rsidR="00FC6D45" w:rsidRPr="00FC6D45" w14:paraId="467E4D7A" w14:textId="77777777" w:rsidTr="00FC6D45">
        <w:tc>
          <w:tcPr>
            <w:tcW w:w="595" w:type="dxa"/>
            <w:vAlign w:val="center"/>
          </w:tcPr>
          <w:p w14:paraId="4F8222C1" w14:textId="77777777" w:rsidR="00FC6D45" w:rsidRPr="00FC6D45" w:rsidRDefault="00FC6D45" w:rsidP="00FC6D45">
            <w:pPr>
              <w:jc w:val="center"/>
              <w:rPr>
                <w:bCs/>
                <w:sz w:val="28"/>
                <w:szCs w:val="28"/>
              </w:rPr>
            </w:pPr>
            <w:r w:rsidRPr="00FC6D45">
              <w:rPr>
                <w:bCs/>
                <w:sz w:val="28"/>
                <w:szCs w:val="28"/>
              </w:rPr>
              <w:t>2.</w:t>
            </w:r>
          </w:p>
        </w:tc>
        <w:tc>
          <w:tcPr>
            <w:tcW w:w="2668" w:type="dxa"/>
            <w:vAlign w:val="center"/>
          </w:tcPr>
          <w:p w14:paraId="4E7C1922" w14:textId="77777777" w:rsidR="00FC6D45" w:rsidRPr="00FC6D45" w:rsidRDefault="00FC6D45" w:rsidP="00FC6D45">
            <w:pPr>
              <w:rPr>
                <w:bCs/>
                <w:sz w:val="28"/>
                <w:szCs w:val="28"/>
              </w:rPr>
            </w:pPr>
            <w:r w:rsidRPr="00FC6D45">
              <w:rPr>
                <w:bCs/>
                <w:sz w:val="28"/>
                <w:szCs w:val="28"/>
              </w:rPr>
              <w:t xml:space="preserve">Финансовые потребности, необходимые для реализации производственной программы в сфере </w:t>
            </w:r>
            <w:proofErr w:type="gramStart"/>
            <w:r w:rsidRPr="00FC6D45">
              <w:rPr>
                <w:bCs/>
                <w:sz w:val="28"/>
                <w:szCs w:val="28"/>
              </w:rPr>
              <w:t xml:space="preserve">водоотведения,   </w:t>
            </w:r>
            <w:proofErr w:type="gramEnd"/>
            <w:r w:rsidRPr="00FC6D45">
              <w:rPr>
                <w:bCs/>
                <w:sz w:val="28"/>
                <w:szCs w:val="28"/>
              </w:rPr>
              <w:t xml:space="preserve"> тыс. руб.</w:t>
            </w:r>
          </w:p>
        </w:tc>
        <w:tc>
          <w:tcPr>
            <w:tcW w:w="1190" w:type="dxa"/>
            <w:vAlign w:val="center"/>
          </w:tcPr>
          <w:p w14:paraId="09DD1116" w14:textId="77777777" w:rsidR="00FC6D45" w:rsidRPr="00FC6D45" w:rsidRDefault="00FC6D45" w:rsidP="00FC6D45">
            <w:pPr>
              <w:jc w:val="center"/>
              <w:rPr>
                <w:bCs/>
              </w:rPr>
            </w:pPr>
            <w:r w:rsidRPr="00FC6D45">
              <w:rPr>
                <w:bCs/>
              </w:rPr>
              <w:t>897,75</w:t>
            </w:r>
          </w:p>
        </w:tc>
        <w:tc>
          <w:tcPr>
            <w:tcW w:w="1190" w:type="dxa"/>
            <w:vAlign w:val="center"/>
          </w:tcPr>
          <w:p w14:paraId="00E52368" w14:textId="77777777" w:rsidR="00FC6D45" w:rsidRPr="00FC6D45" w:rsidRDefault="00FC6D45" w:rsidP="00FC6D45">
            <w:pPr>
              <w:jc w:val="center"/>
              <w:rPr>
                <w:bCs/>
              </w:rPr>
            </w:pPr>
            <w:r w:rsidRPr="00FC6D45">
              <w:rPr>
                <w:bCs/>
              </w:rPr>
              <w:t>897,75</w:t>
            </w:r>
          </w:p>
        </w:tc>
        <w:tc>
          <w:tcPr>
            <w:tcW w:w="1191" w:type="dxa"/>
            <w:vAlign w:val="center"/>
          </w:tcPr>
          <w:p w14:paraId="718BF8E9" w14:textId="77777777" w:rsidR="00FC6D45" w:rsidRPr="00FC6D45" w:rsidRDefault="00FC6D45" w:rsidP="00FC6D45">
            <w:pPr>
              <w:jc w:val="center"/>
              <w:rPr>
                <w:bCs/>
              </w:rPr>
            </w:pPr>
            <w:r w:rsidRPr="00FC6D45">
              <w:rPr>
                <w:bCs/>
              </w:rPr>
              <w:t>897,75</w:t>
            </w:r>
          </w:p>
        </w:tc>
        <w:tc>
          <w:tcPr>
            <w:tcW w:w="1190" w:type="dxa"/>
            <w:vAlign w:val="center"/>
          </w:tcPr>
          <w:p w14:paraId="21D90253" w14:textId="77777777" w:rsidR="00FC6D45" w:rsidRPr="00FC6D45" w:rsidRDefault="00FC6D45" w:rsidP="00FC6D45">
            <w:pPr>
              <w:jc w:val="center"/>
              <w:rPr>
                <w:bCs/>
                <w:lang w:val="en-US"/>
              </w:rPr>
            </w:pPr>
            <w:r w:rsidRPr="00FC6D45">
              <w:rPr>
                <w:bCs/>
                <w:lang w:val="en-US"/>
              </w:rPr>
              <w:t>901</w:t>
            </w:r>
            <w:r w:rsidRPr="00FC6D45">
              <w:rPr>
                <w:bCs/>
              </w:rPr>
              <w:t>,</w:t>
            </w:r>
            <w:r w:rsidRPr="00FC6D45">
              <w:rPr>
                <w:bCs/>
                <w:lang w:val="en-US"/>
              </w:rPr>
              <w:t>80</w:t>
            </w:r>
          </w:p>
        </w:tc>
        <w:tc>
          <w:tcPr>
            <w:tcW w:w="1191" w:type="dxa"/>
            <w:vAlign w:val="center"/>
          </w:tcPr>
          <w:p w14:paraId="1D3AFCF3" w14:textId="77777777" w:rsidR="00FC6D45" w:rsidRPr="00FC6D45" w:rsidRDefault="00FC6D45" w:rsidP="00FC6D45">
            <w:pPr>
              <w:jc w:val="center"/>
              <w:rPr>
                <w:bCs/>
              </w:rPr>
            </w:pPr>
            <w:r w:rsidRPr="00FC6D45">
              <w:rPr>
                <w:bCs/>
              </w:rPr>
              <w:t>901,80</w:t>
            </w:r>
          </w:p>
        </w:tc>
        <w:tc>
          <w:tcPr>
            <w:tcW w:w="1190" w:type="dxa"/>
            <w:vAlign w:val="center"/>
          </w:tcPr>
          <w:p w14:paraId="7B06C519" w14:textId="77777777" w:rsidR="00FC6D45" w:rsidRPr="00FC6D45" w:rsidRDefault="00FC6D45" w:rsidP="00FC6D45">
            <w:pPr>
              <w:jc w:val="center"/>
              <w:rPr>
                <w:bCs/>
              </w:rPr>
            </w:pPr>
            <w:r w:rsidRPr="00FC6D45">
              <w:rPr>
                <w:bCs/>
              </w:rPr>
              <w:t>938,45</w:t>
            </w:r>
          </w:p>
        </w:tc>
        <w:tc>
          <w:tcPr>
            <w:tcW w:w="1190" w:type="dxa"/>
            <w:vAlign w:val="center"/>
          </w:tcPr>
          <w:p w14:paraId="4DC45395" w14:textId="77777777" w:rsidR="00FC6D45" w:rsidRPr="00FC6D45" w:rsidRDefault="00FC6D45" w:rsidP="00FC6D45">
            <w:pPr>
              <w:jc w:val="center"/>
              <w:rPr>
                <w:bCs/>
              </w:rPr>
            </w:pPr>
            <w:r w:rsidRPr="00FC6D45">
              <w:rPr>
                <w:bCs/>
              </w:rPr>
              <w:t>967,95</w:t>
            </w:r>
          </w:p>
        </w:tc>
        <w:tc>
          <w:tcPr>
            <w:tcW w:w="1191" w:type="dxa"/>
            <w:vAlign w:val="center"/>
          </w:tcPr>
          <w:p w14:paraId="7FC74C93" w14:textId="77777777" w:rsidR="00FC6D45" w:rsidRPr="00FC6D45" w:rsidRDefault="00FC6D45" w:rsidP="00FC6D45">
            <w:pPr>
              <w:jc w:val="center"/>
              <w:rPr>
                <w:bCs/>
              </w:rPr>
            </w:pPr>
            <w:r w:rsidRPr="00FC6D45">
              <w:rPr>
                <w:bCs/>
              </w:rPr>
              <w:t>1001,70</w:t>
            </w:r>
          </w:p>
        </w:tc>
        <w:tc>
          <w:tcPr>
            <w:tcW w:w="1190" w:type="dxa"/>
            <w:vAlign w:val="center"/>
          </w:tcPr>
          <w:p w14:paraId="1BD18E41" w14:textId="77777777" w:rsidR="00FC6D45" w:rsidRPr="00FC6D45" w:rsidRDefault="00FC6D45" w:rsidP="00FC6D45">
            <w:pPr>
              <w:jc w:val="center"/>
              <w:rPr>
                <w:bCs/>
              </w:rPr>
            </w:pPr>
            <w:r w:rsidRPr="00FC6D45">
              <w:rPr>
                <w:bCs/>
              </w:rPr>
              <w:t>1001,70</w:t>
            </w:r>
          </w:p>
        </w:tc>
        <w:tc>
          <w:tcPr>
            <w:tcW w:w="1191" w:type="dxa"/>
            <w:vAlign w:val="center"/>
          </w:tcPr>
          <w:p w14:paraId="514B07FD" w14:textId="77777777" w:rsidR="00FC6D45" w:rsidRPr="00FC6D45" w:rsidRDefault="00FC6D45" w:rsidP="00FC6D45">
            <w:pPr>
              <w:jc w:val="center"/>
              <w:rPr>
                <w:bCs/>
              </w:rPr>
            </w:pPr>
            <w:r w:rsidRPr="00FC6D45">
              <w:rPr>
                <w:bCs/>
              </w:rPr>
              <w:t>1038,15</w:t>
            </w:r>
          </w:p>
        </w:tc>
      </w:tr>
    </w:tbl>
    <w:p w14:paraId="766F0F9E" w14:textId="77777777" w:rsidR="00FC6D45" w:rsidRPr="00FC6D45" w:rsidRDefault="00FC6D45" w:rsidP="00FC6D45">
      <w:pPr>
        <w:ind w:left="-567"/>
        <w:jc w:val="center"/>
        <w:rPr>
          <w:bCs/>
          <w:sz w:val="28"/>
          <w:szCs w:val="28"/>
        </w:rPr>
      </w:pPr>
    </w:p>
    <w:p w14:paraId="6B83F65E" w14:textId="77777777" w:rsidR="00FC6D45" w:rsidRPr="00FC6D45" w:rsidRDefault="00FC6D45" w:rsidP="00FC6D45">
      <w:pPr>
        <w:ind w:left="-567"/>
        <w:jc w:val="center"/>
        <w:rPr>
          <w:bCs/>
          <w:sz w:val="28"/>
          <w:szCs w:val="28"/>
        </w:rPr>
      </w:pPr>
    </w:p>
    <w:p w14:paraId="408F6777" w14:textId="77777777" w:rsidR="00FC6D45" w:rsidRPr="00FC6D45" w:rsidRDefault="00FC6D45" w:rsidP="00FC6D45">
      <w:pPr>
        <w:ind w:left="-567"/>
        <w:jc w:val="center"/>
        <w:rPr>
          <w:bCs/>
          <w:sz w:val="28"/>
          <w:szCs w:val="28"/>
        </w:rPr>
        <w:sectPr w:rsidR="00FC6D45" w:rsidRPr="00FC6D45" w:rsidSect="00FC6D45">
          <w:pgSz w:w="16838" w:h="11906" w:orient="landscape"/>
          <w:pgMar w:top="851" w:right="851" w:bottom="709" w:left="709" w:header="709" w:footer="709" w:gutter="0"/>
          <w:cols w:space="708"/>
          <w:titlePg/>
          <w:docGrid w:linePitch="360"/>
        </w:sectPr>
      </w:pPr>
    </w:p>
    <w:p w14:paraId="588108AF" w14:textId="77777777" w:rsidR="00FC6D45" w:rsidRPr="00FC6D45" w:rsidRDefault="00FC6D45" w:rsidP="00FC6D45">
      <w:pPr>
        <w:ind w:left="-567"/>
        <w:jc w:val="center"/>
        <w:rPr>
          <w:bCs/>
          <w:sz w:val="28"/>
          <w:szCs w:val="28"/>
        </w:rPr>
      </w:pPr>
      <w:r w:rsidRPr="00FC6D45">
        <w:rPr>
          <w:bCs/>
          <w:sz w:val="28"/>
          <w:szCs w:val="28"/>
        </w:rPr>
        <w:lastRenderedPageBreak/>
        <w:t>Раздел 7. График реализации мероприятий производственной программы</w:t>
      </w:r>
    </w:p>
    <w:p w14:paraId="69371436" w14:textId="77777777" w:rsidR="00FC6D45" w:rsidRPr="00FC6D45" w:rsidRDefault="00FC6D45" w:rsidP="00FC6D45">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FC6D45" w:rsidRPr="00FC6D45" w14:paraId="4995B8D7" w14:textId="77777777" w:rsidTr="00FC6D45">
        <w:trPr>
          <w:trHeight w:val="914"/>
        </w:trPr>
        <w:tc>
          <w:tcPr>
            <w:tcW w:w="3539" w:type="dxa"/>
            <w:vAlign w:val="center"/>
          </w:tcPr>
          <w:p w14:paraId="010F5861" w14:textId="77777777" w:rsidR="00FC6D45" w:rsidRPr="00FC6D45" w:rsidRDefault="00FC6D45" w:rsidP="00FC6D45">
            <w:pPr>
              <w:jc w:val="center"/>
              <w:rPr>
                <w:bCs/>
                <w:sz w:val="28"/>
                <w:szCs w:val="28"/>
              </w:rPr>
            </w:pPr>
            <w:r w:rsidRPr="00FC6D45">
              <w:rPr>
                <w:bCs/>
                <w:sz w:val="28"/>
                <w:szCs w:val="28"/>
              </w:rPr>
              <w:t>Наименование мероприятия</w:t>
            </w:r>
          </w:p>
        </w:tc>
        <w:tc>
          <w:tcPr>
            <w:tcW w:w="3260" w:type="dxa"/>
            <w:vAlign w:val="center"/>
          </w:tcPr>
          <w:p w14:paraId="44BE1EE9" w14:textId="77777777" w:rsidR="00FC6D45" w:rsidRPr="00FC6D45" w:rsidRDefault="00FC6D45" w:rsidP="00FC6D45">
            <w:pPr>
              <w:jc w:val="center"/>
              <w:rPr>
                <w:bCs/>
                <w:sz w:val="28"/>
                <w:szCs w:val="28"/>
              </w:rPr>
            </w:pPr>
            <w:r w:rsidRPr="00FC6D45">
              <w:rPr>
                <w:bCs/>
                <w:sz w:val="28"/>
                <w:szCs w:val="28"/>
              </w:rPr>
              <w:t>Дата начала    реализации мероприятий</w:t>
            </w:r>
          </w:p>
        </w:tc>
        <w:tc>
          <w:tcPr>
            <w:tcW w:w="3261" w:type="dxa"/>
            <w:vAlign w:val="center"/>
          </w:tcPr>
          <w:p w14:paraId="4CB4A7C9" w14:textId="77777777" w:rsidR="00FC6D45" w:rsidRPr="00FC6D45" w:rsidRDefault="00FC6D45" w:rsidP="00FC6D45">
            <w:pPr>
              <w:jc w:val="center"/>
              <w:rPr>
                <w:bCs/>
                <w:sz w:val="28"/>
                <w:szCs w:val="28"/>
              </w:rPr>
            </w:pPr>
            <w:r w:rsidRPr="00FC6D45">
              <w:rPr>
                <w:bCs/>
                <w:sz w:val="28"/>
                <w:szCs w:val="28"/>
              </w:rPr>
              <w:t>Дата окончания реализации мероприятий</w:t>
            </w:r>
          </w:p>
        </w:tc>
      </w:tr>
      <w:tr w:rsidR="00FC6D45" w:rsidRPr="00FC6D45" w14:paraId="31D828A1" w14:textId="77777777" w:rsidTr="00FC6D45">
        <w:trPr>
          <w:trHeight w:val="1409"/>
        </w:trPr>
        <w:tc>
          <w:tcPr>
            <w:tcW w:w="3539" w:type="dxa"/>
            <w:vAlign w:val="center"/>
          </w:tcPr>
          <w:p w14:paraId="0FE0DC63" w14:textId="77777777" w:rsidR="00FC6D45" w:rsidRPr="00FC6D45" w:rsidRDefault="00FC6D45" w:rsidP="00FC6D45">
            <w:pPr>
              <w:jc w:val="center"/>
              <w:rPr>
                <w:bCs/>
                <w:sz w:val="28"/>
                <w:szCs w:val="28"/>
              </w:rPr>
            </w:pPr>
            <w:r w:rsidRPr="00FC6D45">
              <w:rPr>
                <w:bCs/>
                <w:sz w:val="28"/>
                <w:szCs w:val="28"/>
              </w:rPr>
              <w:t>Бесперебойное холодное водоснабжение и (или) водоотведение</w:t>
            </w:r>
          </w:p>
        </w:tc>
        <w:tc>
          <w:tcPr>
            <w:tcW w:w="3260" w:type="dxa"/>
            <w:vAlign w:val="center"/>
          </w:tcPr>
          <w:p w14:paraId="407371FF" w14:textId="77777777" w:rsidR="00FC6D45" w:rsidRPr="00FC6D45" w:rsidRDefault="00FC6D45" w:rsidP="00FC6D45">
            <w:pPr>
              <w:jc w:val="center"/>
              <w:rPr>
                <w:bCs/>
                <w:sz w:val="28"/>
                <w:szCs w:val="28"/>
              </w:rPr>
            </w:pPr>
            <w:r w:rsidRPr="00FC6D45">
              <w:rPr>
                <w:bCs/>
                <w:sz w:val="28"/>
                <w:szCs w:val="28"/>
              </w:rPr>
              <w:t>01.01.2019</w:t>
            </w:r>
          </w:p>
        </w:tc>
        <w:tc>
          <w:tcPr>
            <w:tcW w:w="3261" w:type="dxa"/>
            <w:vAlign w:val="center"/>
          </w:tcPr>
          <w:p w14:paraId="27E907AC" w14:textId="77777777" w:rsidR="00FC6D45" w:rsidRPr="00FC6D45" w:rsidRDefault="00FC6D45" w:rsidP="00FC6D45">
            <w:pPr>
              <w:jc w:val="center"/>
              <w:rPr>
                <w:bCs/>
                <w:sz w:val="28"/>
                <w:szCs w:val="28"/>
              </w:rPr>
            </w:pPr>
            <w:r w:rsidRPr="00FC6D45">
              <w:rPr>
                <w:bCs/>
                <w:sz w:val="28"/>
                <w:szCs w:val="28"/>
              </w:rPr>
              <w:t>31.12.2023</w:t>
            </w:r>
          </w:p>
        </w:tc>
      </w:tr>
    </w:tbl>
    <w:p w14:paraId="4C9B657B" w14:textId="77777777" w:rsidR="00FC6D45" w:rsidRPr="00FC6D45" w:rsidRDefault="00FC6D45" w:rsidP="00FC6D45">
      <w:pPr>
        <w:ind w:left="-567"/>
        <w:jc w:val="center"/>
        <w:rPr>
          <w:bCs/>
          <w:sz w:val="28"/>
          <w:szCs w:val="28"/>
        </w:rPr>
      </w:pPr>
    </w:p>
    <w:p w14:paraId="0090F3FB" w14:textId="77777777" w:rsidR="00FC6D45" w:rsidRPr="00FC6D45" w:rsidRDefault="00FC6D45" w:rsidP="00FC6D45">
      <w:pPr>
        <w:ind w:left="-567"/>
        <w:jc w:val="center"/>
        <w:rPr>
          <w:bCs/>
          <w:sz w:val="28"/>
          <w:szCs w:val="28"/>
        </w:rPr>
      </w:pPr>
    </w:p>
    <w:p w14:paraId="53ECA4EC" w14:textId="77777777" w:rsidR="00FC6D45" w:rsidRPr="00FC6D45" w:rsidRDefault="00FC6D45" w:rsidP="00FC6D45">
      <w:pPr>
        <w:ind w:left="-567"/>
        <w:jc w:val="center"/>
        <w:rPr>
          <w:bCs/>
          <w:sz w:val="28"/>
          <w:szCs w:val="28"/>
        </w:rPr>
      </w:pPr>
    </w:p>
    <w:p w14:paraId="387FC92D" w14:textId="77777777" w:rsidR="00FC6D45" w:rsidRPr="00FC6D45" w:rsidRDefault="00FC6D45" w:rsidP="00FC6D45">
      <w:pPr>
        <w:ind w:left="-567"/>
        <w:jc w:val="center"/>
        <w:rPr>
          <w:bCs/>
          <w:sz w:val="28"/>
          <w:szCs w:val="28"/>
        </w:rPr>
      </w:pPr>
    </w:p>
    <w:p w14:paraId="1955A7AE" w14:textId="77777777" w:rsidR="00FC6D45" w:rsidRPr="00FC6D45" w:rsidRDefault="00FC6D45" w:rsidP="00FC6D45">
      <w:pPr>
        <w:ind w:left="-567"/>
        <w:jc w:val="center"/>
        <w:rPr>
          <w:bCs/>
          <w:sz w:val="28"/>
          <w:szCs w:val="28"/>
        </w:rPr>
      </w:pPr>
    </w:p>
    <w:p w14:paraId="060E7A02" w14:textId="77777777" w:rsidR="00FC6D45" w:rsidRPr="00FC6D45" w:rsidRDefault="00FC6D45" w:rsidP="00FC6D45">
      <w:pPr>
        <w:ind w:left="-567"/>
        <w:jc w:val="center"/>
        <w:rPr>
          <w:bCs/>
          <w:sz w:val="28"/>
          <w:szCs w:val="28"/>
        </w:rPr>
      </w:pPr>
    </w:p>
    <w:p w14:paraId="746B5040" w14:textId="77777777" w:rsidR="00FC6D45" w:rsidRPr="00FC6D45" w:rsidRDefault="00FC6D45" w:rsidP="00FC6D45">
      <w:pPr>
        <w:ind w:left="-567"/>
        <w:jc w:val="center"/>
        <w:rPr>
          <w:bCs/>
          <w:sz w:val="28"/>
          <w:szCs w:val="28"/>
        </w:rPr>
      </w:pPr>
    </w:p>
    <w:p w14:paraId="53F2A9ED" w14:textId="77777777" w:rsidR="00FC6D45" w:rsidRPr="00FC6D45" w:rsidRDefault="00FC6D45" w:rsidP="00FC6D45">
      <w:pPr>
        <w:ind w:left="-567"/>
        <w:jc w:val="center"/>
        <w:rPr>
          <w:bCs/>
          <w:sz w:val="28"/>
          <w:szCs w:val="28"/>
        </w:rPr>
      </w:pPr>
    </w:p>
    <w:p w14:paraId="1F6DBA8C" w14:textId="77777777" w:rsidR="00FC6D45" w:rsidRPr="00FC6D45" w:rsidRDefault="00FC6D45" w:rsidP="00FC6D45">
      <w:pPr>
        <w:ind w:left="-567"/>
        <w:jc w:val="center"/>
        <w:rPr>
          <w:bCs/>
          <w:sz w:val="28"/>
          <w:szCs w:val="28"/>
        </w:rPr>
      </w:pPr>
    </w:p>
    <w:p w14:paraId="4F9A5158" w14:textId="77777777" w:rsidR="00FC6D45" w:rsidRPr="00FC6D45" w:rsidRDefault="00FC6D45" w:rsidP="00FC6D45">
      <w:pPr>
        <w:ind w:left="-567"/>
        <w:jc w:val="center"/>
        <w:rPr>
          <w:bCs/>
          <w:sz w:val="28"/>
          <w:szCs w:val="28"/>
        </w:rPr>
      </w:pPr>
    </w:p>
    <w:p w14:paraId="6E2F778E" w14:textId="77777777" w:rsidR="00FC6D45" w:rsidRPr="00FC6D45" w:rsidRDefault="00FC6D45" w:rsidP="00FC6D45">
      <w:pPr>
        <w:ind w:left="-567"/>
        <w:jc w:val="center"/>
        <w:rPr>
          <w:bCs/>
          <w:sz w:val="28"/>
          <w:szCs w:val="28"/>
        </w:rPr>
      </w:pPr>
    </w:p>
    <w:p w14:paraId="2E0A7394" w14:textId="77777777" w:rsidR="00FC6D45" w:rsidRPr="00FC6D45" w:rsidRDefault="00FC6D45" w:rsidP="00FC6D45">
      <w:pPr>
        <w:ind w:left="-567"/>
        <w:jc w:val="center"/>
        <w:rPr>
          <w:bCs/>
          <w:sz w:val="28"/>
          <w:szCs w:val="28"/>
        </w:rPr>
      </w:pPr>
    </w:p>
    <w:p w14:paraId="6200CB4E" w14:textId="77777777" w:rsidR="00FC6D45" w:rsidRPr="00FC6D45" w:rsidRDefault="00FC6D45" w:rsidP="00FC6D45">
      <w:pPr>
        <w:ind w:left="-567"/>
        <w:jc w:val="center"/>
        <w:rPr>
          <w:bCs/>
          <w:sz w:val="28"/>
          <w:szCs w:val="28"/>
        </w:rPr>
      </w:pPr>
    </w:p>
    <w:p w14:paraId="538467AB" w14:textId="77777777" w:rsidR="00FC6D45" w:rsidRPr="00FC6D45" w:rsidRDefault="00FC6D45" w:rsidP="00FC6D45">
      <w:pPr>
        <w:ind w:left="-567"/>
        <w:jc w:val="center"/>
        <w:rPr>
          <w:bCs/>
          <w:sz w:val="28"/>
          <w:szCs w:val="28"/>
        </w:rPr>
      </w:pPr>
    </w:p>
    <w:p w14:paraId="198A0063" w14:textId="77777777" w:rsidR="00FC6D45" w:rsidRPr="00FC6D45" w:rsidRDefault="00FC6D45" w:rsidP="00FC6D45">
      <w:pPr>
        <w:ind w:left="-567"/>
        <w:jc w:val="center"/>
        <w:rPr>
          <w:bCs/>
          <w:sz w:val="28"/>
          <w:szCs w:val="28"/>
        </w:rPr>
      </w:pPr>
    </w:p>
    <w:p w14:paraId="5E3D93B4" w14:textId="77777777" w:rsidR="00FC6D45" w:rsidRPr="00FC6D45" w:rsidRDefault="00FC6D45" w:rsidP="00FC6D45">
      <w:pPr>
        <w:ind w:left="-567"/>
        <w:jc w:val="center"/>
        <w:rPr>
          <w:bCs/>
          <w:sz w:val="28"/>
          <w:szCs w:val="28"/>
        </w:rPr>
      </w:pPr>
    </w:p>
    <w:p w14:paraId="7B585400" w14:textId="77777777" w:rsidR="00FC6D45" w:rsidRPr="00FC6D45" w:rsidRDefault="00FC6D45" w:rsidP="00FC6D45">
      <w:pPr>
        <w:ind w:left="-567"/>
        <w:jc w:val="center"/>
        <w:rPr>
          <w:bCs/>
          <w:sz w:val="28"/>
          <w:szCs w:val="28"/>
        </w:rPr>
      </w:pPr>
    </w:p>
    <w:p w14:paraId="069B8E9F" w14:textId="77777777" w:rsidR="00FC6D45" w:rsidRPr="00FC6D45" w:rsidRDefault="00FC6D45" w:rsidP="00FC6D45">
      <w:pPr>
        <w:ind w:left="-567"/>
        <w:jc w:val="center"/>
        <w:rPr>
          <w:bCs/>
          <w:sz w:val="28"/>
          <w:szCs w:val="28"/>
        </w:rPr>
      </w:pPr>
    </w:p>
    <w:p w14:paraId="18BB1EBD" w14:textId="77777777" w:rsidR="00FC6D45" w:rsidRPr="00FC6D45" w:rsidRDefault="00FC6D45" w:rsidP="00FC6D45">
      <w:pPr>
        <w:ind w:left="-567"/>
        <w:jc w:val="center"/>
        <w:rPr>
          <w:bCs/>
          <w:sz w:val="28"/>
          <w:szCs w:val="28"/>
        </w:rPr>
      </w:pPr>
    </w:p>
    <w:p w14:paraId="5D96FC3E" w14:textId="77777777" w:rsidR="00FC6D45" w:rsidRPr="00FC6D45" w:rsidRDefault="00FC6D45" w:rsidP="00FC6D45">
      <w:pPr>
        <w:ind w:left="-567"/>
        <w:jc w:val="center"/>
        <w:rPr>
          <w:bCs/>
          <w:sz w:val="28"/>
          <w:szCs w:val="28"/>
        </w:rPr>
      </w:pPr>
    </w:p>
    <w:p w14:paraId="0457D096" w14:textId="77777777" w:rsidR="00FC6D45" w:rsidRPr="00FC6D45" w:rsidRDefault="00FC6D45" w:rsidP="00FC6D45">
      <w:pPr>
        <w:ind w:left="-567"/>
        <w:jc w:val="center"/>
        <w:rPr>
          <w:bCs/>
          <w:sz w:val="28"/>
          <w:szCs w:val="28"/>
        </w:rPr>
      </w:pPr>
    </w:p>
    <w:p w14:paraId="37E9B9D9" w14:textId="77777777" w:rsidR="00FC6D45" w:rsidRPr="00FC6D45" w:rsidRDefault="00FC6D45" w:rsidP="00FC6D45">
      <w:pPr>
        <w:ind w:left="-567"/>
        <w:jc w:val="center"/>
        <w:rPr>
          <w:bCs/>
          <w:sz w:val="28"/>
          <w:szCs w:val="28"/>
        </w:rPr>
      </w:pPr>
    </w:p>
    <w:p w14:paraId="1C8B8BE2" w14:textId="77777777" w:rsidR="00FC6D45" w:rsidRPr="00FC6D45" w:rsidRDefault="00FC6D45" w:rsidP="00FC6D45">
      <w:pPr>
        <w:ind w:left="-567"/>
        <w:jc w:val="center"/>
        <w:rPr>
          <w:bCs/>
          <w:sz w:val="28"/>
          <w:szCs w:val="28"/>
        </w:rPr>
      </w:pPr>
    </w:p>
    <w:p w14:paraId="30820C9B" w14:textId="77777777" w:rsidR="00FC6D45" w:rsidRPr="00FC6D45" w:rsidRDefault="00FC6D45" w:rsidP="00FC6D45">
      <w:pPr>
        <w:ind w:left="-567"/>
        <w:jc w:val="center"/>
        <w:rPr>
          <w:bCs/>
          <w:sz w:val="28"/>
          <w:szCs w:val="28"/>
        </w:rPr>
      </w:pPr>
    </w:p>
    <w:p w14:paraId="082A764C" w14:textId="77777777" w:rsidR="00FC6D45" w:rsidRPr="00FC6D45" w:rsidRDefault="00FC6D45" w:rsidP="00FC6D45">
      <w:pPr>
        <w:ind w:left="-567"/>
        <w:jc w:val="center"/>
        <w:rPr>
          <w:bCs/>
          <w:sz w:val="28"/>
          <w:szCs w:val="28"/>
        </w:rPr>
      </w:pPr>
    </w:p>
    <w:p w14:paraId="6008E8DF" w14:textId="77777777" w:rsidR="00FC6D45" w:rsidRPr="00FC6D45" w:rsidRDefault="00FC6D45" w:rsidP="00FC6D45">
      <w:pPr>
        <w:ind w:left="-567"/>
        <w:jc w:val="center"/>
        <w:rPr>
          <w:bCs/>
          <w:sz w:val="28"/>
          <w:szCs w:val="28"/>
        </w:rPr>
      </w:pPr>
    </w:p>
    <w:p w14:paraId="50DA93BE" w14:textId="77777777" w:rsidR="00FC6D45" w:rsidRPr="00FC6D45" w:rsidRDefault="00FC6D45" w:rsidP="00FC6D45">
      <w:pPr>
        <w:ind w:left="-567"/>
        <w:jc w:val="center"/>
        <w:rPr>
          <w:bCs/>
          <w:sz w:val="28"/>
          <w:szCs w:val="28"/>
        </w:rPr>
      </w:pPr>
    </w:p>
    <w:p w14:paraId="6C62CCF7" w14:textId="77777777" w:rsidR="00FC6D45" w:rsidRPr="00FC6D45" w:rsidRDefault="00FC6D45" w:rsidP="00FC6D45">
      <w:pPr>
        <w:ind w:left="-567"/>
        <w:jc w:val="center"/>
        <w:rPr>
          <w:bCs/>
          <w:sz w:val="28"/>
          <w:szCs w:val="28"/>
        </w:rPr>
      </w:pPr>
    </w:p>
    <w:p w14:paraId="255E23FB" w14:textId="77777777" w:rsidR="00FC6D45" w:rsidRPr="00FC6D45" w:rsidRDefault="00FC6D45" w:rsidP="00FC6D45">
      <w:pPr>
        <w:ind w:left="-567"/>
        <w:jc w:val="center"/>
        <w:rPr>
          <w:bCs/>
          <w:sz w:val="28"/>
          <w:szCs w:val="28"/>
        </w:rPr>
      </w:pPr>
    </w:p>
    <w:p w14:paraId="27971E97" w14:textId="77777777" w:rsidR="00FC6D45" w:rsidRPr="00FC6D45" w:rsidRDefault="00FC6D45" w:rsidP="00FC6D45">
      <w:pPr>
        <w:ind w:left="-567"/>
        <w:jc w:val="center"/>
        <w:rPr>
          <w:bCs/>
          <w:sz w:val="28"/>
          <w:szCs w:val="28"/>
        </w:rPr>
      </w:pPr>
    </w:p>
    <w:p w14:paraId="6B7D487E" w14:textId="77777777" w:rsidR="00FC6D45" w:rsidRPr="00FC6D45" w:rsidRDefault="00FC6D45" w:rsidP="00FC6D45">
      <w:pPr>
        <w:ind w:left="-567"/>
        <w:jc w:val="center"/>
        <w:rPr>
          <w:bCs/>
          <w:sz w:val="28"/>
          <w:szCs w:val="28"/>
        </w:rPr>
      </w:pPr>
    </w:p>
    <w:p w14:paraId="4052E81C" w14:textId="77777777" w:rsidR="00FC6D45" w:rsidRPr="00FC6D45" w:rsidRDefault="00FC6D45" w:rsidP="00FC6D45">
      <w:pPr>
        <w:ind w:left="-567"/>
        <w:jc w:val="center"/>
        <w:rPr>
          <w:bCs/>
          <w:sz w:val="28"/>
          <w:szCs w:val="28"/>
        </w:rPr>
      </w:pPr>
    </w:p>
    <w:p w14:paraId="479F4806" w14:textId="77777777" w:rsidR="00FC6D45" w:rsidRPr="00FC6D45" w:rsidRDefault="00FC6D45" w:rsidP="00FC6D45">
      <w:pPr>
        <w:ind w:left="-567"/>
        <w:jc w:val="center"/>
        <w:rPr>
          <w:bCs/>
          <w:sz w:val="28"/>
          <w:szCs w:val="28"/>
        </w:rPr>
      </w:pPr>
    </w:p>
    <w:p w14:paraId="449ADD74" w14:textId="77777777" w:rsidR="00FC6D45" w:rsidRPr="00FC6D45" w:rsidRDefault="00FC6D45" w:rsidP="00FC6D45">
      <w:pPr>
        <w:ind w:left="-567"/>
        <w:jc w:val="center"/>
        <w:rPr>
          <w:bCs/>
          <w:sz w:val="28"/>
          <w:szCs w:val="28"/>
        </w:rPr>
      </w:pPr>
    </w:p>
    <w:p w14:paraId="042E8BBA" w14:textId="77777777" w:rsidR="00FC6D45" w:rsidRPr="00FC6D45" w:rsidRDefault="00FC6D45" w:rsidP="00FC6D45">
      <w:pPr>
        <w:ind w:left="-567"/>
        <w:jc w:val="center"/>
        <w:rPr>
          <w:bCs/>
          <w:sz w:val="28"/>
          <w:szCs w:val="28"/>
        </w:rPr>
      </w:pPr>
    </w:p>
    <w:p w14:paraId="08B31738" w14:textId="77777777" w:rsidR="00FC6D45" w:rsidRPr="00FC6D45" w:rsidRDefault="00FC6D45" w:rsidP="00FC6D45">
      <w:pPr>
        <w:ind w:left="-567"/>
        <w:jc w:val="center"/>
        <w:rPr>
          <w:bCs/>
          <w:sz w:val="28"/>
          <w:szCs w:val="28"/>
        </w:rPr>
        <w:sectPr w:rsidR="00FC6D45" w:rsidRPr="00FC6D45" w:rsidSect="00FC6D45">
          <w:pgSz w:w="11906" w:h="16838"/>
          <w:pgMar w:top="851" w:right="709" w:bottom="709" w:left="1559" w:header="709" w:footer="709" w:gutter="0"/>
          <w:cols w:space="708"/>
          <w:titlePg/>
          <w:docGrid w:linePitch="360"/>
        </w:sectPr>
      </w:pPr>
    </w:p>
    <w:p w14:paraId="598E7F1B" w14:textId="77777777" w:rsidR="00FC6D45" w:rsidRPr="00FC6D45" w:rsidRDefault="00FC6D45" w:rsidP="00FC6D45">
      <w:pPr>
        <w:ind w:left="-567"/>
        <w:jc w:val="center"/>
        <w:rPr>
          <w:bCs/>
          <w:sz w:val="28"/>
          <w:szCs w:val="28"/>
        </w:rPr>
      </w:pPr>
      <w:r w:rsidRPr="00FC6D45">
        <w:rPr>
          <w:bCs/>
          <w:sz w:val="28"/>
          <w:szCs w:val="28"/>
        </w:rPr>
        <w:lastRenderedPageBreak/>
        <w:t>Раздел 8. Показатели надежности, качества, энергетической эффективности</w:t>
      </w:r>
    </w:p>
    <w:p w14:paraId="4AAF1EC0" w14:textId="77777777" w:rsidR="00FC6D45" w:rsidRPr="00FC6D45" w:rsidRDefault="00FC6D45" w:rsidP="00FC6D45">
      <w:pPr>
        <w:ind w:left="-567"/>
        <w:jc w:val="center"/>
        <w:rPr>
          <w:bCs/>
          <w:sz w:val="28"/>
          <w:szCs w:val="28"/>
        </w:rPr>
      </w:pPr>
      <w:r w:rsidRPr="00FC6D45">
        <w:rPr>
          <w:bCs/>
          <w:sz w:val="28"/>
          <w:szCs w:val="28"/>
        </w:rPr>
        <w:t xml:space="preserve"> объектов централизованных систем холодного водоснабжения и (или) водоотведения</w:t>
      </w:r>
    </w:p>
    <w:p w14:paraId="3B3B93D3" w14:textId="77777777" w:rsidR="00FC6D45" w:rsidRPr="00FC6D45" w:rsidRDefault="00FC6D45" w:rsidP="00FC6D45">
      <w:pPr>
        <w:ind w:left="-567"/>
        <w:jc w:val="center"/>
        <w:rPr>
          <w:bCs/>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C6D45" w:rsidRPr="00FC6D45" w14:paraId="49936A53" w14:textId="77777777" w:rsidTr="00FC6D45">
        <w:trPr>
          <w:trHeight w:val="1154"/>
        </w:trPr>
        <w:tc>
          <w:tcPr>
            <w:tcW w:w="822" w:type="dxa"/>
            <w:vAlign w:val="center"/>
          </w:tcPr>
          <w:p w14:paraId="77A2EAF4" w14:textId="77777777" w:rsidR="00FC6D45" w:rsidRPr="00FC6D45" w:rsidRDefault="00FC6D45" w:rsidP="00FC6D45">
            <w:pPr>
              <w:jc w:val="center"/>
              <w:rPr>
                <w:bCs/>
                <w:sz w:val="28"/>
                <w:szCs w:val="28"/>
              </w:rPr>
            </w:pPr>
            <w:r w:rsidRPr="00FC6D45">
              <w:rPr>
                <w:bCs/>
                <w:sz w:val="28"/>
                <w:szCs w:val="28"/>
              </w:rPr>
              <w:t>№ п/п</w:t>
            </w:r>
          </w:p>
        </w:tc>
        <w:tc>
          <w:tcPr>
            <w:tcW w:w="3375" w:type="dxa"/>
            <w:vAlign w:val="center"/>
          </w:tcPr>
          <w:p w14:paraId="401C82A9" w14:textId="77777777" w:rsidR="00FC6D45" w:rsidRPr="00FC6D45" w:rsidRDefault="00FC6D45" w:rsidP="00FC6D45">
            <w:pPr>
              <w:jc w:val="center"/>
              <w:rPr>
                <w:bCs/>
                <w:sz w:val="28"/>
                <w:szCs w:val="28"/>
              </w:rPr>
            </w:pPr>
            <w:r w:rsidRPr="00FC6D45">
              <w:rPr>
                <w:bCs/>
                <w:sz w:val="28"/>
                <w:szCs w:val="28"/>
              </w:rPr>
              <w:t>Наименование показателя</w:t>
            </w:r>
          </w:p>
        </w:tc>
        <w:tc>
          <w:tcPr>
            <w:tcW w:w="993" w:type="dxa"/>
            <w:vAlign w:val="center"/>
          </w:tcPr>
          <w:p w14:paraId="20CD5627" w14:textId="77777777" w:rsidR="00FC6D45" w:rsidRPr="00FC6D45" w:rsidRDefault="00FC6D45" w:rsidP="00FC6D45">
            <w:pPr>
              <w:jc w:val="center"/>
              <w:rPr>
                <w:bCs/>
                <w:sz w:val="28"/>
                <w:szCs w:val="28"/>
              </w:rPr>
            </w:pPr>
            <w:r w:rsidRPr="00FC6D45">
              <w:rPr>
                <w:bCs/>
                <w:sz w:val="28"/>
                <w:szCs w:val="28"/>
              </w:rPr>
              <w:t>Факт 2017 год</w:t>
            </w:r>
          </w:p>
        </w:tc>
        <w:tc>
          <w:tcPr>
            <w:tcW w:w="1701" w:type="dxa"/>
            <w:vAlign w:val="center"/>
          </w:tcPr>
          <w:p w14:paraId="006ED7F6" w14:textId="77777777" w:rsidR="00FC6D45" w:rsidRPr="00FC6D45" w:rsidRDefault="00FC6D45" w:rsidP="00FC6D45">
            <w:pPr>
              <w:jc w:val="center"/>
              <w:rPr>
                <w:bCs/>
                <w:sz w:val="28"/>
                <w:szCs w:val="28"/>
              </w:rPr>
            </w:pPr>
            <w:r w:rsidRPr="00FC6D45">
              <w:rPr>
                <w:bCs/>
                <w:sz w:val="28"/>
                <w:szCs w:val="28"/>
              </w:rPr>
              <w:t>Ожидаемые значения 2018 год</w:t>
            </w:r>
          </w:p>
        </w:tc>
        <w:tc>
          <w:tcPr>
            <w:tcW w:w="992" w:type="dxa"/>
            <w:vAlign w:val="center"/>
          </w:tcPr>
          <w:p w14:paraId="375F97EA" w14:textId="77777777" w:rsidR="00FC6D45" w:rsidRPr="00FC6D45" w:rsidRDefault="00FC6D45" w:rsidP="00FC6D45">
            <w:pPr>
              <w:jc w:val="center"/>
              <w:rPr>
                <w:bCs/>
                <w:sz w:val="28"/>
                <w:szCs w:val="28"/>
              </w:rPr>
            </w:pPr>
            <w:r w:rsidRPr="00FC6D45">
              <w:rPr>
                <w:bCs/>
                <w:sz w:val="28"/>
                <w:szCs w:val="28"/>
              </w:rPr>
              <w:t>План 2019 год</w:t>
            </w:r>
          </w:p>
        </w:tc>
        <w:tc>
          <w:tcPr>
            <w:tcW w:w="1134" w:type="dxa"/>
            <w:vAlign w:val="center"/>
          </w:tcPr>
          <w:p w14:paraId="6953B18A" w14:textId="77777777" w:rsidR="00FC6D45" w:rsidRPr="00FC6D45" w:rsidRDefault="00FC6D45" w:rsidP="00FC6D45">
            <w:pPr>
              <w:jc w:val="center"/>
              <w:rPr>
                <w:bCs/>
                <w:sz w:val="28"/>
                <w:szCs w:val="28"/>
              </w:rPr>
            </w:pPr>
            <w:r w:rsidRPr="00FC6D45">
              <w:rPr>
                <w:bCs/>
                <w:sz w:val="28"/>
                <w:szCs w:val="28"/>
              </w:rPr>
              <w:t>План 2020 год</w:t>
            </w:r>
          </w:p>
        </w:tc>
        <w:tc>
          <w:tcPr>
            <w:tcW w:w="1134" w:type="dxa"/>
            <w:vAlign w:val="center"/>
          </w:tcPr>
          <w:p w14:paraId="4ACEF604" w14:textId="77777777" w:rsidR="00FC6D45" w:rsidRPr="00FC6D45" w:rsidRDefault="00FC6D45" w:rsidP="00FC6D45">
            <w:pPr>
              <w:jc w:val="center"/>
              <w:rPr>
                <w:bCs/>
                <w:sz w:val="28"/>
                <w:szCs w:val="28"/>
              </w:rPr>
            </w:pPr>
            <w:r w:rsidRPr="00FC6D45">
              <w:rPr>
                <w:bCs/>
                <w:sz w:val="28"/>
                <w:szCs w:val="28"/>
              </w:rPr>
              <w:t>План 2021 год</w:t>
            </w:r>
          </w:p>
        </w:tc>
        <w:tc>
          <w:tcPr>
            <w:tcW w:w="1105" w:type="dxa"/>
            <w:vAlign w:val="center"/>
          </w:tcPr>
          <w:p w14:paraId="00C0CD1A" w14:textId="77777777" w:rsidR="00FC6D45" w:rsidRPr="00FC6D45" w:rsidRDefault="00FC6D45" w:rsidP="00FC6D45">
            <w:pPr>
              <w:jc w:val="center"/>
              <w:rPr>
                <w:bCs/>
                <w:sz w:val="28"/>
                <w:szCs w:val="28"/>
              </w:rPr>
            </w:pPr>
            <w:r w:rsidRPr="00FC6D45">
              <w:rPr>
                <w:bCs/>
                <w:sz w:val="28"/>
                <w:szCs w:val="28"/>
              </w:rPr>
              <w:t>План 2022 год</w:t>
            </w:r>
          </w:p>
        </w:tc>
        <w:tc>
          <w:tcPr>
            <w:tcW w:w="1105" w:type="dxa"/>
            <w:vAlign w:val="center"/>
          </w:tcPr>
          <w:p w14:paraId="7F890328" w14:textId="77777777" w:rsidR="00FC6D45" w:rsidRPr="00FC6D45" w:rsidRDefault="00FC6D45" w:rsidP="00FC6D45">
            <w:pPr>
              <w:jc w:val="center"/>
              <w:rPr>
                <w:bCs/>
                <w:sz w:val="28"/>
                <w:szCs w:val="28"/>
              </w:rPr>
            </w:pPr>
            <w:r w:rsidRPr="00FC6D45">
              <w:rPr>
                <w:bCs/>
                <w:sz w:val="28"/>
                <w:szCs w:val="28"/>
              </w:rPr>
              <w:t>План 2023 год</w:t>
            </w:r>
          </w:p>
        </w:tc>
        <w:tc>
          <w:tcPr>
            <w:tcW w:w="1105" w:type="dxa"/>
            <w:vAlign w:val="center"/>
          </w:tcPr>
          <w:p w14:paraId="464B15E2" w14:textId="77777777" w:rsidR="00FC6D45" w:rsidRPr="00FC6D45" w:rsidRDefault="00FC6D45" w:rsidP="00FC6D45">
            <w:pPr>
              <w:jc w:val="center"/>
              <w:rPr>
                <w:bCs/>
                <w:sz w:val="28"/>
                <w:szCs w:val="28"/>
              </w:rPr>
            </w:pPr>
            <w:r w:rsidRPr="00FC6D45">
              <w:rPr>
                <w:bCs/>
                <w:sz w:val="28"/>
                <w:szCs w:val="28"/>
              </w:rPr>
              <w:t>План 2024 год</w:t>
            </w:r>
          </w:p>
        </w:tc>
      </w:tr>
      <w:tr w:rsidR="00FC6D45" w:rsidRPr="00FC6D45" w14:paraId="6A85A1AE" w14:textId="77777777" w:rsidTr="00FC6D45">
        <w:tc>
          <w:tcPr>
            <w:tcW w:w="822" w:type="dxa"/>
          </w:tcPr>
          <w:p w14:paraId="3762C938" w14:textId="77777777" w:rsidR="00FC6D45" w:rsidRPr="00FC6D45" w:rsidRDefault="00FC6D45" w:rsidP="00FC6D45">
            <w:pPr>
              <w:jc w:val="center"/>
              <w:rPr>
                <w:bCs/>
                <w:sz w:val="28"/>
                <w:szCs w:val="28"/>
              </w:rPr>
            </w:pPr>
            <w:r w:rsidRPr="00FC6D45">
              <w:rPr>
                <w:bCs/>
                <w:sz w:val="28"/>
                <w:szCs w:val="28"/>
              </w:rPr>
              <w:t>1</w:t>
            </w:r>
          </w:p>
        </w:tc>
        <w:tc>
          <w:tcPr>
            <w:tcW w:w="3375" w:type="dxa"/>
          </w:tcPr>
          <w:p w14:paraId="63CE45BA" w14:textId="77777777" w:rsidR="00FC6D45" w:rsidRPr="00FC6D45" w:rsidRDefault="00FC6D45" w:rsidP="00FC6D45">
            <w:pPr>
              <w:jc w:val="center"/>
              <w:rPr>
                <w:bCs/>
                <w:sz w:val="28"/>
                <w:szCs w:val="28"/>
              </w:rPr>
            </w:pPr>
            <w:r w:rsidRPr="00FC6D45">
              <w:rPr>
                <w:bCs/>
                <w:sz w:val="28"/>
                <w:szCs w:val="28"/>
              </w:rPr>
              <w:t>2</w:t>
            </w:r>
          </w:p>
        </w:tc>
        <w:tc>
          <w:tcPr>
            <w:tcW w:w="993" w:type="dxa"/>
          </w:tcPr>
          <w:p w14:paraId="7B55EF58" w14:textId="77777777" w:rsidR="00FC6D45" w:rsidRPr="00FC6D45" w:rsidRDefault="00FC6D45" w:rsidP="00FC6D45">
            <w:pPr>
              <w:jc w:val="center"/>
              <w:rPr>
                <w:bCs/>
                <w:sz w:val="28"/>
                <w:szCs w:val="28"/>
              </w:rPr>
            </w:pPr>
            <w:r w:rsidRPr="00FC6D45">
              <w:rPr>
                <w:bCs/>
                <w:sz w:val="28"/>
                <w:szCs w:val="28"/>
              </w:rPr>
              <w:t>3</w:t>
            </w:r>
          </w:p>
        </w:tc>
        <w:tc>
          <w:tcPr>
            <w:tcW w:w="1701" w:type="dxa"/>
          </w:tcPr>
          <w:p w14:paraId="2ACC100F" w14:textId="77777777" w:rsidR="00FC6D45" w:rsidRPr="00FC6D45" w:rsidRDefault="00FC6D45" w:rsidP="00FC6D45">
            <w:pPr>
              <w:jc w:val="center"/>
              <w:rPr>
                <w:bCs/>
                <w:sz w:val="28"/>
                <w:szCs w:val="28"/>
              </w:rPr>
            </w:pPr>
            <w:r w:rsidRPr="00FC6D45">
              <w:rPr>
                <w:bCs/>
                <w:sz w:val="28"/>
                <w:szCs w:val="28"/>
              </w:rPr>
              <w:t>4</w:t>
            </w:r>
          </w:p>
        </w:tc>
        <w:tc>
          <w:tcPr>
            <w:tcW w:w="992" w:type="dxa"/>
          </w:tcPr>
          <w:p w14:paraId="7190EA7C" w14:textId="77777777" w:rsidR="00FC6D45" w:rsidRPr="00FC6D45" w:rsidRDefault="00FC6D45" w:rsidP="00FC6D45">
            <w:pPr>
              <w:jc w:val="center"/>
              <w:rPr>
                <w:bCs/>
                <w:sz w:val="28"/>
                <w:szCs w:val="28"/>
              </w:rPr>
            </w:pPr>
            <w:r w:rsidRPr="00FC6D45">
              <w:rPr>
                <w:bCs/>
                <w:sz w:val="28"/>
                <w:szCs w:val="28"/>
              </w:rPr>
              <w:t>5</w:t>
            </w:r>
          </w:p>
        </w:tc>
        <w:tc>
          <w:tcPr>
            <w:tcW w:w="1134" w:type="dxa"/>
          </w:tcPr>
          <w:p w14:paraId="5F808B7C" w14:textId="77777777" w:rsidR="00FC6D45" w:rsidRPr="00FC6D45" w:rsidRDefault="00FC6D45" w:rsidP="00FC6D45">
            <w:pPr>
              <w:jc w:val="center"/>
              <w:rPr>
                <w:bCs/>
                <w:sz w:val="28"/>
                <w:szCs w:val="28"/>
              </w:rPr>
            </w:pPr>
            <w:r w:rsidRPr="00FC6D45">
              <w:rPr>
                <w:bCs/>
                <w:sz w:val="28"/>
                <w:szCs w:val="28"/>
              </w:rPr>
              <w:t>6</w:t>
            </w:r>
          </w:p>
        </w:tc>
        <w:tc>
          <w:tcPr>
            <w:tcW w:w="1134" w:type="dxa"/>
          </w:tcPr>
          <w:p w14:paraId="6173F860" w14:textId="77777777" w:rsidR="00FC6D45" w:rsidRPr="00FC6D45" w:rsidRDefault="00FC6D45" w:rsidP="00FC6D45">
            <w:pPr>
              <w:jc w:val="center"/>
              <w:rPr>
                <w:bCs/>
                <w:sz w:val="28"/>
                <w:szCs w:val="28"/>
              </w:rPr>
            </w:pPr>
            <w:r w:rsidRPr="00FC6D45">
              <w:rPr>
                <w:bCs/>
                <w:sz w:val="28"/>
                <w:szCs w:val="28"/>
              </w:rPr>
              <w:t>7</w:t>
            </w:r>
          </w:p>
        </w:tc>
        <w:tc>
          <w:tcPr>
            <w:tcW w:w="1105" w:type="dxa"/>
          </w:tcPr>
          <w:p w14:paraId="390C5D08" w14:textId="77777777" w:rsidR="00FC6D45" w:rsidRPr="00FC6D45" w:rsidRDefault="00FC6D45" w:rsidP="00FC6D45">
            <w:pPr>
              <w:jc w:val="center"/>
              <w:rPr>
                <w:bCs/>
                <w:sz w:val="28"/>
                <w:szCs w:val="28"/>
              </w:rPr>
            </w:pPr>
            <w:r w:rsidRPr="00FC6D45">
              <w:rPr>
                <w:bCs/>
                <w:sz w:val="28"/>
                <w:szCs w:val="28"/>
              </w:rPr>
              <w:t>8</w:t>
            </w:r>
          </w:p>
        </w:tc>
        <w:tc>
          <w:tcPr>
            <w:tcW w:w="1105" w:type="dxa"/>
          </w:tcPr>
          <w:p w14:paraId="2A59D3CC" w14:textId="77777777" w:rsidR="00FC6D45" w:rsidRPr="00FC6D45" w:rsidRDefault="00FC6D45" w:rsidP="00FC6D45">
            <w:pPr>
              <w:jc w:val="center"/>
              <w:rPr>
                <w:bCs/>
                <w:sz w:val="28"/>
                <w:szCs w:val="28"/>
              </w:rPr>
            </w:pPr>
            <w:r w:rsidRPr="00FC6D45">
              <w:rPr>
                <w:bCs/>
                <w:sz w:val="28"/>
                <w:szCs w:val="28"/>
              </w:rPr>
              <w:t>9</w:t>
            </w:r>
          </w:p>
        </w:tc>
        <w:tc>
          <w:tcPr>
            <w:tcW w:w="1105" w:type="dxa"/>
          </w:tcPr>
          <w:p w14:paraId="531F156C" w14:textId="77777777" w:rsidR="00FC6D45" w:rsidRPr="00FC6D45" w:rsidRDefault="00FC6D45" w:rsidP="00FC6D45">
            <w:pPr>
              <w:jc w:val="center"/>
              <w:rPr>
                <w:bCs/>
                <w:sz w:val="28"/>
                <w:szCs w:val="28"/>
              </w:rPr>
            </w:pPr>
            <w:r w:rsidRPr="00FC6D45">
              <w:rPr>
                <w:bCs/>
                <w:sz w:val="28"/>
                <w:szCs w:val="28"/>
              </w:rPr>
              <w:t>10</w:t>
            </w:r>
          </w:p>
        </w:tc>
      </w:tr>
      <w:tr w:rsidR="00FC6D45" w:rsidRPr="00FC6D45" w14:paraId="2BB5C90A" w14:textId="77777777" w:rsidTr="00FC6D45">
        <w:trPr>
          <w:trHeight w:val="650"/>
        </w:trPr>
        <w:tc>
          <w:tcPr>
            <w:tcW w:w="13466" w:type="dxa"/>
            <w:gridSpan w:val="10"/>
            <w:vAlign w:val="center"/>
          </w:tcPr>
          <w:p w14:paraId="23987B10" w14:textId="77777777" w:rsidR="00FC6D45" w:rsidRPr="00FC6D45" w:rsidRDefault="00FC6D45" w:rsidP="00FC6D45">
            <w:pPr>
              <w:numPr>
                <w:ilvl w:val="0"/>
                <w:numId w:val="8"/>
              </w:numPr>
              <w:contextualSpacing/>
              <w:jc w:val="center"/>
              <w:rPr>
                <w:bCs/>
                <w:sz w:val="28"/>
                <w:szCs w:val="28"/>
              </w:rPr>
            </w:pPr>
            <w:r w:rsidRPr="00FC6D45">
              <w:rPr>
                <w:bCs/>
                <w:sz w:val="28"/>
                <w:szCs w:val="28"/>
              </w:rPr>
              <w:t>Показатели качества воды</w:t>
            </w:r>
          </w:p>
        </w:tc>
      </w:tr>
      <w:tr w:rsidR="00FC6D45" w:rsidRPr="00FC6D45" w14:paraId="4D5CCF28" w14:textId="77777777" w:rsidTr="00FC6D45">
        <w:trPr>
          <w:trHeight w:val="3987"/>
        </w:trPr>
        <w:tc>
          <w:tcPr>
            <w:tcW w:w="822" w:type="dxa"/>
            <w:vAlign w:val="center"/>
          </w:tcPr>
          <w:p w14:paraId="77EE4F42" w14:textId="77777777" w:rsidR="00FC6D45" w:rsidRPr="00FC6D45" w:rsidRDefault="00FC6D45" w:rsidP="00FC6D45">
            <w:pPr>
              <w:jc w:val="center"/>
              <w:rPr>
                <w:bCs/>
                <w:sz w:val="28"/>
                <w:szCs w:val="28"/>
              </w:rPr>
            </w:pPr>
            <w:r w:rsidRPr="00FC6D45">
              <w:rPr>
                <w:bCs/>
                <w:sz w:val="28"/>
                <w:szCs w:val="28"/>
              </w:rPr>
              <w:t>1.1.</w:t>
            </w:r>
          </w:p>
        </w:tc>
        <w:tc>
          <w:tcPr>
            <w:tcW w:w="3375" w:type="dxa"/>
            <w:vAlign w:val="center"/>
          </w:tcPr>
          <w:p w14:paraId="0C6393E3" w14:textId="77777777" w:rsidR="00FC6D45" w:rsidRPr="00FC6D45" w:rsidRDefault="00FC6D45" w:rsidP="00FC6D45">
            <w:pPr>
              <w:rPr>
                <w:sz w:val="22"/>
                <w:szCs w:val="22"/>
              </w:rPr>
            </w:pPr>
            <w:r w:rsidRPr="00FC6D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32D1725"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53DDE2AC"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024DC079"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7BDD8937"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7CE60A13"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01D7EDA"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6984617"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AC5B27A" w14:textId="77777777" w:rsidR="00FC6D45" w:rsidRPr="00FC6D45" w:rsidRDefault="00FC6D45" w:rsidP="00FC6D45">
            <w:pPr>
              <w:jc w:val="center"/>
              <w:rPr>
                <w:bCs/>
                <w:sz w:val="28"/>
                <w:szCs w:val="28"/>
              </w:rPr>
            </w:pPr>
            <w:r w:rsidRPr="00FC6D45">
              <w:rPr>
                <w:bCs/>
                <w:sz w:val="28"/>
                <w:szCs w:val="28"/>
              </w:rPr>
              <w:t>-</w:t>
            </w:r>
          </w:p>
        </w:tc>
      </w:tr>
      <w:tr w:rsidR="00FC6D45" w:rsidRPr="00FC6D45" w14:paraId="74D617C3" w14:textId="77777777" w:rsidTr="00FC6D45">
        <w:trPr>
          <w:trHeight w:val="2793"/>
        </w:trPr>
        <w:tc>
          <w:tcPr>
            <w:tcW w:w="822" w:type="dxa"/>
            <w:vAlign w:val="center"/>
          </w:tcPr>
          <w:p w14:paraId="7C840D64" w14:textId="77777777" w:rsidR="00FC6D45" w:rsidRPr="00FC6D45" w:rsidRDefault="00FC6D45" w:rsidP="00FC6D45">
            <w:pPr>
              <w:jc w:val="center"/>
              <w:rPr>
                <w:bCs/>
                <w:sz w:val="28"/>
                <w:szCs w:val="28"/>
              </w:rPr>
            </w:pPr>
            <w:r w:rsidRPr="00FC6D45">
              <w:rPr>
                <w:bCs/>
                <w:sz w:val="28"/>
                <w:szCs w:val="28"/>
              </w:rPr>
              <w:t>1.2.</w:t>
            </w:r>
          </w:p>
        </w:tc>
        <w:tc>
          <w:tcPr>
            <w:tcW w:w="3375" w:type="dxa"/>
          </w:tcPr>
          <w:p w14:paraId="7102A9B0" w14:textId="77777777" w:rsidR="00FC6D45" w:rsidRPr="00FC6D45" w:rsidRDefault="00FC6D45" w:rsidP="00FC6D45">
            <w:pPr>
              <w:rPr>
                <w:bCs/>
                <w:sz w:val="28"/>
                <w:szCs w:val="28"/>
              </w:rPr>
            </w:pPr>
            <w:r w:rsidRPr="00FC6D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E34C897"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1A0001E1"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0D54D0FC"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09E20886"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3F6DC044"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075C465"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0FC52C5"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1B0047FB" w14:textId="77777777" w:rsidR="00FC6D45" w:rsidRPr="00FC6D45" w:rsidRDefault="00FC6D45" w:rsidP="00FC6D45">
            <w:pPr>
              <w:jc w:val="center"/>
              <w:rPr>
                <w:bCs/>
                <w:sz w:val="28"/>
                <w:szCs w:val="28"/>
              </w:rPr>
            </w:pPr>
            <w:r w:rsidRPr="00FC6D45">
              <w:rPr>
                <w:bCs/>
                <w:sz w:val="28"/>
                <w:szCs w:val="28"/>
              </w:rPr>
              <w:t>-</w:t>
            </w:r>
          </w:p>
        </w:tc>
      </w:tr>
      <w:tr w:rsidR="00FC6D45" w:rsidRPr="00FC6D45" w14:paraId="5C0CA262" w14:textId="77777777" w:rsidTr="00FC6D45">
        <w:trPr>
          <w:trHeight w:val="438"/>
        </w:trPr>
        <w:tc>
          <w:tcPr>
            <w:tcW w:w="822" w:type="dxa"/>
            <w:vAlign w:val="center"/>
          </w:tcPr>
          <w:p w14:paraId="545A7ACA" w14:textId="77777777" w:rsidR="00FC6D45" w:rsidRPr="00FC6D45" w:rsidRDefault="00FC6D45" w:rsidP="00FC6D45">
            <w:pPr>
              <w:jc w:val="center"/>
              <w:rPr>
                <w:bCs/>
                <w:sz w:val="28"/>
                <w:szCs w:val="28"/>
              </w:rPr>
            </w:pPr>
            <w:r w:rsidRPr="00FC6D45">
              <w:rPr>
                <w:bCs/>
                <w:sz w:val="28"/>
                <w:szCs w:val="28"/>
              </w:rPr>
              <w:lastRenderedPageBreak/>
              <w:t>1</w:t>
            </w:r>
          </w:p>
        </w:tc>
        <w:tc>
          <w:tcPr>
            <w:tcW w:w="3375" w:type="dxa"/>
            <w:vAlign w:val="center"/>
          </w:tcPr>
          <w:p w14:paraId="2E258767" w14:textId="77777777" w:rsidR="00FC6D45" w:rsidRPr="00FC6D45" w:rsidRDefault="00FC6D45" w:rsidP="00FC6D45">
            <w:pPr>
              <w:jc w:val="center"/>
              <w:rPr>
                <w:bCs/>
                <w:sz w:val="28"/>
                <w:szCs w:val="28"/>
              </w:rPr>
            </w:pPr>
            <w:r w:rsidRPr="00FC6D45">
              <w:rPr>
                <w:bCs/>
                <w:sz w:val="28"/>
                <w:szCs w:val="28"/>
              </w:rPr>
              <w:t>2</w:t>
            </w:r>
          </w:p>
        </w:tc>
        <w:tc>
          <w:tcPr>
            <w:tcW w:w="993" w:type="dxa"/>
            <w:vAlign w:val="center"/>
          </w:tcPr>
          <w:p w14:paraId="70C84319" w14:textId="77777777" w:rsidR="00FC6D45" w:rsidRPr="00FC6D45" w:rsidRDefault="00FC6D45" w:rsidP="00FC6D45">
            <w:pPr>
              <w:jc w:val="center"/>
              <w:rPr>
                <w:bCs/>
                <w:sz w:val="28"/>
                <w:szCs w:val="28"/>
              </w:rPr>
            </w:pPr>
            <w:r w:rsidRPr="00FC6D45">
              <w:rPr>
                <w:bCs/>
                <w:sz w:val="28"/>
                <w:szCs w:val="28"/>
              </w:rPr>
              <w:t>3</w:t>
            </w:r>
          </w:p>
        </w:tc>
        <w:tc>
          <w:tcPr>
            <w:tcW w:w="1701" w:type="dxa"/>
            <w:vAlign w:val="center"/>
          </w:tcPr>
          <w:p w14:paraId="4DC2F743" w14:textId="77777777" w:rsidR="00FC6D45" w:rsidRPr="00FC6D45" w:rsidRDefault="00FC6D45" w:rsidP="00FC6D45">
            <w:pPr>
              <w:jc w:val="center"/>
              <w:rPr>
                <w:bCs/>
                <w:sz w:val="28"/>
                <w:szCs w:val="28"/>
              </w:rPr>
            </w:pPr>
            <w:r w:rsidRPr="00FC6D45">
              <w:rPr>
                <w:bCs/>
                <w:sz w:val="28"/>
                <w:szCs w:val="28"/>
              </w:rPr>
              <w:t>4</w:t>
            </w:r>
          </w:p>
        </w:tc>
        <w:tc>
          <w:tcPr>
            <w:tcW w:w="992" w:type="dxa"/>
            <w:vAlign w:val="center"/>
          </w:tcPr>
          <w:p w14:paraId="4B94B5CF" w14:textId="77777777" w:rsidR="00FC6D45" w:rsidRPr="00FC6D45" w:rsidRDefault="00FC6D45" w:rsidP="00FC6D45">
            <w:pPr>
              <w:jc w:val="center"/>
              <w:rPr>
                <w:bCs/>
                <w:sz w:val="28"/>
                <w:szCs w:val="28"/>
              </w:rPr>
            </w:pPr>
            <w:r w:rsidRPr="00FC6D45">
              <w:rPr>
                <w:bCs/>
                <w:sz w:val="28"/>
                <w:szCs w:val="28"/>
              </w:rPr>
              <w:t>5</w:t>
            </w:r>
          </w:p>
        </w:tc>
        <w:tc>
          <w:tcPr>
            <w:tcW w:w="1134" w:type="dxa"/>
            <w:vAlign w:val="center"/>
          </w:tcPr>
          <w:p w14:paraId="230F9254" w14:textId="77777777" w:rsidR="00FC6D45" w:rsidRPr="00FC6D45" w:rsidRDefault="00FC6D45" w:rsidP="00FC6D45">
            <w:pPr>
              <w:jc w:val="center"/>
              <w:rPr>
                <w:bCs/>
                <w:sz w:val="28"/>
                <w:szCs w:val="28"/>
              </w:rPr>
            </w:pPr>
            <w:r w:rsidRPr="00FC6D45">
              <w:rPr>
                <w:bCs/>
                <w:sz w:val="28"/>
                <w:szCs w:val="28"/>
              </w:rPr>
              <w:t>6</w:t>
            </w:r>
          </w:p>
        </w:tc>
        <w:tc>
          <w:tcPr>
            <w:tcW w:w="1134" w:type="dxa"/>
            <w:vAlign w:val="center"/>
          </w:tcPr>
          <w:p w14:paraId="276D68F9" w14:textId="77777777" w:rsidR="00FC6D45" w:rsidRPr="00FC6D45" w:rsidRDefault="00FC6D45" w:rsidP="00FC6D45">
            <w:pPr>
              <w:jc w:val="center"/>
              <w:rPr>
                <w:bCs/>
                <w:sz w:val="28"/>
                <w:szCs w:val="28"/>
              </w:rPr>
            </w:pPr>
            <w:r w:rsidRPr="00FC6D45">
              <w:rPr>
                <w:bCs/>
                <w:sz w:val="28"/>
                <w:szCs w:val="28"/>
              </w:rPr>
              <w:t>7</w:t>
            </w:r>
          </w:p>
        </w:tc>
        <w:tc>
          <w:tcPr>
            <w:tcW w:w="1105" w:type="dxa"/>
            <w:vAlign w:val="center"/>
          </w:tcPr>
          <w:p w14:paraId="2B60E4BC" w14:textId="77777777" w:rsidR="00FC6D45" w:rsidRPr="00FC6D45" w:rsidRDefault="00FC6D45" w:rsidP="00FC6D45">
            <w:pPr>
              <w:jc w:val="center"/>
              <w:rPr>
                <w:bCs/>
                <w:sz w:val="28"/>
                <w:szCs w:val="28"/>
              </w:rPr>
            </w:pPr>
            <w:r w:rsidRPr="00FC6D45">
              <w:rPr>
                <w:bCs/>
                <w:sz w:val="28"/>
                <w:szCs w:val="28"/>
              </w:rPr>
              <w:t>8</w:t>
            </w:r>
          </w:p>
        </w:tc>
        <w:tc>
          <w:tcPr>
            <w:tcW w:w="1105" w:type="dxa"/>
            <w:vAlign w:val="center"/>
          </w:tcPr>
          <w:p w14:paraId="3F33D6B1" w14:textId="77777777" w:rsidR="00FC6D45" w:rsidRPr="00FC6D45" w:rsidRDefault="00FC6D45" w:rsidP="00FC6D45">
            <w:pPr>
              <w:jc w:val="center"/>
              <w:rPr>
                <w:bCs/>
                <w:sz w:val="28"/>
                <w:szCs w:val="28"/>
              </w:rPr>
            </w:pPr>
            <w:r w:rsidRPr="00FC6D45">
              <w:rPr>
                <w:bCs/>
                <w:sz w:val="28"/>
                <w:szCs w:val="28"/>
              </w:rPr>
              <w:t>9</w:t>
            </w:r>
          </w:p>
        </w:tc>
        <w:tc>
          <w:tcPr>
            <w:tcW w:w="1105" w:type="dxa"/>
            <w:vAlign w:val="center"/>
          </w:tcPr>
          <w:p w14:paraId="42C00856" w14:textId="77777777" w:rsidR="00FC6D45" w:rsidRPr="00FC6D45" w:rsidRDefault="00FC6D45" w:rsidP="00FC6D45">
            <w:pPr>
              <w:jc w:val="center"/>
              <w:rPr>
                <w:bCs/>
                <w:sz w:val="28"/>
                <w:szCs w:val="28"/>
              </w:rPr>
            </w:pPr>
            <w:r w:rsidRPr="00FC6D45">
              <w:rPr>
                <w:bCs/>
                <w:sz w:val="28"/>
                <w:szCs w:val="28"/>
              </w:rPr>
              <w:t>10</w:t>
            </w:r>
          </w:p>
        </w:tc>
      </w:tr>
      <w:tr w:rsidR="00FC6D45" w:rsidRPr="00FC6D45" w14:paraId="0366C74D" w14:textId="77777777" w:rsidTr="00FC6D45">
        <w:trPr>
          <w:trHeight w:val="514"/>
        </w:trPr>
        <w:tc>
          <w:tcPr>
            <w:tcW w:w="13466" w:type="dxa"/>
            <w:gridSpan w:val="10"/>
            <w:vAlign w:val="center"/>
          </w:tcPr>
          <w:p w14:paraId="6BBE6CF4" w14:textId="77777777" w:rsidR="00FC6D45" w:rsidRPr="00FC6D45" w:rsidRDefault="00FC6D45" w:rsidP="00FC6D45">
            <w:pPr>
              <w:numPr>
                <w:ilvl w:val="0"/>
                <w:numId w:val="8"/>
              </w:numPr>
              <w:contextualSpacing/>
              <w:jc w:val="center"/>
              <w:rPr>
                <w:bCs/>
                <w:sz w:val="28"/>
                <w:szCs w:val="28"/>
              </w:rPr>
            </w:pPr>
            <w:r w:rsidRPr="00FC6D45">
              <w:rPr>
                <w:bCs/>
                <w:sz w:val="28"/>
                <w:szCs w:val="28"/>
              </w:rPr>
              <w:t>Показатели надежности и бесперебойности водоснабжения и водоотведения</w:t>
            </w:r>
          </w:p>
        </w:tc>
      </w:tr>
      <w:tr w:rsidR="00FC6D45" w:rsidRPr="00FC6D45" w14:paraId="7F172DF7" w14:textId="77777777" w:rsidTr="00FC6D45">
        <w:trPr>
          <w:trHeight w:val="4519"/>
        </w:trPr>
        <w:tc>
          <w:tcPr>
            <w:tcW w:w="822" w:type="dxa"/>
            <w:vAlign w:val="center"/>
          </w:tcPr>
          <w:p w14:paraId="18F895CA" w14:textId="77777777" w:rsidR="00FC6D45" w:rsidRPr="00FC6D45" w:rsidRDefault="00FC6D45" w:rsidP="00FC6D45">
            <w:pPr>
              <w:jc w:val="center"/>
              <w:rPr>
                <w:bCs/>
                <w:sz w:val="28"/>
                <w:szCs w:val="28"/>
              </w:rPr>
            </w:pPr>
            <w:r w:rsidRPr="00FC6D45">
              <w:rPr>
                <w:bCs/>
                <w:sz w:val="28"/>
                <w:szCs w:val="28"/>
              </w:rPr>
              <w:t>2.1.</w:t>
            </w:r>
          </w:p>
        </w:tc>
        <w:tc>
          <w:tcPr>
            <w:tcW w:w="3375" w:type="dxa"/>
          </w:tcPr>
          <w:p w14:paraId="13971E6F" w14:textId="77777777" w:rsidR="00FC6D45" w:rsidRPr="00FC6D45" w:rsidRDefault="00FC6D45" w:rsidP="00FC6D45">
            <w:pPr>
              <w:rPr>
                <w:bCs/>
                <w:sz w:val="28"/>
                <w:szCs w:val="28"/>
              </w:rPr>
            </w:pPr>
            <w:r w:rsidRPr="00FC6D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77736B5"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237A81F1"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2DD7B944"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47EB40D1"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272266F9"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6DD51826"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30C64C4"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D826987" w14:textId="77777777" w:rsidR="00FC6D45" w:rsidRPr="00FC6D45" w:rsidRDefault="00FC6D45" w:rsidP="00FC6D45">
            <w:pPr>
              <w:jc w:val="center"/>
              <w:rPr>
                <w:bCs/>
                <w:sz w:val="28"/>
                <w:szCs w:val="28"/>
              </w:rPr>
            </w:pPr>
            <w:r w:rsidRPr="00FC6D45">
              <w:rPr>
                <w:bCs/>
                <w:sz w:val="28"/>
                <w:szCs w:val="28"/>
              </w:rPr>
              <w:t>-</w:t>
            </w:r>
          </w:p>
        </w:tc>
      </w:tr>
      <w:tr w:rsidR="00FC6D45" w:rsidRPr="00FC6D45" w14:paraId="64E6620B" w14:textId="77777777" w:rsidTr="00FC6D45">
        <w:trPr>
          <w:trHeight w:val="1167"/>
        </w:trPr>
        <w:tc>
          <w:tcPr>
            <w:tcW w:w="822" w:type="dxa"/>
            <w:vAlign w:val="center"/>
          </w:tcPr>
          <w:p w14:paraId="374B5956" w14:textId="77777777" w:rsidR="00FC6D45" w:rsidRPr="00FC6D45" w:rsidRDefault="00FC6D45" w:rsidP="00FC6D45">
            <w:pPr>
              <w:jc w:val="center"/>
              <w:rPr>
                <w:bCs/>
                <w:sz w:val="28"/>
                <w:szCs w:val="28"/>
              </w:rPr>
            </w:pPr>
            <w:r w:rsidRPr="00FC6D45">
              <w:rPr>
                <w:bCs/>
                <w:sz w:val="28"/>
                <w:szCs w:val="28"/>
              </w:rPr>
              <w:t>2.2.</w:t>
            </w:r>
          </w:p>
        </w:tc>
        <w:tc>
          <w:tcPr>
            <w:tcW w:w="3375" w:type="dxa"/>
          </w:tcPr>
          <w:p w14:paraId="60AF14C7" w14:textId="77777777" w:rsidR="00FC6D45" w:rsidRPr="00FC6D45" w:rsidRDefault="00FC6D45" w:rsidP="00FC6D45">
            <w:pPr>
              <w:rPr>
                <w:bCs/>
                <w:sz w:val="28"/>
                <w:szCs w:val="28"/>
              </w:rPr>
            </w:pPr>
            <w:r w:rsidRPr="00FC6D45">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37BCFCA5"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6835246D"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59C3454F"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3346CE21"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3E5E8714"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4B70E1DB"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4495755C"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4C42C5B" w14:textId="77777777" w:rsidR="00FC6D45" w:rsidRPr="00FC6D45" w:rsidRDefault="00FC6D45" w:rsidP="00FC6D45">
            <w:pPr>
              <w:jc w:val="center"/>
              <w:rPr>
                <w:bCs/>
                <w:sz w:val="28"/>
                <w:szCs w:val="28"/>
              </w:rPr>
            </w:pPr>
            <w:r w:rsidRPr="00FC6D45">
              <w:rPr>
                <w:bCs/>
                <w:sz w:val="28"/>
                <w:szCs w:val="28"/>
              </w:rPr>
              <w:t>-</w:t>
            </w:r>
          </w:p>
        </w:tc>
      </w:tr>
      <w:tr w:rsidR="00FC6D45" w:rsidRPr="00FC6D45" w14:paraId="05C11ED0" w14:textId="77777777" w:rsidTr="00FC6D45">
        <w:trPr>
          <w:trHeight w:val="630"/>
        </w:trPr>
        <w:tc>
          <w:tcPr>
            <w:tcW w:w="13466" w:type="dxa"/>
            <w:gridSpan w:val="10"/>
            <w:vAlign w:val="center"/>
          </w:tcPr>
          <w:p w14:paraId="754C28AB" w14:textId="77777777" w:rsidR="00FC6D45" w:rsidRPr="00FC6D45" w:rsidRDefault="00FC6D45" w:rsidP="00FC6D45">
            <w:pPr>
              <w:numPr>
                <w:ilvl w:val="0"/>
                <w:numId w:val="8"/>
              </w:numPr>
              <w:contextualSpacing/>
              <w:jc w:val="center"/>
              <w:rPr>
                <w:bCs/>
                <w:sz w:val="28"/>
                <w:szCs w:val="28"/>
              </w:rPr>
            </w:pPr>
            <w:r w:rsidRPr="00FC6D45">
              <w:rPr>
                <w:bCs/>
                <w:sz w:val="28"/>
                <w:szCs w:val="28"/>
              </w:rPr>
              <w:t>Показатели качества очистки сточных вод</w:t>
            </w:r>
          </w:p>
        </w:tc>
      </w:tr>
      <w:tr w:rsidR="00FC6D45" w:rsidRPr="00FC6D45" w14:paraId="6CB935F9" w14:textId="77777777" w:rsidTr="00FC6D45">
        <w:trPr>
          <w:trHeight w:val="2166"/>
        </w:trPr>
        <w:tc>
          <w:tcPr>
            <w:tcW w:w="822" w:type="dxa"/>
            <w:vAlign w:val="center"/>
          </w:tcPr>
          <w:p w14:paraId="5CC7BA3F" w14:textId="77777777" w:rsidR="00FC6D45" w:rsidRPr="00FC6D45" w:rsidRDefault="00FC6D45" w:rsidP="00FC6D45">
            <w:pPr>
              <w:jc w:val="center"/>
              <w:rPr>
                <w:bCs/>
                <w:sz w:val="28"/>
                <w:szCs w:val="28"/>
              </w:rPr>
            </w:pPr>
            <w:r w:rsidRPr="00FC6D45">
              <w:rPr>
                <w:bCs/>
                <w:sz w:val="28"/>
                <w:szCs w:val="28"/>
              </w:rPr>
              <w:t>3.1.</w:t>
            </w:r>
          </w:p>
        </w:tc>
        <w:tc>
          <w:tcPr>
            <w:tcW w:w="3375" w:type="dxa"/>
            <w:vAlign w:val="center"/>
          </w:tcPr>
          <w:p w14:paraId="7540F4ED" w14:textId="77777777" w:rsidR="00FC6D45" w:rsidRPr="00FC6D45" w:rsidRDefault="00FC6D45" w:rsidP="00FC6D45">
            <w:pPr>
              <w:rPr>
                <w:sz w:val="22"/>
                <w:szCs w:val="22"/>
              </w:rPr>
            </w:pPr>
            <w:r w:rsidRPr="00FC6D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8011378"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3C54C7AC"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1B7CEC9A"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228D7EA1"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293FA02F"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08F0FFAC"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08D1FBC"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61073641" w14:textId="77777777" w:rsidR="00FC6D45" w:rsidRPr="00FC6D45" w:rsidRDefault="00FC6D45" w:rsidP="00FC6D45">
            <w:pPr>
              <w:jc w:val="center"/>
              <w:rPr>
                <w:bCs/>
                <w:sz w:val="28"/>
                <w:szCs w:val="28"/>
              </w:rPr>
            </w:pPr>
            <w:r w:rsidRPr="00FC6D45">
              <w:rPr>
                <w:bCs/>
                <w:sz w:val="28"/>
                <w:szCs w:val="28"/>
              </w:rPr>
              <w:t>-</w:t>
            </w:r>
          </w:p>
        </w:tc>
      </w:tr>
      <w:tr w:rsidR="00FC6D45" w:rsidRPr="00FC6D45" w14:paraId="7272AECF" w14:textId="77777777" w:rsidTr="00FC6D45">
        <w:trPr>
          <w:trHeight w:val="438"/>
        </w:trPr>
        <w:tc>
          <w:tcPr>
            <w:tcW w:w="822" w:type="dxa"/>
            <w:vAlign w:val="center"/>
          </w:tcPr>
          <w:p w14:paraId="185893E9" w14:textId="77777777" w:rsidR="00FC6D45" w:rsidRPr="00FC6D45" w:rsidRDefault="00FC6D45" w:rsidP="00FC6D45">
            <w:pPr>
              <w:jc w:val="center"/>
              <w:rPr>
                <w:bCs/>
                <w:sz w:val="28"/>
                <w:szCs w:val="28"/>
              </w:rPr>
            </w:pPr>
            <w:r w:rsidRPr="00FC6D45">
              <w:rPr>
                <w:bCs/>
                <w:sz w:val="28"/>
                <w:szCs w:val="28"/>
              </w:rPr>
              <w:lastRenderedPageBreak/>
              <w:t>1</w:t>
            </w:r>
          </w:p>
        </w:tc>
        <w:tc>
          <w:tcPr>
            <w:tcW w:w="3375" w:type="dxa"/>
            <w:vAlign w:val="center"/>
          </w:tcPr>
          <w:p w14:paraId="192F0E44" w14:textId="77777777" w:rsidR="00FC6D45" w:rsidRPr="00FC6D45" w:rsidRDefault="00FC6D45" w:rsidP="00FC6D45">
            <w:pPr>
              <w:jc w:val="center"/>
              <w:rPr>
                <w:bCs/>
                <w:sz w:val="28"/>
                <w:szCs w:val="28"/>
              </w:rPr>
            </w:pPr>
            <w:r w:rsidRPr="00FC6D45">
              <w:rPr>
                <w:bCs/>
                <w:sz w:val="28"/>
                <w:szCs w:val="28"/>
              </w:rPr>
              <w:t>2</w:t>
            </w:r>
          </w:p>
        </w:tc>
        <w:tc>
          <w:tcPr>
            <w:tcW w:w="993" w:type="dxa"/>
            <w:vAlign w:val="center"/>
          </w:tcPr>
          <w:p w14:paraId="3D42F828" w14:textId="77777777" w:rsidR="00FC6D45" w:rsidRPr="00FC6D45" w:rsidRDefault="00FC6D45" w:rsidP="00FC6D45">
            <w:pPr>
              <w:jc w:val="center"/>
              <w:rPr>
                <w:bCs/>
                <w:sz w:val="28"/>
                <w:szCs w:val="28"/>
              </w:rPr>
            </w:pPr>
            <w:r w:rsidRPr="00FC6D45">
              <w:rPr>
                <w:bCs/>
                <w:sz w:val="28"/>
                <w:szCs w:val="28"/>
              </w:rPr>
              <w:t>3</w:t>
            </w:r>
          </w:p>
        </w:tc>
        <w:tc>
          <w:tcPr>
            <w:tcW w:w="1701" w:type="dxa"/>
            <w:vAlign w:val="center"/>
          </w:tcPr>
          <w:p w14:paraId="4D36EBE0" w14:textId="77777777" w:rsidR="00FC6D45" w:rsidRPr="00FC6D45" w:rsidRDefault="00FC6D45" w:rsidP="00FC6D45">
            <w:pPr>
              <w:jc w:val="center"/>
              <w:rPr>
                <w:bCs/>
                <w:sz w:val="28"/>
                <w:szCs w:val="28"/>
              </w:rPr>
            </w:pPr>
            <w:r w:rsidRPr="00FC6D45">
              <w:rPr>
                <w:bCs/>
                <w:sz w:val="28"/>
                <w:szCs w:val="28"/>
              </w:rPr>
              <w:t>4</w:t>
            </w:r>
          </w:p>
        </w:tc>
        <w:tc>
          <w:tcPr>
            <w:tcW w:w="992" w:type="dxa"/>
            <w:vAlign w:val="center"/>
          </w:tcPr>
          <w:p w14:paraId="4F03C5F1" w14:textId="77777777" w:rsidR="00FC6D45" w:rsidRPr="00FC6D45" w:rsidRDefault="00FC6D45" w:rsidP="00FC6D45">
            <w:pPr>
              <w:jc w:val="center"/>
              <w:rPr>
                <w:bCs/>
                <w:sz w:val="28"/>
                <w:szCs w:val="28"/>
              </w:rPr>
            </w:pPr>
            <w:r w:rsidRPr="00FC6D45">
              <w:rPr>
                <w:bCs/>
                <w:sz w:val="28"/>
                <w:szCs w:val="28"/>
              </w:rPr>
              <w:t>5</w:t>
            </w:r>
          </w:p>
        </w:tc>
        <w:tc>
          <w:tcPr>
            <w:tcW w:w="1134" w:type="dxa"/>
            <w:vAlign w:val="center"/>
          </w:tcPr>
          <w:p w14:paraId="5ECD9906" w14:textId="77777777" w:rsidR="00FC6D45" w:rsidRPr="00FC6D45" w:rsidRDefault="00FC6D45" w:rsidP="00FC6D45">
            <w:pPr>
              <w:jc w:val="center"/>
              <w:rPr>
                <w:bCs/>
                <w:sz w:val="28"/>
                <w:szCs w:val="28"/>
              </w:rPr>
            </w:pPr>
            <w:r w:rsidRPr="00FC6D45">
              <w:rPr>
                <w:bCs/>
                <w:sz w:val="28"/>
                <w:szCs w:val="28"/>
              </w:rPr>
              <w:t>6</w:t>
            </w:r>
          </w:p>
        </w:tc>
        <w:tc>
          <w:tcPr>
            <w:tcW w:w="1134" w:type="dxa"/>
            <w:vAlign w:val="center"/>
          </w:tcPr>
          <w:p w14:paraId="1074594B" w14:textId="77777777" w:rsidR="00FC6D45" w:rsidRPr="00FC6D45" w:rsidRDefault="00FC6D45" w:rsidP="00FC6D45">
            <w:pPr>
              <w:jc w:val="center"/>
              <w:rPr>
                <w:bCs/>
                <w:sz w:val="28"/>
                <w:szCs w:val="28"/>
              </w:rPr>
            </w:pPr>
            <w:r w:rsidRPr="00FC6D45">
              <w:rPr>
                <w:bCs/>
                <w:sz w:val="28"/>
                <w:szCs w:val="28"/>
              </w:rPr>
              <w:t>7</w:t>
            </w:r>
          </w:p>
        </w:tc>
        <w:tc>
          <w:tcPr>
            <w:tcW w:w="1105" w:type="dxa"/>
            <w:vAlign w:val="center"/>
          </w:tcPr>
          <w:p w14:paraId="5A924B1E" w14:textId="77777777" w:rsidR="00FC6D45" w:rsidRPr="00FC6D45" w:rsidRDefault="00FC6D45" w:rsidP="00FC6D45">
            <w:pPr>
              <w:jc w:val="center"/>
              <w:rPr>
                <w:bCs/>
                <w:sz w:val="28"/>
                <w:szCs w:val="28"/>
              </w:rPr>
            </w:pPr>
            <w:r w:rsidRPr="00FC6D45">
              <w:rPr>
                <w:bCs/>
                <w:sz w:val="28"/>
                <w:szCs w:val="28"/>
              </w:rPr>
              <w:t>8</w:t>
            </w:r>
          </w:p>
        </w:tc>
        <w:tc>
          <w:tcPr>
            <w:tcW w:w="1105" w:type="dxa"/>
            <w:vAlign w:val="center"/>
          </w:tcPr>
          <w:p w14:paraId="39589291" w14:textId="77777777" w:rsidR="00FC6D45" w:rsidRPr="00FC6D45" w:rsidRDefault="00FC6D45" w:rsidP="00FC6D45">
            <w:pPr>
              <w:jc w:val="center"/>
              <w:rPr>
                <w:bCs/>
                <w:sz w:val="28"/>
                <w:szCs w:val="28"/>
              </w:rPr>
            </w:pPr>
            <w:r w:rsidRPr="00FC6D45">
              <w:rPr>
                <w:bCs/>
                <w:sz w:val="28"/>
                <w:szCs w:val="28"/>
              </w:rPr>
              <w:t>9</w:t>
            </w:r>
          </w:p>
        </w:tc>
        <w:tc>
          <w:tcPr>
            <w:tcW w:w="1105" w:type="dxa"/>
            <w:vAlign w:val="center"/>
          </w:tcPr>
          <w:p w14:paraId="15FBA842" w14:textId="77777777" w:rsidR="00FC6D45" w:rsidRPr="00FC6D45" w:rsidRDefault="00FC6D45" w:rsidP="00FC6D45">
            <w:pPr>
              <w:jc w:val="center"/>
              <w:rPr>
                <w:bCs/>
                <w:sz w:val="28"/>
                <w:szCs w:val="28"/>
              </w:rPr>
            </w:pPr>
            <w:r w:rsidRPr="00FC6D45">
              <w:rPr>
                <w:bCs/>
                <w:sz w:val="28"/>
                <w:szCs w:val="28"/>
              </w:rPr>
              <w:t>10</w:t>
            </w:r>
          </w:p>
        </w:tc>
      </w:tr>
      <w:tr w:rsidR="00FC6D45" w:rsidRPr="00FC6D45" w14:paraId="79DB65A1" w14:textId="77777777" w:rsidTr="00FC6D45">
        <w:trPr>
          <w:trHeight w:val="2244"/>
        </w:trPr>
        <w:tc>
          <w:tcPr>
            <w:tcW w:w="822" w:type="dxa"/>
            <w:vAlign w:val="center"/>
          </w:tcPr>
          <w:p w14:paraId="34A93C4D" w14:textId="77777777" w:rsidR="00FC6D45" w:rsidRPr="00FC6D45" w:rsidRDefault="00FC6D45" w:rsidP="00FC6D45">
            <w:pPr>
              <w:jc w:val="center"/>
              <w:rPr>
                <w:bCs/>
                <w:sz w:val="28"/>
                <w:szCs w:val="28"/>
              </w:rPr>
            </w:pPr>
            <w:r w:rsidRPr="00FC6D45">
              <w:rPr>
                <w:bCs/>
                <w:sz w:val="28"/>
                <w:szCs w:val="28"/>
              </w:rPr>
              <w:t>3.2.</w:t>
            </w:r>
          </w:p>
        </w:tc>
        <w:tc>
          <w:tcPr>
            <w:tcW w:w="3375" w:type="dxa"/>
            <w:vAlign w:val="center"/>
          </w:tcPr>
          <w:p w14:paraId="5B7B2E9D" w14:textId="77777777" w:rsidR="00FC6D45" w:rsidRPr="00FC6D45" w:rsidRDefault="00FC6D45" w:rsidP="00FC6D45">
            <w:pPr>
              <w:rPr>
                <w:bCs/>
                <w:sz w:val="28"/>
                <w:szCs w:val="28"/>
              </w:rPr>
            </w:pPr>
            <w:r w:rsidRPr="00FC6D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FB8124E"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73A308EF"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509AA76B"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5815919B"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4E7FCA10"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1777B117"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65D17AB2"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05CF979" w14:textId="77777777" w:rsidR="00FC6D45" w:rsidRPr="00FC6D45" w:rsidRDefault="00FC6D45" w:rsidP="00FC6D45">
            <w:pPr>
              <w:jc w:val="center"/>
              <w:rPr>
                <w:bCs/>
                <w:sz w:val="28"/>
                <w:szCs w:val="28"/>
              </w:rPr>
            </w:pPr>
            <w:r w:rsidRPr="00FC6D45">
              <w:rPr>
                <w:bCs/>
                <w:sz w:val="28"/>
                <w:szCs w:val="28"/>
              </w:rPr>
              <w:t>-</w:t>
            </w:r>
          </w:p>
        </w:tc>
      </w:tr>
      <w:tr w:rsidR="00FC6D45" w:rsidRPr="00FC6D45" w14:paraId="5EAF4FC2" w14:textId="77777777" w:rsidTr="00FC6D45">
        <w:trPr>
          <w:trHeight w:val="3393"/>
        </w:trPr>
        <w:tc>
          <w:tcPr>
            <w:tcW w:w="822" w:type="dxa"/>
            <w:vAlign w:val="center"/>
          </w:tcPr>
          <w:p w14:paraId="70D6C70C" w14:textId="77777777" w:rsidR="00FC6D45" w:rsidRPr="00FC6D45" w:rsidRDefault="00FC6D45" w:rsidP="00FC6D45">
            <w:pPr>
              <w:jc w:val="center"/>
              <w:rPr>
                <w:bCs/>
                <w:sz w:val="28"/>
                <w:szCs w:val="28"/>
              </w:rPr>
            </w:pPr>
            <w:r w:rsidRPr="00FC6D45">
              <w:rPr>
                <w:bCs/>
                <w:sz w:val="28"/>
                <w:szCs w:val="28"/>
              </w:rPr>
              <w:t>3.3.</w:t>
            </w:r>
          </w:p>
        </w:tc>
        <w:tc>
          <w:tcPr>
            <w:tcW w:w="3375" w:type="dxa"/>
            <w:vAlign w:val="center"/>
          </w:tcPr>
          <w:p w14:paraId="7A9F1769" w14:textId="77777777" w:rsidR="00FC6D45" w:rsidRPr="00FC6D45" w:rsidRDefault="00FC6D45" w:rsidP="00FC6D45">
            <w:pPr>
              <w:rPr>
                <w:sz w:val="22"/>
                <w:szCs w:val="22"/>
              </w:rPr>
            </w:pPr>
            <w:r w:rsidRPr="00FC6D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4520151" w14:textId="77777777" w:rsidR="00FC6D45" w:rsidRPr="00FC6D45" w:rsidRDefault="00FC6D45" w:rsidP="00FC6D45">
            <w:pPr>
              <w:jc w:val="center"/>
              <w:rPr>
                <w:bCs/>
                <w:sz w:val="28"/>
                <w:szCs w:val="28"/>
              </w:rPr>
            </w:pPr>
            <w:r w:rsidRPr="00FC6D45">
              <w:rPr>
                <w:bCs/>
                <w:sz w:val="28"/>
                <w:szCs w:val="28"/>
              </w:rPr>
              <w:t>12,00</w:t>
            </w:r>
          </w:p>
        </w:tc>
        <w:tc>
          <w:tcPr>
            <w:tcW w:w="1701" w:type="dxa"/>
            <w:vAlign w:val="center"/>
          </w:tcPr>
          <w:p w14:paraId="1909691A" w14:textId="77777777" w:rsidR="00FC6D45" w:rsidRPr="00FC6D45" w:rsidRDefault="00FC6D45" w:rsidP="00FC6D45">
            <w:pPr>
              <w:jc w:val="center"/>
            </w:pPr>
            <w:r w:rsidRPr="00FC6D45">
              <w:rPr>
                <w:bCs/>
                <w:sz w:val="28"/>
                <w:szCs w:val="28"/>
              </w:rPr>
              <w:t>12,00</w:t>
            </w:r>
          </w:p>
        </w:tc>
        <w:tc>
          <w:tcPr>
            <w:tcW w:w="992" w:type="dxa"/>
            <w:vAlign w:val="center"/>
          </w:tcPr>
          <w:p w14:paraId="1911DAC5" w14:textId="77777777" w:rsidR="00FC6D45" w:rsidRPr="00FC6D45" w:rsidRDefault="00FC6D45" w:rsidP="00FC6D45">
            <w:pPr>
              <w:jc w:val="center"/>
            </w:pPr>
            <w:r w:rsidRPr="00FC6D45">
              <w:rPr>
                <w:bCs/>
                <w:sz w:val="28"/>
                <w:szCs w:val="28"/>
              </w:rPr>
              <w:t>12,00</w:t>
            </w:r>
          </w:p>
        </w:tc>
        <w:tc>
          <w:tcPr>
            <w:tcW w:w="1134" w:type="dxa"/>
            <w:vAlign w:val="center"/>
          </w:tcPr>
          <w:p w14:paraId="5D02869D" w14:textId="77777777" w:rsidR="00FC6D45" w:rsidRPr="00FC6D45" w:rsidRDefault="00FC6D45" w:rsidP="00FC6D45">
            <w:pPr>
              <w:jc w:val="center"/>
            </w:pPr>
            <w:r w:rsidRPr="00FC6D45">
              <w:rPr>
                <w:bCs/>
                <w:sz w:val="28"/>
                <w:szCs w:val="28"/>
              </w:rPr>
              <w:t>12,00</w:t>
            </w:r>
          </w:p>
        </w:tc>
        <w:tc>
          <w:tcPr>
            <w:tcW w:w="1134" w:type="dxa"/>
            <w:vAlign w:val="center"/>
          </w:tcPr>
          <w:p w14:paraId="44F32713" w14:textId="77777777" w:rsidR="00FC6D45" w:rsidRPr="00FC6D45" w:rsidRDefault="00FC6D45" w:rsidP="00FC6D45">
            <w:pPr>
              <w:jc w:val="center"/>
            </w:pPr>
            <w:r w:rsidRPr="00FC6D45">
              <w:rPr>
                <w:bCs/>
                <w:sz w:val="28"/>
                <w:szCs w:val="28"/>
              </w:rPr>
              <w:t>12,00</w:t>
            </w:r>
          </w:p>
        </w:tc>
        <w:tc>
          <w:tcPr>
            <w:tcW w:w="1105" w:type="dxa"/>
            <w:vAlign w:val="center"/>
          </w:tcPr>
          <w:p w14:paraId="3F2EEF46" w14:textId="77777777" w:rsidR="00FC6D45" w:rsidRPr="00FC6D45" w:rsidRDefault="00FC6D45" w:rsidP="00FC6D45">
            <w:pPr>
              <w:jc w:val="center"/>
            </w:pPr>
            <w:r w:rsidRPr="00FC6D45">
              <w:rPr>
                <w:bCs/>
                <w:sz w:val="28"/>
                <w:szCs w:val="28"/>
              </w:rPr>
              <w:t>12,00</w:t>
            </w:r>
          </w:p>
        </w:tc>
        <w:tc>
          <w:tcPr>
            <w:tcW w:w="1105" w:type="dxa"/>
            <w:vAlign w:val="center"/>
          </w:tcPr>
          <w:p w14:paraId="069E3570" w14:textId="77777777" w:rsidR="00FC6D45" w:rsidRPr="00FC6D45" w:rsidRDefault="00FC6D45" w:rsidP="00FC6D45">
            <w:pPr>
              <w:jc w:val="center"/>
            </w:pPr>
            <w:r w:rsidRPr="00FC6D45">
              <w:rPr>
                <w:bCs/>
                <w:sz w:val="28"/>
                <w:szCs w:val="28"/>
              </w:rPr>
              <w:t>12,00</w:t>
            </w:r>
          </w:p>
        </w:tc>
        <w:tc>
          <w:tcPr>
            <w:tcW w:w="1105" w:type="dxa"/>
            <w:vAlign w:val="center"/>
          </w:tcPr>
          <w:p w14:paraId="7E74B777" w14:textId="77777777" w:rsidR="00FC6D45" w:rsidRPr="00FC6D45" w:rsidRDefault="00FC6D45" w:rsidP="00FC6D45">
            <w:pPr>
              <w:jc w:val="center"/>
            </w:pPr>
            <w:r w:rsidRPr="00FC6D45">
              <w:rPr>
                <w:bCs/>
                <w:sz w:val="28"/>
                <w:szCs w:val="28"/>
              </w:rPr>
              <w:t>12,00</w:t>
            </w:r>
          </w:p>
        </w:tc>
      </w:tr>
      <w:tr w:rsidR="00FC6D45" w:rsidRPr="00FC6D45" w14:paraId="6939ADC0" w14:textId="77777777" w:rsidTr="00FC6D45">
        <w:trPr>
          <w:trHeight w:val="1133"/>
        </w:trPr>
        <w:tc>
          <w:tcPr>
            <w:tcW w:w="13466" w:type="dxa"/>
            <w:gridSpan w:val="10"/>
            <w:vAlign w:val="center"/>
          </w:tcPr>
          <w:p w14:paraId="0693A550" w14:textId="77777777" w:rsidR="00FC6D45" w:rsidRPr="00FC6D45" w:rsidRDefault="00FC6D45" w:rsidP="00FC6D45">
            <w:pPr>
              <w:numPr>
                <w:ilvl w:val="0"/>
                <w:numId w:val="8"/>
              </w:numPr>
              <w:contextualSpacing/>
              <w:jc w:val="center"/>
              <w:rPr>
                <w:bCs/>
                <w:sz w:val="28"/>
                <w:szCs w:val="28"/>
              </w:rPr>
            </w:pPr>
            <w:r w:rsidRPr="00FC6D45">
              <w:rPr>
                <w:bCs/>
                <w:sz w:val="28"/>
                <w:szCs w:val="28"/>
              </w:rPr>
              <w:t>Показатели энергетической эффективности использования ресурсов, в том числе уровень потерь воды</w:t>
            </w:r>
          </w:p>
        </w:tc>
      </w:tr>
      <w:tr w:rsidR="00FC6D45" w:rsidRPr="00FC6D45" w14:paraId="0A1167D4" w14:textId="77777777" w:rsidTr="00FC6D45">
        <w:trPr>
          <w:trHeight w:val="2255"/>
        </w:trPr>
        <w:tc>
          <w:tcPr>
            <w:tcW w:w="822" w:type="dxa"/>
            <w:vAlign w:val="center"/>
          </w:tcPr>
          <w:p w14:paraId="64CB87B9" w14:textId="77777777" w:rsidR="00FC6D45" w:rsidRPr="00FC6D45" w:rsidRDefault="00FC6D45" w:rsidP="00FC6D45">
            <w:pPr>
              <w:jc w:val="center"/>
              <w:rPr>
                <w:bCs/>
                <w:sz w:val="28"/>
                <w:szCs w:val="28"/>
              </w:rPr>
            </w:pPr>
            <w:r w:rsidRPr="00FC6D45">
              <w:rPr>
                <w:bCs/>
                <w:sz w:val="28"/>
                <w:szCs w:val="28"/>
              </w:rPr>
              <w:t>4.1.</w:t>
            </w:r>
          </w:p>
        </w:tc>
        <w:tc>
          <w:tcPr>
            <w:tcW w:w="3375" w:type="dxa"/>
            <w:vAlign w:val="center"/>
          </w:tcPr>
          <w:p w14:paraId="6F22B067" w14:textId="77777777" w:rsidR="00FC6D45" w:rsidRPr="00FC6D45" w:rsidRDefault="00FC6D45" w:rsidP="00FC6D45">
            <w:pPr>
              <w:rPr>
                <w:bCs/>
                <w:sz w:val="28"/>
                <w:szCs w:val="28"/>
              </w:rPr>
            </w:pPr>
            <w:r w:rsidRPr="00FC6D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0D64459"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5708D795"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09435363"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76E2B1C9"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71CB6E64"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2456F4A1"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6F39988"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A55D677" w14:textId="77777777" w:rsidR="00FC6D45" w:rsidRPr="00FC6D45" w:rsidRDefault="00FC6D45" w:rsidP="00FC6D45">
            <w:pPr>
              <w:jc w:val="center"/>
              <w:rPr>
                <w:bCs/>
                <w:sz w:val="28"/>
                <w:szCs w:val="28"/>
              </w:rPr>
            </w:pPr>
            <w:r w:rsidRPr="00FC6D45">
              <w:rPr>
                <w:bCs/>
                <w:sz w:val="28"/>
                <w:szCs w:val="28"/>
              </w:rPr>
              <w:t>-</w:t>
            </w:r>
          </w:p>
        </w:tc>
      </w:tr>
      <w:tr w:rsidR="00FC6D45" w:rsidRPr="00FC6D45" w14:paraId="4149D0E6" w14:textId="77777777" w:rsidTr="00FC6D45">
        <w:trPr>
          <w:trHeight w:val="438"/>
        </w:trPr>
        <w:tc>
          <w:tcPr>
            <w:tcW w:w="822" w:type="dxa"/>
            <w:vAlign w:val="center"/>
          </w:tcPr>
          <w:p w14:paraId="58C8E643" w14:textId="77777777" w:rsidR="00FC6D45" w:rsidRPr="00FC6D45" w:rsidRDefault="00FC6D45" w:rsidP="00FC6D45">
            <w:pPr>
              <w:jc w:val="center"/>
              <w:rPr>
                <w:bCs/>
                <w:sz w:val="28"/>
                <w:szCs w:val="28"/>
              </w:rPr>
            </w:pPr>
            <w:r w:rsidRPr="00FC6D45">
              <w:rPr>
                <w:bCs/>
                <w:sz w:val="28"/>
                <w:szCs w:val="28"/>
              </w:rPr>
              <w:lastRenderedPageBreak/>
              <w:t>1</w:t>
            </w:r>
          </w:p>
        </w:tc>
        <w:tc>
          <w:tcPr>
            <w:tcW w:w="3375" w:type="dxa"/>
            <w:vAlign w:val="center"/>
          </w:tcPr>
          <w:p w14:paraId="2E3685A9" w14:textId="77777777" w:rsidR="00FC6D45" w:rsidRPr="00FC6D45" w:rsidRDefault="00FC6D45" w:rsidP="00FC6D45">
            <w:pPr>
              <w:jc w:val="center"/>
              <w:rPr>
                <w:bCs/>
                <w:sz w:val="28"/>
                <w:szCs w:val="28"/>
              </w:rPr>
            </w:pPr>
            <w:r w:rsidRPr="00FC6D45">
              <w:rPr>
                <w:bCs/>
                <w:sz w:val="28"/>
                <w:szCs w:val="28"/>
              </w:rPr>
              <w:t>2</w:t>
            </w:r>
          </w:p>
        </w:tc>
        <w:tc>
          <w:tcPr>
            <w:tcW w:w="993" w:type="dxa"/>
            <w:vAlign w:val="center"/>
          </w:tcPr>
          <w:p w14:paraId="7CB27EC1" w14:textId="77777777" w:rsidR="00FC6D45" w:rsidRPr="00FC6D45" w:rsidRDefault="00FC6D45" w:rsidP="00FC6D45">
            <w:pPr>
              <w:jc w:val="center"/>
              <w:rPr>
                <w:bCs/>
                <w:sz w:val="28"/>
                <w:szCs w:val="28"/>
              </w:rPr>
            </w:pPr>
            <w:r w:rsidRPr="00FC6D45">
              <w:rPr>
                <w:bCs/>
                <w:sz w:val="28"/>
                <w:szCs w:val="28"/>
              </w:rPr>
              <w:t>3</w:t>
            </w:r>
          </w:p>
        </w:tc>
        <w:tc>
          <w:tcPr>
            <w:tcW w:w="1701" w:type="dxa"/>
            <w:vAlign w:val="center"/>
          </w:tcPr>
          <w:p w14:paraId="66B5B490" w14:textId="77777777" w:rsidR="00FC6D45" w:rsidRPr="00FC6D45" w:rsidRDefault="00FC6D45" w:rsidP="00FC6D45">
            <w:pPr>
              <w:jc w:val="center"/>
              <w:rPr>
                <w:bCs/>
                <w:sz w:val="28"/>
                <w:szCs w:val="28"/>
              </w:rPr>
            </w:pPr>
            <w:r w:rsidRPr="00FC6D45">
              <w:rPr>
                <w:bCs/>
                <w:sz w:val="28"/>
                <w:szCs w:val="28"/>
              </w:rPr>
              <w:t>4</w:t>
            </w:r>
          </w:p>
        </w:tc>
        <w:tc>
          <w:tcPr>
            <w:tcW w:w="992" w:type="dxa"/>
            <w:vAlign w:val="center"/>
          </w:tcPr>
          <w:p w14:paraId="63DCDB4A" w14:textId="77777777" w:rsidR="00FC6D45" w:rsidRPr="00FC6D45" w:rsidRDefault="00FC6D45" w:rsidP="00FC6D45">
            <w:pPr>
              <w:jc w:val="center"/>
              <w:rPr>
                <w:bCs/>
                <w:sz w:val="28"/>
                <w:szCs w:val="28"/>
              </w:rPr>
            </w:pPr>
            <w:r w:rsidRPr="00FC6D45">
              <w:rPr>
                <w:bCs/>
                <w:sz w:val="28"/>
                <w:szCs w:val="28"/>
              </w:rPr>
              <w:t>5</w:t>
            </w:r>
          </w:p>
        </w:tc>
        <w:tc>
          <w:tcPr>
            <w:tcW w:w="1134" w:type="dxa"/>
            <w:vAlign w:val="center"/>
          </w:tcPr>
          <w:p w14:paraId="2AD5A410" w14:textId="77777777" w:rsidR="00FC6D45" w:rsidRPr="00FC6D45" w:rsidRDefault="00FC6D45" w:rsidP="00FC6D45">
            <w:pPr>
              <w:jc w:val="center"/>
              <w:rPr>
                <w:bCs/>
                <w:sz w:val="28"/>
                <w:szCs w:val="28"/>
              </w:rPr>
            </w:pPr>
            <w:r w:rsidRPr="00FC6D45">
              <w:rPr>
                <w:bCs/>
                <w:sz w:val="28"/>
                <w:szCs w:val="28"/>
              </w:rPr>
              <w:t>6</w:t>
            </w:r>
          </w:p>
        </w:tc>
        <w:tc>
          <w:tcPr>
            <w:tcW w:w="1134" w:type="dxa"/>
            <w:vAlign w:val="center"/>
          </w:tcPr>
          <w:p w14:paraId="6103CF27" w14:textId="77777777" w:rsidR="00FC6D45" w:rsidRPr="00FC6D45" w:rsidRDefault="00FC6D45" w:rsidP="00FC6D45">
            <w:pPr>
              <w:jc w:val="center"/>
              <w:rPr>
                <w:bCs/>
                <w:sz w:val="28"/>
                <w:szCs w:val="28"/>
              </w:rPr>
            </w:pPr>
            <w:r w:rsidRPr="00FC6D45">
              <w:rPr>
                <w:bCs/>
                <w:sz w:val="28"/>
                <w:szCs w:val="28"/>
              </w:rPr>
              <w:t>7</w:t>
            </w:r>
          </w:p>
        </w:tc>
        <w:tc>
          <w:tcPr>
            <w:tcW w:w="1105" w:type="dxa"/>
            <w:vAlign w:val="center"/>
          </w:tcPr>
          <w:p w14:paraId="6A2F0719" w14:textId="77777777" w:rsidR="00FC6D45" w:rsidRPr="00FC6D45" w:rsidRDefault="00FC6D45" w:rsidP="00FC6D45">
            <w:pPr>
              <w:jc w:val="center"/>
              <w:rPr>
                <w:bCs/>
                <w:sz w:val="28"/>
                <w:szCs w:val="28"/>
              </w:rPr>
            </w:pPr>
            <w:r w:rsidRPr="00FC6D45">
              <w:rPr>
                <w:bCs/>
                <w:sz w:val="28"/>
                <w:szCs w:val="28"/>
              </w:rPr>
              <w:t>8</w:t>
            </w:r>
          </w:p>
        </w:tc>
        <w:tc>
          <w:tcPr>
            <w:tcW w:w="1105" w:type="dxa"/>
            <w:vAlign w:val="center"/>
          </w:tcPr>
          <w:p w14:paraId="2930348F" w14:textId="77777777" w:rsidR="00FC6D45" w:rsidRPr="00FC6D45" w:rsidRDefault="00FC6D45" w:rsidP="00FC6D45">
            <w:pPr>
              <w:jc w:val="center"/>
              <w:rPr>
                <w:bCs/>
                <w:sz w:val="28"/>
                <w:szCs w:val="28"/>
              </w:rPr>
            </w:pPr>
            <w:r w:rsidRPr="00FC6D45">
              <w:rPr>
                <w:bCs/>
                <w:sz w:val="28"/>
                <w:szCs w:val="28"/>
              </w:rPr>
              <w:t>9</w:t>
            </w:r>
          </w:p>
        </w:tc>
        <w:tc>
          <w:tcPr>
            <w:tcW w:w="1105" w:type="dxa"/>
            <w:vAlign w:val="center"/>
          </w:tcPr>
          <w:p w14:paraId="395D09B2" w14:textId="77777777" w:rsidR="00FC6D45" w:rsidRPr="00FC6D45" w:rsidRDefault="00FC6D45" w:rsidP="00FC6D45">
            <w:pPr>
              <w:jc w:val="center"/>
              <w:rPr>
                <w:bCs/>
                <w:sz w:val="28"/>
                <w:szCs w:val="28"/>
              </w:rPr>
            </w:pPr>
            <w:r w:rsidRPr="00FC6D45">
              <w:rPr>
                <w:bCs/>
                <w:sz w:val="28"/>
                <w:szCs w:val="28"/>
              </w:rPr>
              <w:t>10</w:t>
            </w:r>
          </w:p>
        </w:tc>
      </w:tr>
      <w:tr w:rsidR="00FC6D45" w:rsidRPr="00FC6D45" w14:paraId="3570C175" w14:textId="77777777" w:rsidTr="00FC6D45">
        <w:trPr>
          <w:trHeight w:val="2263"/>
        </w:trPr>
        <w:tc>
          <w:tcPr>
            <w:tcW w:w="822" w:type="dxa"/>
            <w:vAlign w:val="center"/>
          </w:tcPr>
          <w:p w14:paraId="47DFDC39" w14:textId="77777777" w:rsidR="00FC6D45" w:rsidRPr="00FC6D45" w:rsidRDefault="00FC6D45" w:rsidP="00FC6D45">
            <w:pPr>
              <w:jc w:val="center"/>
              <w:rPr>
                <w:bCs/>
                <w:sz w:val="28"/>
                <w:szCs w:val="28"/>
              </w:rPr>
            </w:pPr>
            <w:r w:rsidRPr="00FC6D45">
              <w:rPr>
                <w:bCs/>
                <w:sz w:val="28"/>
                <w:szCs w:val="28"/>
              </w:rPr>
              <w:t>4.2.</w:t>
            </w:r>
          </w:p>
        </w:tc>
        <w:tc>
          <w:tcPr>
            <w:tcW w:w="3375" w:type="dxa"/>
            <w:vAlign w:val="center"/>
          </w:tcPr>
          <w:p w14:paraId="72105A49"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водоподготовке</w:t>
            </w:r>
          </w:p>
        </w:tc>
        <w:tc>
          <w:tcPr>
            <w:tcW w:w="993" w:type="dxa"/>
            <w:vAlign w:val="center"/>
          </w:tcPr>
          <w:p w14:paraId="78648BB7"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4450EC95"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6F90E8C4"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253EA2D6"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6EF9BA7D"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D7449F0"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1457831"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1120E152" w14:textId="77777777" w:rsidR="00FC6D45" w:rsidRPr="00FC6D45" w:rsidRDefault="00FC6D45" w:rsidP="00FC6D45">
            <w:pPr>
              <w:jc w:val="center"/>
              <w:rPr>
                <w:bCs/>
                <w:sz w:val="28"/>
                <w:szCs w:val="28"/>
              </w:rPr>
            </w:pPr>
            <w:r w:rsidRPr="00FC6D45">
              <w:rPr>
                <w:bCs/>
                <w:sz w:val="28"/>
                <w:szCs w:val="28"/>
              </w:rPr>
              <w:t>-</w:t>
            </w:r>
          </w:p>
        </w:tc>
      </w:tr>
      <w:tr w:rsidR="00FC6D45" w:rsidRPr="00FC6D45" w14:paraId="795309B5" w14:textId="77777777" w:rsidTr="00FC6D45">
        <w:tc>
          <w:tcPr>
            <w:tcW w:w="822" w:type="dxa"/>
            <w:vAlign w:val="center"/>
          </w:tcPr>
          <w:p w14:paraId="41BA87F6" w14:textId="77777777" w:rsidR="00FC6D45" w:rsidRPr="00FC6D45" w:rsidRDefault="00FC6D45" w:rsidP="00FC6D45">
            <w:pPr>
              <w:jc w:val="center"/>
              <w:rPr>
                <w:bCs/>
                <w:sz w:val="28"/>
                <w:szCs w:val="28"/>
              </w:rPr>
            </w:pPr>
            <w:r w:rsidRPr="00FC6D45">
              <w:rPr>
                <w:bCs/>
                <w:sz w:val="28"/>
                <w:szCs w:val="28"/>
              </w:rPr>
              <w:t>4.3.</w:t>
            </w:r>
          </w:p>
        </w:tc>
        <w:tc>
          <w:tcPr>
            <w:tcW w:w="3375" w:type="dxa"/>
            <w:vAlign w:val="center"/>
          </w:tcPr>
          <w:p w14:paraId="2BFEB5C5"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транспортировке</w:t>
            </w:r>
          </w:p>
        </w:tc>
        <w:tc>
          <w:tcPr>
            <w:tcW w:w="993" w:type="dxa"/>
            <w:vAlign w:val="center"/>
          </w:tcPr>
          <w:p w14:paraId="65901264"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631E7FA3"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24136CFA"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184887B8"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318B499A"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479375C8"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F1A5584"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04F9D51" w14:textId="77777777" w:rsidR="00FC6D45" w:rsidRPr="00FC6D45" w:rsidRDefault="00FC6D45" w:rsidP="00FC6D45">
            <w:pPr>
              <w:jc w:val="center"/>
              <w:rPr>
                <w:bCs/>
                <w:sz w:val="28"/>
                <w:szCs w:val="28"/>
              </w:rPr>
            </w:pPr>
            <w:r w:rsidRPr="00FC6D45">
              <w:rPr>
                <w:bCs/>
                <w:sz w:val="28"/>
                <w:szCs w:val="28"/>
              </w:rPr>
              <w:t>-</w:t>
            </w:r>
          </w:p>
        </w:tc>
      </w:tr>
      <w:tr w:rsidR="00FC6D45" w:rsidRPr="00FC6D45" w14:paraId="668BD378" w14:textId="77777777" w:rsidTr="00FC6D45">
        <w:tc>
          <w:tcPr>
            <w:tcW w:w="822" w:type="dxa"/>
            <w:vAlign w:val="center"/>
          </w:tcPr>
          <w:p w14:paraId="01A86A6E" w14:textId="77777777" w:rsidR="00FC6D45" w:rsidRPr="00FC6D45" w:rsidRDefault="00FC6D45" w:rsidP="00FC6D45">
            <w:pPr>
              <w:jc w:val="center"/>
              <w:rPr>
                <w:bCs/>
                <w:sz w:val="28"/>
                <w:szCs w:val="28"/>
              </w:rPr>
            </w:pPr>
            <w:r w:rsidRPr="00FC6D45">
              <w:rPr>
                <w:bCs/>
                <w:sz w:val="28"/>
                <w:szCs w:val="28"/>
              </w:rPr>
              <w:t>4.4.</w:t>
            </w:r>
          </w:p>
        </w:tc>
        <w:tc>
          <w:tcPr>
            <w:tcW w:w="3375" w:type="dxa"/>
          </w:tcPr>
          <w:p w14:paraId="3507B33C"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водоснабжения (полный цикл)</w:t>
            </w:r>
          </w:p>
        </w:tc>
        <w:tc>
          <w:tcPr>
            <w:tcW w:w="993" w:type="dxa"/>
            <w:vAlign w:val="center"/>
          </w:tcPr>
          <w:p w14:paraId="0373E443" w14:textId="77777777" w:rsidR="00FC6D45" w:rsidRPr="00FC6D45" w:rsidRDefault="00FC6D45" w:rsidP="00FC6D45">
            <w:pPr>
              <w:jc w:val="center"/>
              <w:rPr>
                <w:bCs/>
                <w:sz w:val="28"/>
                <w:szCs w:val="28"/>
              </w:rPr>
            </w:pPr>
            <w:r w:rsidRPr="00FC6D45">
              <w:rPr>
                <w:bCs/>
                <w:sz w:val="28"/>
                <w:szCs w:val="28"/>
              </w:rPr>
              <w:t>0,93</w:t>
            </w:r>
          </w:p>
        </w:tc>
        <w:tc>
          <w:tcPr>
            <w:tcW w:w="1701" w:type="dxa"/>
            <w:vAlign w:val="center"/>
          </w:tcPr>
          <w:p w14:paraId="100886B1" w14:textId="77777777" w:rsidR="00FC6D45" w:rsidRPr="00FC6D45" w:rsidRDefault="00FC6D45" w:rsidP="00FC6D45">
            <w:pPr>
              <w:jc w:val="center"/>
            </w:pPr>
            <w:r w:rsidRPr="00FC6D45">
              <w:rPr>
                <w:bCs/>
                <w:sz w:val="28"/>
                <w:szCs w:val="28"/>
              </w:rPr>
              <w:t>0,93</w:t>
            </w:r>
          </w:p>
        </w:tc>
        <w:tc>
          <w:tcPr>
            <w:tcW w:w="992" w:type="dxa"/>
            <w:vAlign w:val="center"/>
          </w:tcPr>
          <w:p w14:paraId="3223F3CE" w14:textId="77777777" w:rsidR="00FC6D45" w:rsidRPr="00FC6D45" w:rsidRDefault="00FC6D45" w:rsidP="00FC6D45">
            <w:pPr>
              <w:jc w:val="center"/>
            </w:pPr>
            <w:r w:rsidRPr="00FC6D45">
              <w:rPr>
                <w:bCs/>
                <w:sz w:val="28"/>
                <w:szCs w:val="28"/>
              </w:rPr>
              <w:t>0,93</w:t>
            </w:r>
          </w:p>
        </w:tc>
        <w:tc>
          <w:tcPr>
            <w:tcW w:w="1134" w:type="dxa"/>
            <w:vAlign w:val="center"/>
          </w:tcPr>
          <w:p w14:paraId="284CEA36" w14:textId="77777777" w:rsidR="00FC6D45" w:rsidRPr="00FC6D45" w:rsidRDefault="00FC6D45" w:rsidP="00FC6D45">
            <w:pPr>
              <w:jc w:val="center"/>
            </w:pPr>
            <w:r w:rsidRPr="00FC6D45">
              <w:rPr>
                <w:bCs/>
                <w:sz w:val="28"/>
                <w:szCs w:val="28"/>
              </w:rPr>
              <w:t>0,93</w:t>
            </w:r>
          </w:p>
        </w:tc>
        <w:tc>
          <w:tcPr>
            <w:tcW w:w="1134" w:type="dxa"/>
            <w:vAlign w:val="center"/>
          </w:tcPr>
          <w:p w14:paraId="29C1D693" w14:textId="77777777" w:rsidR="00FC6D45" w:rsidRPr="00FC6D45" w:rsidRDefault="00FC6D45" w:rsidP="00FC6D45">
            <w:pPr>
              <w:jc w:val="center"/>
            </w:pPr>
            <w:r w:rsidRPr="00FC6D45">
              <w:rPr>
                <w:bCs/>
                <w:sz w:val="28"/>
                <w:szCs w:val="28"/>
              </w:rPr>
              <w:t>0,93</w:t>
            </w:r>
          </w:p>
        </w:tc>
        <w:tc>
          <w:tcPr>
            <w:tcW w:w="1105" w:type="dxa"/>
            <w:vAlign w:val="center"/>
          </w:tcPr>
          <w:p w14:paraId="0C518309" w14:textId="77777777" w:rsidR="00FC6D45" w:rsidRPr="00FC6D45" w:rsidRDefault="00FC6D45" w:rsidP="00FC6D45">
            <w:pPr>
              <w:jc w:val="center"/>
            </w:pPr>
            <w:r w:rsidRPr="00FC6D45">
              <w:rPr>
                <w:bCs/>
                <w:sz w:val="28"/>
                <w:szCs w:val="28"/>
              </w:rPr>
              <w:t>0,93</w:t>
            </w:r>
          </w:p>
        </w:tc>
        <w:tc>
          <w:tcPr>
            <w:tcW w:w="1105" w:type="dxa"/>
            <w:vAlign w:val="center"/>
          </w:tcPr>
          <w:p w14:paraId="2E1C9FE3" w14:textId="77777777" w:rsidR="00FC6D45" w:rsidRPr="00FC6D45" w:rsidRDefault="00FC6D45" w:rsidP="00FC6D45">
            <w:pPr>
              <w:jc w:val="center"/>
            </w:pPr>
            <w:r w:rsidRPr="00FC6D45">
              <w:rPr>
                <w:bCs/>
                <w:sz w:val="28"/>
                <w:szCs w:val="28"/>
              </w:rPr>
              <w:t>0,93</w:t>
            </w:r>
          </w:p>
        </w:tc>
        <w:tc>
          <w:tcPr>
            <w:tcW w:w="1105" w:type="dxa"/>
            <w:vAlign w:val="center"/>
          </w:tcPr>
          <w:p w14:paraId="1B2E9EB9" w14:textId="77777777" w:rsidR="00FC6D45" w:rsidRPr="00FC6D45" w:rsidRDefault="00FC6D45" w:rsidP="00FC6D45">
            <w:pPr>
              <w:jc w:val="center"/>
            </w:pPr>
            <w:r w:rsidRPr="00FC6D45">
              <w:rPr>
                <w:bCs/>
                <w:sz w:val="28"/>
                <w:szCs w:val="28"/>
              </w:rPr>
              <w:t>0,93</w:t>
            </w:r>
          </w:p>
        </w:tc>
      </w:tr>
      <w:tr w:rsidR="00FC6D45" w:rsidRPr="00FC6D45" w14:paraId="0DDAAFB7" w14:textId="77777777" w:rsidTr="00FC6D45">
        <w:trPr>
          <w:trHeight w:val="580"/>
        </w:trPr>
        <w:tc>
          <w:tcPr>
            <w:tcW w:w="822" w:type="dxa"/>
            <w:vAlign w:val="center"/>
          </w:tcPr>
          <w:p w14:paraId="1D3C83E4" w14:textId="77777777" w:rsidR="00FC6D45" w:rsidRPr="00FC6D45" w:rsidRDefault="00FC6D45" w:rsidP="00FC6D45">
            <w:pPr>
              <w:jc w:val="center"/>
              <w:rPr>
                <w:bCs/>
                <w:sz w:val="28"/>
                <w:szCs w:val="28"/>
              </w:rPr>
            </w:pPr>
            <w:r w:rsidRPr="00FC6D45">
              <w:rPr>
                <w:bCs/>
                <w:sz w:val="28"/>
                <w:szCs w:val="28"/>
              </w:rPr>
              <w:t>4.5.</w:t>
            </w:r>
          </w:p>
        </w:tc>
        <w:tc>
          <w:tcPr>
            <w:tcW w:w="3375" w:type="dxa"/>
          </w:tcPr>
          <w:p w14:paraId="359C832B"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очистке сточных вод</w:t>
            </w:r>
          </w:p>
        </w:tc>
        <w:tc>
          <w:tcPr>
            <w:tcW w:w="993" w:type="dxa"/>
            <w:vAlign w:val="center"/>
          </w:tcPr>
          <w:p w14:paraId="5060CB15"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2C5BC2E4"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57506BA2"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433E18A4"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40442FE8"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12EEB971"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6B4CD593"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7DAA6B13" w14:textId="77777777" w:rsidR="00FC6D45" w:rsidRPr="00FC6D45" w:rsidRDefault="00FC6D45" w:rsidP="00FC6D45">
            <w:pPr>
              <w:jc w:val="center"/>
              <w:rPr>
                <w:bCs/>
                <w:sz w:val="28"/>
                <w:szCs w:val="28"/>
              </w:rPr>
            </w:pPr>
            <w:r w:rsidRPr="00FC6D45">
              <w:rPr>
                <w:bCs/>
                <w:sz w:val="28"/>
                <w:szCs w:val="28"/>
              </w:rPr>
              <w:t>-</w:t>
            </w:r>
          </w:p>
        </w:tc>
      </w:tr>
      <w:tr w:rsidR="00FC6D45" w:rsidRPr="00FC6D45" w14:paraId="5D02C1D6" w14:textId="77777777" w:rsidTr="00FC6D45">
        <w:tc>
          <w:tcPr>
            <w:tcW w:w="822" w:type="dxa"/>
            <w:vAlign w:val="center"/>
          </w:tcPr>
          <w:p w14:paraId="1993C40B" w14:textId="77777777" w:rsidR="00FC6D45" w:rsidRPr="00FC6D45" w:rsidRDefault="00FC6D45" w:rsidP="00FC6D45">
            <w:pPr>
              <w:jc w:val="center"/>
              <w:rPr>
                <w:bCs/>
                <w:sz w:val="28"/>
                <w:szCs w:val="28"/>
              </w:rPr>
            </w:pPr>
            <w:r w:rsidRPr="00FC6D45">
              <w:rPr>
                <w:bCs/>
                <w:sz w:val="28"/>
                <w:szCs w:val="28"/>
              </w:rPr>
              <w:lastRenderedPageBreak/>
              <w:t>1</w:t>
            </w:r>
          </w:p>
        </w:tc>
        <w:tc>
          <w:tcPr>
            <w:tcW w:w="3375" w:type="dxa"/>
            <w:vAlign w:val="center"/>
          </w:tcPr>
          <w:p w14:paraId="54D49530" w14:textId="77777777" w:rsidR="00FC6D45" w:rsidRPr="00FC6D45" w:rsidRDefault="00FC6D45" w:rsidP="00FC6D45">
            <w:pPr>
              <w:jc w:val="center"/>
              <w:rPr>
                <w:bCs/>
                <w:sz w:val="28"/>
                <w:szCs w:val="28"/>
              </w:rPr>
            </w:pPr>
            <w:r w:rsidRPr="00FC6D45">
              <w:rPr>
                <w:bCs/>
                <w:sz w:val="28"/>
                <w:szCs w:val="28"/>
              </w:rPr>
              <w:t>2</w:t>
            </w:r>
          </w:p>
        </w:tc>
        <w:tc>
          <w:tcPr>
            <w:tcW w:w="993" w:type="dxa"/>
            <w:vAlign w:val="center"/>
          </w:tcPr>
          <w:p w14:paraId="7A6C3F4E" w14:textId="77777777" w:rsidR="00FC6D45" w:rsidRPr="00FC6D45" w:rsidRDefault="00FC6D45" w:rsidP="00FC6D45">
            <w:pPr>
              <w:jc w:val="center"/>
              <w:rPr>
                <w:bCs/>
                <w:sz w:val="28"/>
                <w:szCs w:val="28"/>
              </w:rPr>
            </w:pPr>
            <w:r w:rsidRPr="00FC6D45">
              <w:rPr>
                <w:bCs/>
                <w:sz w:val="28"/>
                <w:szCs w:val="28"/>
              </w:rPr>
              <w:t>3</w:t>
            </w:r>
          </w:p>
        </w:tc>
        <w:tc>
          <w:tcPr>
            <w:tcW w:w="1701" w:type="dxa"/>
            <w:vAlign w:val="center"/>
          </w:tcPr>
          <w:p w14:paraId="25C5909E" w14:textId="77777777" w:rsidR="00FC6D45" w:rsidRPr="00FC6D45" w:rsidRDefault="00FC6D45" w:rsidP="00FC6D45">
            <w:pPr>
              <w:jc w:val="center"/>
              <w:rPr>
                <w:bCs/>
                <w:sz w:val="28"/>
                <w:szCs w:val="28"/>
              </w:rPr>
            </w:pPr>
            <w:r w:rsidRPr="00FC6D45">
              <w:rPr>
                <w:bCs/>
                <w:sz w:val="28"/>
                <w:szCs w:val="28"/>
              </w:rPr>
              <w:t>4</w:t>
            </w:r>
          </w:p>
        </w:tc>
        <w:tc>
          <w:tcPr>
            <w:tcW w:w="992" w:type="dxa"/>
            <w:vAlign w:val="center"/>
          </w:tcPr>
          <w:p w14:paraId="2749CBDA" w14:textId="77777777" w:rsidR="00FC6D45" w:rsidRPr="00FC6D45" w:rsidRDefault="00FC6D45" w:rsidP="00FC6D45">
            <w:pPr>
              <w:jc w:val="center"/>
              <w:rPr>
                <w:bCs/>
                <w:sz w:val="28"/>
                <w:szCs w:val="28"/>
              </w:rPr>
            </w:pPr>
            <w:r w:rsidRPr="00FC6D45">
              <w:rPr>
                <w:bCs/>
                <w:sz w:val="28"/>
                <w:szCs w:val="28"/>
              </w:rPr>
              <w:t>5</w:t>
            </w:r>
          </w:p>
        </w:tc>
        <w:tc>
          <w:tcPr>
            <w:tcW w:w="1134" w:type="dxa"/>
            <w:vAlign w:val="center"/>
          </w:tcPr>
          <w:p w14:paraId="551E247D" w14:textId="77777777" w:rsidR="00FC6D45" w:rsidRPr="00FC6D45" w:rsidRDefault="00FC6D45" w:rsidP="00FC6D45">
            <w:pPr>
              <w:jc w:val="center"/>
              <w:rPr>
                <w:bCs/>
                <w:sz w:val="28"/>
                <w:szCs w:val="28"/>
              </w:rPr>
            </w:pPr>
            <w:r w:rsidRPr="00FC6D45">
              <w:rPr>
                <w:bCs/>
                <w:sz w:val="28"/>
                <w:szCs w:val="28"/>
              </w:rPr>
              <w:t>6</w:t>
            </w:r>
          </w:p>
        </w:tc>
        <w:tc>
          <w:tcPr>
            <w:tcW w:w="1134" w:type="dxa"/>
            <w:vAlign w:val="center"/>
          </w:tcPr>
          <w:p w14:paraId="006AB564" w14:textId="77777777" w:rsidR="00FC6D45" w:rsidRPr="00FC6D45" w:rsidRDefault="00FC6D45" w:rsidP="00FC6D45">
            <w:pPr>
              <w:jc w:val="center"/>
              <w:rPr>
                <w:bCs/>
                <w:sz w:val="28"/>
                <w:szCs w:val="28"/>
              </w:rPr>
            </w:pPr>
            <w:r w:rsidRPr="00FC6D45">
              <w:rPr>
                <w:bCs/>
                <w:sz w:val="28"/>
                <w:szCs w:val="28"/>
              </w:rPr>
              <w:t>7</w:t>
            </w:r>
          </w:p>
        </w:tc>
        <w:tc>
          <w:tcPr>
            <w:tcW w:w="1105" w:type="dxa"/>
            <w:vAlign w:val="center"/>
          </w:tcPr>
          <w:p w14:paraId="18BD78F9" w14:textId="77777777" w:rsidR="00FC6D45" w:rsidRPr="00FC6D45" w:rsidRDefault="00FC6D45" w:rsidP="00FC6D45">
            <w:pPr>
              <w:jc w:val="center"/>
              <w:rPr>
                <w:bCs/>
                <w:sz w:val="28"/>
                <w:szCs w:val="28"/>
              </w:rPr>
            </w:pPr>
            <w:r w:rsidRPr="00FC6D45">
              <w:rPr>
                <w:bCs/>
                <w:sz w:val="28"/>
                <w:szCs w:val="28"/>
              </w:rPr>
              <w:t>8</w:t>
            </w:r>
          </w:p>
        </w:tc>
        <w:tc>
          <w:tcPr>
            <w:tcW w:w="1105" w:type="dxa"/>
            <w:vAlign w:val="center"/>
          </w:tcPr>
          <w:p w14:paraId="37D6B26A" w14:textId="77777777" w:rsidR="00FC6D45" w:rsidRPr="00FC6D45" w:rsidRDefault="00FC6D45" w:rsidP="00FC6D45">
            <w:pPr>
              <w:jc w:val="center"/>
              <w:rPr>
                <w:bCs/>
                <w:sz w:val="28"/>
                <w:szCs w:val="28"/>
              </w:rPr>
            </w:pPr>
            <w:r w:rsidRPr="00FC6D45">
              <w:rPr>
                <w:bCs/>
                <w:sz w:val="28"/>
                <w:szCs w:val="28"/>
              </w:rPr>
              <w:t>9</w:t>
            </w:r>
          </w:p>
        </w:tc>
        <w:tc>
          <w:tcPr>
            <w:tcW w:w="1105" w:type="dxa"/>
            <w:vAlign w:val="center"/>
          </w:tcPr>
          <w:p w14:paraId="42875633" w14:textId="77777777" w:rsidR="00FC6D45" w:rsidRPr="00FC6D45" w:rsidRDefault="00FC6D45" w:rsidP="00FC6D45">
            <w:pPr>
              <w:jc w:val="center"/>
              <w:rPr>
                <w:bCs/>
                <w:sz w:val="28"/>
                <w:szCs w:val="28"/>
              </w:rPr>
            </w:pPr>
            <w:r w:rsidRPr="00FC6D45">
              <w:rPr>
                <w:bCs/>
                <w:sz w:val="28"/>
                <w:szCs w:val="28"/>
              </w:rPr>
              <w:t>10</w:t>
            </w:r>
          </w:p>
        </w:tc>
      </w:tr>
      <w:tr w:rsidR="00FC6D45" w:rsidRPr="00FC6D45" w14:paraId="619F9718" w14:textId="77777777" w:rsidTr="00FC6D45">
        <w:tc>
          <w:tcPr>
            <w:tcW w:w="822" w:type="dxa"/>
            <w:vAlign w:val="center"/>
          </w:tcPr>
          <w:p w14:paraId="4DD30A61" w14:textId="77777777" w:rsidR="00FC6D45" w:rsidRPr="00FC6D45" w:rsidRDefault="00FC6D45" w:rsidP="00FC6D45">
            <w:pPr>
              <w:jc w:val="center"/>
              <w:rPr>
                <w:bCs/>
                <w:sz w:val="28"/>
                <w:szCs w:val="28"/>
              </w:rPr>
            </w:pPr>
            <w:r w:rsidRPr="00FC6D45">
              <w:rPr>
                <w:bCs/>
                <w:sz w:val="28"/>
                <w:szCs w:val="28"/>
              </w:rPr>
              <w:t>4.6.</w:t>
            </w:r>
          </w:p>
        </w:tc>
        <w:tc>
          <w:tcPr>
            <w:tcW w:w="3375" w:type="dxa"/>
            <w:vAlign w:val="center"/>
          </w:tcPr>
          <w:p w14:paraId="34420AB3"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транспортировке сточных вод</w:t>
            </w:r>
          </w:p>
        </w:tc>
        <w:tc>
          <w:tcPr>
            <w:tcW w:w="993" w:type="dxa"/>
            <w:vAlign w:val="center"/>
          </w:tcPr>
          <w:p w14:paraId="64A1383C" w14:textId="77777777" w:rsidR="00FC6D45" w:rsidRPr="00FC6D45" w:rsidRDefault="00FC6D45" w:rsidP="00FC6D45">
            <w:pPr>
              <w:jc w:val="center"/>
              <w:rPr>
                <w:bCs/>
                <w:sz w:val="28"/>
                <w:szCs w:val="28"/>
              </w:rPr>
            </w:pPr>
            <w:r w:rsidRPr="00FC6D45">
              <w:rPr>
                <w:bCs/>
                <w:sz w:val="28"/>
                <w:szCs w:val="28"/>
              </w:rPr>
              <w:t>-</w:t>
            </w:r>
          </w:p>
        </w:tc>
        <w:tc>
          <w:tcPr>
            <w:tcW w:w="1701" w:type="dxa"/>
            <w:vAlign w:val="center"/>
          </w:tcPr>
          <w:p w14:paraId="17F75361" w14:textId="77777777" w:rsidR="00FC6D45" w:rsidRPr="00FC6D45" w:rsidRDefault="00FC6D45" w:rsidP="00FC6D45">
            <w:pPr>
              <w:jc w:val="center"/>
              <w:rPr>
                <w:bCs/>
                <w:sz w:val="28"/>
                <w:szCs w:val="28"/>
              </w:rPr>
            </w:pPr>
            <w:r w:rsidRPr="00FC6D45">
              <w:rPr>
                <w:bCs/>
                <w:sz w:val="28"/>
                <w:szCs w:val="28"/>
              </w:rPr>
              <w:t>-</w:t>
            </w:r>
          </w:p>
        </w:tc>
        <w:tc>
          <w:tcPr>
            <w:tcW w:w="992" w:type="dxa"/>
            <w:vAlign w:val="center"/>
          </w:tcPr>
          <w:p w14:paraId="06467434"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57E498B3" w14:textId="77777777" w:rsidR="00FC6D45" w:rsidRPr="00FC6D45" w:rsidRDefault="00FC6D45" w:rsidP="00FC6D45">
            <w:pPr>
              <w:jc w:val="center"/>
              <w:rPr>
                <w:bCs/>
                <w:sz w:val="28"/>
                <w:szCs w:val="28"/>
              </w:rPr>
            </w:pPr>
            <w:r w:rsidRPr="00FC6D45">
              <w:rPr>
                <w:bCs/>
                <w:sz w:val="28"/>
                <w:szCs w:val="28"/>
              </w:rPr>
              <w:t>-</w:t>
            </w:r>
          </w:p>
        </w:tc>
        <w:tc>
          <w:tcPr>
            <w:tcW w:w="1134" w:type="dxa"/>
            <w:vAlign w:val="center"/>
          </w:tcPr>
          <w:p w14:paraId="77C2F280"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0CDE12C9"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3E836D48" w14:textId="77777777" w:rsidR="00FC6D45" w:rsidRPr="00FC6D45" w:rsidRDefault="00FC6D45" w:rsidP="00FC6D45">
            <w:pPr>
              <w:jc w:val="center"/>
              <w:rPr>
                <w:bCs/>
                <w:sz w:val="28"/>
                <w:szCs w:val="28"/>
              </w:rPr>
            </w:pPr>
            <w:r w:rsidRPr="00FC6D45">
              <w:rPr>
                <w:bCs/>
                <w:sz w:val="28"/>
                <w:szCs w:val="28"/>
              </w:rPr>
              <w:t>-</w:t>
            </w:r>
          </w:p>
        </w:tc>
        <w:tc>
          <w:tcPr>
            <w:tcW w:w="1105" w:type="dxa"/>
            <w:vAlign w:val="center"/>
          </w:tcPr>
          <w:p w14:paraId="530428D7" w14:textId="77777777" w:rsidR="00FC6D45" w:rsidRPr="00FC6D45" w:rsidRDefault="00FC6D45" w:rsidP="00FC6D45">
            <w:pPr>
              <w:jc w:val="center"/>
              <w:rPr>
                <w:bCs/>
                <w:sz w:val="28"/>
                <w:szCs w:val="28"/>
              </w:rPr>
            </w:pPr>
            <w:r w:rsidRPr="00FC6D45">
              <w:rPr>
                <w:bCs/>
                <w:sz w:val="28"/>
                <w:szCs w:val="28"/>
              </w:rPr>
              <w:t>-</w:t>
            </w:r>
          </w:p>
        </w:tc>
      </w:tr>
      <w:tr w:rsidR="00FC6D45" w:rsidRPr="00FC6D45" w14:paraId="2E52F7AE" w14:textId="77777777" w:rsidTr="00FC6D45">
        <w:tc>
          <w:tcPr>
            <w:tcW w:w="822" w:type="dxa"/>
            <w:vAlign w:val="center"/>
          </w:tcPr>
          <w:p w14:paraId="42746F80" w14:textId="77777777" w:rsidR="00FC6D45" w:rsidRPr="00FC6D45" w:rsidRDefault="00FC6D45" w:rsidP="00FC6D45">
            <w:pPr>
              <w:jc w:val="center"/>
              <w:rPr>
                <w:bCs/>
                <w:sz w:val="28"/>
                <w:szCs w:val="28"/>
              </w:rPr>
            </w:pPr>
            <w:r w:rsidRPr="00FC6D45">
              <w:rPr>
                <w:bCs/>
                <w:sz w:val="28"/>
                <w:szCs w:val="28"/>
              </w:rPr>
              <w:t>4.7.</w:t>
            </w:r>
          </w:p>
        </w:tc>
        <w:tc>
          <w:tcPr>
            <w:tcW w:w="3375" w:type="dxa"/>
            <w:vAlign w:val="center"/>
          </w:tcPr>
          <w:p w14:paraId="07E65E0A"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водоотведению</w:t>
            </w:r>
          </w:p>
        </w:tc>
        <w:tc>
          <w:tcPr>
            <w:tcW w:w="993" w:type="dxa"/>
            <w:vAlign w:val="center"/>
          </w:tcPr>
          <w:p w14:paraId="2BB265A0" w14:textId="77777777" w:rsidR="00FC6D45" w:rsidRPr="00FC6D45" w:rsidRDefault="00FC6D45" w:rsidP="00FC6D45">
            <w:pPr>
              <w:jc w:val="center"/>
              <w:rPr>
                <w:bCs/>
                <w:sz w:val="28"/>
                <w:szCs w:val="28"/>
              </w:rPr>
            </w:pPr>
            <w:r w:rsidRPr="00FC6D45">
              <w:rPr>
                <w:bCs/>
                <w:sz w:val="28"/>
                <w:szCs w:val="28"/>
              </w:rPr>
              <w:t>0,65</w:t>
            </w:r>
          </w:p>
        </w:tc>
        <w:tc>
          <w:tcPr>
            <w:tcW w:w="1701" w:type="dxa"/>
            <w:vAlign w:val="center"/>
          </w:tcPr>
          <w:p w14:paraId="75F1633E" w14:textId="77777777" w:rsidR="00FC6D45" w:rsidRPr="00FC6D45" w:rsidRDefault="00FC6D45" w:rsidP="00FC6D45">
            <w:pPr>
              <w:jc w:val="center"/>
            </w:pPr>
            <w:r w:rsidRPr="00FC6D45">
              <w:rPr>
                <w:bCs/>
                <w:sz w:val="28"/>
                <w:szCs w:val="28"/>
              </w:rPr>
              <w:t>0,65</w:t>
            </w:r>
          </w:p>
        </w:tc>
        <w:tc>
          <w:tcPr>
            <w:tcW w:w="992" w:type="dxa"/>
            <w:vAlign w:val="center"/>
          </w:tcPr>
          <w:p w14:paraId="48794399" w14:textId="77777777" w:rsidR="00FC6D45" w:rsidRPr="00FC6D45" w:rsidRDefault="00FC6D45" w:rsidP="00FC6D45">
            <w:pPr>
              <w:jc w:val="center"/>
            </w:pPr>
            <w:r w:rsidRPr="00FC6D45">
              <w:rPr>
                <w:bCs/>
                <w:sz w:val="28"/>
                <w:szCs w:val="28"/>
              </w:rPr>
              <w:t>0,65</w:t>
            </w:r>
          </w:p>
        </w:tc>
        <w:tc>
          <w:tcPr>
            <w:tcW w:w="1134" w:type="dxa"/>
            <w:vAlign w:val="center"/>
          </w:tcPr>
          <w:p w14:paraId="6F232B02" w14:textId="77777777" w:rsidR="00FC6D45" w:rsidRPr="00FC6D45" w:rsidRDefault="00FC6D45" w:rsidP="00FC6D45">
            <w:pPr>
              <w:jc w:val="center"/>
            </w:pPr>
            <w:r w:rsidRPr="00FC6D45">
              <w:rPr>
                <w:bCs/>
                <w:sz w:val="28"/>
                <w:szCs w:val="28"/>
              </w:rPr>
              <w:t>0,65</w:t>
            </w:r>
          </w:p>
        </w:tc>
        <w:tc>
          <w:tcPr>
            <w:tcW w:w="1134" w:type="dxa"/>
            <w:vAlign w:val="center"/>
          </w:tcPr>
          <w:p w14:paraId="3335D12E" w14:textId="77777777" w:rsidR="00FC6D45" w:rsidRPr="00FC6D45" w:rsidRDefault="00FC6D45" w:rsidP="00FC6D45">
            <w:pPr>
              <w:jc w:val="center"/>
            </w:pPr>
            <w:r w:rsidRPr="00FC6D45">
              <w:rPr>
                <w:bCs/>
                <w:sz w:val="28"/>
                <w:szCs w:val="28"/>
              </w:rPr>
              <w:t>0,65</w:t>
            </w:r>
          </w:p>
        </w:tc>
        <w:tc>
          <w:tcPr>
            <w:tcW w:w="1105" w:type="dxa"/>
            <w:vAlign w:val="center"/>
          </w:tcPr>
          <w:p w14:paraId="32A6A974" w14:textId="77777777" w:rsidR="00FC6D45" w:rsidRPr="00FC6D45" w:rsidRDefault="00FC6D45" w:rsidP="00FC6D45">
            <w:pPr>
              <w:jc w:val="center"/>
            </w:pPr>
            <w:r w:rsidRPr="00FC6D45">
              <w:rPr>
                <w:bCs/>
                <w:sz w:val="28"/>
                <w:szCs w:val="28"/>
              </w:rPr>
              <w:t>0,65</w:t>
            </w:r>
          </w:p>
        </w:tc>
        <w:tc>
          <w:tcPr>
            <w:tcW w:w="1105" w:type="dxa"/>
            <w:vAlign w:val="center"/>
          </w:tcPr>
          <w:p w14:paraId="3EBF9584" w14:textId="77777777" w:rsidR="00FC6D45" w:rsidRPr="00FC6D45" w:rsidRDefault="00FC6D45" w:rsidP="00FC6D45">
            <w:pPr>
              <w:jc w:val="center"/>
            </w:pPr>
            <w:r w:rsidRPr="00FC6D45">
              <w:rPr>
                <w:bCs/>
                <w:sz w:val="28"/>
                <w:szCs w:val="28"/>
              </w:rPr>
              <w:t>0,65</w:t>
            </w:r>
          </w:p>
        </w:tc>
        <w:tc>
          <w:tcPr>
            <w:tcW w:w="1105" w:type="dxa"/>
            <w:vAlign w:val="center"/>
          </w:tcPr>
          <w:p w14:paraId="56D7C2A4" w14:textId="77777777" w:rsidR="00FC6D45" w:rsidRPr="00FC6D45" w:rsidRDefault="00FC6D45" w:rsidP="00FC6D45">
            <w:pPr>
              <w:jc w:val="center"/>
            </w:pPr>
            <w:r w:rsidRPr="00FC6D45">
              <w:rPr>
                <w:bCs/>
                <w:sz w:val="28"/>
                <w:szCs w:val="28"/>
              </w:rPr>
              <w:t>0,65</w:t>
            </w:r>
          </w:p>
        </w:tc>
      </w:tr>
    </w:tbl>
    <w:p w14:paraId="3FF4897B" w14:textId="77777777" w:rsidR="00FC6D45" w:rsidRPr="00FC6D45" w:rsidRDefault="00FC6D45" w:rsidP="00FC6D45">
      <w:pPr>
        <w:ind w:left="-567"/>
        <w:jc w:val="center"/>
        <w:rPr>
          <w:bCs/>
          <w:sz w:val="28"/>
          <w:szCs w:val="28"/>
        </w:rPr>
      </w:pPr>
    </w:p>
    <w:p w14:paraId="234B0129" w14:textId="77777777" w:rsidR="00FC6D45" w:rsidRPr="00FC6D45" w:rsidRDefault="00FC6D45" w:rsidP="00FC6D45">
      <w:pPr>
        <w:ind w:left="-567"/>
        <w:jc w:val="center"/>
        <w:rPr>
          <w:bCs/>
          <w:sz w:val="28"/>
          <w:szCs w:val="28"/>
        </w:rPr>
      </w:pPr>
    </w:p>
    <w:p w14:paraId="0F7854B2" w14:textId="77777777" w:rsidR="00FC6D45" w:rsidRPr="00FC6D45" w:rsidRDefault="00FC6D45" w:rsidP="00FC6D45">
      <w:pPr>
        <w:ind w:left="-567"/>
        <w:jc w:val="center"/>
        <w:rPr>
          <w:bCs/>
          <w:sz w:val="28"/>
          <w:szCs w:val="28"/>
        </w:rPr>
      </w:pPr>
    </w:p>
    <w:p w14:paraId="1655D921" w14:textId="77777777" w:rsidR="00FC6D45" w:rsidRPr="00FC6D45" w:rsidRDefault="00FC6D45" w:rsidP="00FC6D45">
      <w:pPr>
        <w:ind w:left="-567"/>
        <w:jc w:val="center"/>
        <w:rPr>
          <w:bCs/>
          <w:sz w:val="28"/>
          <w:szCs w:val="28"/>
        </w:rPr>
      </w:pPr>
    </w:p>
    <w:p w14:paraId="76777DC2" w14:textId="77777777" w:rsidR="00FC6D45" w:rsidRPr="00FC6D45" w:rsidRDefault="00FC6D45" w:rsidP="00FC6D45">
      <w:pPr>
        <w:ind w:left="-567"/>
        <w:jc w:val="center"/>
        <w:rPr>
          <w:bCs/>
          <w:sz w:val="28"/>
          <w:szCs w:val="28"/>
        </w:rPr>
        <w:sectPr w:rsidR="00FC6D45" w:rsidRPr="00FC6D45" w:rsidSect="00FC6D45">
          <w:pgSz w:w="16838" w:h="11906" w:orient="landscape"/>
          <w:pgMar w:top="851" w:right="851" w:bottom="709" w:left="709" w:header="709" w:footer="709" w:gutter="0"/>
          <w:cols w:space="708"/>
          <w:titlePg/>
          <w:docGrid w:linePitch="360"/>
        </w:sectPr>
      </w:pPr>
    </w:p>
    <w:p w14:paraId="61207336" w14:textId="77777777" w:rsidR="00FC6D45" w:rsidRPr="00FC6D45" w:rsidRDefault="00FC6D45" w:rsidP="00FC6D45">
      <w:pPr>
        <w:ind w:left="-567"/>
        <w:jc w:val="center"/>
        <w:rPr>
          <w:bCs/>
          <w:sz w:val="28"/>
          <w:szCs w:val="28"/>
        </w:rPr>
      </w:pPr>
      <w:r w:rsidRPr="00FC6D45">
        <w:rPr>
          <w:bCs/>
          <w:sz w:val="28"/>
          <w:szCs w:val="28"/>
        </w:rPr>
        <w:lastRenderedPageBreak/>
        <w:t>Раздел 9. Расчет эффективности производственной программы</w:t>
      </w:r>
    </w:p>
    <w:p w14:paraId="34F0C2A6" w14:textId="77777777" w:rsidR="00FC6D45" w:rsidRPr="00FC6D45" w:rsidRDefault="00FC6D45" w:rsidP="00FC6D45">
      <w:pPr>
        <w:ind w:left="-567"/>
        <w:jc w:val="center"/>
        <w:rPr>
          <w:bCs/>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FC6D45" w:rsidRPr="00FC6D45" w14:paraId="610330D3" w14:textId="77777777" w:rsidTr="00FC6D45">
        <w:trPr>
          <w:trHeight w:val="2430"/>
        </w:trPr>
        <w:tc>
          <w:tcPr>
            <w:tcW w:w="736" w:type="dxa"/>
            <w:vAlign w:val="center"/>
          </w:tcPr>
          <w:p w14:paraId="13682097" w14:textId="77777777" w:rsidR="00FC6D45" w:rsidRPr="00FC6D45" w:rsidRDefault="00FC6D45" w:rsidP="00FC6D45">
            <w:pPr>
              <w:jc w:val="center"/>
              <w:rPr>
                <w:bCs/>
                <w:sz w:val="28"/>
                <w:szCs w:val="28"/>
              </w:rPr>
            </w:pPr>
            <w:r w:rsidRPr="00FC6D45">
              <w:rPr>
                <w:bCs/>
                <w:sz w:val="28"/>
                <w:szCs w:val="28"/>
              </w:rPr>
              <w:t>№ п/п</w:t>
            </w:r>
          </w:p>
        </w:tc>
        <w:tc>
          <w:tcPr>
            <w:tcW w:w="3659" w:type="dxa"/>
            <w:vAlign w:val="center"/>
          </w:tcPr>
          <w:p w14:paraId="1CB702DF" w14:textId="77777777" w:rsidR="00FC6D45" w:rsidRPr="00FC6D45" w:rsidRDefault="00FC6D45" w:rsidP="00FC6D45">
            <w:pPr>
              <w:jc w:val="center"/>
              <w:rPr>
                <w:bCs/>
                <w:sz w:val="28"/>
                <w:szCs w:val="28"/>
              </w:rPr>
            </w:pPr>
            <w:r w:rsidRPr="00FC6D45">
              <w:rPr>
                <w:bCs/>
                <w:sz w:val="28"/>
                <w:szCs w:val="28"/>
              </w:rPr>
              <w:t>Наименование показателя</w:t>
            </w:r>
          </w:p>
        </w:tc>
        <w:tc>
          <w:tcPr>
            <w:tcW w:w="1559" w:type="dxa"/>
            <w:vAlign w:val="center"/>
          </w:tcPr>
          <w:p w14:paraId="33F5D976" w14:textId="77777777" w:rsidR="00FC6D45" w:rsidRPr="00FC6D45" w:rsidRDefault="00FC6D45" w:rsidP="00FC6D45">
            <w:pPr>
              <w:jc w:val="center"/>
              <w:rPr>
                <w:bCs/>
                <w:sz w:val="28"/>
                <w:szCs w:val="28"/>
              </w:rPr>
            </w:pPr>
            <w:r w:rsidRPr="00FC6D45">
              <w:rPr>
                <w:bCs/>
                <w:sz w:val="28"/>
                <w:szCs w:val="28"/>
              </w:rPr>
              <w:t>Значение показателя в базовом периоде    2019 год</w:t>
            </w:r>
          </w:p>
        </w:tc>
        <w:tc>
          <w:tcPr>
            <w:tcW w:w="2551" w:type="dxa"/>
            <w:vAlign w:val="center"/>
          </w:tcPr>
          <w:p w14:paraId="79A46366" w14:textId="77777777" w:rsidR="00FC6D45" w:rsidRPr="00FC6D45" w:rsidRDefault="00FC6D45" w:rsidP="00FC6D45">
            <w:pPr>
              <w:jc w:val="center"/>
              <w:rPr>
                <w:bCs/>
                <w:sz w:val="28"/>
                <w:szCs w:val="28"/>
              </w:rPr>
            </w:pPr>
            <w:r w:rsidRPr="00FC6D45">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32863099" w14:textId="77777777" w:rsidR="00FC6D45" w:rsidRPr="00FC6D45" w:rsidRDefault="00FC6D45" w:rsidP="00FC6D45">
            <w:pPr>
              <w:jc w:val="center"/>
              <w:rPr>
                <w:bCs/>
                <w:sz w:val="28"/>
                <w:szCs w:val="28"/>
              </w:rPr>
            </w:pPr>
            <w:r w:rsidRPr="00FC6D45">
              <w:rPr>
                <w:bCs/>
                <w:sz w:val="28"/>
                <w:szCs w:val="28"/>
              </w:rPr>
              <w:t xml:space="preserve">Эффективность </w:t>
            </w:r>
            <w:proofErr w:type="spellStart"/>
            <w:proofErr w:type="gramStart"/>
            <w:r w:rsidRPr="00FC6D45">
              <w:rPr>
                <w:bCs/>
                <w:sz w:val="28"/>
                <w:szCs w:val="28"/>
              </w:rPr>
              <w:t>производствен</w:t>
            </w:r>
            <w:proofErr w:type="spellEnd"/>
            <w:r w:rsidRPr="00FC6D45">
              <w:rPr>
                <w:bCs/>
                <w:sz w:val="28"/>
                <w:szCs w:val="28"/>
              </w:rPr>
              <w:t>-ной</w:t>
            </w:r>
            <w:proofErr w:type="gramEnd"/>
            <w:r w:rsidRPr="00FC6D45">
              <w:rPr>
                <w:bCs/>
                <w:sz w:val="28"/>
                <w:szCs w:val="28"/>
              </w:rPr>
              <w:t xml:space="preserve"> программы, тыс. руб.</w:t>
            </w:r>
          </w:p>
        </w:tc>
      </w:tr>
      <w:tr w:rsidR="00FC6D45" w:rsidRPr="00FC6D45" w14:paraId="4E252433" w14:textId="77777777" w:rsidTr="00FC6D45">
        <w:tc>
          <w:tcPr>
            <w:tcW w:w="736" w:type="dxa"/>
          </w:tcPr>
          <w:p w14:paraId="52750749" w14:textId="77777777" w:rsidR="00FC6D45" w:rsidRPr="00FC6D45" w:rsidRDefault="00FC6D45" w:rsidP="00FC6D45">
            <w:pPr>
              <w:jc w:val="center"/>
              <w:rPr>
                <w:bCs/>
                <w:sz w:val="28"/>
                <w:szCs w:val="28"/>
              </w:rPr>
            </w:pPr>
            <w:r w:rsidRPr="00FC6D45">
              <w:rPr>
                <w:bCs/>
                <w:sz w:val="28"/>
                <w:szCs w:val="28"/>
              </w:rPr>
              <w:t>1</w:t>
            </w:r>
          </w:p>
        </w:tc>
        <w:tc>
          <w:tcPr>
            <w:tcW w:w="3659" w:type="dxa"/>
          </w:tcPr>
          <w:p w14:paraId="6EA5664A" w14:textId="77777777" w:rsidR="00FC6D45" w:rsidRPr="00FC6D45" w:rsidRDefault="00FC6D45" w:rsidP="00FC6D45">
            <w:pPr>
              <w:jc w:val="center"/>
              <w:rPr>
                <w:bCs/>
                <w:sz w:val="28"/>
                <w:szCs w:val="28"/>
              </w:rPr>
            </w:pPr>
            <w:r w:rsidRPr="00FC6D45">
              <w:rPr>
                <w:bCs/>
                <w:sz w:val="28"/>
                <w:szCs w:val="28"/>
              </w:rPr>
              <w:t>2</w:t>
            </w:r>
          </w:p>
        </w:tc>
        <w:tc>
          <w:tcPr>
            <w:tcW w:w="1559" w:type="dxa"/>
          </w:tcPr>
          <w:p w14:paraId="5A521EDD" w14:textId="77777777" w:rsidR="00FC6D45" w:rsidRPr="00FC6D45" w:rsidRDefault="00FC6D45" w:rsidP="00FC6D45">
            <w:pPr>
              <w:jc w:val="center"/>
              <w:rPr>
                <w:bCs/>
                <w:sz w:val="28"/>
                <w:szCs w:val="28"/>
              </w:rPr>
            </w:pPr>
            <w:r w:rsidRPr="00FC6D45">
              <w:rPr>
                <w:bCs/>
                <w:sz w:val="28"/>
                <w:szCs w:val="28"/>
              </w:rPr>
              <w:t>3</w:t>
            </w:r>
          </w:p>
        </w:tc>
        <w:tc>
          <w:tcPr>
            <w:tcW w:w="2551" w:type="dxa"/>
          </w:tcPr>
          <w:p w14:paraId="1B76F967" w14:textId="77777777" w:rsidR="00FC6D45" w:rsidRPr="00FC6D45" w:rsidRDefault="00FC6D45" w:rsidP="00FC6D45">
            <w:pPr>
              <w:jc w:val="center"/>
              <w:rPr>
                <w:bCs/>
                <w:sz w:val="28"/>
                <w:szCs w:val="28"/>
              </w:rPr>
            </w:pPr>
            <w:r w:rsidRPr="00FC6D45">
              <w:rPr>
                <w:bCs/>
                <w:sz w:val="28"/>
                <w:szCs w:val="28"/>
              </w:rPr>
              <w:t>4</w:t>
            </w:r>
          </w:p>
        </w:tc>
        <w:tc>
          <w:tcPr>
            <w:tcW w:w="2125" w:type="dxa"/>
          </w:tcPr>
          <w:p w14:paraId="3E4A9439" w14:textId="77777777" w:rsidR="00FC6D45" w:rsidRPr="00FC6D45" w:rsidRDefault="00FC6D45" w:rsidP="00FC6D45">
            <w:pPr>
              <w:jc w:val="center"/>
              <w:rPr>
                <w:bCs/>
                <w:sz w:val="28"/>
                <w:szCs w:val="28"/>
              </w:rPr>
            </w:pPr>
            <w:r w:rsidRPr="00FC6D45">
              <w:rPr>
                <w:bCs/>
                <w:sz w:val="28"/>
                <w:szCs w:val="28"/>
              </w:rPr>
              <w:t>5</w:t>
            </w:r>
          </w:p>
        </w:tc>
      </w:tr>
      <w:tr w:rsidR="00FC6D45" w:rsidRPr="00FC6D45" w14:paraId="2070C124" w14:textId="77777777" w:rsidTr="00FC6D45">
        <w:trPr>
          <w:trHeight w:val="538"/>
        </w:trPr>
        <w:tc>
          <w:tcPr>
            <w:tcW w:w="10630" w:type="dxa"/>
            <w:gridSpan w:val="5"/>
            <w:vAlign w:val="center"/>
          </w:tcPr>
          <w:p w14:paraId="01EA9C09" w14:textId="77777777" w:rsidR="00FC6D45" w:rsidRPr="00FC6D45" w:rsidRDefault="00FC6D45" w:rsidP="00FC6D45">
            <w:pPr>
              <w:numPr>
                <w:ilvl w:val="0"/>
                <w:numId w:val="9"/>
              </w:numPr>
              <w:contextualSpacing/>
              <w:jc w:val="center"/>
              <w:rPr>
                <w:bCs/>
                <w:sz w:val="28"/>
                <w:szCs w:val="28"/>
              </w:rPr>
            </w:pPr>
            <w:r w:rsidRPr="00FC6D45">
              <w:rPr>
                <w:bCs/>
                <w:sz w:val="28"/>
                <w:szCs w:val="28"/>
              </w:rPr>
              <w:t>Показатели качества воды</w:t>
            </w:r>
          </w:p>
        </w:tc>
      </w:tr>
      <w:tr w:rsidR="00FC6D45" w:rsidRPr="00FC6D45" w14:paraId="68219A8D" w14:textId="77777777" w:rsidTr="00FC6D45">
        <w:trPr>
          <w:trHeight w:val="3565"/>
        </w:trPr>
        <w:tc>
          <w:tcPr>
            <w:tcW w:w="736" w:type="dxa"/>
            <w:vAlign w:val="center"/>
          </w:tcPr>
          <w:p w14:paraId="20AE3A94" w14:textId="77777777" w:rsidR="00FC6D45" w:rsidRPr="00FC6D45" w:rsidRDefault="00FC6D45" w:rsidP="00FC6D45">
            <w:pPr>
              <w:jc w:val="center"/>
              <w:rPr>
                <w:bCs/>
                <w:sz w:val="28"/>
                <w:szCs w:val="28"/>
              </w:rPr>
            </w:pPr>
            <w:r w:rsidRPr="00FC6D45">
              <w:rPr>
                <w:bCs/>
                <w:sz w:val="28"/>
                <w:szCs w:val="28"/>
              </w:rPr>
              <w:t>1.1.</w:t>
            </w:r>
          </w:p>
        </w:tc>
        <w:tc>
          <w:tcPr>
            <w:tcW w:w="3659" w:type="dxa"/>
            <w:vAlign w:val="center"/>
          </w:tcPr>
          <w:p w14:paraId="570A0898" w14:textId="77777777" w:rsidR="00FC6D45" w:rsidRPr="00FC6D45" w:rsidRDefault="00FC6D45" w:rsidP="00FC6D45">
            <w:pPr>
              <w:rPr>
                <w:sz w:val="22"/>
                <w:szCs w:val="22"/>
              </w:rPr>
            </w:pPr>
            <w:r w:rsidRPr="00FC6D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6F89E57"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7ADF3164"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5F76B599" w14:textId="77777777" w:rsidR="00FC6D45" w:rsidRPr="00FC6D45" w:rsidRDefault="00FC6D45" w:rsidP="00FC6D45">
            <w:pPr>
              <w:jc w:val="center"/>
              <w:rPr>
                <w:bCs/>
                <w:sz w:val="28"/>
                <w:szCs w:val="28"/>
              </w:rPr>
            </w:pPr>
            <w:r w:rsidRPr="00FC6D45">
              <w:rPr>
                <w:bCs/>
                <w:sz w:val="28"/>
                <w:szCs w:val="28"/>
              </w:rPr>
              <w:t>-</w:t>
            </w:r>
          </w:p>
        </w:tc>
      </w:tr>
      <w:tr w:rsidR="00FC6D45" w:rsidRPr="00FC6D45" w14:paraId="513D7A44" w14:textId="77777777" w:rsidTr="00FC6D45">
        <w:trPr>
          <w:trHeight w:val="2387"/>
        </w:trPr>
        <w:tc>
          <w:tcPr>
            <w:tcW w:w="736" w:type="dxa"/>
            <w:vAlign w:val="center"/>
          </w:tcPr>
          <w:p w14:paraId="6C33099B" w14:textId="77777777" w:rsidR="00FC6D45" w:rsidRPr="00FC6D45" w:rsidRDefault="00FC6D45" w:rsidP="00FC6D45">
            <w:pPr>
              <w:jc w:val="center"/>
              <w:rPr>
                <w:bCs/>
                <w:sz w:val="28"/>
                <w:szCs w:val="28"/>
              </w:rPr>
            </w:pPr>
            <w:r w:rsidRPr="00FC6D45">
              <w:rPr>
                <w:bCs/>
                <w:sz w:val="28"/>
                <w:szCs w:val="28"/>
              </w:rPr>
              <w:t>1.2.</w:t>
            </w:r>
          </w:p>
        </w:tc>
        <w:tc>
          <w:tcPr>
            <w:tcW w:w="3659" w:type="dxa"/>
            <w:vAlign w:val="center"/>
          </w:tcPr>
          <w:p w14:paraId="7D047F35" w14:textId="77777777" w:rsidR="00FC6D45" w:rsidRPr="00FC6D45" w:rsidRDefault="00FC6D45" w:rsidP="00FC6D45">
            <w:pPr>
              <w:rPr>
                <w:bCs/>
                <w:sz w:val="28"/>
                <w:szCs w:val="28"/>
              </w:rPr>
            </w:pPr>
            <w:r w:rsidRPr="00FC6D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09116DB"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49269A1D"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68F31A1B" w14:textId="77777777" w:rsidR="00FC6D45" w:rsidRPr="00FC6D45" w:rsidRDefault="00FC6D45" w:rsidP="00FC6D45">
            <w:pPr>
              <w:jc w:val="center"/>
              <w:rPr>
                <w:bCs/>
                <w:sz w:val="28"/>
                <w:szCs w:val="28"/>
              </w:rPr>
            </w:pPr>
            <w:r w:rsidRPr="00FC6D45">
              <w:rPr>
                <w:bCs/>
                <w:sz w:val="28"/>
                <w:szCs w:val="28"/>
              </w:rPr>
              <w:t>-</w:t>
            </w:r>
          </w:p>
        </w:tc>
      </w:tr>
      <w:tr w:rsidR="00FC6D45" w:rsidRPr="00FC6D45" w14:paraId="0EA105B3" w14:textId="77777777" w:rsidTr="00FC6D45">
        <w:trPr>
          <w:trHeight w:val="704"/>
        </w:trPr>
        <w:tc>
          <w:tcPr>
            <w:tcW w:w="10630" w:type="dxa"/>
            <w:gridSpan w:val="5"/>
            <w:vAlign w:val="center"/>
          </w:tcPr>
          <w:p w14:paraId="3E88513A" w14:textId="77777777" w:rsidR="00FC6D45" w:rsidRPr="00FC6D45" w:rsidRDefault="00FC6D45" w:rsidP="00FC6D45">
            <w:pPr>
              <w:numPr>
                <w:ilvl w:val="0"/>
                <w:numId w:val="9"/>
              </w:numPr>
              <w:contextualSpacing/>
              <w:jc w:val="center"/>
              <w:rPr>
                <w:bCs/>
                <w:sz w:val="28"/>
                <w:szCs w:val="28"/>
              </w:rPr>
            </w:pPr>
            <w:r w:rsidRPr="00FC6D45">
              <w:rPr>
                <w:bCs/>
                <w:sz w:val="28"/>
                <w:szCs w:val="28"/>
              </w:rPr>
              <w:t>Показатели надежности и бесперебойности водоснабжения и водоотведения</w:t>
            </w:r>
          </w:p>
        </w:tc>
      </w:tr>
      <w:tr w:rsidR="00FC6D45" w:rsidRPr="00FC6D45" w14:paraId="51EFB5E2" w14:textId="77777777" w:rsidTr="00FC6D45">
        <w:trPr>
          <w:trHeight w:val="3982"/>
        </w:trPr>
        <w:tc>
          <w:tcPr>
            <w:tcW w:w="736" w:type="dxa"/>
            <w:vAlign w:val="center"/>
          </w:tcPr>
          <w:p w14:paraId="52645F85" w14:textId="77777777" w:rsidR="00FC6D45" w:rsidRPr="00FC6D45" w:rsidRDefault="00FC6D45" w:rsidP="00FC6D45">
            <w:pPr>
              <w:jc w:val="center"/>
              <w:rPr>
                <w:bCs/>
                <w:sz w:val="28"/>
                <w:szCs w:val="28"/>
              </w:rPr>
            </w:pPr>
            <w:r w:rsidRPr="00FC6D45">
              <w:rPr>
                <w:bCs/>
                <w:sz w:val="28"/>
                <w:szCs w:val="28"/>
              </w:rPr>
              <w:t>2.1.</w:t>
            </w:r>
          </w:p>
        </w:tc>
        <w:tc>
          <w:tcPr>
            <w:tcW w:w="3659" w:type="dxa"/>
            <w:vAlign w:val="center"/>
          </w:tcPr>
          <w:p w14:paraId="6FB153B2" w14:textId="77777777" w:rsidR="00FC6D45" w:rsidRPr="00FC6D45" w:rsidRDefault="00FC6D45" w:rsidP="00FC6D45">
            <w:pPr>
              <w:rPr>
                <w:bCs/>
                <w:sz w:val="28"/>
                <w:szCs w:val="28"/>
              </w:rPr>
            </w:pPr>
            <w:r w:rsidRPr="00FC6D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0E4C077"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62B83ED0"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514EAA7F" w14:textId="77777777" w:rsidR="00FC6D45" w:rsidRPr="00FC6D45" w:rsidRDefault="00FC6D45" w:rsidP="00FC6D45">
            <w:pPr>
              <w:jc w:val="center"/>
              <w:rPr>
                <w:bCs/>
                <w:sz w:val="28"/>
                <w:szCs w:val="28"/>
              </w:rPr>
            </w:pPr>
            <w:r w:rsidRPr="00FC6D45">
              <w:rPr>
                <w:bCs/>
                <w:sz w:val="28"/>
                <w:szCs w:val="28"/>
              </w:rPr>
              <w:t>-</w:t>
            </w:r>
          </w:p>
        </w:tc>
      </w:tr>
      <w:tr w:rsidR="00FC6D45" w:rsidRPr="00FC6D45" w14:paraId="32B69093" w14:textId="77777777" w:rsidTr="00FC6D45">
        <w:tc>
          <w:tcPr>
            <w:tcW w:w="736" w:type="dxa"/>
          </w:tcPr>
          <w:p w14:paraId="74218095" w14:textId="77777777" w:rsidR="00FC6D45" w:rsidRPr="00FC6D45" w:rsidRDefault="00FC6D45" w:rsidP="00FC6D45">
            <w:pPr>
              <w:jc w:val="center"/>
              <w:rPr>
                <w:bCs/>
                <w:sz w:val="28"/>
                <w:szCs w:val="28"/>
              </w:rPr>
            </w:pPr>
            <w:r w:rsidRPr="00FC6D45">
              <w:rPr>
                <w:bCs/>
                <w:sz w:val="28"/>
                <w:szCs w:val="28"/>
              </w:rPr>
              <w:lastRenderedPageBreak/>
              <w:t>1</w:t>
            </w:r>
          </w:p>
        </w:tc>
        <w:tc>
          <w:tcPr>
            <w:tcW w:w="3659" w:type="dxa"/>
          </w:tcPr>
          <w:p w14:paraId="444EBA08" w14:textId="77777777" w:rsidR="00FC6D45" w:rsidRPr="00FC6D45" w:rsidRDefault="00FC6D45" w:rsidP="00FC6D45">
            <w:pPr>
              <w:jc w:val="center"/>
              <w:rPr>
                <w:bCs/>
                <w:sz w:val="28"/>
                <w:szCs w:val="28"/>
              </w:rPr>
            </w:pPr>
            <w:r w:rsidRPr="00FC6D45">
              <w:rPr>
                <w:bCs/>
                <w:sz w:val="28"/>
                <w:szCs w:val="28"/>
              </w:rPr>
              <w:t>2</w:t>
            </w:r>
          </w:p>
        </w:tc>
        <w:tc>
          <w:tcPr>
            <w:tcW w:w="1559" w:type="dxa"/>
          </w:tcPr>
          <w:p w14:paraId="1B439FF2" w14:textId="77777777" w:rsidR="00FC6D45" w:rsidRPr="00FC6D45" w:rsidRDefault="00FC6D45" w:rsidP="00FC6D45">
            <w:pPr>
              <w:jc w:val="center"/>
              <w:rPr>
                <w:bCs/>
                <w:sz w:val="28"/>
                <w:szCs w:val="28"/>
              </w:rPr>
            </w:pPr>
            <w:r w:rsidRPr="00FC6D45">
              <w:rPr>
                <w:bCs/>
                <w:sz w:val="28"/>
                <w:szCs w:val="28"/>
              </w:rPr>
              <w:t>3</w:t>
            </w:r>
          </w:p>
        </w:tc>
        <w:tc>
          <w:tcPr>
            <w:tcW w:w="2551" w:type="dxa"/>
          </w:tcPr>
          <w:p w14:paraId="0C5BD4FE" w14:textId="77777777" w:rsidR="00FC6D45" w:rsidRPr="00FC6D45" w:rsidRDefault="00FC6D45" w:rsidP="00FC6D45">
            <w:pPr>
              <w:jc w:val="center"/>
              <w:rPr>
                <w:bCs/>
                <w:sz w:val="28"/>
                <w:szCs w:val="28"/>
              </w:rPr>
            </w:pPr>
            <w:r w:rsidRPr="00FC6D45">
              <w:rPr>
                <w:bCs/>
                <w:sz w:val="28"/>
                <w:szCs w:val="28"/>
              </w:rPr>
              <w:t>4</w:t>
            </w:r>
          </w:p>
        </w:tc>
        <w:tc>
          <w:tcPr>
            <w:tcW w:w="2125" w:type="dxa"/>
          </w:tcPr>
          <w:p w14:paraId="3A06D217" w14:textId="77777777" w:rsidR="00FC6D45" w:rsidRPr="00FC6D45" w:rsidRDefault="00FC6D45" w:rsidP="00FC6D45">
            <w:pPr>
              <w:jc w:val="center"/>
              <w:rPr>
                <w:bCs/>
                <w:sz w:val="28"/>
                <w:szCs w:val="28"/>
              </w:rPr>
            </w:pPr>
            <w:r w:rsidRPr="00FC6D45">
              <w:rPr>
                <w:bCs/>
                <w:sz w:val="28"/>
                <w:szCs w:val="28"/>
              </w:rPr>
              <w:t>5</w:t>
            </w:r>
          </w:p>
        </w:tc>
      </w:tr>
      <w:tr w:rsidR="00FC6D45" w:rsidRPr="00FC6D45" w14:paraId="4A96078B" w14:textId="77777777" w:rsidTr="00FC6D45">
        <w:trPr>
          <w:trHeight w:val="953"/>
        </w:trPr>
        <w:tc>
          <w:tcPr>
            <w:tcW w:w="736" w:type="dxa"/>
            <w:vAlign w:val="center"/>
          </w:tcPr>
          <w:p w14:paraId="20D5378A" w14:textId="77777777" w:rsidR="00FC6D45" w:rsidRPr="00FC6D45" w:rsidRDefault="00FC6D45" w:rsidP="00FC6D45">
            <w:pPr>
              <w:jc w:val="center"/>
              <w:rPr>
                <w:bCs/>
                <w:sz w:val="28"/>
                <w:szCs w:val="28"/>
              </w:rPr>
            </w:pPr>
            <w:r w:rsidRPr="00FC6D45">
              <w:rPr>
                <w:bCs/>
                <w:sz w:val="28"/>
                <w:szCs w:val="28"/>
              </w:rPr>
              <w:t>2.2.</w:t>
            </w:r>
          </w:p>
        </w:tc>
        <w:tc>
          <w:tcPr>
            <w:tcW w:w="3659" w:type="dxa"/>
            <w:vAlign w:val="center"/>
          </w:tcPr>
          <w:p w14:paraId="2EC05E55" w14:textId="77777777" w:rsidR="00FC6D45" w:rsidRPr="00FC6D45" w:rsidRDefault="00FC6D45" w:rsidP="00FC6D45">
            <w:pPr>
              <w:rPr>
                <w:bCs/>
                <w:sz w:val="28"/>
                <w:szCs w:val="28"/>
              </w:rPr>
            </w:pPr>
            <w:r w:rsidRPr="00FC6D4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4EFBB5F"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1BF3F2D9"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78B81F4F" w14:textId="77777777" w:rsidR="00FC6D45" w:rsidRPr="00FC6D45" w:rsidRDefault="00FC6D45" w:rsidP="00FC6D45">
            <w:pPr>
              <w:jc w:val="center"/>
              <w:rPr>
                <w:bCs/>
                <w:sz w:val="28"/>
                <w:szCs w:val="28"/>
              </w:rPr>
            </w:pPr>
            <w:r w:rsidRPr="00FC6D45">
              <w:rPr>
                <w:bCs/>
                <w:sz w:val="28"/>
                <w:szCs w:val="28"/>
              </w:rPr>
              <w:t>-</w:t>
            </w:r>
          </w:p>
        </w:tc>
      </w:tr>
      <w:tr w:rsidR="00FC6D45" w:rsidRPr="00FC6D45" w14:paraId="03C9D6C7" w14:textId="77777777" w:rsidTr="00FC6D45">
        <w:trPr>
          <w:trHeight w:val="498"/>
        </w:trPr>
        <w:tc>
          <w:tcPr>
            <w:tcW w:w="10630" w:type="dxa"/>
            <w:gridSpan w:val="5"/>
            <w:vAlign w:val="center"/>
          </w:tcPr>
          <w:p w14:paraId="78AC446C" w14:textId="77777777" w:rsidR="00FC6D45" w:rsidRPr="00FC6D45" w:rsidRDefault="00FC6D45" w:rsidP="00FC6D45">
            <w:pPr>
              <w:numPr>
                <w:ilvl w:val="0"/>
                <w:numId w:val="9"/>
              </w:numPr>
              <w:contextualSpacing/>
              <w:jc w:val="center"/>
              <w:rPr>
                <w:bCs/>
                <w:sz w:val="28"/>
                <w:szCs w:val="28"/>
              </w:rPr>
            </w:pPr>
            <w:r w:rsidRPr="00FC6D45">
              <w:rPr>
                <w:bCs/>
                <w:sz w:val="28"/>
                <w:szCs w:val="28"/>
              </w:rPr>
              <w:t>Показатели качества очистки сточных вод</w:t>
            </w:r>
          </w:p>
        </w:tc>
      </w:tr>
      <w:tr w:rsidR="00FC6D45" w:rsidRPr="00FC6D45" w14:paraId="417DF430" w14:textId="77777777" w:rsidTr="00FC6D45">
        <w:trPr>
          <w:trHeight w:val="1894"/>
        </w:trPr>
        <w:tc>
          <w:tcPr>
            <w:tcW w:w="736" w:type="dxa"/>
            <w:vAlign w:val="center"/>
          </w:tcPr>
          <w:p w14:paraId="7141475D" w14:textId="77777777" w:rsidR="00FC6D45" w:rsidRPr="00FC6D45" w:rsidRDefault="00FC6D45" w:rsidP="00FC6D45">
            <w:pPr>
              <w:jc w:val="center"/>
              <w:rPr>
                <w:bCs/>
                <w:sz w:val="28"/>
                <w:szCs w:val="28"/>
              </w:rPr>
            </w:pPr>
            <w:r w:rsidRPr="00FC6D45">
              <w:rPr>
                <w:bCs/>
                <w:sz w:val="28"/>
                <w:szCs w:val="28"/>
              </w:rPr>
              <w:t>3.1.</w:t>
            </w:r>
          </w:p>
        </w:tc>
        <w:tc>
          <w:tcPr>
            <w:tcW w:w="3659" w:type="dxa"/>
            <w:vAlign w:val="center"/>
          </w:tcPr>
          <w:p w14:paraId="705BA807" w14:textId="77777777" w:rsidR="00FC6D45" w:rsidRPr="00FC6D45" w:rsidRDefault="00FC6D45" w:rsidP="00FC6D45">
            <w:pPr>
              <w:rPr>
                <w:sz w:val="22"/>
                <w:szCs w:val="22"/>
              </w:rPr>
            </w:pPr>
            <w:r w:rsidRPr="00FC6D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74A0E75"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3F193FFF"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46B8FAE5" w14:textId="77777777" w:rsidR="00FC6D45" w:rsidRPr="00FC6D45" w:rsidRDefault="00FC6D45" w:rsidP="00FC6D45">
            <w:pPr>
              <w:jc w:val="center"/>
              <w:rPr>
                <w:bCs/>
                <w:sz w:val="28"/>
                <w:szCs w:val="28"/>
              </w:rPr>
            </w:pPr>
            <w:r w:rsidRPr="00FC6D45">
              <w:rPr>
                <w:bCs/>
                <w:sz w:val="28"/>
                <w:szCs w:val="28"/>
              </w:rPr>
              <w:t>-</w:t>
            </w:r>
          </w:p>
        </w:tc>
      </w:tr>
      <w:tr w:rsidR="00FC6D45" w:rsidRPr="00FC6D45" w14:paraId="08518BAD" w14:textId="77777777" w:rsidTr="00FC6D45">
        <w:trPr>
          <w:trHeight w:val="2120"/>
        </w:trPr>
        <w:tc>
          <w:tcPr>
            <w:tcW w:w="736" w:type="dxa"/>
            <w:vAlign w:val="center"/>
          </w:tcPr>
          <w:p w14:paraId="180DBCD7" w14:textId="77777777" w:rsidR="00FC6D45" w:rsidRPr="00FC6D45" w:rsidRDefault="00FC6D45" w:rsidP="00FC6D45">
            <w:pPr>
              <w:jc w:val="center"/>
              <w:rPr>
                <w:bCs/>
                <w:sz w:val="28"/>
                <w:szCs w:val="28"/>
              </w:rPr>
            </w:pPr>
            <w:r w:rsidRPr="00FC6D45">
              <w:rPr>
                <w:bCs/>
                <w:sz w:val="28"/>
                <w:szCs w:val="28"/>
              </w:rPr>
              <w:t>3.2.</w:t>
            </w:r>
          </w:p>
        </w:tc>
        <w:tc>
          <w:tcPr>
            <w:tcW w:w="3659" w:type="dxa"/>
            <w:vAlign w:val="center"/>
          </w:tcPr>
          <w:p w14:paraId="6212510E" w14:textId="77777777" w:rsidR="00FC6D45" w:rsidRPr="00FC6D45" w:rsidRDefault="00FC6D45" w:rsidP="00FC6D45">
            <w:pPr>
              <w:rPr>
                <w:bCs/>
                <w:sz w:val="28"/>
                <w:szCs w:val="28"/>
              </w:rPr>
            </w:pPr>
            <w:r w:rsidRPr="00FC6D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3BC74D4"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1FDAD4B1"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291E3E87" w14:textId="77777777" w:rsidR="00FC6D45" w:rsidRPr="00FC6D45" w:rsidRDefault="00FC6D45" w:rsidP="00FC6D45">
            <w:pPr>
              <w:jc w:val="center"/>
              <w:rPr>
                <w:bCs/>
                <w:sz w:val="28"/>
                <w:szCs w:val="28"/>
              </w:rPr>
            </w:pPr>
            <w:r w:rsidRPr="00FC6D45">
              <w:rPr>
                <w:bCs/>
                <w:sz w:val="28"/>
                <w:szCs w:val="28"/>
              </w:rPr>
              <w:t>-</w:t>
            </w:r>
          </w:p>
        </w:tc>
      </w:tr>
      <w:tr w:rsidR="00FC6D45" w:rsidRPr="00FC6D45" w14:paraId="3F986909" w14:textId="77777777" w:rsidTr="00FC6D45">
        <w:trPr>
          <w:trHeight w:val="3242"/>
        </w:trPr>
        <w:tc>
          <w:tcPr>
            <w:tcW w:w="736" w:type="dxa"/>
            <w:vAlign w:val="center"/>
          </w:tcPr>
          <w:p w14:paraId="3B681C07" w14:textId="77777777" w:rsidR="00FC6D45" w:rsidRPr="00FC6D45" w:rsidRDefault="00FC6D45" w:rsidP="00FC6D45">
            <w:pPr>
              <w:jc w:val="center"/>
              <w:rPr>
                <w:bCs/>
                <w:sz w:val="28"/>
                <w:szCs w:val="28"/>
              </w:rPr>
            </w:pPr>
            <w:r w:rsidRPr="00FC6D45">
              <w:rPr>
                <w:bCs/>
                <w:sz w:val="28"/>
                <w:szCs w:val="28"/>
              </w:rPr>
              <w:t>3.3.</w:t>
            </w:r>
          </w:p>
        </w:tc>
        <w:tc>
          <w:tcPr>
            <w:tcW w:w="3659" w:type="dxa"/>
            <w:vAlign w:val="center"/>
          </w:tcPr>
          <w:p w14:paraId="24080A84" w14:textId="77777777" w:rsidR="00FC6D45" w:rsidRPr="00FC6D45" w:rsidRDefault="00FC6D45" w:rsidP="00FC6D45">
            <w:pPr>
              <w:rPr>
                <w:sz w:val="22"/>
                <w:szCs w:val="22"/>
              </w:rPr>
            </w:pPr>
            <w:r w:rsidRPr="00FC6D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38838DA" w14:textId="77777777" w:rsidR="00FC6D45" w:rsidRPr="00FC6D45" w:rsidRDefault="00FC6D45" w:rsidP="00FC6D45">
            <w:pPr>
              <w:jc w:val="center"/>
              <w:rPr>
                <w:bCs/>
                <w:sz w:val="28"/>
                <w:szCs w:val="28"/>
              </w:rPr>
            </w:pPr>
            <w:r w:rsidRPr="00FC6D45">
              <w:rPr>
                <w:bCs/>
                <w:sz w:val="28"/>
                <w:szCs w:val="28"/>
              </w:rPr>
              <w:t>12,00</w:t>
            </w:r>
          </w:p>
        </w:tc>
        <w:tc>
          <w:tcPr>
            <w:tcW w:w="2551" w:type="dxa"/>
            <w:vAlign w:val="center"/>
          </w:tcPr>
          <w:p w14:paraId="7BF9E74C" w14:textId="77777777" w:rsidR="00FC6D45" w:rsidRPr="00FC6D45" w:rsidRDefault="00FC6D45" w:rsidP="00FC6D45">
            <w:pPr>
              <w:jc w:val="center"/>
              <w:rPr>
                <w:bCs/>
                <w:sz w:val="28"/>
                <w:szCs w:val="28"/>
              </w:rPr>
            </w:pPr>
            <w:r w:rsidRPr="00FC6D45">
              <w:rPr>
                <w:bCs/>
                <w:sz w:val="28"/>
                <w:szCs w:val="28"/>
              </w:rPr>
              <w:t>12,00</w:t>
            </w:r>
          </w:p>
        </w:tc>
        <w:tc>
          <w:tcPr>
            <w:tcW w:w="2125" w:type="dxa"/>
            <w:vAlign w:val="center"/>
          </w:tcPr>
          <w:p w14:paraId="3D2B4239" w14:textId="77777777" w:rsidR="00FC6D45" w:rsidRPr="00FC6D45" w:rsidRDefault="00FC6D45" w:rsidP="00FC6D45">
            <w:pPr>
              <w:jc w:val="center"/>
              <w:rPr>
                <w:bCs/>
                <w:sz w:val="28"/>
                <w:szCs w:val="28"/>
              </w:rPr>
            </w:pPr>
            <w:r w:rsidRPr="00FC6D45">
              <w:rPr>
                <w:bCs/>
                <w:sz w:val="28"/>
                <w:szCs w:val="28"/>
              </w:rPr>
              <w:t>-</w:t>
            </w:r>
          </w:p>
        </w:tc>
      </w:tr>
      <w:tr w:rsidR="00FC6D45" w:rsidRPr="00FC6D45" w14:paraId="573A0D7D" w14:textId="77777777" w:rsidTr="00FC6D45">
        <w:trPr>
          <w:trHeight w:val="982"/>
        </w:trPr>
        <w:tc>
          <w:tcPr>
            <w:tcW w:w="10630" w:type="dxa"/>
            <w:gridSpan w:val="5"/>
            <w:vAlign w:val="center"/>
          </w:tcPr>
          <w:p w14:paraId="5502606D" w14:textId="77777777" w:rsidR="00FC6D45" w:rsidRPr="00FC6D45" w:rsidRDefault="00FC6D45" w:rsidP="00FC6D45">
            <w:pPr>
              <w:numPr>
                <w:ilvl w:val="0"/>
                <w:numId w:val="9"/>
              </w:numPr>
              <w:contextualSpacing/>
              <w:jc w:val="center"/>
              <w:rPr>
                <w:bCs/>
                <w:sz w:val="28"/>
                <w:szCs w:val="28"/>
              </w:rPr>
            </w:pPr>
            <w:r w:rsidRPr="00FC6D45">
              <w:rPr>
                <w:bCs/>
                <w:sz w:val="28"/>
                <w:szCs w:val="28"/>
              </w:rPr>
              <w:t>Показатели энергетической эффективности использования ресурсов, в том числе уровень потерь воды</w:t>
            </w:r>
          </w:p>
        </w:tc>
      </w:tr>
      <w:tr w:rsidR="00FC6D45" w:rsidRPr="00FC6D45" w14:paraId="221E062B" w14:textId="77777777" w:rsidTr="00FC6D45">
        <w:trPr>
          <w:trHeight w:val="1980"/>
        </w:trPr>
        <w:tc>
          <w:tcPr>
            <w:tcW w:w="736" w:type="dxa"/>
            <w:vAlign w:val="center"/>
          </w:tcPr>
          <w:p w14:paraId="692450B8" w14:textId="77777777" w:rsidR="00FC6D45" w:rsidRPr="00FC6D45" w:rsidRDefault="00FC6D45" w:rsidP="00FC6D45">
            <w:pPr>
              <w:jc w:val="center"/>
              <w:rPr>
                <w:bCs/>
                <w:sz w:val="28"/>
                <w:szCs w:val="28"/>
              </w:rPr>
            </w:pPr>
            <w:r w:rsidRPr="00FC6D45">
              <w:rPr>
                <w:bCs/>
                <w:sz w:val="28"/>
                <w:szCs w:val="28"/>
              </w:rPr>
              <w:t>4.1.</w:t>
            </w:r>
          </w:p>
        </w:tc>
        <w:tc>
          <w:tcPr>
            <w:tcW w:w="3659" w:type="dxa"/>
            <w:vAlign w:val="center"/>
          </w:tcPr>
          <w:p w14:paraId="31399AA8" w14:textId="77777777" w:rsidR="00FC6D45" w:rsidRPr="00FC6D45" w:rsidRDefault="00FC6D45" w:rsidP="00FC6D45">
            <w:pPr>
              <w:rPr>
                <w:bCs/>
                <w:sz w:val="28"/>
                <w:szCs w:val="28"/>
              </w:rPr>
            </w:pPr>
            <w:r w:rsidRPr="00FC6D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9EEE385"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2C9B198B"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552FB420" w14:textId="77777777" w:rsidR="00FC6D45" w:rsidRPr="00FC6D45" w:rsidRDefault="00FC6D45" w:rsidP="00FC6D45">
            <w:pPr>
              <w:jc w:val="center"/>
              <w:rPr>
                <w:bCs/>
                <w:sz w:val="28"/>
                <w:szCs w:val="28"/>
              </w:rPr>
            </w:pPr>
            <w:r w:rsidRPr="00FC6D45">
              <w:rPr>
                <w:bCs/>
                <w:sz w:val="28"/>
                <w:szCs w:val="28"/>
              </w:rPr>
              <w:t>-</w:t>
            </w:r>
          </w:p>
        </w:tc>
      </w:tr>
      <w:tr w:rsidR="00FC6D45" w:rsidRPr="00FC6D45" w14:paraId="0300EE5A" w14:textId="77777777" w:rsidTr="00FC6D45">
        <w:trPr>
          <w:trHeight w:val="2534"/>
        </w:trPr>
        <w:tc>
          <w:tcPr>
            <w:tcW w:w="736" w:type="dxa"/>
            <w:vAlign w:val="center"/>
          </w:tcPr>
          <w:p w14:paraId="74DF7197" w14:textId="77777777" w:rsidR="00FC6D45" w:rsidRPr="00FC6D45" w:rsidRDefault="00FC6D45" w:rsidP="00FC6D45">
            <w:pPr>
              <w:jc w:val="center"/>
              <w:rPr>
                <w:bCs/>
                <w:sz w:val="28"/>
                <w:szCs w:val="28"/>
              </w:rPr>
            </w:pPr>
            <w:r w:rsidRPr="00FC6D45">
              <w:rPr>
                <w:bCs/>
                <w:sz w:val="28"/>
                <w:szCs w:val="28"/>
              </w:rPr>
              <w:lastRenderedPageBreak/>
              <w:t>4.2.</w:t>
            </w:r>
          </w:p>
        </w:tc>
        <w:tc>
          <w:tcPr>
            <w:tcW w:w="3659" w:type="dxa"/>
            <w:vAlign w:val="center"/>
          </w:tcPr>
          <w:p w14:paraId="3B15A31E"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водоподготовке</w:t>
            </w:r>
          </w:p>
        </w:tc>
        <w:tc>
          <w:tcPr>
            <w:tcW w:w="1559" w:type="dxa"/>
            <w:vAlign w:val="center"/>
          </w:tcPr>
          <w:p w14:paraId="481F9A14"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7F66C57B"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24B3062F" w14:textId="77777777" w:rsidR="00FC6D45" w:rsidRPr="00FC6D45" w:rsidRDefault="00FC6D45" w:rsidP="00FC6D45">
            <w:pPr>
              <w:jc w:val="center"/>
              <w:rPr>
                <w:bCs/>
                <w:sz w:val="28"/>
                <w:szCs w:val="28"/>
              </w:rPr>
            </w:pPr>
            <w:r w:rsidRPr="00FC6D45">
              <w:rPr>
                <w:bCs/>
                <w:sz w:val="28"/>
                <w:szCs w:val="28"/>
              </w:rPr>
              <w:t>-</w:t>
            </w:r>
          </w:p>
        </w:tc>
      </w:tr>
      <w:tr w:rsidR="00FC6D45" w:rsidRPr="00FC6D45" w14:paraId="651A595D" w14:textId="77777777" w:rsidTr="00FC6D45">
        <w:tc>
          <w:tcPr>
            <w:tcW w:w="736" w:type="dxa"/>
            <w:vAlign w:val="center"/>
          </w:tcPr>
          <w:p w14:paraId="55C4ABCA" w14:textId="77777777" w:rsidR="00FC6D45" w:rsidRPr="00FC6D45" w:rsidRDefault="00FC6D45" w:rsidP="00FC6D45">
            <w:pPr>
              <w:jc w:val="center"/>
              <w:rPr>
                <w:bCs/>
                <w:sz w:val="28"/>
                <w:szCs w:val="28"/>
              </w:rPr>
            </w:pPr>
            <w:r w:rsidRPr="00FC6D45">
              <w:rPr>
                <w:bCs/>
                <w:sz w:val="28"/>
                <w:szCs w:val="28"/>
              </w:rPr>
              <w:t>1</w:t>
            </w:r>
          </w:p>
        </w:tc>
        <w:tc>
          <w:tcPr>
            <w:tcW w:w="3659" w:type="dxa"/>
            <w:vAlign w:val="center"/>
          </w:tcPr>
          <w:p w14:paraId="74FF4DF5" w14:textId="77777777" w:rsidR="00FC6D45" w:rsidRPr="00FC6D45" w:rsidRDefault="00FC6D45" w:rsidP="00FC6D45">
            <w:pPr>
              <w:jc w:val="center"/>
              <w:rPr>
                <w:sz w:val="28"/>
                <w:szCs w:val="28"/>
              </w:rPr>
            </w:pPr>
            <w:r w:rsidRPr="00FC6D45">
              <w:rPr>
                <w:sz w:val="28"/>
                <w:szCs w:val="28"/>
              </w:rPr>
              <w:t>2</w:t>
            </w:r>
          </w:p>
        </w:tc>
        <w:tc>
          <w:tcPr>
            <w:tcW w:w="1559" w:type="dxa"/>
            <w:vAlign w:val="center"/>
          </w:tcPr>
          <w:p w14:paraId="015E9E3A" w14:textId="77777777" w:rsidR="00FC6D45" w:rsidRPr="00FC6D45" w:rsidRDefault="00FC6D45" w:rsidP="00FC6D45">
            <w:pPr>
              <w:jc w:val="center"/>
              <w:rPr>
                <w:bCs/>
                <w:sz w:val="28"/>
                <w:szCs w:val="28"/>
              </w:rPr>
            </w:pPr>
            <w:r w:rsidRPr="00FC6D45">
              <w:rPr>
                <w:bCs/>
                <w:sz w:val="28"/>
                <w:szCs w:val="28"/>
              </w:rPr>
              <w:t>3</w:t>
            </w:r>
          </w:p>
        </w:tc>
        <w:tc>
          <w:tcPr>
            <w:tcW w:w="2551" w:type="dxa"/>
            <w:vAlign w:val="center"/>
          </w:tcPr>
          <w:p w14:paraId="25E8D20A" w14:textId="77777777" w:rsidR="00FC6D45" w:rsidRPr="00FC6D45" w:rsidRDefault="00FC6D45" w:rsidP="00FC6D45">
            <w:pPr>
              <w:jc w:val="center"/>
              <w:rPr>
                <w:bCs/>
                <w:sz w:val="28"/>
                <w:szCs w:val="28"/>
              </w:rPr>
            </w:pPr>
            <w:r w:rsidRPr="00FC6D45">
              <w:rPr>
                <w:bCs/>
                <w:sz w:val="28"/>
                <w:szCs w:val="28"/>
              </w:rPr>
              <w:t>4</w:t>
            </w:r>
          </w:p>
        </w:tc>
        <w:tc>
          <w:tcPr>
            <w:tcW w:w="2125" w:type="dxa"/>
            <w:vAlign w:val="center"/>
          </w:tcPr>
          <w:p w14:paraId="6FCEA199" w14:textId="77777777" w:rsidR="00FC6D45" w:rsidRPr="00FC6D45" w:rsidRDefault="00FC6D45" w:rsidP="00FC6D45">
            <w:pPr>
              <w:jc w:val="center"/>
              <w:rPr>
                <w:bCs/>
                <w:sz w:val="28"/>
                <w:szCs w:val="28"/>
              </w:rPr>
            </w:pPr>
            <w:r w:rsidRPr="00FC6D45">
              <w:rPr>
                <w:bCs/>
                <w:sz w:val="28"/>
                <w:szCs w:val="28"/>
              </w:rPr>
              <w:t>5</w:t>
            </w:r>
          </w:p>
        </w:tc>
      </w:tr>
      <w:tr w:rsidR="00FC6D45" w:rsidRPr="00FC6D45" w14:paraId="4CD8A653" w14:textId="77777777" w:rsidTr="00FC6D45">
        <w:trPr>
          <w:trHeight w:val="2228"/>
        </w:trPr>
        <w:tc>
          <w:tcPr>
            <w:tcW w:w="736" w:type="dxa"/>
            <w:vAlign w:val="center"/>
          </w:tcPr>
          <w:p w14:paraId="3EE320DF" w14:textId="77777777" w:rsidR="00FC6D45" w:rsidRPr="00FC6D45" w:rsidRDefault="00FC6D45" w:rsidP="00FC6D45">
            <w:pPr>
              <w:jc w:val="center"/>
              <w:rPr>
                <w:bCs/>
                <w:sz w:val="28"/>
                <w:szCs w:val="28"/>
              </w:rPr>
            </w:pPr>
            <w:r w:rsidRPr="00FC6D45">
              <w:rPr>
                <w:bCs/>
                <w:sz w:val="28"/>
                <w:szCs w:val="28"/>
              </w:rPr>
              <w:t>4.3.</w:t>
            </w:r>
          </w:p>
        </w:tc>
        <w:tc>
          <w:tcPr>
            <w:tcW w:w="3659" w:type="dxa"/>
            <w:vAlign w:val="center"/>
          </w:tcPr>
          <w:p w14:paraId="2A70EDEB"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транспортировке</w:t>
            </w:r>
          </w:p>
        </w:tc>
        <w:tc>
          <w:tcPr>
            <w:tcW w:w="1559" w:type="dxa"/>
            <w:vAlign w:val="center"/>
          </w:tcPr>
          <w:p w14:paraId="49642138"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215B3ACF"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43EBEC65" w14:textId="77777777" w:rsidR="00FC6D45" w:rsidRPr="00FC6D45" w:rsidRDefault="00FC6D45" w:rsidP="00FC6D45">
            <w:pPr>
              <w:jc w:val="center"/>
              <w:rPr>
                <w:bCs/>
                <w:sz w:val="28"/>
                <w:szCs w:val="28"/>
              </w:rPr>
            </w:pPr>
            <w:r w:rsidRPr="00FC6D45">
              <w:rPr>
                <w:bCs/>
                <w:sz w:val="28"/>
                <w:szCs w:val="28"/>
              </w:rPr>
              <w:t>-</w:t>
            </w:r>
          </w:p>
        </w:tc>
      </w:tr>
      <w:tr w:rsidR="00FC6D45" w:rsidRPr="00FC6D45" w14:paraId="2CE127FF" w14:textId="77777777" w:rsidTr="00FC6D45">
        <w:trPr>
          <w:trHeight w:val="2259"/>
        </w:trPr>
        <w:tc>
          <w:tcPr>
            <w:tcW w:w="736" w:type="dxa"/>
            <w:vAlign w:val="center"/>
          </w:tcPr>
          <w:p w14:paraId="2E718A81" w14:textId="77777777" w:rsidR="00FC6D45" w:rsidRPr="00FC6D45" w:rsidRDefault="00FC6D45" w:rsidP="00FC6D45">
            <w:pPr>
              <w:jc w:val="center"/>
              <w:rPr>
                <w:bCs/>
                <w:sz w:val="28"/>
                <w:szCs w:val="28"/>
              </w:rPr>
            </w:pPr>
            <w:r w:rsidRPr="00FC6D45">
              <w:rPr>
                <w:bCs/>
                <w:sz w:val="28"/>
                <w:szCs w:val="28"/>
              </w:rPr>
              <w:t>4.4.</w:t>
            </w:r>
          </w:p>
        </w:tc>
        <w:tc>
          <w:tcPr>
            <w:tcW w:w="3659" w:type="dxa"/>
            <w:vAlign w:val="center"/>
          </w:tcPr>
          <w:p w14:paraId="54DB5439"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водоснабжения (полный цикл)</w:t>
            </w:r>
          </w:p>
        </w:tc>
        <w:tc>
          <w:tcPr>
            <w:tcW w:w="1559" w:type="dxa"/>
            <w:vAlign w:val="center"/>
          </w:tcPr>
          <w:p w14:paraId="7D3AF4FB" w14:textId="77777777" w:rsidR="00FC6D45" w:rsidRPr="00FC6D45" w:rsidRDefault="00FC6D45" w:rsidP="00FC6D45">
            <w:pPr>
              <w:jc w:val="center"/>
              <w:rPr>
                <w:bCs/>
                <w:sz w:val="28"/>
                <w:szCs w:val="28"/>
              </w:rPr>
            </w:pPr>
            <w:r w:rsidRPr="00FC6D45">
              <w:rPr>
                <w:bCs/>
                <w:sz w:val="28"/>
                <w:szCs w:val="28"/>
              </w:rPr>
              <w:t>0,93</w:t>
            </w:r>
          </w:p>
        </w:tc>
        <w:tc>
          <w:tcPr>
            <w:tcW w:w="2551" w:type="dxa"/>
            <w:vAlign w:val="center"/>
          </w:tcPr>
          <w:p w14:paraId="59D53F10" w14:textId="77777777" w:rsidR="00FC6D45" w:rsidRPr="00FC6D45" w:rsidRDefault="00FC6D45" w:rsidP="00FC6D45">
            <w:pPr>
              <w:jc w:val="center"/>
              <w:rPr>
                <w:bCs/>
                <w:sz w:val="28"/>
                <w:szCs w:val="28"/>
              </w:rPr>
            </w:pPr>
            <w:r w:rsidRPr="00FC6D45">
              <w:rPr>
                <w:bCs/>
                <w:sz w:val="28"/>
                <w:szCs w:val="28"/>
              </w:rPr>
              <w:t>0,93</w:t>
            </w:r>
          </w:p>
        </w:tc>
        <w:tc>
          <w:tcPr>
            <w:tcW w:w="2125" w:type="dxa"/>
            <w:vAlign w:val="center"/>
          </w:tcPr>
          <w:p w14:paraId="64E128A5" w14:textId="77777777" w:rsidR="00FC6D45" w:rsidRPr="00FC6D45" w:rsidRDefault="00FC6D45" w:rsidP="00FC6D45">
            <w:pPr>
              <w:jc w:val="center"/>
              <w:rPr>
                <w:bCs/>
                <w:sz w:val="28"/>
                <w:szCs w:val="28"/>
              </w:rPr>
            </w:pPr>
            <w:r w:rsidRPr="00FC6D45">
              <w:rPr>
                <w:bCs/>
                <w:sz w:val="28"/>
                <w:szCs w:val="28"/>
              </w:rPr>
              <w:t>-</w:t>
            </w:r>
          </w:p>
        </w:tc>
      </w:tr>
      <w:tr w:rsidR="00FC6D45" w:rsidRPr="00FC6D45" w14:paraId="218557B2" w14:textId="77777777" w:rsidTr="00FC6D45">
        <w:trPr>
          <w:trHeight w:val="1978"/>
        </w:trPr>
        <w:tc>
          <w:tcPr>
            <w:tcW w:w="736" w:type="dxa"/>
            <w:vAlign w:val="center"/>
          </w:tcPr>
          <w:p w14:paraId="54C8243F" w14:textId="77777777" w:rsidR="00FC6D45" w:rsidRPr="00FC6D45" w:rsidRDefault="00FC6D45" w:rsidP="00FC6D45">
            <w:pPr>
              <w:jc w:val="center"/>
              <w:rPr>
                <w:bCs/>
                <w:sz w:val="28"/>
                <w:szCs w:val="28"/>
              </w:rPr>
            </w:pPr>
            <w:r w:rsidRPr="00FC6D45">
              <w:rPr>
                <w:bCs/>
                <w:sz w:val="28"/>
                <w:szCs w:val="28"/>
              </w:rPr>
              <w:t>4.5.</w:t>
            </w:r>
          </w:p>
        </w:tc>
        <w:tc>
          <w:tcPr>
            <w:tcW w:w="3659" w:type="dxa"/>
            <w:vAlign w:val="center"/>
          </w:tcPr>
          <w:p w14:paraId="1D237116" w14:textId="77777777" w:rsidR="00FC6D45" w:rsidRPr="00FC6D45" w:rsidRDefault="00FC6D45" w:rsidP="00FC6D45">
            <w:pPr>
              <w:rPr>
                <w:bCs/>
                <w:sz w:val="28"/>
                <w:szCs w:val="28"/>
              </w:rPr>
            </w:pPr>
            <w:r w:rsidRPr="00FC6D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очистке сточных вод</w:t>
            </w:r>
          </w:p>
        </w:tc>
        <w:tc>
          <w:tcPr>
            <w:tcW w:w="1559" w:type="dxa"/>
            <w:vAlign w:val="center"/>
          </w:tcPr>
          <w:p w14:paraId="73B6178E"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2BB29620"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7D36270F" w14:textId="77777777" w:rsidR="00FC6D45" w:rsidRPr="00FC6D45" w:rsidRDefault="00FC6D45" w:rsidP="00FC6D45">
            <w:pPr>
              <w:jc w:val="center"/>
              <w:rPr>
                <w:bCs/>
                <w:sz w:val="28"/>
                <w:szCs w:val="28"/>
              </w:rPr>
            </w:pPr>
            <w:r w:rsidRPr="00FC6D45">
              <w:rPr>
                <w:bCs/>
                <w:sz w:val="28"/>
                <w:szCs w:val="28"/>
              </w:rPr>
              <w:t>-</w:t>
            </w:r>
          </w:p>
        </w:tc>
      </w:tr>
      <w:tr w:rsidR="00FC6D45" w:rsidRPr="00FC6D45" w14:paraId="4448FD8D" w14:textId="77777777" w:rsidTr="00FC6D45">
        <w:trPr>
          <w:trHeight w:val="2117"/>
        </w:trPr>
        <w:tc>
          <w:tcPr>
            <w:tcW w:w="736" w:type="dxa"/>
            <w:vAlign w:val="center"/>
          </w:tcPr>
          <w:p w14:paraId="13821B36" w14:textId="77777777" w:rsidR="00FC6D45" w:rsidRPr="00FC6D45" w:rsidRDefault="00FC6D45" w:rsidP="00FC6D45">
            <w:pPr>
              <w:jc w:val="center"/>
              <w:rPr>
                <w:bCs/>
                <w:sz w:val="28"/>
                <w:szCs w:val="28"/>
              </w:rPr>
            </w:pPr>
            <w:r w:rsidRPr="00FC6D45">
              <w:rPr>
                <w:bCs/>
                <w:sz w:val="28"/>
                <w:szCs w:val="28"/>
              </w:rPr>
              <w:t>4.6.</w:t>
            </w:r>
          </w:p>
        </w:tc>
        <w:tc>
          <w:tcPr>
            <w:tcW w:w="3659" w:type="dxa"/>
            <w:vAlign w:val="center"/>
          </w:tcPr>
          <w:p w14:paraId="015AAE67"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транспортировке сточных вод</w:t>
            </w:r>
          </w:p>
        </w:tc>
        <w:tc>
          <w:tcPr>
            <w:tcW w:w="1559" w:type="dxa"/>
            <w:vAlign w:val="center"/>
          </w:tcPr>
          <w:p w14:paraId="0EE15959" w14:textId="77777777" w:rsidR="00FC6D45" w:rsidRPr="00FC6D45" w:rsidRDefault="00FC6D45" w:rsidP="00FC6D45">
            <w:pPr>
              <w:jc w:val="center"/>
              <w:rPr>
                <w:bCs/>
                <w:sz w:val="28"/>
                <w:szCs w:val="28"/>
              </w:rPr>
            </w:pPr>
            <w:r w:rsidRPr="00FC6D45">
              <w:rPr>
                <w:bCs/>
                <w:sz w:val="28"/>
                <w:szCs w:val="28"/>
              </w:rPr>
              <w:t>-</w:t>
            </w:r>
          </w:p>
        </w:tc>
        <w:tc>
          <w:tcPr>
            <w:tcW w:w="2551" w:type="dxa"/>
            <w:vAlign w:val="center"/>
          </w:tcPr>
          <w:p w14:paraId="762D5A16" w14:textId="77777777" w:rsidR="00FC6D45" w:rsidRPr="00FC6D45" w:rsidRDefault="00FC6D45" w:rsidP="00FC6D45">
            <w:pPr>
              <w:jc w:val="center"/>
              <w:rPr>
                <w:bCs/>
                <w:sz w:val="28"/>
                <w:szCs w:val="28"/>
              </w:rPr>
            </w:pPr>
            <w:r w:rsidRPr="00FC6D45">
              <w:rPr>
                <w:bCs/>
                <w:sz w:val="28"/>
                <w:szCs w:val="28"/>
              </w:rPr>
              <w:t>-</w:t>
            </w:r>
          </w:p>
        </w:tc>
        <w:tc>
          <w:tcPr>
            <w:tcW w:w="2125" w:type="dxa"/>
            <w:vAlign w:val="center"/>
          </w:tcPr>
          <w:p w14:paraId="44E5F085" w14:textId="77777777" w:rsidR="00FC6D45" w:rsidRPr="00FC6D45" w:rsidRDefault="00FC6D45" w:rsidP="00FC6D45">
            <w:pPr>
              <w:jc w:val="center"/>
              <w:rPr>
                <w:bCs/>
                <w:sz w:val="28"/>
                <w:szCs w:val="28"/>
              </w:rPr>
            </w:pPr>
            <w:r w:rsidRPr="00FC6D45">
              <w:rPr>
                <w:bCs/>
                <w:sz w:val="28"/>
                <w:szCs w:val="28"/>
              </w:rPr>
              <w:t>-</w:t>
            </w:r>
          </w:p>
        </w:tc>
      </w:tr>
      <w:tr w:rsidR="00FC6D45" w:rsidRPr="00FC6D45" w14:paraId="0B31CF6D" w14:textId="77777777" w:rsidTr="00FC6D45">
        <w:trPr>
          <w:trHeight w:val="2248"/>
        </w:trPr>
        <w:tc>
          <w:tcPr>
            <w:tcW w:w="736" w:type="dxa"/>
            <w:vAlign w:val="center"/>
          </w:tcPr>
          <w:p w14:paraId="3F33DEE4" w14:textId="77777777" w:rsidR="00FC6D45" w:rsidRPr="00FC6D45" w:rsidRDefault="00FC6D45" w:rsidP="00FC6D45">
            <w:pPr>
              <w:jc w:val="center"/>
              <w:rPr>
                <w:bCs/>
                <w:sz w:val="28"/>
                <w:szCs w:val="28"/>
              </w:rPr>
            </w:pPr>
            <w:r w:rsidRPr="00FC6D45">
              <w:rPr>
                <w:bCs/>
                <w:sz w:val="28"/>
                <w:szCs w:val="28"/>
              </w:rPr>
              <w:t>4.7.</w:t>
            </w:r>
          </w:p>
        </w:tc>
        <w:tc>
          <w:tcPr>
            <w:tcW w:w="3659" w:type="dxa"/>
            <w:vAlign w:val="center"/>
          </w:tcPr>
          <w:p w14:paraId="43FAB468" w14:textId="77777777" w:rsidR="00FC6D45" w:rsidRPr="00FC6D45" w:rsidRDefault="00FC6D45" w:rsidP="00FC6D45">
            <w:pPr>
              <w:rPr>
                <w:sz w:val="22"/>
                <w:szCs w:val="22"/>
              </w:rPr>
            </w:pPr>
            <w:r w:rsidRPr="00FC6D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C6D45">
              <w:rPr>
                <w:sz w:val="22"/>
                <w:szCs w:val="22"/>
                <w:vertAlign w:val="superscript"/>
              </w:rPr>
              <w:t>3</w:t>
            </w:r>
            <w:r w:rsidRPr="00FC6D45">
              <w:rPr>
                <w:sz w:val="22"/>
                <w:szCs w:val="22"/>
              </w:rPr>
              <w:t xml:space="preserve">) – </w:t>
            </w:r>
            <w:r w:rsidRPr="00FC6D45">
              <w:rPr>
                <w:sz w:val="22"/>
                <w:szCs w:val="22"/>
                <w:u w:val="single"/>
              </w:rPr>
              <w:t>для организаций, оказывающих услуги по водоотведению</w:t>
            </w:r>
          </w:p>
        </w:tc>
        <w:tc>
          <w:tcPr>
            <w:tcW w:w="1559" w:type="dxa"/>
            <w:vAlign w:val="center"/>
          </w:tcPr>
          <w:p w14:paraId="03E7E2FC" w14:textId="77777777" w:rsidR="00FC6D45" w:rsidRPr="00FC6D45" w:rsidRDefault="00FC6D45" w:rsidP="00FC6D45">
            <w:pPr>
              <w:jc w:val="center"/>
              <w:rPr>
                <w:bCs/>
                <w:sz w:val="28"/>
                <w:szCs w:val="28"/>
              </w:rPr>
            </w:pPr>
            <w:r w:rsidRPr="00FC6D45">
              <w:rPr>
                <w:bCs/>
                <w:sz w:val="28"/>
                <w:szCs w:val="28"/>
              </w:rPr>
              <w:t>0,65</w:t>
            </w:r>
          </w:p>
        </w:tc>
        <w:tc>
          <w:tcPr>
            <w:tcW w:w="2551" w:type="dxa"/>
            <w:vAlign w:val="center"/>
          </w:tcPr>
          <w:p w14:paraId="71FB91EB" w14:textId="77777777" w:rsidR="00FC6D45" w:rsidRPr="00FC6D45" w:rsidRDefault="00FC6D45" w:rsidP="00FC6D45">
            <w:pPr>
              <w:jc w:val="center"/>
              <w:rPr>
                <w:bCs/>
                <w:sz w:val="28"/>
                <w:szCs w:val="28"/>
              </w:rPr>
            </w:pPr>
            <w:r w:rsidRPr="00FC6D45">
              <w:rPr>
                <w:bCs/>
                <w:sz w:val="28"/>
                <w:szCs w:val="28"/>
              </w:rPr>
              <w:t>0,65</w:t>
            </w:r>
          </w:p>
        </w:tc>
        <w:tc>
          <w:tcPr>
            <w:tcW w:w="2125" w:type="dxa"/>
            <w:vAlign w:val="center"/>
          </w:tcPr>
          <w:p w14:paraId="5B19E34C" w14:textId="77777777" w:rsidR="00FC6D45" w:rsidRPr="00FC6D45" w:rsidRDefault="00FC6D45" w:rsidP="00FC6D45">
            <w:pPr>
              <w:jc w:val="center"/>
              <w:rPr>
                <w:bCs/>
                <w:sz w:val="28"/>
                <w:szCs w:val="28"/>
              </w:rPr>
            </w:pPr>
            <w:r w:rsidRPr="00FC6D45">
              <w:rPr>
                <w:bCs/>
                <w:sz w:val="28"/>
                <w:szCs w:val="28"/>
              </w:rPr>
              <w:t>-</w:t>
            </w:r>
          </w:p>
        </w:tc>
      </w:tr>
    </w:tbl>
    <w:p w14:paraId="10EF42E5" w14:textId="77777777" w:rsidR="00FC6D45" w:rsidRPr="00FC6D45" w:rsidRDefault="00FC6D45" w:rsidP="00FC6D45">
      <w:pPr>
        <w:ind w:left="-567"/>
        <w:jc w:val="center"/>
        <w:rPr>
          <w:bCs/>
          <w:sz w:val="28"/>
          <w:szCs w:val="28"/>
        </w:rPr>
      </w:pPr>
    </w:p>
    <w:p w14:paraId="45E60ACE" w14:textId="77777777" w:rsidR="00FC6D45" w:rsidRPr="00FC6D45" w:rsidRDefault="00FC6D45" w:rsidP="00FC6D45">
      <w:pPr>
        <w:ind w:left="-567"/>
        <w:jc w:val="center"/>
        <w:rPr>
          <w:bCs/>
          <w:sz w:val="28"/>
          <w:szCs w:val="28"/>
        </w:rPr>
      </w:pPr>
    </w:p>
    <w:p w14:paraId="14519B31" w14:textId="77777777" w:rsidR="00FC6D45" w:rsidRPr="00FC6D45" w:rsidRDefault="00FC6D45" w:rsidP="00FC6D45">
      <w:pPr>
        <w:ind w:left="-567"/>
        <w:jc w:val="center"/>
        <w:rPr>
          <w:bCs/>
          <w:sz w:val="28"/>
          <w:szCs w:val="28"/>
        </w:rPr>
      </w:pPr>
      <w:r w:rsidRPr="00FC6D45">
        <w:rPr>
          <w:bCs/>
          <w:sz w:val="28"/>
          <w:szCs w:val="28"/>
        </w:rPr>
        <w:lastRenderedPageBreak/>
        <w:t>Раздел 10. Отчет об исполнении производственной программы холодного водоснабжения питьевой водой за 2017-2019 годы</w:t>
      </w:r>
    </w:p>
    <w:p w14:paraId="19BB62F9" w14:textId="77777777" w:rsidR="00FC6D45" w:rsidRPr="00FC6D45" w:rsidRDefault="00FC6D45" w:rsidP="00FC6D45">
      <w:pPr>
        <w:ind w:left="-567"/>
        <w:jc w:val="center"/>
        <w:rPr>
          <w:bCs/>
          <w:sz w:val="28"/>
          <w:szCs w:val="28"/>
        </w:rPr>
      </w:pPr>
    </w:p>
    <w:tbl>
      <w:tblPr>
        <w:tblStyle w:val="af"/>
        <w:tblW w:w="10173" w:type="dxa"/>
        <w:tblInd w:w="-567" w:type="dxa"/>
        <w:tblLook w:val="04A0" w:firstRow="1" w:lastRow="0" w:firstColumn="1" w:lastColumn="0" w:noHBand="0" w:noVBand="1"/>
      </w:tblPr>
      <w:tblGrid>
        <w:gridCol w:w="6641"/>
        <w:gridCol w:w="3532"/>
      </w:tblGrid>
      <w:tr w:rsidR="00FC6D45" w:rsidRPr="00FC6D45" w14:paraId="7076CE81" w14:textId="77777777" w:rsidTr="00FC6D45">
        <w:tc>
          <w:tcPr>
            <w:tcW w:w="6641" w:type="dxa"/>
            <w:vAlign w:val="center"/>
          </w:tcPr>
          <w:p w14:paraId="44D09877" w14:textId="77777777" w:rsidR="00FC6D45" w:rsidRPr="00FC6D45" w:rsidRDefault="00FC6D45" w:rsidP="00FC6D45">
            <w:pPr>
              <w:jc w:val="center"/>
              <w:rPr>
                <w:bCs/>
                <w:sz w:val="28"/>
                <w:szCs w:val="28"/>
              </w:rPr>
            </w:pPr>
            <w:r w:rsidRPr="00FC6D45">
              <w:rPr>
                <w:bCs/>
                <w:sz w:val="28"/>
                <w:szCs w:val="28"/>
              </w:rPr>
              <w:t>Наименование показателя</w:t>
            </w:r>
          </w:p>
        </w:tc>
        <w:tc>
          <w:tcPr>
            <w:tcW w:w="3532" w:type="dxa"/>
            <w:vAlign w:val="center"/>
          </w:tcPr>
          <w:p w14:paraId="1175D4F1" w14:textId="77777777" w:rsidR="00FC6D45" w:rsidRPr="00FC6D45" w:rsidRDefault="00FC6D45" w:rsidP="00FC6D45">
            <w:pPr>
              <w:jc w:val="center"/>
              <w:rPr>
                <w:bCs/>
                <w:sz w:val="28"/>
                <w:szCs w:val="28"/>
              </w:rPr>
            </w:pPr>
            <w:r w:rsidRPr="00FC6D45">
              <w:rPr>
                <w:bCs/>
                <w:sz w:val="28"/>
                <w:szCs w:val="28"/>
              </w:rPr>
              <w:t>Фактическое значение показателя, тыс. руб.</w:t>
            </w:r>
          </w:p>
        </w:tc>
      </w:tr>
      <w:tr w:rsidR="00FC6D45" w:rsidRPr="00FC6D45" w14:paraId="77B2FDF4" w14:textId="77777777" w:rsidTr="00FC6D45">
        <w:tc>
          <w:tcPr>
            <w:tcW w:w="10173" w:type="dxa"/>
            <w:gridSpan w:val="2"/>
            <w:vAlign w:val="center"/>
          </w:tcPr>
          <w:p w14:paraId="18DD2A78" w14:textId="77777777" w:rsidR="00FC6D45" w:rsidRPr="00FC6D45" w:rsidRDefault="00FC6D45" w:rsidP="00FC6D45">
            <w:pPr>
              <w:jc w:val="center"/>
              <w:rPr>
                <w:bCs/>
                <w:sz w:val="28"/>
                <w:szCs w:val="28"/>
              </w:rPr>
            </w:pPr>
            <w:r w:rsidRPr="00FC6D45">
              <w:rPr>
                <w:bCs/>
                <w:sz w:val="28"/>
                <w:szCs w:val="28"/>
              </w:rPr>
              <w:t>2017 год</w:t>
            </w:r>
          </w:p>
        </w:tc>
      </w:tr>
      <w:tr w:rsidR="00FC6D45" w:rsidRPr="00FC6D45" w14:paraId="3B0B435A" w14:textId="77777777" w:rsidTr="00FC6D45">
        <w:trPr>
          <w:trHeight w:val="541"/>
        </w:trPr>
        <w:tc>
          <w:tcPr>
            <w:tcW w:w="10173" w:type="dxa"/>
            <w:gridSpan w:val="2"/>
            <w:vAlign w:val="center"/>
          </w:tcPr>
          <w:p w14:paraId="28C57AF8"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Холодное водоснабжение</w:t>
            </w:r>
          </w:p>
        </w:tc>
      </w:tr>
      <w:tr w:rsidR="00FC6D45" w:rsidRPr="00FC6D45" w14:paraId="2E97EEFC" w14:textId="77777777" w:rsidTr="00FC6D45">
        <w:tc>
          <w:tcPr>
            <w:tcW w:w="6641" w:type="dxa"/>
            <w:vAlign w:val="center"/>
          </w:tcPr>
          <w:p w14:paraId="3A23A392"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0446E3A5" w14:textId="77777777" w:rsidR="00FC6D45" w:rsidRPr="00FC6D45" w:rsidRDefault="00FC6D45" w:rsidP="00FC6D45">
            <w:pPr>
              <w:jc w:val="center"/>
              <w:rPr>
                <w:bCs/>
                <w:sz w:val="28"/>
                <w:szCs w:val="28"/>
              </w:rPr>
            </w:pPr>
            <w:r w:rsidRPr="00FC6D45">
              <w:rPr>
                <w:bCs/>
                <w:sz w:val="28"/>
                <w:szCs w:val="28"/>
              </w:rPr>
              <w:t>-</w:t>
            </w:r>
          </w:p>
        </w:tc>
      </w:tr>
      <w:tr w:rsidR="00FC6D45" w:rsidRPr="00FC6D45" w14:paraId="4E573678" w14:textId="77777777" w:rsidTr="00FC6D45">
        <w:trPr>
          <w:trHeight w:val="514"/>
        </w:trPr>
        <w:tc>
          <w:tcPr>
            <w:tcW w:w="10173" w:type="dxa"/>
            <w:gridSpan w:val="2"/>
            <w:vAlign w:val="center"/>
          </w:tcPr>
          <w:p w14:paraId="15B7FC50"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Водоотведение</w:t>
            </w:r>
          </w:p>
        </w:tc>
      </w:tr>
      <w:tr w:rsidR="00FC6D45" w:rsidRPr="00FC6D45" w14:paraId="57C5D9DF" w14:textId="77777777" w:rsidTr="00FC6D45">
        <w:tc>
          <w:tcPr>
            <w:tcW w:w="6641" w:type="dxa"/>
            <w:vAlign w:val="center"/>
          </w:tcPr>
          <w:p w14:paraId="02D17649"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38B37615" w14:textId="77777777" w:rsidR="00FC6D45" w:rsidRPr="00FC6D45" w:rsidRDefault="00FC6D45" w:rsidP="00FC6D45">
            <w:pPr>
              <w:jc w:val="center"/>
              <w:rPr>
                <w:bCs/>
                <w:sz w:val="28"/>
                <w:szCs w:val="28"/>
              </w:rPr>
            </w:pPr>
            <w:r w:rsidRPr="00FC6D45">
              <w:rPr>
                <w:bCs/>
                <w:sz w:val="28"/>
                <w:szCs w:val="28"/>
              </w:rPr>
              <w:t>-</w:t>
            </w:r>
          </w:p>
        </w:tc>
      </w:tr>
      <w:tr w:rsidR="00FC6D45" w:rsidRPr="00FC6D45" w14:paraId="3F77A5A3" w14:textId="77777777" w:rsidTr="00FC6D45">
        <w:tc>
          <w:tcPr>
            <w:tcW w:w="10173" w:type="dxa"/>
            <w:gridSpan w:val="2"/>
            <w:vAlign w:val="center"/>
          </w:tcPr>
          <w:p w14:paraId="5C44337A" w14:textId="77777777" w:rsidR="00FC6D45" w:rsidRPr="00FC6D45" w:rsidRDefault="00FC6D45" w:rsidP="004E69C9">
            <w:pPr>
              <w:numPr>
                <w:ilvl w:val="0"/>
                <w:numId w:val="23"/>
              </w:numPr>
              <w:contextualSpacing/>
              <w:jc w:val="center"/>
              <w:rPr>
                <w:bCs/>
                <w:sz w:val="28"/>
                <w:szCs w:val="28"/>
              </w:rPr>
            </w:pPr>
            <w:r w:rsidRPr="00FC6D45">
              <w:rPr>
                <w:bCs/>
                <w:sz w:val="28"/>
                <w:szCs w:val="28"/>
              </w:rPr>
              <w:t>год</w:t>
            </w:r>
          </w:p>
        </w:tc>
      </w:tr>
      <w:tr w:rsidR="00FC6D45" w:rsidRPr="00FC6D45" w14:paraId="46553234" w14:textId="77777777" w:rsidTr="00FC6D45">
        <w:trPr>
          <w:trHeight w:val="541"/>
        </w:trPr>
        <w:tc>
          <w:tcPr>
            <w:tcW w:w="10173" w:type="dxa"/>
            <w:gridSpan w:val="2"/>
            <w:vAlign w:val="center"/>
          </w:tcPr>
          <w:p w14:paraId="6C1A41A4"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Холодное водоснабжение</w:t>
            </w:r>
          </w:p>
        </w:tc>
      </w:tr>
      <w:tr w:rsidR="00FC6D45" w:rsidRPr="00FC6D45" w14:paraId="74023723" w14:textId="77777777" w:rsidTr="00FC6D45">
        <w:tc>
          <w:tcPr>
            <w:tcW w:w="6641" w:type="dxa"/>
            <w:vAlign w:val="center"/>
          </w:tcPr>
          <w:p w14:paraId="4D73D805"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70331D91" w14:textId="77777777" w:rsidR="00FC6D45" w:rsidRPr="00FC6D45" w:rsidRDefault="00FC6D45" w:rsidP="00FC6D45">
            <w:pPr>
              <w:jc w:val="center"/>
              <w:rPr>
                <w:bCs/>
                <w:sz w:val="28"/>
                <w:szCs w:val="28"/>
              </w:rPr>
            </w:pPr>
            <w:r w:rsidRPr="00FC6D45">
              <w:rPr>
                <w:bCs/>
                <w:sz w:val="28"/>
                <w:szCs w:val="28"/>
              </w:rPr>
              <w:t>-</w:t>
            </w:r>
          </w:p>
        </w:tc>
      </w:tr>
      <w:tr w:rsidR="00FC6D45" w:rsidRPr="00FC6D45" w14:paraId="66D88411" w14:textId="77777777" w:rsidTr="00FC6D45">
        <w:trPr>
          <w:trHeight w:val="514"/>
        </w:trPr>
        <w:tc>
          <w:tcPr>
            <w:tcW w:w="10173" w:type="dxa"/>
            <w:gridSpan w:val="2"/>
            <w:vAlign w:val="center"/>
          </w:tcPr>
          <w:p w14:paraId="140A3679"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Водоотведение</w:t>
            </w:r>
          </w:p>
        </w:tc>
      </w:tr>
      <w:tr w:rsidR="00FC6D45" w:rsidRPr="00FC6D45" w14:paraId="2740C1C9" w14:textId="77777777" w:rsidTr="00FC6D45">
        <w:tc>
          <w:tcPr>
            <w:tcW w:w="6641" w:type="dxa"/>
            <w:vAlign w:val="center"/>
          </w:tcPr>
          <w:p w14:paraId="1B4F5E4A"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4EE0F5C1" w14:textId="77777777" w:rsidR="00FC6D45" w:rsidRPr="00FC6D45" w:rsidRDefault="00FC6D45" w:rsidP="00FC6D45">
            <w:pPr>
              <w:jc w:val="center"/>
              <w:rPr>
                <w:bCs/>
                <w:sz w:val="28"/>
                <w:szCs w:val="28"/>
              </w:rPr>
            </w:pPr>
            <w:r w:rsidRPr="00FC6D45">
              <w:rPr>
                <w:bCs/>
                <w:sz w:val="28"/>
                <w:szCs w:val="28"/>
              </w:rPr>
              <w:t>-</w:t>
            </w:r>
          </w:p>
        </w:tc>
      </w:tr>
      <w:tr w:rsidR="00FC6D45" w:rsidRPr="00FC6D45" w14:paraId="75A45BFE" w14:textId="77777777" w:rsidTr="00FC6D45">
        <w:tc>
          <w:tcPr>
            <w:tcW w:w="10173" w:type="dxa"/>
            <w:gridSpan w:val="2"/>
            <w:vAlign w:val="center"/>
          </w:tcPr>
          <w:p w14:paraId="7A56F93C" w14:textId="77777777" w:rsidR="00FC6D45" w:rsidRPr="00FC6D45" w:rsidRDefault="00FC6D45" w:rsidP="004E69C9">
            <w:pPr>
              <w:numPr>
                <w:ilvl w:val="0"/>
                <w:numId w:val="23"/>
              </w:numPr>
              <w:contextualSpacing/>
              <w:jc w:val="center"/>
              <w:rPr>
                <w:bCs/>
                <w:sz w:val="28"/>
                <w:szCs w:val="28"/>
              </w:rPr>
            </w:pPr>
            <w:r w:rsidRPr="00FC6D45">
              <w:rPr>
                <w:bCs/>
                <w:sz w:val="28"/>
                <w:szCs w:val="28"/>
              </w:rPr>
              <w:t>год</w:t>
            </w:r>
          </w:p>
        </w:tc>
      </w:tr>
      <w:tr w:rsidR="00FC6D45" w:rsidRPr="00FC6D45" w14:paraId="2B68DB84" w14:textId="77777777" w:rsidTr="00FC6D45">
        <w:trPr>
          <w:trHeight w:val="541"/>
        </w:trPr>
        <w:tc>
          <w:tcPr>
            <w:tcW w:w="10173" w:type="dxa"/>
            <w:gridSpan w:val="2"/>
            <w:vAlign w:val="center"/>
          </w:tcPr>
          <w:p w14:paraId="3D6A2060"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Холодное водоснабжение</w:t>
            </w:r>
          </w:p>
        </w:tc>
      </w:tr>
      <w:tr w:rsidR="00FC6D45" w:rsidRPr="00FC6D45" w14:paraId="65B88001" w14:textId="77777777" w:rsidTr="00FC6D45">
        <w:tc>
          <w:tcPr>
            <w:tcW w:w="6641" w:type="dxa"/>
            <w:vAlign w:val="center"/>
          </w:tcPr>
          <w:p w14:paraId="70BA2C38"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313F554F" w14:textId="77777777" w:rsidR="00FC6D45" w:rsidRPr="00FC6D45" w:rsidRDefault="00FC6D45" w:rsidP="00FC6D45">
            <w:pPr>
              <w:jc w:val="center"/>
              <w:rPr>
                <w:bCs/>
                <w:sz w:val="28"/>
                <w:szCs w:val="28"/>
              </w:rPr>
            </w:pPr>
            <w:r w:rsidRPr="00FC6D45">
              <w:rPr>
                <w:bCs/>
                <w:sz w:val="28"/>
                <w:szCs w:val="28"/>
              </w:rPr>
              <w:t>-</w:t>
            </w:r>
          </w:p>
        </w:tc>
      </w:tr>
      <w:tr w:rsidR="00FC6D45" w:rsidRPr="00FC6D45" w14:paraId="72CAE9CF" w14:textId="77777777" w:rsidTr="00FC6D45">
        <w:trPr>
          <w:trHeight w:val="514"/>
        </w:trPr>
        <w:tc>
          <w:tcPr>
            <w:tcW w:w="10173" w:type="dxa"/>
            <w:gridSpan w:val="2"/>
            <w:vAlign w:val="center"/>
          </w:tcPr>
          <w:p w14:paraId="72138B10" w14:textId="77777777" w:rsidR="00FC6D45" w:rsidRPr="00FC6D45" w:rsidRDefault="00FC6D45" w:rsidP="00FC6D45">
            <w:pPr>
              <w:numPr>
                <w:ilvl w:val="0"/>
                <w:numId w:val="13"/>
              </w:numPr>
              <w:ind w:left="0" w:firstLine="0"/>
              <w:contextualSpacing/>
              <w:jc w:val="center"/>
              <w:rPr>
                <w:bCs/>
                <w:sz w:val="28"/>
                <w:szCs w:val="28"/>
              </w:rPr>
            </w:pPr>
            <w:r w:rsidRPr="00FC6D45">
              <w:rPr>
                <w:bCs/>
                <w:sz w:val="28"/>
                <w:szCs w:val="28"/>
              </w:rPr>
              <w:t>Водоотведение</w:t>
            </w:r>
          </w:p>
        </w:tc>
      </w:tr>
      <w:tr w:rsidR="00FC6D45" w:rsidRPr="00FC6D45" w14:paraId="4AB82B7E" w14:textId="77777777" w:rsidTr="00FC6D45">
        <w:tc>
          <w:tcPr>
            <w:tcW w:w="6641" w:type="dxa"/>
            <w:vAlign w:val="center"/>
          </w:tcPr>
          <w:p w14:paraId="6D7893EC" w14:textId="77777777" w:rsidR="00FC6D45" w:rsidRPr="00FC6D45" w:rsidRDefault="00FC6D45" w:rsidP="00FC6D45">
            <w:pPr>
              <w:jc w:val="center"/>
              <w:rPr>
                <w:bCs/>
                <w:sz w:val="28"/>
                <w:szCs w:val="28"/>
              </w:rPr>
            </w:pPr>
            <w:r w:rsidRPr="00FC6D45">
              <w:rPr>
                <w:bCs/>
                <w:sz w:val="28"/>
                <w:szCs w:val="28"/>
              </w:rPr>
              <w:t>-</w:t>
            </w:r>
          </w:p>
        </w:tc>
        <w:tc>
          <w:tcPr>
            <w:tcW w:w="3532" w:type="dxa"/>
            <w:vAlign w:val="center"/>
          </w:tcPr>
          <w:p w14:paraId="45CFA9F6" w14:textId="77777777" w:rsidR="00FC6D45" w:rsidRPr="00FC6D45" w:rsidRDefault="00FC6D45" w:rsidP="00FC6D45">
            <w:pPr>
              <w:jc w:val="center"/>
              <w:rPr>
                <w:bCs/>
                <w:sz w:val="28"/>
                <w:szCs w:val="28"/>
              </w:rPr>
            </w:pPr>
            <w:r w:rsidRPr="00FC6D45">
              <w:rPr>
                <w:bCs/>
                <w:sz w:val="28"/>
                <w:szCs w:val="28"/>
              </w:rPr>
              <w:t>-</w:t>
            </w:r>
          </w:p>
        </w:tc>
      </w:tr>
    </w:tbl>
    <w:p w14:paraId="1669548C" w14:textId="77777777" w:rsidR="00FC6D45" w:rsidRPr="00FC6D45" w:rsidRDefault="00FC6D45" w:rsidP="00FC6D45">
      <w:pPr>
        <w:ind w:left="-567"/>
        <w:jc w:val="center"/>
        <w:rPr>
          <w:bCs/>
          <w:sz w:val="28"/>
          <w:szCs w:val="28"/>
        </w:rPr>
      </w:pPr>
    </w:p>
    <w:p w14:paraId="465B4D4D" w14:textId="77777777" w:rsidR="00FC6D45" w:rsidRPr="00FC6D45" w:rsidRDefault="00FC6D45" w:rsidP="00FC6D45">
      <w:pPr>
        <w:jc w:val="both"/>
        <w:rPr>
          <w:sz w:val="28"/>
          <w:szCs w:val="28"/>
          <w:lang w:eastAsia="en-US"/>
        </w:rPr>
      </w:pPr>
    </w:p>
    <w:p w14:paraId="37B14F8D" w14:textId="77777777" w:rsidR="00FC6D45" w:rsidRPr="00FC6D45" w:rsidRDefault="00FC6D45" w:rsidP="00FC6D45">
      <w:pPr>
        <w:jc w:val="center"/>
        <w:rPr>
          <w:bCs/>
          <w:sz w:val="28"/>
          <w:szCs w:val="28"/>
        </w:rPr>
      </w:pPr>
      <w:r w:rsidRPr="00FC6D45">
        <w:rPr>
          <w:bCs/>
          <w:sz w:val="28"/>
          <w:szCs w:val="28"/>
        </w:rPr>
        <w:t>Раздел 11. Мероприятия, направленные на повышение качества обслуживания абонентов</w:t>
      </w:r>
    </w:p>
    <w:p w14:paraId="2845A020" w14:textId="77777777" w:rsidR="00FC6D45" w:rsidRPr="00FC6D45" w:rsidRDefault="00FC6D45" w:rsidP="00FC6D45">
      <w:pPr>
        <w:ind w:left="-567"/>
        <w:jc w:val="center"/>
        <w:rPr>
          <w:bCs/>
          <w:sz w:val="28"/>
          <w:szCs w:val="28"/>
        </w:rPr>
      </w:pPr>
    </w:p>
    <w:tbl>
      <w:tblPr>
        <w:tblStyle w:val="af"/>
        <w:tblW w:w="9640" w:type="dxa"/>
        <w:tblInd w:w="-147" w:type="dxa"/>
        <w:tblLook w:val="04A0" w:firstRow="1" w:lastRow="0" w:firstColumn="1" w:lastColumn="0" w:noHBand="0" w:noVBand="1"/>
      </w:tblPr>
      <w:tblGrid>
        <w:gridCol w:w="5515"/>
        <w:gridCol w:w="4125"/>
      </w:tblGrid>
      <w:tr w:rsidR="00FC6D45" w:rsidRPr="00FC6D45" w14:paraId="6143DC32" w14:textId="77777777" w:rsidTr="00FC6D45">
        <w:trPr>
          <w:trHeight w:val="748"/>
        </w:trPr>
        <w:tc>
          <w:tcPr>
            <w:tcW w:w="5515" w:type="dxa"/>
            <w:vAlign w:val="center"/>
          </w:tcPr>
          <w:p w14:paraId="121CC58B" w14:textId="77777777" w:rsidR="00FC6D45" w:rsidRPr="00FC6D45" w:rsidRDefault="00FC6D45" w:rsidP="00FC6D45">
            <w:pPr>
              <w:jc w:val="center"/>
              <w:rPr>
                <w:bCs/>
                <w:sz w:val="28"/>
                <w:szCs w:val="28"/>
              </w:rPr>
            </w:pPr>
            <w:r w:rsidRPr="00FC6D45">
              <w:rPr>
                <w:bCs/>
                <w:sz w:val="28"/>
                <w:szCs w:val="28"/>
              </w:rPr>
              <w:t>Наименование мероприятия</w:t>
            </w:r>
          </w:p>
        </w:tc>
        <w:tc>
          <w:tcPr>
            <w:tcW w:w="4125" w:type="dxa"/>
            <w:vAlign w:val="center"/>
          </w:tcPr>
          <w:p w14:paraId="74D317C5" w14:textId="77777777" w:rsidR="00FC6D45" w:rsidRPr="00FC6D45" w:rsidRDefault="00FC6D45" w:rsidP="00FC6D45">
            <w:pPr>
              <w:jc w:val="center"/>
              <w:rPr>
                <w:bCs/>
                <w:sz w:val="28"/>
                <w:szCs w:val="28"/>
              </w:rPr>
            </w:pPr>
            <w:r w:rsidRPr="00FC6D45">
              <w:rPr>
                <w:bCs/>
                <w:sz w:val="28"/>
                <w:szCs w:val="28"/>
              </w:rPr>
              <w:t>Период проведения мероприятий</w:t>
            </w:r>
          </w:p>
        </w:tc>
      </w:tr>
      <w:tr w:rsidR="00FC6D45" w:rsidRPr="00FC6D45" w14:paraId="55D73EDC" w14:textId="77777777" w:rsidTr="00FC6D45">
        <w:trPr>
          <w:trHeight w:val="517"/>
        </w:trPr>
        <w:tc>
          <w:tcPr>
            <w:tcW w:w="5515" w:type="dxa"/>
            <w:vAlign w:val="center"/>
          </w:tcPr>
          <w:p w14:paraId="03635F48" w14:textId="77777777" w:rsidR="00FC6D45" w:rsidRPr="00FC6D45" w:rsidRDefault="00FC6D45" w:rsidP="00FC6D45">
            <w:pPr>
              <w:jc w:val="center"/>
              <w:rPr>
                <w:bCs/>
                <w:sz w:val="28"/>
                <w:szCs w:val="28"/>
              </w:rPr>
            </w:pPr>
            <w:r w:rsidRPr="00FC6D45">
              <w:rPr>
                <w:bCs/>
                <w:sz w:val="28"/>
                <w:szCs w:val="28"/>
              </w:rPr>
              <w:t>-</w:t>
            </w:r>
          </w:p>
        </w:tc>
        <w:tc>
          <w:tcPr>
            <w:tcW w:w="4125" w:type="dxa"/>
            <w:vAlign w:val="center"/>
          </w:tcPr>
          <w:p w14:paraId="164AFCF7" w14:textId="77777777" w:rsidR="00FC6D45" w:rsidRPr="00FC6D45" w:rsidRDefault="00FC6D45" w:rsidP="00FC6D45">
            <w:pPr>
              <w:jc w:val="center"/>
              <w:rPr>
                <w:bCs/>
                <w:sz w:val="28"/>
                <w:szCs w:val="28"/>
              </w:rPr>
            </w:pPr>
            <w:r w:rsidRPr="00FC6D45">
              <w:rPr>
                <w:bCs/>
                <w:sz w:val="28"/>
                <w:szCs w:val="28"/>
              </w:rPr>
              <w:t>-</w:t>
            </w:r>
          </w:p>
        </w:tc>
      </w:tr>
    </w:tbl>
    <w:p w14:paraId="3D93616D" w14:textId="77777777" w:rsidR="00FC6D45" w:rsidRPr="00FC6D45" w:rsidRDefault="00FC6D45" w:rsidP="00FC6D45">
      <w:pPr>
        <w:jc w:val="both"/>
        <w:rPr>
          <w:sz w:val="28"/>
          <w:szCs w:val="28"/>
          <w:lang w:eastAsia="en-US"/>
        </w:rPr>
      </w:pPr>
    </w:p>
    <w:p w14:paraId="5A0D74D4" w14:textId="77777777" w:rsidR="00FC6D45" w:rsidRPr="00FC6D45" w:rsidRDefault="00FC6D45" w:rsidP="00FC6D45">
      <w:pPr>
        <w:jc w:val="both"/>
        <w:rPr>
          <w:sz w:val="28"/>
          <w:szCs w:val="28"/>
          <w:lang w:eastAsia="en-US"/>
        </w:rPr>
      </w:pPr>
    </w:p>
    <w:p w14:paraId="68BD7FC8" w14:textId="77777777" w:rsidR="00FC6D45" w:rsidRPr="00FC6D45" w:rsidRDefault="00FC6D45" w:rsidP="00FC6D45">
      <w:pPr>
        <w:jc w:val="both"/>
        <w:rPr>
          <w:sz w:val="28"/>
          <w:szCs w:val="28"/>
          <w:lang w:eastAsia="en-US"/>
        </w:rPr>
      </w:pPr>
    </w:p>
    <w:p w14:paraId="48DC017C" w14:textId="77777777" w:rsidR="00FC6D45" w:rsidRPr="00FC6D45" w:rsidRDefault="00FC6D45" w:rsidP="00FC6D45">
      <w:pPr>
        <w:jc w:val="both"/>
        <w:rPr>
          <w:sz w:val="28"/>
          <w:szCs w:val="28"/>
          <w:lang w:eastAsia="en-US"/>
        </w:rPr>
        <w:sectPr w:rsidR="00FC6D45" w:rsidRPr="00FC6D45" w:rsidSect="00FC6D45">
          <w:pgSz w:w="11906" w:h="16838"/>
          <w:pgMar w:top="851" w:right="709" w:bottom="709" w:left="1559" w:header="709" w:footer="709" w:gutter="0"/>
          <w:cols w:space="708"/>
          <w:titlePg/>
          <w:docGrid w:linePitch="360"/>
        </w:sectPr>
      </w:pPr>
    </w:p>
    <w:p w14:paraId="2B83CC11" w14:textId="687827CE" w:rsidR="00FC6D45" w:rsidRDefault="00FC6D45" w:rsidP="00FC6D45">
      <w:pPr>
        <w:tabs>
          <w:tab w:val="left" w:pos="5580"/>
          <w:tab w:val="left" w:pos="9498"/>
        </w:tabs>
        <w:ind w:right="-569" w:firstLine="11057"/>
      </w:pPr>
      <w:r>
        <w:lastRenderedPageBreak/>
        <w:t>Приложение № 6 к протоколу № 41</w:t>
      </w:r>
    </w:p>
    <w:p w14:paraId="7A386E88" w14:textId="77777777" w:rsidR="00FC6D45" w:rsidRDefault="00FC6D45" w:rsidP="00FC6D45">
      <w:pPr>
        <w:tabs>
          <w:tab w:val="left" w:pos="5580"/>
          <w:tab w:val="left" w:pos="9498"/>
        </w:tabs>
        <w:ind w:right="-569" w:firstLine="11057"/>
      </w:pPr>
      <w:r>
        <w:t>заседания Правления Региональной</w:t>
      </w:r>
    </w:p>
    <w:p w14:paraId="61F546BF" w14:textId="77777777" w:rsidR="00FC6D45" w:rsidRDefault="00FC6D45" w:rsidP="00FC6D45">
      <w:pPr>
        <w:tabs>
          <w:tab w:val="left" w:pos="5580"/>
          <w:tab w:val="left" w:pos="9498"/>
        </w:tabs>
        <w:ind w:right="-569" w:firstLine="11057"/>
      </w:pPr>
      <w:r>
        <w:t>энергетической комиссии</w:t>
      </w:r>
    </w:p>
    <w:p w14:paraId="19A80A98" w14:textId="68E64FEB" w:rsidR="00FC6D45" w:rsidRDefault="00FC6D45" w:rsidP="00FC6D45">
      <w:pPr>
        <w:tabs>
          <w:tab w:val="left" w:pos="5580"/>
          <w:tab w:val="left" w:pos="9498"/>
        </w:tabs>
        <w:ind w:right="-569" w:firstLine="11057"/>
      </w:pPr>
      <w:r>
        <w:t>Кузбасса от 21.07.2020</w:t>
      </w:r>
    </w:p>
    <w:tbl>
      <w:tblPr>
        <w:tblW w:w="5000" w:type="pct"/>
        <w:jc w:val="center"/>
        <w:tblCellMar>
          <w:left w:w="0" w:type="dxa"/>
          <w:right w:w="0" w:type="dxa"/>
        </w:tblCellMar>
        <w:tblLook w:val="04A0" w:firstRow="1" w:lastRow="0" w:firstColumn="1" w:lastColumn="0" w:noHBand="0" w:noVBand="1"/>
      </w:tblPr>
      <w:tblGrid>
        <w:gridCol w:w="201"/>
        <w:gridCol w:w="118"/>
        <w:gridCol w:w="556"/>
        <w:gridCol w:w="2791"/>
        <w:gridCol w:w="624"/>
        <w:gridCol w:w="774"/>
        <w:gridCol w:w="704"/>
        <w:gridCol w:w="901"/>
        <w:gridCol w:w="795"/>
        <w:gridCol w:w="870"/>
        <w:gridCol w:w="848"/>
        <w:gridCol w:w="881"/>
        <w:gridCol w:w="817"/>
        <w:gridCol w:w="749"/>
        <w:gridCol w:w="749"/>
        <w:gridCol w:w="2191"/>
      </w:tblGrid>
      <w:tr w:rsidR="00FC6D45" w:rsidRPr="004E69C9" w14:paraId="38EBF7ED" w14:textId="77777777" w:rsidTr="004E69C9">
        <w:trPr>
          <w:trHeight w:val="615"/>
          <w:jc w:val="center"/>
        </w:trPr>
        <w:tc>
          <w:tcPr>
            <w:tcW w:w="360" w:type="dxa"/>
            <w:tcBorders>
              <w:top w:val="nil"/>
              <w:left w:val="nil"/>
              <w:bottom w:val="nil"/>
              <w:right w:val="nil"/>
            </w:tcBorders>
            <w:shd w:val="clear" w:color="auto" w:fill="auto"/>
            <w:noWrap/>
            <w:vAlign w:val="bottom"/>
            <w:hideMark/>
          </w:tcPr>
          <w:p w14:paraId="7A1BD9A9"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noWrap/>
            <w:vAlign w:val="bottom"/>
            <w:hideMark/>
          </w:tcPr>
          <w:p w14:paraId="197A23BB" w14:textId="77777777" w:rsidR="00FC6D45" w:rsidRPr="004E69C9" w:rsidRDefault="00FC6D45" w:rsidP="00FC6D45">
            <w:pPr>
              <w:rPr>
                <w:sz w:val="13"/>
                <w:szCs w:val="13"/>
              </w:rPr>
            </w:pPr>
          </w:p>
        </w:tc>
        <w:tc>
          <w:tcPr>
            <w:tcW w:w="6186" w:type="dxa"/>
            <w:gridSpan w:val="2"/>
            <w:tcBorders>
              <w:top w:val="single" w:sz="4" w:space="0" w:color="C0C0C0"/>
              <w:left w:val="nil"/>
              <w:bottom w:val="single" w:sz="4" w:space="0" w:color="C0C0C0"/>
              <w:right w:val="nil"/>
            </w:tcBorders>
            <w:shd w:val="clear" w:color="auto" w:fill="auto"/>
            <w:vAlign w:val="bottom"/>
            <w:hideMark/>
          </w:tcPr>
          <w:p w14:paraId="7DB96FCE"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АО "УК </w:t>
            </w:r>
            <w:proofErr w:type="spellStart"/>
            <w:r w:rsidRPr="004E69C9">
              <w:rPr>
                <w:rFonts w:ascii="Tahoma" w:hAnsi="Tahoma" w:cs="Tahoma"/>
                <w:sz w:val="13"/>
                <w:szCs w:val="13"/>
              </w:rPr>
              <w:t>Кузбассразрезуголь</w:t>
            </w:r>
            <w:proofErr w:type="spellEnd"/>
            <w:r w:rsidRPr="004E69C9">
              <w:rPr>
                <w:rFonts w:ascii="Tahoma" w:hAnsi="Tahoma" w:cs="Tahoma"/>
                <w:sz w:val="13"/>
                <w:szCs w:val="13"/>
              </w:rPr>
              <w:t xml:space="preserve">" (филиал </w:t>
            </w:r>
            <w:proofErr w:type="spellStart"/>
            <w:r w:rsidRPr="004E69C9">
              <w:rPr>
                <w:rFonts w:ascii="Tahoma" w:hAnsi="Tahoma" w:cs="Tahoma"/>
                <w:sz w:val="13"/>
                <w:szCs w:val="13"/>
              </w:rPr>
              <w:t>Моховский</w:t>
            </w:r>
            <w:proofErr w:type="spellEnd"/>
            <w:r w:rsidRPr="004E69C9">
              <w:rPr>
                <w:rFonts w:ascii="Tahoma" w:hAnsi="Tahoma" w:cs="Tahoma"/>
                <w:sz w:val="13"/>
                <w:szCs w:val="13"/>
              </w:rPr>
              <w:t xml:space="preserve"> угольный разрез)</w:t>
            </w:r>
          </w:p>
        </w:tc>
        <w:tc>
          <w:tcPr>
            <w:tcW w:w="1137" w:type="dxa"/>
            <w:tcBorders>
              <w:top w:val="single" w:sz="4" w:space="0" w:color="C0C0C0"/>
              <w:left w:val="nil"/>
              <w:bottom w:val="single" w:sz="4" w:space="0" w:color="C0C0C0"/>
              <w:right w:val="nil"/>
            </w:tcBorders>
            <w:shd w:val="clear" w:color="auto" w:fill="auto"/>
            <w:vAlign w:val="bottom"/>
            <w:hideMark/>
          </w:tcPr>
          <w:p w14:paraId="4E033EDA"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417" w:type="dxa"/>
            <w:tcBorders>
              <w:top w:val="single" w:sz="4" w:space="0" w:color="C0C0C0"/>
              <w:left w:val="nil"/>
              <w:bottom w:val="single" w:sz="4" w:space="0" w:color="C0C0C0"/>
              <w:right w:val="nil"/>
            </w:tcBorders>
            <w:shd w:val="clear" w:color="auto" w:fill="auto"/>
            <w:vAlign w:val="bottom"/>
            <w:hideMark/>
          </w:tcPr>
          <w:p w14:paraId="6D8F0556"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286" w:type="dxa"/>
            <w:tcBorders>
              <w:top w:val="single" w:sz="4" w:space="0" w:color="C0C0C0"/>
              <w:left w:val="nil"/>
              <w:bottom w:val="single" w:sz="4" w:space="0" w:color="C0C0C0"/>
              <w:right w:val="nil"/>
            </w:tcBorders>
            <w:shd w:val="clear" w:color="auto" w:fill="auto"/>
            <w:vAlign w:val="bottom"/>
            <w:hideMark/>
          </w:tcPr>
          <w:p w14:paraId="22CCB3C6"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653" w:type="dxa"/>
            <w:tcBorders>
              <w:top w:val="single" w:sz="4" w:space="0" w:color="C0C0C0"/>
              <w:left w:val="nil"/>
              <w:bottom w:val="single" w:sz="4" w:space="0" w:color="C0C0C0"/>
              <w:right w:val="nil"/>
            </w:tcBorders>
            <w:shd w:val="clear" w:color="auto" w:fill="auto"/>
            <w:vAlign w:val="bottom"/>
            <w:hideMark/>
          </w:tcPr>
          <w:p w14:paraId="22196C67"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457" w:type="dxa"/>
            <w:tcBorders>
              <w:top w:val="single" w:sz="4" w:space="0" w:color="C0C0C0"/>
              <w:left w:val="nil"/>
              <w:bottom w:val="single" w:sz="4" w:space="0" w:color="C0C0C0"/>
              <w:right w:val="nil"/>
            </w:tcBorders>
            <w:shd w:val="clear" w:color="auto" w:fill="auto"/>
            <w:vAlign w:val="bottom"/>
            <w:hideMark/>
          </w:tcPr>
          <w:p w14:paraId="44606B1B"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596" w:type="dxa"/>
            <w:tcBorders>
              <w:top w:val="single" w:sz="4" w:space="0" w:color="C0C0C0"/>
              <w:left w:val="nil"/>
              <w:bottom w:val="single" w:sz="4" w:space="0" w:color="C0C0C0"/>
              <w:right w:val="nil"/>
            </w:tcBorders>
            <w:shd w:val="clear" w:color="auto" w:fill="auto"/>
            <w:vAlign w:val="bottom"/>
            <w:hideMark/>
          </w:tcPr>
          <w:p w14:paraId="41F9D3C9"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556" w:type="dxa"/>
            <w:tcBorders>
              <w:top w:val="single" w:sz="4" w:space="0" w:color="C0C0C0"/>
              <w:left w:val="nil"/>
              <w:bottom w:val="single" w:sz="4" w:space="0" w:color="C0C0C0"/>
              <w:right w:val="nil"/>
            </w:tcBorders>
            <w:shd w:val="clear" w:color="auto" w:fill="auto"/>
            <w:vAlign w:val="bottom"/>
            <w:hideMark/>
          </w:tcPr>
          <w:p w14:paraId="283E8BDB"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616" w:type="dxa"/>
            <w:tcBorders>
              <w:top w:val="single" w:sz="4" w:space="0" w:color="C0C0C0"/>
              <w:left w:val="nil"/>
              <w:bottom w:val="single" w:sz="4" w:space="0" w:color="C0C0C0"/>
              <w:right w:val="nil"/>
            </w:tcBorders>
            <w:shd w:val="clear" w:color="auto" w:fill="auto"/>
            <w:vAlign w:val="bottom"/>
            <w:hideMark/>
          </w:tcPr>
          <w:p w14:paraId="02880F21"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497" w:type="dxa"/>
            <w:tcBorders>
              <w:top w:val="single" w:sz="4" w:space="0" w:color="C0C0C0"/>
              <w:left w:val="nil"/>
              <w:bottom w:val="single" w:sz="4" w:space="0" w:color="C0C0C0"/>
              <w:right w:val="nil"/>
            </w:tcBorders>
            <w:shd w:val="clear" w:color="auto" w:fill="auto"/>
            <w:vAlign w:val="bottom"/>
            <w:hideMark/>
          </w:tcPr>
          <w:p w14:paraId="38B90BCD"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370" w:type="dxa"/>
            <w:tcBorders>
              <w:top w:val="single" w:sz="4" w:space="0" w:color="C0C0C0"/>
              <w:left w:val="nil"/>
              <w:bottom w:val="single" w:sz="4" w:space="0" w:color="C0C0C0"/>
              <w:right w:val="nil"/>
            </w:tcBorders>
            <w:shd w:val="clear" w:color="auto" w:fill="auto"/>
            <w:vAlign w:val="bottom"/>
            <w:hideMark/>
          </w:tcPr>
          <w:p w14:paraId="2E0694C3"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1370" w:type="dxa"/>
            <w:tcBorders>
              <w:top w:val="single" w:sz="4" w:space="0" w:color="C0C0C0"/>
              <w:left w:val="nil"/>
              <w:bottom w:val="single" w:sz="4" w:space="0" w:color="C0C0C0"/>
              <w:right w:val="nil"/>
            </w:tcBorders>
            <w:shd w:val="clear" w:color="auto" w:fill="auto"/>
            <w:vAlign w:val="bottom"/>
            <w:hideMark/>
          </w:tcPr>
          <w:p w14:paraId="4D85CCCA"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c>
          <w:tcPr>
            <w:tcW w:w="4057" w:type="dxa"/>
            <w:tcBorders>
              <w:top w:val="single" w:sz="4" w:space="0" w:color="C0C0C0"/>
              <w:left w:val="nil"/>
              <w:bottom w:val="single" w:sz="4" w:space="0" w:color="C0C0C0"/>
              <w:right w:val="nil"/>
            </w:tcBorders>
            <w:shd w:val="clear" w:color="auto" w:fill="auto"/>
            <w:vAlign w:val="bottom"/>
            <w:hideMark/>
          </w:tcPr>
          <w:p w14:paraId="210E33F5"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3B4D3470" w14:textId="77777777" w:rsidTr="004E69C9">
        <w:trPr>
          <w:trHeight w:val="780"/>
          <w:jc w:val="center"/>
        </w:trPr>
        <w:tc>
          <w:tcPr>
            <w:tcW w:w="360" w:type="dxa"/>
            <w:tcBorders>
              <w:top w:val="nil"/>
              <w:left w:val="nil"/>
              <w:bottom w:val="nil"/>
              <w:right w:val="nil"/>
            </w:tcBorders>
            <w:shd w:val="clear" w:color="auto" w:fill="auto"/>
            <w:noWrap/>
            <w:vAlign w:val="bottom"/>
            <w:hideMark/>
          </w:tcPr>
          <w:p w14:paraId="4F93023C"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55C9880B" w14:textId="77777777" w:rsidR="00FC6D45" w:rsidRPr="004E69C9" w:rsidRDefault="00FC6D45" w:rsidP="00FC6D45">
            <w:pPr>
              <w:rPr>
                <w:sz w:val="13"/>
                <w:szCs w:val="13"/>
              </w:rPr>
            </w:pPr>
          </w:p>
        </w:tc>
        <w:tc>
          <w:tcPr>
            <w:tcW w:w="10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74FC71"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 п/п</w:t>
            </w:r>
          </w:p>
        </w:tc>
        <w:tc>
          <w:tcPr>
            <w:tcW w:w="51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054ADA"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Наименование показателя</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1551D5"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Ед. изм.</w:t>
            </w:r>
          </w:p>
        </w:tc>
        <w:tc>
          <w:tcPr>
            <w:tcW w:w="2703" w:type="dxa"/>
            <w:gridSpan w:val="2"/>
            <w:tcBorders>
              <w:top w:val="single" w:sz="4" w:space="0" w:color="C0C0C0"/>
              <w:left w:val="nil"/>
              <w:bottom w:val="single" w:sz="4" w:space="0" w:color="C0C0C0"/>
              <w:right w:val="single" w:sz="4" w:space="0" w:color="C0C0C0"/>
            </w:tcBorders>
            <w:shd w:val="clear" w:color="auto" w:fill="auto"/>
            <w:vAlign w:val="center"/>
            <w:hideMark/>
          </w:tcPr>
          <w:p w14:paraId="40F11A8A"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2019 год</w:t>
            </w:r>
          </w:p>
        </w:tc>
        <w:tc>
          <w:tcPr>
            <w:tcW w:w="1653" w:type="dxa"/>
            <w:tcBorders>
              <w:top w:val="nil"/>
              <w:left w:val="nil"/>
              <w:bottom w:val="single" w:sz="4" w:space="0" w:color="C0C0C0"/>
              <w:right w:val="single" w:sz="4" w:space="0" w:color="C0C0C0"/>
            </w:tcBorders>
            <w:shd w:val="clear" w:color="auto" w:fill="auto"/>
            <w:vAlign w:val="center"/>
            <w:hideMark/>
          </w:tcPr>
          <w:p w14:paraId="7C9408E1"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2020 год</w:t>
            </w:r>
          </w:p>
        </w:tc>
        <w:tc>
          <w:tcPr>
            <w:tcW w:w="1457" w:type="dxa"/>
            <w:tcBorders>
              <w:top w:val="nil"/>
              <w:left w:val="nil"/>
              <w:bottom w:val="single" w:sz="4" w:space="0" w:color="C0C0C0"/>
              <w:right w:val="single" w:sz="4" w:space="0" w:color="C0C0C0"/>
            </w:tcBorders>
            <w:shd w:val="clear" w:color="auto" w:fill="auto"/>
            <w:vAlign w:val="center"/>
            <w:hideMark/>
          </w:tcPr>
          <w:p w14:paraId="56259D64"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2021 год</w:t>
            </w:r>
          </w:p>
        </w:tc>
        <w:tc>
          <w:tcPr>
            <w:tcW w:w="1596" w:type="dxa"/>
            <w:tcBorders>
              <w:top w:val="nil"/>
              <w:left w:val="nil"/>
              <w:bottom w:val="single" w:sz="4" w:space="0" w:color="C0C0C0"/>
              <w:right w:val="single" w:sz="4" w:space="0" w:color="C0C0C0"/>
            </w:tcBorders>
            <w:shd w:val="clear" w:color="auto" w:fill="auto"/>
            <w:vAlign w:val="center"/>
            <w:hideMark/>
          </w:tcPr>
          <w:p w14:paraId="7C13F6B1"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 xml:space="preserve">2021 год </w:t>
            </w:r>
            <w:r w:rsidRPr="004E69C9">
              <w:rPr>
                <w:rFonts w:ascii="Tahoma" w:hAnsi="Tahoma" w:cs="Tahoma"/>
                <w:b/>
                <w:bCs/>
                <w:color w:val="272727"/>
                <w:sz w:val="13"/>
                <w:szCs w:val="13"/>
              </w:rPr>
              <w:br/>
              <w:t>(корректировка)</w:t>
            </w:r>
          </w:p>
        </w:tc>
        <w:tc>
          <w:tcPr>
            <w:tcW w:w="1556" w:type="dxa"/>
            <w:tcBorders>
              <w:top w:val="nil"/>
              <w:left w:val="nil"/>
              <w:bottom w:val="single" w:sz="4" w:space="0" w:color="C0C0C0"/>
              <w:right w:val="single" w:sz="4" w:space="0" w:color="C0C0C0"/>
            </w:tcBorders>
            <w:shd w:val="clear" w:color="auto" w:fill="auto"/>
            <w:vAlign w:val="center"/>
            <w:hideMark/>
          </w:tcPr>
          <w:p w14:paraId="24EBDDB0"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2021 год</w:t>
            </w:r>
            <w:r w:rsidRPr="004E69C9">
              <w:rPr>
                <w:rFonts w:ascii="Tahoma" w:hAnsi="Tahoma" w:cs="Tahoma"/>
                <w:b/>
                <w:bCs/>
                <w:color w:val="272727"/>
                <w:sz w:val="13"/>
                <w:szCs w:val="13"/>
              </w:rPr>
              <w:br/>
              <w:t>(с учетом корректировки)</w:t>
            </w:r>
          </w:p>
        </w:tc>
        <w:tc>
          <w:tcPr>
            <w:tcW w:w="1616" w:type="dxa"/>
            <w:tcBorders>
              <w:top w:val="nil"/>
              <w:left w:val="nil"/>
              <w:bottom w:val="single" w:sz="4" w:space="0" w:color="C0C0C0"/>
              <w:right w:val="single" w:sz="4" w:space="0" w:color="C0C0C0"/>
            </w:tcBorders>
            <w:shd w:val="clear" w:color="auto" w:fill="auto"/>
            <w:vAlign w:val="center"/>
            <w:hideMark/>
          </w:tcPr>
          <w:p w14:paraId="07A4664F"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2021 год</w:t>
            </w:r>
            <w:r w:rsidRPr="004E69C9">
              <w:rPr>
                <w:rFonts w:ascii="Tahoma" w:hAnsi="Tahoma" w:cs="Tahoma"/>
                <w:b/>
                <w:bCs/>
                <w:color w:val="272727"/>
                <w:sz w:val="13"/>
                <w:szCs w:val="13"/>
              </w:rPr>
              <w:br/>
              <w:t>(корректировка)</w:t>
            </w:r>
          </w:p>
        </w:tc>
        <w:tc>
          <w:tcPr>
            <w:tcW w:w="4237" w:type="dxa"/>
            <w:gridSpan w:val="3"/>
            <w:tcBorders>
              <w:top w:val="single" w:sz="4" w:space="0" w:color="C0C0C0"/>
              <w:left w:val="nil"/>
              <w:bottom w:val="single" w:sz="4" w:space="0" w:color="C0C0C0"/>
              <w:right w:val="single" w:sz="4" w:space="0" w:color="C0C0C0"/>
            </w:tcBorders>
            <w:shd w:val="clear" w:color="auto" w:fill="auto"/>
            <w:vAlign w:val="center"/>
            <w:hideMark/>
          </w:tcPr>
          <w:p w14:paraId="48F58F1C"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2021 год (с учетом корректировки)</w:t>
            </w:r>
          </w:p>
        </w:tc>
        <w:tc>
          <w:tcPr>
            <w:tcW w:w="405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7FF7AC"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Обоснование отклонений</w:t>
            </w:r>
          </w:p>
        </w:tc>
      </w:tr>
      <w:tr w:rsidR="00FC6D45" w:rsidRPr="004E69C9" w14:paraId="44E77C5C"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1BE173F2" w14:textId="77777777" w:rsidR="00FC6D45" w:rsidRPr="004E69C9" w:rsidRDefault="00FC6D45" w:rsidP="00FC6D45">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noWrap/>
            <w:vAlign w:val="bottom"/>
            <w:hideMark/>
          </w:tcPr>
          <w:p w14:paraId="3329DACA" w14:textId="77777777" w:rsidR="00FC6D45" w:rsidRPr="004E69C9" w:rsidRDefault="00FC6D45" w:rsidP="00FC6D45">
            <w:pPr>
              <w:rPr>
                <w:sz w:val="13"/>
                <w:szCs w:val="13"/>
              </w:rPr>
            </w:pPr>
          </w:p>
        </w:tc>
        <w:tc>
          <w:tcPr>
            <w:tcW w:w="1012" w:type="dxa"/>
            <w:vMerge/>
            <w:tcBorders>
              <w:top w:val="nil"/>
              <w:left w:val="single" w:sz="4" w:space="0" w:color="C0C0C0"/>
              <w:bottom w:val="single" w:sz="4" w:space="0" w:color="C0C0C0"/>
              <w:right w:val="single" w:sz="4" w:space="0" w:color="C0C0C0"/>
            </w:tcBorders>
            <w:vAlign w:val="center"/>
            <w:hideMark/>
          </w:tcPr>
          <w:p w14:paraId="67BB42FC" w14:textId="77777777" w:rsidR="00FC6D45" w:rsidRPr="004E69C9" w:rsidRDefault="00FC6D45" w:rsidP="00FC6D45">
            <w:pPr>
              <w:rPr>
                <w:rFonts w:ascii="Tahoma" w:hAnsi="Tahoma" w:cs="Tahoma"/>
                <w:b/>
                <w:bCs/>
                <w:color w:val="272727"/>
                <w:sz w:val="13"/>
                <w:szCs w:val="13"/>
              </w:rPr>
            </w:pPr>
          </w:p>
        </w:tc>
        <w:tc>
          <w:tcPr>
            <w:tcW w:w="5174" w:type="dxa"/>
            <w:vMerge/>
            <w:tcBorders>
              <w:top w:val="nil"/>
              <w:left w:val="single" w:sz="4" w:space="0" w:color="C0C0C0"/>
              <w:bottom w:val="single" w:sz="4" w:space="0" w:color="C0C0C0"/>
              <w:right w:val="single" w:sz="4" w:space="0" w:color="C0C0C0"/>
            </w:tcBorders>
            <w:vAlign w:val="center"/>
            <w:hideMark/>
          </w:tcPr>
          <w:p w14:paraId="1605A1F4" w14:textId="77777777" w:rsidR="00FC6D45" w:rsidRPr="004E69C9" w:rsidRDefault="00FC6D45" w:rsidP="00FC6D45">
            <w:pPr>
              <w:rPr>
                <w:rFonts w:ascii="Tahoma" w:hAnsi="Tahoma" w:cs="Tahoma"/>
                <w:b/>
                <w:bCs/>
                <w:color w:val="272727"/>
                <w:sz w:val="13"/>
                <w:szCs w:val="13"/>
              </w:rPr>
            </w:pPr>
          </w:p>
        </w:tc>
        <w:tc>
          <w:tcPr>
            <w:tcW w:w="1137" w:type="dxa"/>
            <w:vMerge/>
            <w:tcBorders>
              <w:top w:val="nil"/>
              <w:left w:val="single" w:sz="4" w:space="0" w:color="C0C0C0"/>
              <w:bottom w:val="single" w:sz="4" w:space="0" w:color="C0C0C0"/>
              <w:right w:val="single" w:sz="4" w:space="0" w:color="C0C0C0"/>
            </w:tcBorders>
            <w:vAlign w:val="center"/>
            <w:hideMark/>
          </w:tcPr>
          <w:p w14:paraId="7122D066" w14:textId="77777777" w:rsidR="00FC6D45" w:rsidRPr="004E69C9" w:rsidRDefault="00FC6D45" w:rsidP="00FC6D45">
            <w:pPr>
              <w:rPr>
                <w:rFonts w:ascii="Tahoma" w:hAnsi="Tahoma" w:cs="Tahoma"/>
                <w:b/>
                <w:bCs/>
                <w:color w:val="272727"/>
                <w:sz w:val="13"/>
                <w:szCs w:val="13"/>
              </w:rPr>
            </w:pPr>
          </w:p>
        </w:tc>
        <w:tc>
          <w:tcPr>
            <w:tcW w:w="14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A1D330"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 xml:space="preserve">Утверждено регулирующим органом </w:t>
            </w:r>
          </w:p>
        </w:tc>
        <w:tc>
          <w:tcPr>
            <w:tcW w:w="12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2FB546"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Факт</w:t>
            </w:r>
          </w:p>
        </w:tc>
        <w:tc>
          <w:tcPr>
            <w:tcW w:w="16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4A1A4A"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 xml:space="preserve">Утверждено регулирующим органом </w:t>
            </w:r>
            <w:r w:rsidRPr="004E69C9">
              <w:rPr>
                <w:rFonts w:ascii="Tahoma" w:hAnsi="Tahoma" w:cs="Tahoma"/>
                <w:b/>
                <w:bCs/>
                <w:color w:val="272727"/>
                <w:sz w:val="13"/>
                <w:szCs w:val="13"/>
              </w:rPr>
              <w:br/>
              <w:t>(с учетом корректировки)</w:t>
            </w:r>
          </w:p>
        </w:tc>
        <w:tc>
          <w:tcPr>
            <w:tcW w:w="14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0DF7D40"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Утверждено регулирующим органом</w:t>
            </w: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D4B719"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Предложение организации</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81126C"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Предложение организации</w:t>
            </w: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AC98FF"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Предложение регулирующего органа</w:t>
            </w:r>
          </w:p>
        </w:tc>
        <w:tc>
          <w:tcPr>
            <w:tcW w:w="14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76275C"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Предложение регулирующего органа</w:t>
            </w:r>
          </w:p>
        </w:tc>
        <w:tc>
          <w:tcPr>
            <w:tcW w:w="2740" w:type="dxa"/>
            <w:gridSpan w:val="2"/>
            <w:tcBorders>
              <w:top w:val="single" w:sz="4" w:space="0" w:color="C0C0C0"/>
              <w:left w:val="nil"/>
              <w:bottom w:val="single" w:sz="4" w:space="0" w:color="C0C0C0"/>
              <w:right w:val="single" w:sz="4" w:space="0" w:color="C0C0C0"/>
            </w:tcBorders>
            <w:shd w:val="clear" w:color="auto" w:fill="auto"/>
            <w:vAlign w:val="center"/>
            <w:hideMark/>
          </w:tcPr>
          <w:p w14:paraId="08D0BB28"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В том числе на период</w:t>
            </w:r>
          </w:p>
        </w:tc>
        <w:tc>
          <w:tcPr>
            <w:tcW w:w="4057" w:type="dxa"/>
            <w:vMerge/>
            <w:tcBorders>
              <w:top w:val="single" w:sz="4" w:space="0" w:color="C0C0C0"/>
              <w:left w:val="single" w:sz="4" w:space="0" w:color="C0C0C0"/>
              <w:bottom w:val="single" w:sz="4" w:space="0" w:color="C0C0C0"/>
              <w:right w:val="single" w:sz="4" w:space="0" w:color="C0C0C0"/>
            </w:tcBorders>
            <w:vAlign w:val="center"/>
            <w:hideMark/>
          </w:tcPr>
          <w:p w14:paraId="4AA8B2FD" w14:textId="77777777" w:rsidR="00FC6D45" w:rsidRPr="004E69C9" w:rsidRDefault="00FC6D45" w:rsidP="00FC6D45">
            <w:pPr>
              <w:rPr>
                <w:rFonts w:ascii="Tahoma" w:hAnsi="Tahoma" w:cs="Tahoma"/>
                <w:b/>
                <w:bCs/>
                <w:color w:val="272727"/>
                <w:sz w:val="13"/>
                <w:szCs w:val="13"/>
              </w:rPr>
            </w:pPr>
          </w:p>
        </w:tc>
      </w:tr>
      <w:tr w:rsidR="00FC6D45" w:rsidRPr="004E69C9" w14:paraId="1F6EF338" w14:textId="77777777" w:rsidTr="004E69C9">
        <w:trPr>
          <w:trHeight w:val="945"/>
          <w:jc w:val="center"/>
        </w:trPr>
        <w:tc>
          <w:tcPr>
            <w:tcW w:w="360" w:type="dxa"/>
            <w:tcBorders>
              <w:top w:val="nil"/>
              <w:left w:val="nil"/>
              <w:bottom w:val="nil"/>
              <w:right w:val="nil"/>
            </w:tcBorders>
            <w:shd w:val="clear" w:color="auto" w:fill="auto"/>
            <w:noWrap/>
            <w:vAlign w:val="bottom"/>
            <w:hideMark/>
          </w:tcPr>
          <w:p w14:paraId="7F9AB733" w14:textId="77777777" w:rsidR="00FC6D45" w:rsidRPr="004E69C9" w:rsidRDefault="00FC6D45" w:rsidP="00FC6D45">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noWrap/>
            <w:vAlign w:val="bottom"/>
            <w:hideMark/>
          </w:tcPr>
          <w:p w14:paraId="6D73214D" w14:textId="77777777" w:rsidR="00FC6D45" w:rsidRPr="004E69C9" w:rsidRDefault="00FC6D45" w:rsidP="00FC6D45">
            <w:pPr>
              <w:rPr>
                <w:sz w:val="13"/>
                <w:szCs w:val="13"/>
              </w:rPr>
            </w:pPr>
          </w:p>
        </w:tc>
        <w:tc>
          <w:tcPr>
            <w:tcW w:w="1012" w:type="dxa"/>
            <w:vMerge/>
            <w:tcBorders>
              <w:top w:val="nil"/>
              <w:left w:val="single" w:sz="4" w:space="0" w:color="C0C0C0"/>
              <w:bottom w:val="single" w:sz="4" w:space="0" w:color="C0C0C0"/>
              <w:right w:val="single" w:sz="4" w:space="0" w:color="C0C0C0"/>
            </w:tcBorders>
            <w:vAlign w:val="center"/>
            <w:hideMark/>
          </w:tcPr>
          <w:p w14:paraId="74D177E3" w14:textId="77777777" w:rsidR="00FC6D45" w:rsidRPr="004E69C9" w:rsidRDefault="00FC6D45" w:rsidP="00FC6D45">
            <w:pPr>
              <w:rPr>
                <w:rFonts w:ascii="Tahoma" w:hAnsi="Tahoma" w:cs="Tahoma"/>
                <w:b/>
                <w:bCs/>
                <w:color w:val="272727"/>
                <w:sz w:val="13"/>
                <w:szCs w:val="13"/>
              </w:rPr>
            </w:pPr>
          </w:p>
        </w:tc>
        <w:tc>
          <w:tcPr>
            <w:tcW w:w="5174" w:type="dxa"/>
            <w:vMerge/>
            <w:tcBorders>
              <w:top w:val="nil"/>
              <w:left w:val="single" w:sz="4" w:space="0" w:color="C0C0C0"/>
              <w:bottom w:val="single" w:sz="4" w:space="0" w:color="C0C0C0"/>
              <w:right w:val="single" w:sz="4" w:space="0" w:color="C0C0C0"/>
            </w:tcBorders>
            <w:vAlign w:val="center"/>
            <w:hideMark/>
          </w:tcPr>
          <w:p w14:paraId="22F1357B" w14:textId="77777777" w:rsidR="00FC6D45" w:rsidRPr="004E69C9" w:rsidRDefault="00FC6D45" w:rsidP="00FC6D45">
            <w:pPr>
              <w:rPr>
                <w:rFonts w:ascii="Tahoma" w:hAnsi="Tahoma" w:cs="Tahoma"/>
                <w:b/>
                <w:bCs/>
                <w:color w:val="272727"/>
                <w:sz w:val="13"/>
                <w:szCs w:val="13"/>
              </w:rPr>
            </w:pPr>
          </w:p>
        </w:tc>
        <w:tc>
          <w:tcPr>
            <w:tcW w:w="1137" w:type="dxa"/>
            <w:vMerge/>
            <w:tcBorders>
              <w:top w:val="nil"/>
              <w:left w:val="single" w:sz="4" w:space="0" w:color="C0C0C0"/>
              <w:bottom w:val="single" w:sz="4" w:space="0" w:color="C0C0C0"/>
              <w:right w:val="single" w:sz="4" w:space="0" w:color="C0C0C0"/>
            </w:tcBorders>
            <w:vAlign w:val="center"/>
            <w:hideMark/>
          </w:tcPr>
          <w:p w14:paraId="1A9D6675" w14:textId="77777777" w:rsidR="00FC6D45" w:rsidRPr="004E69C9" w:rsidRDefault="00FC6D45" w:rsidP="00FC6D45">
            <w:pPr>
              <w:rPr>
                <w:rFonts w:ascii="Tahoma" w:hAnsi="Tahoma" w:cs="Tahoma"/>
                <w:b/>
                <w:bCs/>
                <w:color w:val="272727"/>
                <w:sz w:val="13"/>
                <w:szCs w:val="13"/>
              </w:rPr>
            </w:pPr>
          </w:p>
        </w:tc>
        <w:tc>
          <w:tcPr>
            <w:tcW w:w="1417" w:type="dxa"/>
            <w:vMerge/>
            <w:tcBorders>
              <w:top w:val="nil"/>
              <w:left w:val="single" w:sz="4" w:space="0" w:color="C0C0C0"/>
              <w:bottom w:val="single" w:sz="4" w:space="0" w:color="C0C0C0"/>
              <w:right w:val="single" w:sz="4" w:space="0" w:color="C0C0C0"/>
            </w:tcBorders>
            <w:vAlign w:val="center"/>
            <w:hideMark/>
          </w:tcPr>
          <w:p w14:paraId="237067E1" w14:textId="77777777" w:rsidR="00FC6D45" w:rsidRPr="004E69C9" w:rsidRDefault="00FC6D45" w:rsidP="00FC6D45">
            <w:pPr>
              <w:rPr>
                <w:rFonts w:ascii="Tahoma" w:hAnsi="Tahoma" w:cs="Tahoma"/>
                <w:b/>
                <w:bCs/>
                <w:color w:val="272727"/>
                <w:sz w:val="13"/>
                <w:szCs w:val="13"/>
              </w:rPr>
            </w:pPr>
          </w:p>
        </w:tc>
        <w:tc>
          <w:tcPr>
            <w:tcW w:w="1286" w:type="dxa"/>
            <w:vMerge/>
            <w:tcBorders>
              <w:top w:val="nil"/>
              <w:left w:val="single" w:sz="4" w:space="0" w:color="C0C0C0"/>
              <w:bottom w:val="single" w:sz="4" w:space="0" w:color="C0C0C0"/>
              <w:right w:val="single" w:sz="4" w:space="0" w:color="C0C0C0"/>
            </w:tcBorders>
            <w:vAlign w:val="center"/>
            <w:hideMark/>
          </w:tcPr>
          <w:p w14:paraId="2A4DE042" w14:textId="77777777" w:rsidR="00FC6D45" w:rsidRPr="004E69C9" w:rsidRDefault="00FC6D45" w:rsidP="00FC6D45">
            <w:pPr>
              <w:rPr>
                <w:rFonts w:ascii="Tahoma" w:hAnsi="Tahoma" w:cs="Tahoma"/>
                <w:b/>
                <w:bCs/>
                <w:color w:val="272727"/>
                <w:sz w:val="13"/>
                <w:szCs w:val="13"/>
              </w:rPr>
            </w:pPr>
          </w:p>
        </w:tc>
        <w:tc>
          <w:tcPr>
            <w:tcW w:w="1653" w:type="dxa"/>
            <w:vMerge/>
            <w:tcBorders>
              <w:top w:val="nil"/>
              <w:left w:val="single" w:sz="4" w:space="0" w:color="C0C0C0"/>
              <w:bottom w:val="single" w:sz="4" w:space="0" w:color="C0C0C0"/>
              <w:right w:val="single" w:sz="4" w:space="0" w:color="C0C0C0"/>
            </w:tcBorders>
            <w:vAlign w:val="center"/>
            <w:hideMark/>
          </w:tcPr>
          <w:p w14:paraId="08A0FC54" w14:textId="77777777" w:rsidR="00FC6D45" w:rsidRPr="004E69C9" w:rsidRDefault="00FC6D45" w:rsidP="00FC6D45">
            <w:pPr>
              <w:rPr>
                <w:rFonts w:ascii="Tahoma" w:hAnsi="Tahoma" w:cs="Tahoma"/>
                <w:b/>
                <w:bCs/>
                <w:color w:val="272727"/>
                <w:sz w:val="13"/>
                <w:szCs w:val="13"/>
              </w:rPr>
            </w:pPr>
          </w:p>
        </w:tc>
        <w:tc>
          <w:tcPr>
            <w:tcW w:w="1457" w:type="dxa"/>
            <w:vMerge/>
            <w:tcBorders>
              <w:top w:val="nil"/>
              <w:left w:val="single" w:sz="4" w:space="0" w:color="C0C0C0"/>
              <w:bottom w:val="single" w:sz="4" w:space="0" w:color="C0C0C0"/>
              <w:right w:val="single" w:sz="4" w:space="0" w:color="C0C0C0"/>
            </w:tcBorders>
            <w:vAlign w:val="center"/>
            <w:hideMark/>
          </w:tcPr>
          <w:p w14:paraId="22FCC669" w14:textId="77777777" w:rsidR="00FC6D45" w:rsidRPr="004E69C9" w:rsidRDefault="00FC6D45" w:rsidP="00FC6D45">
            <w:pPr>
              <w:rPr>
                <w:rFonts w:ascii="Tahoma" w:hAnsi="Tahoma" w:cs="Tahoma"/>
                <w:b/>
                <w:bCs/>
                <w:color w:val="272727"/>
                <w:sz w:val="13"/>
                <w:szCs w:val="13"/>
              </w:rPr>
            </w:pPr>
          </w:p>
        </w:tc>
        <w:tc>
          <w:tcPr>
            <w:tcW w:w="1596" w:type="dxa"/>
            <w:vMerge/>
            <w:tcBorders>
              <w:top w:val="nil"/>
              <w:left w:val="single" w:sz="4" w:space="0" w:color="C0C0C0"/>
              <w:bottom w:val="single" w:sz="4" w:space="0" w:color="C0C0C0"/>
              <w:right w:val="single" w:sz="4" w:space="0" w:color="C0C0C0"/>
            </w:tcBorders>
            <w:vAlign w:val="center"/>
            <w:hideMark/>
          </w:tcPr>
          <w:p w14:paraId="56545DD8" w14:textId="77777777" w:rsidR="00FC6D45" w:rsidRPr="004E69C9" w:rsidRDefault="00FC6D45" w:rsidP="00FC6D45">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7DA10E0B" w14:textId="77777777" w:rsidR="00FC6D45" w:rsidRPr="004E69C9" w:rsidRDefault="00FC6D45" w:rsidP="00FC6D45">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26A4AF63" w14:textId="77777777" w:rsidR="00FC6D45" w:rsidRPr="004E69C9" w:rsidRDefault="00FC6D45" w:rsidP="00FC6D45">
            <w:pPr>
              <w:rPr>
                <w:rFonts w:ascii="Tahoma" w:hAnsi="Tahoma" w:cs="Tahoma"/>
                <w:b/>
                <w:bCs/>
                <w:color w:val="272727"/>
                <w:sz w:val="13"/>
                <w:szCs w:val="13"/>
              </w:rPr>
            </w:pPr>
          </w:p>
        </w:tc>
        <w:tc>
          <w:tcPr>
            <w:tcW w:w="1497" w:type="dxa"/>
            <w:vMerge/>
            <w:tcBorders>
              <w:top w:val="nil"/>
              <w:left w:val="single" w:sz="4" w:space="0" w:color="C0C0C0"/>
              <w:bottom w:val="single" w:sz="4" w:space="0" w:color="C0C0C0"/>
              <w:right w:val="single" w:sz="4" w:space="0" w:color="C0C0C0"/>
            </w:tcBorders>
            <w:vAlign w:val="center"/>
            <w:hideMark/>
          </w:tcPr>
          <w:p w14:paraId="16E93851" w14:textId="77777777" w:rsidR="00FC6D45" w:rsidRPr="004E69C9" w:rsidRDefault="00FC6D45" w:rsidP="00FC6D45">
            <w:pPr>
              <w:rPr>
                <w:rFonts w:ascii="Tahoma" w:hAnsi="Tahoma" w:cs="Tahoma"/>
                <w:b/>
                <w:bCs/>
                <w:color w:val="272727"/>
                <w:sz w:val="13"/>
                <w:szCs w:val="13"/>
              </w:rPr>
            </w:pPr>
          </w:p>
        </w:tc>
        <w:tc>
          <w:tcPr>
            <w:tcW w:w="1370" w:type="dxa"/>
            <w:tcBorders>
              <w:top w:val="nil"/>
              <w:left w:val="nil"/>
              <w:bottom w:val="single" w:sz="4" w:space="0" w:color="C0C0C0"/>
              <w:right w:val="single" w:sz="4" w:space="0" w:color="C0C0C0"/>
            </w:tcBorders>
            <w:shd w:val="clear" w:color="auto" w:fill="auto"/>
            <w:vAlign w:val="center"/>
            <w:hideMark/>
          </w:tcPr>
          <w:p w14:paraId="0C223C9E"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с 01.01.2021</w:t>
            </w:r>
            <w:r w:rsidRPr="004E69C9">
              <w:rPr>
                <w:rFonts w:ascii="Tahoma" w:hAnsi="Tahoma" w:cs="Tahoma"/>
                <w:b/>
                <w:bCs/>
                <w:color w:val="272727"/>
                <w:sz w:val="13"/>
                <w:szCs w:val="13"/>
              </w:rPr>
              <w:br/>
              <w:t>по 30.06.2021</w:t>
            </w:r>
          </w:p>
        </w:tc>
        <w:tc>
          <w:tcPr>
            <w:tcW w:w="1370" w:type="dxa"/>
            <w:tcBorders>
              <w:top w:val="nil"/>
              <w:left w:val="nil"/>
              <w:bottom w:val="single" w:sz="4" w:space="0" w:color="C0C0C0"/>
              <w:right w:val="single" w:sz="4" w:space="0" w:color="C0C0C0"/>
            </w:tcBorders>
            <w:shd w:val="clear" w:color="auto" w:fill="auto"/>
            <w:vAlign w:val="center"/>
            <w:hideMark/>
          </w:tcPr>
          <w:p w14:paraId="187C2DED" w14:textId="77777777" w:rsidR="00FC6D45" w:rsidRPr="004E69C9" w:rsidRDefault="00FC6D45" w:rsidP="00FC6D45">
            <w:pPr>
              <w:jc w:val="center"/>
              <w:rPr>
                <w:rFonts w:ascii="Tahoma" w:hAnsi="Tahoma" w:cs="Tahoma"/>
                <w:b/>
                <w:bCs/>
                <w:color w:val="272727"/>
                <w:sz w:val="13"/>
                <w:szCs w:val="13"/>
              </w:rPr>
            </w:pPr>
            <w:r w:rsidRPr="004E69C9">
              <w:rPr>
                <w:rFonts w:ascii="Tahoma" w:hAnsi="Tahoma" w:cs="Tahoma"/>
                <w:b/>
                <w:bCs/>
                <w:color w:val="272727"/>
                <w:sz w:val="13"/>
                <w:szCs w:val="13"/>
              </w:rPr>
              <w:t>с 01.07.2021</w:t>
            </w:r>
            <w:r w:rsidRPr="004E69C9">
              <w:rPr>
                <w:rFonts w:ascii="Tahoma" w:hAnsi="Tahoma" w:cs="Tahoma"/>
                <w:b/>
                <w:bCs/>
                <w:color w:val="272727"/>
                <w:sz w:val="13"/>
                <w:szCs w:val="13"/>
              </w:rPr>
              <w:br/>
              <w:t>по 31.12.2021</w:t>
            </w:r>
          </w:p>
        </w:tc>
        <w:tc>
          <w:tcPr>
            <w:tcW w:w="4057" w:type="dxa"/>
            <w:vMerge/>
            <w:tcBorders>
              <w:top w:val="single" w:sz="4" w:space="0" w:color="C0C0C0"/>
              <w:left w:val="single" w:sz="4" w:space="0" w:color="C0C0C0"/>
              <w:bottom w:val="single" w:sz="4" w:space="0" w:color="C0C0C0"/>
              <w:right w:val="single" w:sz="4" w:space="0" w:color="C0C0C0"/>
            </w:tcBorders>
            <w:vAlign w:val="center"/>
            <w:hideMark/>
          </w:tcPr>
          <w:p w14:paraId="6EFA9D3C" w14:textId="77777777" w:rsidR="00FC6D45" w:rsidRPr="004E69C9" w:rsidRDefault="00FC6D45" w:rsidP="00FC6D45">
            <w:pPr>
              <w:rPr>
                <w:rFonts w:ascii="Tahoma" w:hAnsi="Tahoma" w:cs="Tahoma"/>
                <w:b/>
                <w:bCs/>
                <w:color w:val="272727"/>
                <w:sz w:val="13"/>
                <w:szCs w:val="13"/>
              </w:rPr>
            </w:pPr>
          </w:p>
        </w:tc>
      </w:tr>
      <w:tr w:rsidR="00FC6D45" w:rsidRPr="004E69C9" w14:paraId="5DD5E828" w14:textId="77777777" w:rsidTr="004E69C9">
        <w:trPr>
          <w:trHeight w:val="225"/>
          <w:jc w:val="center"/>
        </w:trPr>
        <w:tc>
          <w:tcPr>
            <w:tcW w:w="360" w:type="dxa"/>
            <w:tcBorders>
              <w:top w:val="nil"/>
              <w:left w:val="nil"/>
              <w:bottom w:val="nil"/>
              <w:right w:val="nil"/>
            </w:tcBorders>
            <w:shd w:val="clear" w:color="auto" w:fill="auto"/>
            <w:noWrap/>
            <w:vAlign w:val="bottom"/>
            <w:hideMark/>
          </w:tcPr>
          <w:p w14:paraId="7E757EE3" w14:textId="77777777" w:rsidR="00FC6D45" w:rsidRPr="004E69C9" w:rsidRDefault="00FC6D45" w:rsidP="00FC6D45">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noWrap/>
            <w:vAlign w:val="bottom"/>
            <w:hideMark/>
          </w:tcPr>
          <w:p w14:paraId="7C91B89B" w14:textId="77777777" w:rsidR="00FC6D45" w:rsidRPr="004E69C9" w:rsidRDefault="00FC6D45" w:rsidP="00FC6D45">
            <w:pPr>
              <w:rPr>
                <w:sz w:val="13"/>
                <w:szCs w:val="13"/>
              </w:rPr>
            </w:pPr>
          </w:p>
        </w:tc>
        <w:tc>
          <w:tcPr>
            <w:tcW w:w="1012" w:type="dxa"/>
            <w:tcBorders>
              <w:top w:val="single" w:sz="4" w:space="0" w:color="C0C0C0"/>
              <w:left w:val="nil"/>
              <w:bottom w:val="single" w:sz="4" w:space="0" w:color="C0C0C0"/>
              <w:right w:val="nil"/>
            </w:tcBorders>
            <w:shd w:val="clear" w:color="auto" w:fill="auto"/>
            <w:noWrap/>
            <w:vAlign w:val="center"/>
            <w:hideMark/>
          </w:tcPr>
          <w:p w14:paraId="7D64131B"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w:t>
            </w:r>
          </w:p>
        </w:tc>
        <w:tc>
          <w:tcPr>
            <w:tcW w:w="5174" w:type="dxa"/>
            <w:tcBorders>
              <w:top w:val="nil"/>
              <w:left w:val="nil"/>
              <w:bottom w:val="single" w:sz="4" w:space="0" w:color="C0C0C0"/>
              <w:right w:val="nil"/>
            </w:tcBorders>
            <w:shd w:val="clear" w:color="auto" w:fill="auto"/>
            <w:noWrap/>
            <w:vAlign w:val="center"/>
            <w:hideMark/>
          </w:tcPr>
          <w:p w14:paraId="033DFC4E"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2</w:t>
            </w:r>
          </w:p>
        </w:tc>
        <w:tc>
          <w:tcPr>
            <w:tcW w:w="1137" w:type="dxa"/>
            <w:tcBorders>
              <w:top w:val="nil"/>
              <w:left w:val="nil"/>
              <w:bottom w:val="single" w:sz="4" w:space="0" w:color="C0C0C0"/>
              <w:right w:val="nil"/>
            </w:tcBorders>
            <w:shd w:val="clear" w:color="auto" w:fill="auto"/>
            <w:noWrap/>
            <w:vAlign w:val="center"/>
            <w:hideMark/>
          </w:tcPr>
          <w:p w14:paraId="7C04FBCC"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3</w:t>
            </w:r>
          </w:p>
        </w:tc>
        <w:tc>
          <w:tcPr>
            <w:tcW w:w="1417" w:type="dxa"/>
            <w:tcBorders>
              <w:top w:val="nil"/>
              <w:left w:val="nil"/>
              <w:bottom w:val="single" w:sz="4" w:space="0" w:color="C0C0C0"/>
              <w:right w:val="nil"/>
            </w:tcBorders>
            <w:shd w:val="clear" w:color="auto" w:fill="auto"/>
            <w:noWrap/>
            <w:vAlign w:val="center"/>
            <w:hideMark/>
          </w:tcPr>
          <w:p w14:paraId="663CBB8B"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4</w:t>
            </w:r>
          </w:p>
        </w:tc>
        <w:tc>
          <w:tcPr>
            <w:tcW w:w="1286" w:type="dxa"/>
            <w:tcBorders>
              <w:top w:val="nil"/>
              <w:left w:val="nil"/>
              <w:bottom w:val="single" w:sz="4" w:space="0" w:color="C0C0C0"/>
              <w:right w:val="nil"/>
            </w:tcBorders>
            <w:shd w:val="clear" w:color="auto" w:fill="auto"/>
            <w:noWrap/>
            <w:vAlign w:val="center"/>
            <w:hideMark/>
          </w:tcPr>
          <w:p w14:paraId="42F3ACC5"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5</w:t>
            </w:r>
          </w:p>
        </w:tc>
        <w:tc>
          <w:tcPr>
            <w:tcW w:w="1653" w:type="dxa"/>
            <w:tcBorders>
              <w:top w:val="nil"/>
              <w:left w:val="nil"/>
              <w:bottom w:val="single" w:sz="4" w:space="0" w:color="C0C0C0"/>
              <w:right w:val="nil"/>
            </w:tcBorders>
            <w:shd w:val="clear" w:color="auto" w:fill="auto"/>
            <w:noWrap/>
            <w:vAlign w:val="center"/>
            <w:hideMark/>
          </w:tcPr>
          <w:p w14:paraId="1937E347"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6</w:t>
            </w:r>
          </w:p>
        </w:tc>
        <w:tc>
          <w:tcPr>
            <w:tcW w:w="1457" w:type="dxa"/>
            <w:tcBorders>
              <w:top w:val="nil"/>
              <w:left w:val="nil"/>
              <w:bottom w:val="single" w:sz="4" w:space="0" w:color="C0C0C0"/>
              <w:right w:val="nil"/>
            </w:tcBorders>
            <w:shd w:val="clear" w:color="auto" w:fill="auto"/>
            <w:noWrap/>
            <w:vAlign w:val="center"/>
            <w:hideMark/>
          </w:tcPr>
          <w:p w14:paraId="1016C8E1"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7</w:t>
            </w:r>
          </w:p>
        </w:tc>
        <w:tc>
          <w:tcPr>
            <w:tcW w:w="1596" w:type="dxa"/>
            <w:tcBorders>
              <w:top w:val="nil"/>
              <w:left w:val="nil"/>
              <w:bottom w:val="single" w:sz="4" w:space="0" w:color="C0C0C0"/>
              <w:right w:val="nil"/>
            </w:tcBorders>
            <w:shd w:val="clear" w:color="auto" w:fill="auto"/>
            <w:noWrap/>
            <w:vAlign w:val="center"/>
            <w:hideMark/>
          </w:tcPr>
          <w:p w14:paraId="5525080C"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8</w:t>
            </w:r>
          </w:p>
        </w:tc>
        <w:tc>
          <w:tcPr>
            <w:tcW w:w="1556" w:type="dxa"/>
            <w:tcBorders>
              <w:top w:val="nil"/>
              <w:left w:val="nil"/>
              <w:bottom w:val="single" w:sz="4" w:space="0" w:color="C0C0C0"/>
              <w:right w:val="nil"/>
            </w:tcBorders>
            <w:shd w:val="clear" w:color="auto" w:fill="auto"/>
            <w:noWrap/>
            <w:vAlign w:val="center"/>
            <w:hideMark/>
          </w:tcPr>
          <w:p w14:paraId="08B2A9ED"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9</w:t>
            </w:r>
          </w:p>
        </w:tc>
        <w:tc>
          <w:tcPr>
            <w:tcW w:w="1616" w:type="dxa"/>
            <w:tcBorders>
              <w:top w:val="nil"/>
              <w:left w:val="nil"/>
              <w:bottom w:val="single" w:sz="4" w:space="0" w:color="C0C0C0"/>
              <w:right w:val="nil"/>
            </w:tcBorders>
            <w:shd w:val="clear" w:color="auto" w:fill="auto"/>
            <w:noWrap/>
            <w:vAlign w:val="center"/>
            <w:hideMark/>
          </w:tcPr>
          <w:p w14:paraId="492D9C59"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10</w:t>
            </w:r>
          </w:p>
        </w:tc>
        <w:tc>
          <w:tcPr>
            <w:tcW w:w="1497" w:type="dxa"/>
            <w:tcBorders>
              <w:top w:val="nil"/>
              <w:left w:val="nil"/>
              <w:bottom w:val="single" w:sz="4" w:space="0" w:color="C0C0C0"/>
              <w:right w:val="nil"/>
            </w:tcBorders>
            <w:shd w:val="clear" w:color="auto" w:fill="auto"/>
            <w:noWrap/>
            <w:vAlign w:val="center"/>
            <w:hideMark/>
          </w:tcPr>
          <w:p w14:paraId="75D3E576"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11</w:t>
            </w:r>
          </w:p>
        </w:tc>
        <w:tc>
          <w:tcPr>
            <w:tcW w:w="1370" w:type="dxa"/>
            <w:tcBorders>
              <w:top w:val="nil"/>
              <w:left w:val="nil"/>
              <w:bottom w:val="single" w:sz="4" w:space="0" w:color="C0C0C0"/>
              <w:right w:val="nil"/>
            </w:tcBorders>
            <w:shd w:val="clear" w:color="auto" w:fill="auto"/>
            <w:noWrap/>
            <w:vAlign w:val="center"/>
            <w:hideMark/>
          </w:tcPr>
          <w:p w14:paraId="5D16C59E"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12</w:t>
            </w:r>
          </w:p>
        </w:tc>
        <w:tc>
          <w:tcPr>
            <w:tcW w:w="1370" w:type="dxa"/>
            <w:tcBorders>
              <w:top w:val="nil"/>
              <w:left w:val="nil"/>
              <w:bottom w:val="single" w:sz="4" w:space="0" w:color="C0C0C0"/>
              <w:right w:val="nil"/>
            </w:tcBorders>
            <w:shd w:val="clear" w:color="auto" w:fill="auto"/>
            <w:noWrap/>
            <w:vAlign w:val="center"/>
            <w:hideMark/>
          </w:tcPr>
          <w:p w14:paraId="4DA83203"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13</w:t>
            </w:r>
          </w:p>
        </w:tc>
        <w:tc>
          <w:tcPr>
            <w:tcW w:w="4057" w:type="dxa"/>
            <w:tcBorders>
              <w:top w:val="nil"/>
              <w:left w:val="nil"/>
              <w:bottom w:val="single" w:sz="4" w:space="0" w:color="C0C0C0"/>
              <w:right w:val="nil"/>
            </w:tcBorders>
            <w:shd w:val="clear" w:color="auto" w:fill="auto"/>
            <w:noWrap/>
            <w:vAlign w:val="center"/>
            <w:hideMark/>
          </w:tcPr>
          <w:p w14:paraId="48938158" w14:textId="77777777" w:rsidR="00FC6D45" w:rsidRPr="004E69C9" w:rsidRDefault="00FC6D45" w:rsidP="00FC6D45">
            <w:pPr>
              <w:jc w:val="center"/>
              <w:rPr>
                <w:rFonts w:ascii="Tahoma" w:hAnsi="Tahoma" w:cs="Tahoma"/>
                <w:color w:val="C0C0C0"/>
                <w:sz w:val="13"/>
                <w:szCs w:val="13"/>
              </w:rPr>
            </w:pPr>
            <w:r w:rsidRPr="004E69C9">
              <w:rPr>
                <w:rFonts w:ascii="Tahoma" w:hAnsi="Tahoma" w:cs="Tahoma"/>
                <w:color w:val="C0C0C0"/>
                <w:sz w:val="13"/>
                <w:szCs w:val="13"/>
              </w:rPr>
              <w:t>14</w:t>
            </w:r>
          </w:p>
        </w:tc>
      </w:tr>
      <w:tr w:rsidR="00FC6D45" w:rsidRPr="004E69C9" w14:paraId="0AF2EC4D"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7238228A" w14:textId="77777777" w:rsidR="00FC6D45" w:rsidRPr="004E69C9" w:rsidRDefault="00FC6D45" w:rsidP="00FC6D45">
            <w:pPr>
              <w:jc w:val="center"/>
              <w:rPr>
                <w:rFonts w:ascii="Tahoma" w:hAnsi="Tahoma" w:cs="Tahoma"/>
                <w:color w:val="C0C0C0"/>
                <w:sz w:val="13"/>
                <w:szCs w:val="13"/>
              </w:rPr>
            </w:pPr>
          </w:p>
        </w:tc>
        <w:tc>
          <w:tcPr>
            <w:tcW w:w="202" w:type="dxa"/>
            <w:tcBorders>
              <w:top w:val="nil"/>
              <w:left w:val="nil"/>
              <w:bottom w:val="nil"/>
              <w:right w:val="nil"/>
            </w:tcBorders>
            <w:shd w:val="clear" w:color="auto" w:fill="auto"/>
            <w:noWrap/>
            <w:vAlign w:val="bottom"/>
            <w:hideMark/>
          </w:tcPr>
          <w:p w14:paraId="6E920A6E"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000000" w:fill="C0C0C0"/>
            <w:vAlign w:val="center"/>
            <w:hideMark/>
          </w:tcPr>
          <w:p w14:paraId="73A7195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w:t>
            </w:r>
          </w:p>
        </w:tc>
        <w:tc>
          <w:tcPr>
            <w:tcW w:w="5174" w:type="dxa"/>
            <w:tcBorders>
              <w:top w:val="nil"/>
              <w:left w:val="nil"/>
              <w:bottom w:val="single" w:sz="4" w:space="0" w:color="C0C0C0"/>
              <w:right w:val="single" w:sz="4" w:space="0" w:color="C0C0C0"/>
            </w:tcBorders>
            <w:shd w:val="clear" w:color="000000" w:fill="C0C0C0"/>
            <w:vAlign w:val="center"/>
            <w:hideMark/>
          </w:tcPr>
          <w:p w14:paraId="6C850B47"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Натуральные показатели</w:t>
            </w:r>
          </w:p>
        </w:tc>
        <w:tc>
          <w:tcPr>
            <w:tcW w:w="1137" w:type="dxa"/>
            <w:tcBorders>
              <w:top w:val="nil"/>
              <w:left w:val="nil"/>
              <w:bottom w:val="single" w:sz="4" w:space="0" w:color="C0C0C0"/>
              <w:right w:val="single" w:sz="4" w:space="0" w:color="C0C0C0"/>
            </w:tcBorders>
            <w:shd w:val="clear" w:color="000000" w:fill="C0C0C0"/>
            <w:vAlign w:val="center"/>
            <w:hideMark/>
          </w:tcPr>
          <w:p w14:paraId="470EA4C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17" w:type="dxa"/>
            <w:tcBorders>
              <w:top w:val="nil"/>
              <w:left w:val="nil"/>
              <w:bottom w:val="single" w:sz="4" w:space="0" w:color="C0C0C0"/>
              <w:right w:val="single" w:sz="4" w:space="0" w:color="C0C0C0"/>
            </w:tcBorders>
            <w:shd w:val="clear" w:color="000000" w:fill="C0C0C0"/>
            <w:vAlign w:val="center"/>
            <w:hideMark/>
          </w:tcPr>
          <w:p w14:paraId="17D4DF4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C0C0C0"/>
            <w:vAlign w:val="center"/>
            <w:hideMark/>
          </w:tcPr>
          <w:p w14:paraId="5C86975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C0C0C0"/>
            <w:vAlign w:val="center"/>
            <w:hideMark/>
          </w:tcPr>
          <w:p w14:paraId="3268915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C0C0C0"/>
            <w:vAlign w:val="center"/>
            <w:hideMark/>
          </w:tcPr>
          <w:p w14:paraId="709C7AF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C0C0C0"/>
            <w:vAlign w:val="center"/>
            <w:hideMark/>
          </w:tcPr>
          <w:p w14:paraId="3E253C3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358369D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0D80138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C0C0C0"/>
            <w:vAlign w:val="center"/>
            <w:hideMark/>
          </w:tcPr>
          <w:p w14:paraId="057910C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C0C0C0"/>
            <w:vAlign w:val="center"/>
            <w:hideMark/>
          </w:tcPr>
          <w:p w14:paraId="1084B49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C0C0C0"/>
            <w:vAlign w:val="center"/>
            <w:hideMark/>
          </w:tcPr>
          <w:p w14:paraId="4E112E6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4057" w:type="dxa"/>
            <w:tcBorders>
              <w:top w:val="nil"/>
              <w:left w:val="nil"/>
              <w:bottom w:val="single" w:sz="4" w:space="0" w:color="C0C0C0"/>
              <w:right w:val="single" w:sz="4" w:space="0" w:color="C0C0C0"/>
            </w:tcBorders>
            <w:shd w:val="clear" w:color="000000" w:fill="C0C0C0"/>
            <w:vAlign w:val="center"/>
            <w:hideMark/>
          </w:tcPr>
          <w:p w14:paraId="042E9AB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r>
      <w:tr w:rsidR="00FC6D45" w:rsidRPr="004E69C9" w14:paraId="54EA3A5C"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245FFCD2" w14:textId="77777777" w:rsidR="00FC6D45" w:rsidRPr="004E69C9" w:rsidRDefault="00FC6D45" w:rsidP="00FC6D45">
            <w:pPr>
              <w:jc w:val="cente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1172DCA2"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E86EC3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w:t>
            </w:r>
          </w:p>
        </w:tc>
        <w:tc>
          <w:tcPr>
            <w:tcW w:w="5174" w:type="dxa"/>
            <w:tcBorders>
              <w:top w:val="nil"/>
              <w:left w:val="nil"/>
              <w:bottom w:val="single" w:sz="4" w:space="0" w:color="C0C0C0"/>
              <w:right w:val="single" w:sz="4" w:space="0" w:color="C0C0C0"/>
            </w:tcBorders>
            <w:shd w:val="clear" w:color="auto" w:fill="auto"/>
            <w:vAlign w:val="center"/>
            <w:hideMark/>
          </w:tcPr>
          <w:p w14:paraId="19220BF9"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Поднято воды</w:t>
            </w:r>
          </w:p>
        </w:tc>
        <w:tc>
          <w:tcPr>
            <w:tcW w:w="1137" w:type="dxa"/>
            <w:tcBorders>
              <w:top w:val="nil"/>
              <w:left w:val="nil"/>
              <w:bottom w:val="single" w:sz="4" w:space="0" w:color="C0C0C0"/>
              <w:right w:val="single" w:sz="4" w:space="0" w:color="C0C0C0"/>
            </w:tcBorders>
            <w:shd w:val="clear" w:color="auto" w:fill="auto"/>
            <w:vAlign w:val="center"/>
            <w:hideMark/>
          </w:tcPr>
          <w:p w14:paraId="4A32164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FFFFCC"/>
            <w:vAlign w:val="center"/>
            <w:hideMark/>
          </w:tcPr>
          <w:p w14:paraId="7E8CFB2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286" w:type="dxa"/>
            <w:tcBorders>
              <w:top w:val="nil"/>
              <w:left w:val="nil"/>
              <w:bottom w:val="single" w:sz="4" w:space="0" w:color="C0C0C0"/>
              <w:right w:val="single" w:sz="4" w:space="0" w:color="C0C0C0"/>
            </w:tcBorders>
            <w:shd w:val="clear" w:color="000000" w:fill="FFFFCC"/>
            <w:vAlign w:val="center"/>
            <w:hideMark/>
          </w:tcPr>
          <w:p w14:paraId="018B055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275 983,00</w:t>
            </w:r>
          </w:p>
        </w:tc>
        <w:tc>
          <w:tcPr>
            <w:tcW w:w="1653" w:type="dxa"/>
            <w:tcBorders>
              <w:top w:val="nil"/>
              <w:left w:val="nil"/>
              <w:bottom w:val="single" w:sz="4" w:space="0" w:color="C0C0C0"/>
              <w:right w:val="single" w:sz="4" w:space="0" w:color="C0C0C0"/>
            </w:tcBorders>
            <w:shd w:val="clear" w:color="000000" w:fill="FFFFCC"/>
            <w:vAlign w:val="center"/>
            <w:hideMark/>
          </w:tcPr>
          <w:p w14:paraId="4D57D6A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457" w:type="dxa"/>
            <w:tcBorders>
              <w:top w:val="nil"/>
              <w:left w:val="nil"/>
              <w:bottom w:val="single" w:sz="4" w:space="0" w:color="C0C0C0"/>
              <w:right w:val="single" w:sz="4" w:space="0" w:color="C0C0C0"/>
            </w:tcBorders>
            <w:shd w:val="clear" w:color="000000" w:fill="FFFFCC"/>
            <w:vAlign w:val="center"/>
            <w:hideMark/>
          </w:tcPr>
          <w:p w14:paraId="3DD2C9E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596" w:type="dxa"/>
            <w:tcBorders>
              <w:top w:val="nil"/>
              <w:left w:val="nil"/>
              <w:bottom w:val="single" w:sz="4" w:space="0" w:color="C0C0C0"/>
              <w:right w:val="single" w:sz="4" w:space="0" w:color="C0C0C0"/>
            </w:tcBorders>
            <w:shd w:val="clear" w:color="000000" w:fill="FFFFCC"/>
            <w:vAlign w:val="center"/>
            <w:hideMark/>
          </w:tcPr>
          <w:p w14:paraId="5A98137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73045D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616" w:type="dxa"/>
            <w:tcBorders>
              <w:top w:val="nil"/>
              <w:left w:val="nil"/>
              <w:bottom w:val="single" w:sz="4" w:space="0" w:color="C0C0C0"/>
              <w:right w:val="single" w:sz="4" w:space="0" w:color="C0C0C0"/>
            </w:tcBorders>
            <w:shd w:val="clear" w:color="000000" w:fill="FFFFCC"/>
            <w:vAlign w:val="center"/>
            <w:hideMark/>
          </w:tcPr>
          <w:p w14:paraId="31F492D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-18 676,57</w:t>
            </w:r>
          </w:p>
        </w:tc>
        <w:tc>
          <w:tcPr>
            <w:tcW w:w="1497" w:type="dxa"/>
            <w:tcBorders>
              <w:top w:val="nil"/>
              <w:left w:val="nil"/>
              <w:bottom w:val="single" w:sz="4" w:space="0" w:color="C0C0C0"/>
              <w:right w:val="single" w:sz="4" w:space="0" w:color="C0C0C0"/>
            </w:tcBorders>
            <w:shd w:val="clear" w:color="000000" w:fill="FFFFCC"/>
            <w:vAlign w:val="center"/>
            <w:hideMark/>
          </w:tcPr>
          <w:p w14:paraId="0EB10E8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281 323,43</w:t>
            </w:r>
          </w:p>
        </w:tc>
        <w:tc>
          <w:tcPr>
            <w:tcW w:w="1370" w:type="dxa"/>
            <w:tcBorders>
              <w:top w:val="nil"/>
              <w:left w:val="nil"/>
              <w:bottom w:val="single" w:sz="4" w:space="0" w:color="C0C0C0"/>
              <w:right w:val="single" w:sz="4" w:space="0" w:color="C0C0C0"/>
            </w:tcBorders>
            <w:shd w:val="clear" w:color="000000" w:fill="D7EAD3"/>
            <w:vAlign w:val="center"/>
            <w:hideMark/>
          </w:tcPr>
          <w:p w14:paraId="398635A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1370" w:type="dxa"/>
            <w:tcBorders>
              <w:top w:val="nil"/>
              <w:left w:val="nil"/>
              <w:bottom w:val="single" w:sz="4" w:space="0" w:color="C0C0C0"/>
              <w:right w:val="single" w:sz="4" w:space="0" w:color="C0C0C0"/>
            </w:tcBorders>
            <w:shd w:val="clear" w:color="000000" w:fill="D7EAD3"/>
            <w:vAlign w:val="center"/>
            <w:hideMark/>
          </w:tcPr>
          <w:p w14:paraId="6CC4B90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4057" w:type="dxa"/>
            <w:tcBorders>
              <w:top w:val="nil"/>
              <w:left w:val="nil"/>
              <w:bottom w:val="single" w:sz="4" w:space="0" w:color="C0C0C0"/>
              <w:right w:val="single" w:sz="4" w:space="0" w:color="C0C0C0"/>
            </w:tcBorders>
            <w:shd w:val="clear" w:color="000000" w:fill="FFFFCC"/>
            <w:vAlign w:val="center"/>
            <w:hideMark/>
          </w:tcPr>
          <w:p w14:paraId="51FC3E2E"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6CFFD820"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38CDB87C"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72B3773"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FFB1EC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w:t>
            </w:r>
          </w:p>
        </w:tc>
        <w:tc>
          <w:tcPr>
            <w:tcW w:w="5174" w:type="dxa"/>
            <w:tcBorders>
              <w:top w:val="nil"/>
              <w:left w:val="nil"/>
              <w:bottom w:val="single" w:sz="4" w:space="0" w:color="C0C0C0"/>
              <w:right w:val="single" w:sz="4" w:space="0" w:color="C0C0C0"/>
            </w:tcBorders>
            <w:shd w:val="clear" w:color="auto" w:fill="auto"/>
            <w:vAlign w:val="center"/>
            <w:hideMark/>
          </w:tcPr>
          <w:p w14:paraId="3FD896A1"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Подано воды в сеть</w:t>
            </w:r>
          </w:p>
        </w:tc>
        <w:tc>
          <w:tcPr>
            <w:tcW w:w="1137" w:type="dxa"/>
            <w:tcBorders>
              <w:top w:val="nil"/>
              <w:left w:val="nil"/>
              <w:bottom w:val="single" w:sz="4" w:space="0" w:color="C0C0C0"/>
              <w:right w:val="single" w:sz="4" w:space="0" w:color="C0C0C0"/>
            </w:tcBorders>
            <w:shd w:val="clear" w:color="auto" w:fill="auto"/>
            <w:vAlign w:val="center"/>
            <w:hideMark/>
          </w:tcPr>
          <w:p w14:paraId="73176C4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FFFFCC"/>
            <w:vAlign w:val="center"/>
            <w:hideMark/>
          </w:tcPr>
          <w:p w14:paraId="64A135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286" w:type="dxa"/>
            <w:tcBorders>
              <w:top w:val="nil"/>
              <w:left w:val="nil"/>
              <w:bottom w:val="single" w:sz="4" w:space="0" w:color="C0C0C0"/>
              <w:right w:val="single" w:sz="4" w:space="0" w:color="C0C0C0"/>
            </w:tcBorders>
            <w:shd w:val="clear" w:color="000000" w:fill="FFFFCC"/>
            <w:vAlign w:val="center"/>
            <w:hideMark/>
          </w:tcPr>
          <w:p w14:paraId="177B728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275 983,00</w:t>
            </w:r>
          </w:p>
        </w:tc>
        <w:tc>
          <w:tcPr>
            <w:tcW w:w="1653" w:type="dxa"/>
            <w:tcBorders>
              <w:top w:val="nil"/>
              <w:left w:val="nil"/>
              <w:bottom w:val="single" w:sz="4" w:space="0" w:color="C0C0C0"/>
              <w:right w:val="single" w:sz="4" w:space="0" w:color="C0C0C0"/>
            </w:tcBorders>
            <w:shd w:val="clear" w:color="000000" w:fill="FFFFCC"/>
            <w:vAlign w:val="center"/>
            <w:hideMark/>
          </w:tcPr>
          <w:p w14:paraId="75E4A47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457" w:type="dxa"/>
            <w:tcBorders>
              <w:top w:val="nil"/>
              <w:left w:val="nil"/>
              <w:bottom w:val="single" w:sz="4" w:space="0" w:color="C0C0C0"/>
              <w:right w:val="single" w:sz="4" w:space="0" w:color="C0C0C0"/>
            </w:tcBorders>
            <w:shd w:val="clear" w:color="000000" w:fill="FFFFCC"/>
            <w:vAlign w:val="center"/>
            <w:hideMark/>
          </w:tcPr>
          <w:p w14:paraId="5F864EC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596" w:type="dxa"/>
            <w:tcBorders>
              <w:top w:val="nil"/>
              <w:left w:val="nil"/>
              <w:bottom w:val="single" w:sz="4" w:space="0" w:color="C0C0C0"/>
              <w:right w:val="single" w:sz="4" w:space="0" w:color="C0C0C0"/>
            </w:tcBorders>
            <w:shd w:val="clear" w:color="000000" w:fill="FFFFCC"/>
            <w:vAlign w:val="center"/>
            <w:hideMark/>
          </w:tcPr>
          <w:p w14:paraId="3E88471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0D1CE6D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616" w:type="dxa"/>
            <w:tcBorders>
              <w:top w:val="nil"/>
              <w:left w:val="nil"/>
              <w:bottom w:val="single" w:sz="4" w:space="0" w:color="C0C0C0"/>
              <w:right w:val="single" w:sz="4" w:space="0" w:color="C0C0C0"/>
            </w:tcBorders>
            <w:shd w:val="clear" w:color="000000" w:fill="FFFFCC"/>
            <w:vAlign w:val="center"/>
            <w:hideMark/>
          </w:tcPr>
          <w:p w14:paraId="28CFE47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-18 676,57</w:t>
            </w:r>
          </w:p>
        </w:tc>
        <w:tc>
          <w:tcPr>
            <w:tcW w:w="1497" w:type="dxa"/>
            <w:tcBorders>
              <w:top w:val="nil"/>
              <w:left w:val="nil"/>
              <w:bottom w:val="single" w:sz="4" w:space="0" w:color="C0C0C0"/>
              <w:right w:val="single" w:sz="4" w:space="0" w:color="C0C0C0"/>
            </w:tcBorders>
            <w:shd w:val="clear" w:color="000000" w:fill="FFFFCC"/>
            <w:vAlign w:val="center"/>
            <w:hideMark/>
          </w:tcPr>
          <w:p w14:paraId="4A7CDC2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281 323,43</w:t>
            </w:r>
          </w:p>
        </w:tc>
        <w:tc>
          <w:tcPr>
            <w:tcW w:w="1370" w:type="dxa"/>
            <w:tcBorders>
              <w:top w:val="nil"/>
              <w:left w:val="nil"/>
              <w:bottom w:val="single" w:sz="4" w:space="0" w:color="C0C0C0"/>
              <w:right w:val="single" w:sz="4" w:space="0" w:color="C0C0C0"/>
            </w:tcBorders>
            <w:shd w:val="clear" w:color="000000" w:fill="D7EAD3"/>
            <w:vAlign w:val="center"/>
            <w:hideMark/>
          </w:tcPr>
          <w:p w14:paraId="3316E17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1370" w:type="dxa"/>
            <w:tcBorders>
              <w:top w:val="nil"/>
              <w:left w:val="nil"/>
              <w:bottom w:val="single" w:sz="4" w:space="0" w:color="C0C0C0"/>
              <w:right w:val="single" w:sz="4" w:space="0" w:color="C0C0C0"/>
            </w:tcBorders>
            <w:shd w:val="clear" w:color="000000" w:fill="D7EAD3"/>
            <w:vAlign w:val="center"/>
            <w:hideMark/>
          </w:tcPr>
          <w:p w14:paraId="0FD390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4057" w:type="dxa"/>
            <w:tcBorders>
              <w:top w:val="nil"/>
              <w:left w:val="nil"/>
              <w:bottom w:val="single" w:sz="4" w:space="0" w:color="C0C0C0"/>
              <w:right w:val="single" w:sz="4" w:space="0" w:color="C0C0C0"/>
            </w:tcBorders>
            <w:shd w:val="clear" w:color="000000" w:fill="FFFFCC"/>
            <w:vAlign w:val="center"/>
            <w:hideMark/>
          </w:tcPr>
          <w:p w14:paraId="42485C0B"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1EBD5C33"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2E13446E"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434ECBB"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D6A815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w:t>
            </w:r>
          </w:p>
        </w:tc>
        <w:tc>
          <w:tcPr>
            <w:tcW w:w="5174" w:type="dxa"/>
            <w:tcBorders>
              <w:top w:val="nil"/>
              <w:left w:val="nil"/>
              <w:bottom w:val="single" w:sz="4" w:space="0" w:color="C0C0C0"/>
              <w:right w:val="single" w:sz="4" w:space="0" w:color="C0C0C0"/>
            </w:tcBorders>
            <w:shd w:val="clear" w:color="auto" w:fill="auto"/>
            <w:vAlign w:val="center"/>
            <w:hideMark/>
          </w:tcPr>
          <w:p w14:paraId="29F01A41"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Потери воды</w:t>
            </w:r>
          </w:p>
        </w:tc>
        <w:tc>
          <w:tcPr>
            <w:tcW w:w="1137" w:type="dxa"/>
            <w:tcBorders>
              <w:top w:val="nil"/>
              <w:left w:val="nil"/>
              <w:bottom w:val="single" w:sz="4" w:space="0" w:color="C0C0C0"/>
              <w:right w:val="single" w:sz="4" w:space="0" w:color="C0C0C0"/>
            </w:tcBorders>
            <w:shd w:val="clear" w:color="auto" w:fill="auto"/>
            <w:vAlign w:val="center"/>
            <w:hideMark/>
          </w:tcPr>
          <w:p w14:paraId="7B2C060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62EF3EC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0F4795F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53" w:type="dxa"/>
            <w:tcBorders>
              <w:top w:val="nil"/>
              <w:left w:val="nil"/>
              <w:bottom w:val="single" w:sz="4" w:space="0" w:color="C0C0C0"/>
              <w:right w:val="single" w:sz="4" w:space="0" w:color="C0C0C0"/>
            </w:tcBorders>
            <w:shd w:val="clear" w:color="000000" w:fill="D7EAD3"/>
            <w:vAlign w:val="center"/>
            <w:hideMark/>
          </w:tcPr>
          <w:p w14:paraId="4851A18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EAEFF6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1A89DFB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657AD7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5CA6AD7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01594BA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9B9147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C52492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6BCC7BFC"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7F911FC7"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6186C87F"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AC6A447"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199001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1.7.1</w:t>
            </w:r>
          </w:p>
        </w:tc>
        <w:tc>
          <w:tcPr>
            <w:tcW w:w="5174" w:type="dxa"/>
            <w:tcBorders>
              <w:top w:val="nil"/>
              <w:left w:val="nil"/>
              <w:bottom w:val="single" w:sz="4" w:space="0" w:color="C0C0C0"/>
              <w:right w:val="single" w:sz="4" w:space="0" w:color="C0C0C0"/>
            </w:tcBorders>
            <w:shd w:val="clear" w:color="auto" w:fill="auto"/>
            <w:vAlign w:val="center"/>
            <w:hideMark/>
          </w:tcPr>
          <w:p w14:paraId="65A5A3C9"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То же в %</w:t>
            </w:r>
          </w:p>
        </w:tc>
        <w:tc>
          <w:tcPr>
            <w:tcW w:w="1137" w:type="dxa"/>
            <w:tcBorders>
              <w:top w:val="nil"/>
              <w:left w:val="nil"/>
              <w:bottom w:val="single" w:sz="4" w:space="0" w:color="C0C0C0"/>
              <w:right w:val="single" w:sz="4" w:space="0" w:color="C0C0C0"/>
            </w:tcBorders>
            <w:shd w:val="clear" w:color="auto" w:fill="auto"/>
            <w:vAlign w:val="center"/>
            <w:hideMark/>
          </w:tcPr>
          <w:p w14:paraId="1E8934A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w:t>
            </w:r>
          </w:p>
        </w:tc>
        <w:tc>
          <w:tcPr>
            <w:tcW w:w="1417" w:type="dxa"/>
            <w:tcBorders>
              <w:top w:val="nil"/>
              <w:left w:val="nil"/>
              <w:bottom w:val="single" w:sz="4" w:space="0" w:color="C0C0C0"/>
              <w:right w:val="single" w:sz="4" w:space="0" w:color="C0C0C0"/>
            </w:tcBorders>
            <w:shd w:val="clear" w:color="000000" w:fill="D7EAD3"/>
            <w:vAlign w:val="center"/>
            <w:hideMark/>
          </w:tcPr>
          <w:p w14:paraId="10B5DFC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2C56D1D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53" w:type="dxa"/>
            <w:tcBorders>
              <w:top w:val="nil"/>
              <w:left w:val="nil"/>
              <w:bottom w:val="single" w:sz="4" w:space="0" w:color="C0C0C0"/>
              <w:right w:val="single" w:sz="4" w:space="0" w:color="C0C0C0"/>
            </w:tcBorders>
            <w:shd w:val="clear" w:color="000000" w:fill="D7EAD3"/>
            <w:vAlign w:val="center"/>
            <w:hideMark/>
          </w:tcPr>
          <w:p w14:paraId="19BC612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6AE7ABF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54BC452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55B57B6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2E4AF10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0C0DB3F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4BE18C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BCA0C9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61511B4C"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108A19CA"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7D7D0814"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0ABF1F5"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F6E263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w:t>
            </w:r>
          </w:p>
        </w:tc>
        <w:tc>
          <w:tcPr>
            <w:tcW w:w="5174" w:type="dxa"/>
            <w:tcBorders>
              <w:top w:val="nil"/>
              <w:left w:val="nil"/>
              <w:bottom w:val="single" w:sz="4" w:space="0" w:color="C0C0C0"/>
              <w:right w:val="single" w:sz="4" w:space="0" w:color="C0C0C0"/>
            </w:tcBorders>
            <w:shd w:val="clear" w:color="auto" w:fill="auto"/>
            <w:vAlign w:val="center"/>
            <w:hideMark/>
          </w:tcPr>
          <w:p w14:paraId="5FBDAAA8"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Отпущено воды по категориям потребителей</w:t>
            </w:r>
          </w:p>
        </w:tc>
        <w:tc>
          <w:tcPr>
            <w:tcW w:w="1137" w:type="dxa"/>
            <w:tcBorders>
              <w:top w:val="nil"/>
              <w:left w:val="nil"/>
              <w:bottom w:val="single" w:sz="4" w:space="0" w:color="C0C0C0"/>
              <w:right w:val="single" w:sz="4" w:space="0" w:color="C0C0C0"/>
            </w:tcBorders>
            <w:shd w:val="clear" w:color="auto" w:fill="auto"/>
            <w:vAlign w:val="center"/>
            <w:hideMark/>
          </w:tcPr>
          <w:p w14:paraId="0A48C73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250FA78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286" w:type="dxa"/>
            <w:tcBorders>
              <w:top w:val="nil"/>
              <w:left w:val="nil"/>
              <w:bottom w:val="single" w:sz="4" w:space="0" w:color="C0C0C0"/>
              <w:right w:val="single" w:sz="4" w:space="0" w:color="C0C0C0"/>
            </w:tcBorders>
            <w:shd w:val="clear" w:color="000000" w:fill="D7EAD3"/>
            <w:vAlign w:val="center"/>
            <w:hideMark/>
          </w:tcPr>
          <w:p w14:paraId="649ACD5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275 983,00</w:t>
            </w:r>
          </w:p>
        </w:tc>
        <w:tc>
          <w:tcPr>
            <w:tcW w:w="1653" w:type="dxa"/>
            <w:tcBorders>
              <w:top w:val="nil"/>
              <w:left w:val="nil"/>
              <w:bottom w:val="single" w:sz="4" w:space="0" w:color="C0C0C0"/>
              <w:right w:val="single" w:sz="4" w:space="0" w:color="C0C0C0"/>
            </w:tcBorders>
            <w:shd w:val="clear" w:color="000000" w:fill="D7EAD3"/>
            <w:vAlign w:val="center"/>
            <w:hideMark/>
          </w:tcPr>
          <w:p w14:paraId="21C57B7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457" w:type="dxa"/>
            <w:tcBorders>
              <w:top w:val="nil"/>
              <w:left w:val="nil"/>
              <w:bottom w:val="single" w:sz="4" w:space="0" w:color="C0C0C0"/>
              <w:right w:val="single" w:sz="4" w:space="0" w:color="C0C0C0"/>
            </w:tcBorders>
            <w:shd w:val="clear" w:color="000000" w:fill="D7EAD3"/>
            <w:vAlign w:val="center"/>
            <w:hideMark/>
          </w:tcPr>
          <w:p w14:paraId="301F83A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596" w:type="dxa"/>
            <w:tcBorders>
              <w:top w:val="nil"/>
              <w:left w:val="nil"/>
              <w:bottom w:val="single" w:sz="4" w:space="0" w:color="C0C0C0"/>
              <w:right w:val="single" w:sz="4" w:space="0" w:color="C0C0C0"/>
            </w:tcBorders>
            <w:shd w:val="clear" w:color="000000" w:fill="D7EAD3"/>
            <w:vAlign w:val="center"/>
            <w:hideMark/>
          </w:tcPr>
          <w:p w14:paraId="4409EF8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C3652A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300 000,00</w:t>
            </w:r>
          </w:p>
        </w:tc>
        <w:tc>
          <w:tcPr>
            <w:tcW w:w="1616" w:type="dxa"/>
            <w:tcBorders>
              <w:top w:val="nil"/>
              <w:left w:val="nil"/>
              <w:bottom w:val="single" w:sz="4" w:space="0" w:color="C0C0C0"/>
              <w:right w:val="single" w:sz="4" w:space="0" w:color="C0C0C0"/>
            </w:tcBorders>
            <w:shd w:val="clear" w:color="000000" w:fill="D7EAD3"/>
            <w:vAlign w:val="center"/>
            <w:hideMark/>
          </w:tcPr>
          <w:p w14:paraId="5B0C9C6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-18 676,57</w:t>
            </w:r>
          </w:p>
        </w:tc>
        <w:tc>
          <w:tcPr>
            <w:tcW w:w="1497" w:type="dxa"/>
            <w:tcBorders>
              <w:top w:val="nil"/>
              <w:left w:val="nil"/>
              <w:bottom w:val="single" w:sz="4" w:space="0" w:color="C0C0C0"/>
              <w:right w:val="single" w:sz="4" w:space="0" w:color="C0C0C0"/>
            </w:tcBorders>
            <w:shd w:val="clear" w:color="000000" w:fill="D7EAD3"/>
            <w:vAlign w:val="center"/>
            <w:hideMark/>
          </w:tcPr>
          <w:p w14:paraId="0DD8811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281 323,43</w:t>
            </w:r>
          </w:p>
        </w:tc>
        <w:tc>
          <w:tcPr>
            <w:tcW w:w="1370" w:type="dxa"/>
            <w:tcBorders>
              <w:top w:val="nil"/>
              <w:left w:val="nil"/>
              <w:bottom w:val="single" w:sz="4" w:space="0" w:color="C0C0C0"/>
              <w:right w:val="single" w:sz="4" w:space="0" w:color="C0C0C0"/>
            </w:tcBorders>
            <w:shd w:val="clear" w:color="000000" w:fill="D7EAD3"/>
            <w:vAlign w:val="center"/>
            <w:hideMark/>
          </w:tcPr>
          <w:p w14:paraId="45DE3F1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1370" w:type="dxa"/>
            <w:tcBorders>
              <w:top w:val="nil"/>
              <w:left w:val="nil"/>
              <w:bottom w:val="single" w:sz="4" w:space="0" w:color="C0C0C0"/>
              <w:right w:val="single" w:sz="4" w:space="0" w:color="C0C0C0"/>
            </w:tcBorders>
            <w:shd w:val="clear" w:color="000000" w:fill="D7EAD3"/>
            <w:vAlign w:val="center"/>
            <w:hideMark/>
          </w:tcPr>
          <w:p w14:paraId="7A27B52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140 661,72</w:t>
            </w:r>
          </w:p>
        </w:tc>
        <w:tc>
          <w:tcPr>
            <w:tcW w:w="4057" w:type="dxa"/>
            <w:tcBorders>
              <w:top w:val="nil"/>
              <w:left w:val="nil"/>
              <w:bottom w:val="single" w:sz="4" w:space="0" w:color="C0C0C0"/>
              <w:right w:val="single" w:sz="4" w:space="0" w:color="C0C0C0"/>
            </w:tcBorders>
            <w:shd w:val="clear" w:color="000000" w:fill="FFFFCC"/>
            <w:vAlign w:val="center"/>
            <w:hideMark/>
          </w:tcPr>
          <w:p w14:paraId="605DFB9A"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8FA405F"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1D0C21DE"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757C0010"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11B4B6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1.8.1</w:t>
            </w:r>
          </w:p>
        </w:tc>
        <w:tc>
          <w:tcPr>
            <w:tcW w:w="5174" w:type="dxa"/>
            <w:tcBorders>
              <w:top w:val="nil"/>
              <w:left w:val="nil"/>
              <w:bottom w:val="single" w:sz="4" w:space="0" w:color="C0C0C0"/>
              <w:right w:val="single" w:sz="4" w:space="0" w:color="C0C0C0"/>
            </w:tcBorders>
            <w:shd w:val="clear" w:color="auto" w:fill="auto"/>
            <w:vAlign w:val="center"/>
            <w:hideMark/>
          </w:tcPr>
          <w:p w14:paraId="7F290708"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63FFC2D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65E221D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286" w:type="dxa"/>
            <w:tcBorders>
              <w:top w:val="nil"/>
              <w:left w:val="nil"/>
              <w:bottom w:val="single" w:sz="4" w:space="0" w:color="C0C0C0"/>
              <w:right w:val="single" w:sz="4" w:space="0" w:color="C0C0C0"/>
            </w:tcBorders>
            <w:shd w:val="clear" w:color="000000" w:fill="D7EAD3"/>
            <w:vAlign w:val="center"/>
            <w:hideMark/>
          </w:tcPr>
          <w:p w14:paraId="2F394BB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117 094,30</w:t>
            </w:r>
          </w:p>
        </w:tc>
        <w:tc>
          <w:tcPr>
            <w:tcW w:w="1653" w:type="dxa"/>
            <w:tcBorders>
              <w:top w:val="nil"/>
              <w:left w:val="nil"/>
              <w:bottom w:val="single" w:sz="4" w:space="0" w:color="C0C0C0"/>
              <w:right w:val="single" w:sz="4" w:space="0" w:color="C0C0C0"/>
            </w:tcBorders>
            <w:shd w:val="clear" w:color="000000" w:fill="D7EAD3"/>
            <w:vAlign w:val="center"/>
            <w:hideMark/>
          </w:tcPr>
          <w:p w14:paraId="441A62B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457" w:type="dxa"/>
            <w:tcBorders>
              <w:top w:val="nil"/>
              <w:left w:val="nil"/>
              <w:bottom w:val="single" w:sz="4" w:space="0" w:color="C0C0C0"/>
              <w:right w:val="single" w:sz="4" w:space="0" w:color="C0C0C0"/>
            </w:tcBorders>
            <w:shd w:val="clear" w:color="000000" w:fill="D7EAD3"/>
            <w:vAlign w:val="center"/>
            <w:hideMark/>
          </w:tcPr>
          <w:p w14:paraId="4349683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596" w:type="dxa"/>
            <w:tcBorders>
              <w:top w:val="nil"/>
              <w:left w:val="nil"/>
              <w:bottom w:val="single" w:sz="4" w:space="0" w:color="C0C0C0"/>
              <w:right w:val="single" w:sz="4" w:space="0" w:color="C0C0C0"/>
            </w:tcBorders>
            <w:shd w:val="clear" w:color="000000" w:fill="D7EAD3"/>
            <w:vAlign w:val="center"/>
            <w:hideMark/>
          </w:tcPr>
          <w:p w14:paraId="722FAAC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9B7288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616" w:type="dxa"/>
            <w:tcBorders>
              <w:top w:val="nil"/>
              <w:left w:val="nil"/>
              <w:bottom w:val="single" w:sz="4" w:space="0" w:color="C0C0C0"/>
              <w:right w:val="single" w:sz="4" w:space="0" w:color="C0C0C0"/>
            </w:tcBorders>
            <w:shd w:val="clear" w:color="000000" w:fill="D7EAD3"/>
            <w:vAlign w:val="center"/>
            <w:hideMark/>
          </w:tcPr>
          <w:p w14:paraId="729A78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-32 905,70</w:t>
            </w:r>
          </w:p>
        </w:tc>
        <w:tc>
          <w:tcPr>
            <w:tcW w:w="1497" w:type="dxa"/>
            <w:tcBorders>
              <w:top w:val="nil"/>
              <w:left w:val="nil"/>
              <w:bottom w:val="single" w:sz="4" w:space="0" w:color="C0C0C0"/>
              <w:right w:val="single" w:sz="4" w:space="0" w:color="C0C0C0"/>
            </w:tcBorders>
            <w:shd w:val="clear" w:color="000000" w:fill="D7EAD3"/>
            <w:vAlign w:val="center"/>
            <w:hideMark/>
          </w:tcPr>
          <w:p w14:paraId="2B069AE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117 094,30</w:t>
            </w:r>
          </w:p>
        </w:tc>
        <w:tc>
          <w:tcPr>
            <w:tcW w:w="1370" w:type="dxa"/>
            <w:tcBorders>
              <w:top w:val="nil"/>
              <w:left w:val="nil"/>
              <w:bottom w:val="single" w:sz="4" w:space="0" w:color="C0C0C0"/>
              <w:right w:val="single" w:sz="4" w:space="0" w:color="C0C0C0"/>
            </w:tcBorders>
            <w:shd w:val="clear" w:color="000000" w:fill="D7EAD3"/>
            <w:vAlign w:val="center"/>
            <w:hideMark/>
          </w:tcPr>
          <w:p w14:paraId="3770B9D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58 547,15</w:t>
            </w:r>
          </w:p>
        </w:tc>
        <w:tc>
          <w:tcPr>
            <w:tcW w:w="1370" w:type="dxa"/>
            <w:tcBorders>
              <w:top w:val="nil"/>
              <w:left w:val="nil"/>
              <w:bottom w:val="single" w:sz="4" w:space="0" w:color="C0C0C0"/>
              <w:right w:val="single" w:sz="4" w:space="0" w:color="C0C0C0"/>
            </w:tcBorders>
            <w:shd w:val="clear" w:color="000000" w:fill="D7EAD3"/>
            <w:vAlign w:val="center"/>
            <w:hideMark/>
          </w:tcPr>
          <w:p w14:paraId="7A95B8C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58 547,15</w:t>
            </w:r>
          </w:p>
        </w:tc>
        <w:tc>
          <w:tcPr>
            <w:tcW w:w="4057" w:type="dxa"/>
            <w:tcBorders>
              <w:top w:val="nil"/>
              <w:left w:val="nil"/>
              <w:bottom w:val="single" w:sz="4" w:space="0" w:color="C0C0C0"/>
              <w:right w:val="single" w:sz="4" w:space="0" w:color="C0C0C0"/>
            </w:tcBorders>
            <w:shd w:val="clear" w:color="000000" w:fill="FFFFCC"/>
            <w:vAlign w:val="center"/>
            <w:hideMark/>
          </w:tcPr>
          <w:p w14:paraId="5CDF98EA"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20B59530" w14:textId="77777777" w:rsidTr="004E69C9">
        <w:trPr>
          <w:trHeight w:val="450"/>
          <w:jc w:val="center"/>
        </w:trPr>
        <w:tc>
          <w:tcPr>
            <w:tcW w:w="360" w:type="dxa"/>
            <w:tcBorders>
              <w:top w:val="nil"/>
              <w:left w:val="nil"/>
              <w:bottom w:val="nil"/>
              <w:right w:val="nil"/>
            </w:tcBorders>
            <w:shd w:val="clear" w:color="auto" w:fill="auto"/>
            <w:noWrap/>
            <w:vAlign w:val="bottom"/>
            <w:hideMark/>
          </w:tcPr>
          <w:p w14:paraId="03843D8E"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33A172E"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697E1B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1.8.1.3</w:t>
            </w:r>
          </w:p>
        </w:tc>
        <w:tc>
          <w:tcPr>
            <w:tcW w:w="5174" w:type="dxa"/>
            <w:tcBorders>
              <w:top w:val="nil"/>
              <w:left w:val="nil"/>
              <w:bottom w:val="single" w:sz="4" w:space="0" w:color="C0C0C0"/>
              <w:right w:val="single" w:sz="4" w:space="0" w:color="C0C0C0"/>
            </w:tcBorders>
            <w:shd w:val="clear" w:color="auto" w:fill="auto"/>
            <w:vAlign w:val="center"/>
            <w:hideMark/>
          </w:tcPr>
          <w:p w14:paraId="6BBB883E"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Прочим потребителям</w:t>
            </w:r>
          </w:p>
        </w:tc>
        <w:tc>
          <w:tcPr>
            <w:tcW w:w="1137" w:type="dxa"/>
            <w:tcBorders>
              <w:top w:val="nil"/>
              <w:left w:val="nil"/>
              <w:bottom w:val="single" w:sz="4" w:space="0" w:color="C0C0C0"/>
              <w:right w:val="single" w:sz="4" w:space="0" w:color="C0C0C0"/>
            </w:tcBorders>
            <w:shd w:val="clear" w:color="auto" w:fill="auto"/>
            <w:vAlign w:val="center"/>
            <w:hideMark/>
          </w:tcPr>
          <w:p w14:paraId="1466A40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FFFFCC"/>
            <w:vAlign w:val="center"/>
            <w:hideMark/>
          </w:tcPr>
          <w:p w14:paraId="40AFF4A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286" w:type="dxa"/>
            <w:tcBorders>
              <w:top w:val="nil"/>
              <w:left w:val="nil"/>
              <w:bottom w:val="single" w:sz="4" w:space="0" w:color="C0C0C0"/>
              <w:right w:val="single" w:sz="4" w:space="0" w:color="C0C0C0"/>
            </w:tcBorders>
            <w:shd w:val="clear" w:color="000000" w:fill="FFFFCC"/>
            <w:vAlign w:val="center"/>
            <w:hideMark/>
          </w:tcPr>
          <w:p w14:paraId="394A003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117 094,30</w:t>
            </w:r>
          </w:p>
        </w:tc>
        <w:tc>
          <w:tcPr>
            <w:tcW w:w="1653" w:type="dxa"/>
            <w:tcBorders>
              <w:top w:val="nil"/>
              <w:left w:val="nil"/>
              <w:bottom w:val="single" w:sz="4" w:space="0" w:color="C0C0C0"/>
              <w:right w:val="single" w:sz="4" w:space="0" w:color="C0C0C0"/>
            </w:tcBorders>
            <w:shd w:val="clear" w:color="000000" w:fill="FFFFCC"/>
            <w:vAlign w:val="center"/>
            <w:hideMark/>
          </w:tcPr>
          <w:p w14:paraId="66F70B6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457" w:type="dxa"/>
            <w:tcBorders>
              <w:top w:val="nil"/>
              <w:left w:val="nil"/>
              <w:bottom w:val="single" w:sz="4" w:space="0" w:color="C0C0C0"/>
              <w:right w:val="single" w:sz="4" w:space="0" w:color="C0C0C0"/>
            </w:tcBorders>
            <w:shd w:val="clear" w:color="000000" w:fill="FFFFCC"/>
            <w:vAlign w:val="center"/>
            <w:hideMark/>
          </w:tcPr>
          <w:p w14:paraId="2E7C7A6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596" w:type="dxa"/>
            <w:tcBorders>
              <w:top w:val="nil"/>
              <w:left w:val="nil"/>
              <w:bottom w:val="single" w:sz="4" w:space="0" w:color="C0C0C0"/>
              <w:right w:val="single" w:sz="4" w:space="0" w:color="C0C0C0"/>
            </w:tcBorders>
            <w:shd w:val="clear" w:color="000000" w:fill="FFFFCC"/>
            <w:vAlign w:val="center"/>
            <w:hideMark/>
          </w:tcPr>
          <w:p w14:paraId="7871A0E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3A36C10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616" w:type="dxa"/>
            <w:tcBorders>
              <w:top w:val="nil"/>
              <w:left w:val="nil"/>
              <w:bottom w:val="single" w:sz="4" w:space="0" w:color="C0C0C0"/>
              <w:right w:val="single" w:sz="4" w:space="0" w:color="C0C0C0"/>
            </w:tcBorders>
            <w:shd w:val="clear" w:color="000000" w:fill="FFFFCC"/>
            <w:vAlign w:val="center"/>
            <w:hideMark/>
          </w:tcPr>
          <w:p w14:paraId="6198980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-32 905,70</w:t>
            </w:r>
          </w:p>
        </w:tc>
        <w:tc>
          <w:tcPr>
            <w:tcW w:w="1497" w:type="dxa"/>
            <w:tcBorders>
              <w:top w:val="nil"/>
              <w:left w:val="nil"/>
              <w:bottom w:val="single" w:sz="4" w:space="0" w:color="C0C0C0"/>
              <w:right w:val="single" w:sz="4" w:space="0" w:color="C0C0C0"/>
            </w:tcBorders>
            <w:shd w:val="clear" w:color="000000" w:fill="FFFFCC"/>
            <w:vAlign w:val="center"/>
            <w:hideMark/>
          </w:tcPr>
          <w:p w14:paraId="360D97B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117 094,30</w:t>
            </w:r>
          </w:p>
        </w:tc>
        <w:tc>
          <w:tcPr>
            <w:tcW w:w="1370" w:type="dxa"/>
            <w:tcBorders>
              <w:top w:val="nil"/>
              <w:left w:val="nil"/>
              <w:bottom w:val="single" w:sz="4" w:space="0" w:color="C0C0C0"/>
              <w:right w:val="single" w:sz="4" w:space="0" w:color="C0C0C0"/>
            </w:tcBorders>
            <w:shd w:val="clear" w:color="000000" w:fill="D7EAD3"/>
            <w:vAlign w:val="center"/>
            <w:hideMark/>
          </w:tcPr>
          <w:p w14:paraId="428135E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58 547,15</w:t>
            </w:r>
          </w:p>
        </w:tc>
        <w:tc>
          <w:tcPr>
            <w:tcW w:w="1370" w:type="dxa"/>
            <w:tcBorders>
              <w:top w:val="nil"/>
              <w:left w:val="nil"/>
              <w:bottom w:val="single" w:sz="4" w:space="0" w:color="C0C0C0"/>
              <w:right w:val="single" w:sz="4" w:space="0" w:color="C0C0C0"/>
            </w:tcBorders>
            <w:shd w:val="clear" w:color="000000" w:fill="D7EAD3"/>
            <w:vAlign w:val="center"/>
            <w:hideMark/>
          </w:tcPr>
          <w:p w14:paraId="71FD6EC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58 547,15</w:t>
            </w:r>
          </w:p>
        </w:tc>
        <w:tc>
          <w:tcPr>
            <w:tcW w:w="4057" w:type="dxa"/>
            <w:tcBorders>
              <w:top w:val="nil"/>
              <w:left w:val="nil"/>
              <w:bottom w:val="single" w:sz="4" w:space="0" w:color="C0C0C0"/>
              <w:right w:val="single" w:sz="4" w:space="0" w:color="C0C0C0"/>
            </w:tcBorders>
            <w:shd w:val="clear" w:color="000000" w:fill="FFFFCC"/>
            <w:vAlign w:val="center"/>
            <w:hideMark/>
          </w:tcPr>
          <w:p w14:paraId="22909BCC" w14:textId="77777777" w:rsidR="00FC6D45" w:rsidRPr="004E69C9" w:rsidRDefault="00FC6D45" w:rsidP="00FC6D45">
            <w:pPr>
              <w:rPr>
                <w:rFonts w:ascii="Tahoma" w:hAnsi="Tahoma" w:cs="Tahoma"/>
                <w:sz w:val="13"/>
                <w:szCs w:val="13"/>
              </w:rPr>
            </w:pPr>
            <w:r w:rsidRPr="004E69C9">
              <w:rPr>
                <w:rFonts w:ascii="Tahoma" w:hAnsi="Tahoma" w:cs="Tahoma"/>
                <w:sz w:val="13"/>
                <w:szCs w:val="13"/>
              </w:rPr>
              <w:t>по фактическим показателям 2019 года (потребитель ООО "Энергоресурс")</w:t>
            </w:r>
          </w:p>
        </w:tc>
      </w:tr>
      <w:tr w:rsidR="00FC6D45" w:rsidRPr="004E69C9" w14:paraId="435A46A9" w14:textId="77777777" w:rsidTr="004E69C9">
        <w:trPr>
          <w:trHeight w:val="450"/>
          <w:jc w:val="center"/>
        </w:trPr>
        <w:tc>
          <w:tcPr>
            <w:tcW w:w="360" w:type="dxa"/>
            <w:tcBorders>
              <w:top w:val="nil"/>
              <w:left w:val="nil"/>
              <w:bottom w:val="nil"/>
              <w:right w:val="nil"/>
            </w:tcBorders>
            <w:shd w:val="clear" w:color="auto" w:fill="auto"/>
            <w:noWrap/>
            <w:vAlign w:val="bottom"/>
            <w:hideMark/>
          </w:tcPr>
          <w:p w14:paraId="71290F20"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F3643C6"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FD2D43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1.8.2</w:t>
            </w:r>
          </w:p>
        </w:tc>
        <w:tc>
          <w:tcPr>
            <w:tcW w:w="5174" w:type="dxa"/>
            <w:tcBorders>
              <w:top w:val="nil"/>
              <w:left w:val="nil"/>
              <w:bottom w:val="single" w:sz="4" w:space="0" w:color="C0C0C0"/>
              <w:right w:val="single" w:sz="4" w:space="0" w:color="C0C0C0"/>
            </w:tcBorders>
            <w:shd w:val="clear" w:color="auto" w:fill="auto"/>
            <w:vAlign w:val="center"/>
            <w:hideMark/>
          </w:tcPr>
          <w:p w14:paraId="062491FC"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44012D0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FFFFCC"/>
            <w:vAlign w:val="center"/>
            <w:hideMark/>
          </w:tcPr>
          <w:p w14:paraId="7C28BC5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286" w:type="dxa"/>
            <w:tcBorders>
              <w:top w:val="nil"/>
              <w:left w:val="nil"/>
              <w:bottom w:val="single" w:sz="4" w:space="0" w:color="C0C0C0"/>
              <w:right w:val="single" w:sz="4" w:space="0" w:color="C0C0C0"/>
            </w:tcBorders>
            <w:shd w:val="clear" w:color="000000" w:fill="FFFFCC"/>
            <w:vAlign w:val="center"/>
            <w:hideMark/>
          </w:tcPr>
          <w:p w14:paraId="41CDE67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158 888,70</w:t>
            </w:r>
          </w:p>
        </w:tc>
        <w:tc>
          <w:tcPr>
            <w:tcW w:w="1653" w:type="dxa"/>
            <w:tcBorders>
              <w:top w:val="nil"/>
              <w:left w:val="nil"/>
              <w:bottom w:val="single" w:sz="4" w:space="0" w:color="C0C0C0"/>
              <w:right w:val="single" w:sz="4" w:space="0" w:color="C0C0C0"/>
            </w:tcBorders>
            <w:shd w:val="clear" w:color="000000" w:fill="FFFFCC"/>
            <w:vAlign w:val="center"/>
            <w:hideMark/>
          </w:tcPr>
          <w:p w14:paraId="130F382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457" w:type="dxa"/>
            <w:tcBorders>
              <w:top w:val="nil"/>
              <w:left w:val="nil"/>
              <w:bottom w:val="single" w:sz="4" w:space="0" w:color="C0C0C0"/>
              <w:right w:val="single" w:sz="4" w:space="0" w:color="C0C0C0"/>
            </w:tcBorders>
            <w:shd w:val="clear" w:color="000000" w:fill="FFFFCC"/>
            <w:vAlign w:val="center"/>
            <w:hideMark/>
          </w:tcPr>
          <w:p w14:paraId="49E8F5B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596" w:type="dxa"/>
            <w:tcBorders>
              <w:top w:val="nil"/>
              <w:left w:val="nil"/>
              <w:bottom w:val="single" w:sz="4" w:space="0" w:color="C0C0C0"/>
              <w:right w:val="single" w:sz="4" w:space="0" w:color="C0C0C0"/>
            </w:tcBorders>
            <w:shd w:val="clear" w:color="000000" w:fill="FFFFCC"/>
            <w:vAlign w:val="center"/>
            <w:hideMark/>
          </w:tcPr>
          <w:p w14:paraId="09287D3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7158CF9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150 000,00</w:t>
            </w:r>
          </w:p>
        </w:tc>
        <w:tc>
          <w:tcPr>
            <w:tcW w:w="1616" w:type="dxa"/>
            <w:tcBorders>
              <w:top w:val="nil"/>
              <w:left w:val="nil"/>
              <w:bottom w:val="single" w:sz="4" w:space="0" w:color="C0C0C0"/>
              <w:right w:val="single" w:sz="4" w:space="0" w:color="C0C0C0"/>
            </w:tcBorders>
            <w:shd w:val="clear" w:color="000000" w:fill="FFFFCC"/>
            <w:vAlign w:val="center"/>
            <w:hideMark/>
          </w:tcPr>
          <w:p w14:paraId="771FE20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14 229,13</w:t>
            </w:r>
          </w:p>
        </w:tc>
        <w:tc>
          <w:tcPr>
            <w:tcW w:w="1497" w:type="dxa"/>
            <w:tcBorders>
              <w:top w:val="nil"/>
              <w:left w:val="nil"/>
              <w:bottom w:val="single" w:sz="4" w:space="0" w:color="C0C0C0"/>
              <w:right w:val="single" w:sz="4" w:space="0" w:color="C0C0C0"/>
            </w:tcBorders>
            <w:shd w:val="clear" w:color="000000" w:fill="FFFFCC"/>
            <w:vAlign w:val="center"/>
            <w:hideMark/>
          </w:tcPr>
          <w:p w14:paraId="1D2F76E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164 229,13</w:t>
            </w:r>
          </w:p>
        </w:tc>
        <w:tc>
          <w:tcPr>
            <w:tcW w:w="1370" w:type="dxa"/>
            <w:tcBorders>
              <w:top w:val="nil"/>
              <w:left w:val="nil"/>
              <w:bottom w:val="single" w:sz="4" w:space="0" w:color="C0C0C0"/>
              <w:right w:val="single" w:sz="4" w:space="0" w:color="C0C0C0"/>
            </w:tcBorders>
            <w:shd w:val="clear" w:color="000000" w:fill="D7EAD3"/>
            <w:vAlign w:val="center"/>
            <w:hideMark/>
          </w:tcPr>
          <w:p w14:paraId="40F1F4C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82 114,57</w:t>
            </w:r>
          </w:p>
        </w:tc>
        <w:tc>
          <w:tcPr>
            <w:tcW w:w="1370" w:type="dxa"/>
            <w:tcBorders>
              <w:top w:val="nil"/>
              <w:left w:val="nil"/>
              <w:bottom w:val="single" w:sz="4" w:space="0" w:color="C0C0C0"/>
              <w:right w:val="single" w:sz="4" w:space="0" w:color="C0C0C0"/>
            </w:tcBorders>
            <w:shd w:val="clear" w:color="000000" w:fill="D7EAD3"/>
            <w:vAlign w:val="center"/>
            <w:hideMark/>
          </w:tcPr>
          <w:p w14:paraId="1D4772B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82 114,57</w:t>
            </w:r>
          </w:p>
        </w:tc>
        <w:tc>
          <w:tcPr>
            <w:tcW w:w="4057" w:type="dxa"/>
            <w:tcBorders>
              <w:top w:val="nil"/>
              <w:left w:val="nil"/>
              <w:bottom w:val="single" w:sz="4" w:space="0" w:color="C0C0C0"/>
              <w:right w:val="single" w:sz="4" w:space="0" w:color="C0C0C0"/>
            </w:tcBorders>
            <w:shd w:val="clear" w:color="000000" w:fill="FFFFCC"/>
            <w:vAlign w:val="center"/>
            <w:hideMark/>
          </w:tcPr>
          <w:p w14:paraId="5908D82E" w14:textId="77777777" w:rsidR="00FC6D45" w:rsidRPr="004E69C9" w:rsidRDefault="00FC6D45" w:rsidP="00FC6D45">
            <w:pPr>
              <w:rPr>
                <w:rFonts w:ascii="Tahoma" w:hAnsi="Tahoma" w:cs="Tahoma"/>
                <w:sz w:val="13"/>
                <w:szCs w:val="13"/>
              </w:rPr>
            </w:pPr>
            <w:r w:rsidRPr="004E69C9">
              <w:rPr>
                <w:rFonts w:ascii="Tahoma" w:hAnsi="Tahoma" w:cs="Tahoma"/>
                <w:sz w:val="13"/>
                <w:szCs w:val="13"/>
              </w:rPr>
              <w:t>в соответствии с методическими указаниями.</w:t>
            </w:r>
          </w:p>
        </w:tc>
      </w:tr>
      <w:tr w:rsidR="00FC6D45" w:rsidRPr="004E69C9" w14:paraId="6733A8AF"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79559516"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63456912"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8DCCFF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w:t>
            </w:r>
          </w:p>
        </w:tc>
        <w:tc>
          <w:tcPr>
            <w:tcW w:w="5174" w:type="dxa"/>
            <w:tcBorders>
              <w:top w:val="nil"/>
              <w:left w:val="nil"/>
              <w:bottom w:val="single" w:sz="4" w:space="0" w:color="C0C0C0"/>
              <w:right w:val="single" w:sz="4" w:space="0" w:color="C0C0C0"/>
            </w:tcBorders>
            <w:shd w:val="clear" w:color="auto" w:fill="auto"/>
            <w:vAlign w:val="center"/>
            <w:hideMark/>
          </w:tcPr>
          <w:p w14:paraId="4A227325"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Себестоимость</w:t>
            </w:r>
          </w:p>
        </w:tc>
        <w:tc>
          <w:tcPr>
            <w:tcW w:w="1137" w:type="dxa"/>
            <w:tcBorders>
              <w:top w:val="nil"/>
              <w:left w:val="nil"/>
              <w:bottom w:val="single" w:sz="4" w:space="0" w:color="C0C0C0"/>
              <w:right w:val="single" w:sz="4" w:space="0" w:color="C0C0C0"/>
            </w:tcBorders>
            <w:shd w:val="clear" w:color="auto" w:fill="auto"/>
            <w:vAlign w:val="center"/>
            <w:hideMark/>
          </w:tcPr>
          <w:p w14:paraId="26A83294"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1DA90CF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5 392,78</w:t>
            </w:r>
          </w:p>
        </w:tc>
        <w:tc>
          <w:tcPr>
            <w:tcW w:w="1286" w:type="dxa"/>
            <w:tcBorders>
              <w:top w:val="nil"/>
              <w:left w:val="nil"/>
              <w:bottom w:val="single" w:sz="4" w:space="0" w:color="C0C0C0"/>
              <w:right w:val="single" w:sz="4" w:space="0" w:color="C0C0C0"/>
            </w:tcBorders>
            <w:shd w:val="clear" w:color="000000" w:fill="D7EAD3"/>
            <w:vAlign w:val="center"/>
            <w:hideMark/>
          </w:tcPr>
          <w:p w14:paraId="7963383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17 416,53</w:t>
            </w:r>
          </w:p>
        </w:tc>
        <w:tc>
          <w:tcPr>
            <w:tcW w:w="1653" w:type="dxa"/>
            <w:tcBorders>
              <w:top w:val="nil"/>
              <w:left w:val="nil"/>
              <w:bottom w:val="single" w:sz="4" w:space="0" w:color="C0C0C0"/>
              <w:right w:val="single" w:sz="4" w:space="0" w:color="C0C0C0"/>
            </w:tcBorders>
            <w:shd w:val="clear" w:color="000000" w:fill="D7EAD3"/>
            <w:vAlign w:val="center"/>
            <w:hideMark/>
          </w:tcPr>
          <w:p w14:paraId="6E70AA0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5 330,19</w:t>
            </w:r>
          </w:p>
        </w:tc>
        <w:tc>
          <w:tcPr>
            <w:tcW w:w="1457" w:type="dxa"/>
            <w:tcBorders>
              <w:top w:val="nil"/>
              <w:left w:val="nil"/>
              <w:bottom w:val="single" w:sz="4" w:space="0" w:color="C0C0C0"/>
              <w:right w:val="single" w:sz="4" w:space="0" w:color="C0C0C0"/>
            </w:tcBorders>
            <w:shd w:val="clear" w:color="000000" w:fill="D7EAD3"/>
            <w:vAlign w:val="center"/>
            <w:hideMark/>
          </w:tcPr>
          <w:p w14:paraId="7338187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5 733,80</w:t>
            </w:r>
          </w:p>
        </w:tc>
        <w:tc>
          <w:tcPr>
            <w:tcW w:w="1596" w:type="dxa"/>
            <w:tcBorders>
              <w:top w:val="nil"/>
              <w:left w:val="nil"/>
              <w:bottom w:val="single" w:sz="4" w:space="0" w:color="C0C0C0"/>
              <w:right w:val="single" w:sz="4" w:space="0" w:color="C0C0C0"/>
            </w:tcBorders>
            <w:shd w:val="clear" w:color="000000" w:fill="D7EAD3"/>
            <w:vAlign w:val="center"/>
            <w:hideMark/>
          </w:tcPr>
          <w:p w14:paraId="4A0FC7E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11 008,67</w:t>
            </w:r>
          </w:p>
        </w:tc>
        <w:tc>
          <w:tcPr>
            <w:tcW w:w="1556" w:type="dxa"/>
            <w:tcBorders>
              <w:top w:val="nil"/>
              <w:left w:val="nil"/>
              <w:bottom w:val="single" w:sz="4" w:space="0" w:color="C0C0C0"/>
              <w:right w:val="single" w:sz="4" w:space="0" w:color="C0C0C0"/>
            </w:tcBorders>
            <w:shd w:val="clear" w:color="000000" w:fill="D7EAD3"/>
            <w:vAlign w:val="center"/>
            <w:hideMark/>
          </w:tcPr>
          <w:p w14:paraId="5A73C83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16 742,47</w:t>
            </w:r>
          </w:p>
        </w:tc>
        <w:tc>
          <w:tcPr>
            <w:tcW w:w="1616" w:type="dxa"/>
            <w:tcBorders>
              <w:top w:val="nil"/>
              <w:left w:val="nil"/>
              <w:bottom w:val="single" w:sz="4" w:space="0" w:color="C0C0C0"/>
              <w:right w:val="single" w:sz="4" w:space="0" w:color="C0C0C0"/>
            </w:tcBorders>
            <w:shd w:val="clear" w:color="000000" w:fill="D7EAD3"/>
            <w:vAlign w:val="center"/>
            <w:hideMark/>
          </w:tcPr>
          <w:p w14:paraId="26D40E9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-289,04</w:t>
            </w:r>
          </w:p>
        </w:tc>
        <w:tc>
          <w:tcPr>
            <w:tcW w:w="1497" w:type="dxa"/>
            <w:tcBorders>
              <w:top w:val="nil"/>
              <w:left w:val="nil"/>
              <w:bottom w:val="single" w:sz="4" w:space="0" w:color="C0C0C0"/>
              <w:right w:val="single" w:sz="4" w:space="0" w:color="C0C0C0"/>
            </w:tcBorders>
            <w:shd w:val="clear" w:color="000000" w:fill="D7EAD3"/>
            <w:vAlign w:val="center"/>
            <w:hideMark/>
          </w:tcPr>
          <w:p w14:paraId="30417ED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5 444,76</w:t>
            </w:r>
          </w:p>
        </w:tc>
        <w:tc>
          <w:tcPr>
            <w:tcW w:w="1370" w:type="dxa"/>
            <w:tcBorders>
              <w:top w:val="nil"/>
              <w:left w:val="nil"/>
              <w:bottom w:val="single" w:sz="4" w:space="0" w:color="C0C0C0"/>
              <w:right w:val="single" w:sz="4" w:space="0" w:color="C0C0C0"/>
            </w:tcBorders>
            <w:shd w:val="clear" w:color="000000" w:fill="D7EAD3"/>
            <w:vAlign w:val="center"/>
            <w:hideMark/>
          </w:tcPr>
          <w:p w14:paraId="5BAAF35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2 722,38</w:t>
            </w:r>
          </w:p>
        </w:tc>
        <w:tc>
          <w:tcPr>
            <w:tcW w:w="1370" w:type="dxa"/>
            <w:tcBorders>
              <w:top w:val="nil"/>
              <w:left w:val="nil"/>
              <w:bottom w:val="single" w:sz="4" w:space="0" w:color="C0C0C0"/>
              <w:right w:val="single" w:sz="4" w:space="0" w:color="C0C0C0"/>
            </w:tcBorders>
            <w:shd w:val="clear" w:color="000000" w:fill="D7EAD3"/>
            <w:vAlign w:val="center"/>
            <w:hideMark/>
          </w:tcPr>
          <w:p w14:paraId="48461B2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2 722,38</w:t>
            </w:r>
          </w:p>
        </w:tc>
        <w:tc>
          <w:tcPr>
            <w:tcW w:w="4057" w:type="dxa"/>
            <w:tcBorders>
              <w:top w:val="nil"/>
              <w:left w:val="nil"/>
              <w:bottom w:val="single" w:sz="4" w:space="0" w:color="C0C0C0"/>
              <w:right w:val="single" w:sz="4" w:space="0" w:color="C0C0C0"/>
            </w:tcBorders>
            <w:shd w:val="clear" w:color="000000" w:fill="FFFFCC"/>
            <w:vAlign w:val="center"/>
            <w:hideMark/>
          </w:tcPr>
          <w:p w14:paraId="448CC378"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1D254E0F"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3DB3676"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BC5347E"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77BA7A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w:t>
            </w:r>
          </w:p>
        </w:tc>
        <w:tc>
          <w:tcPr>
            <w:tcW w:w="5174" w:type="dxa"/>
            <w:tcBorders>
              <w:top w:val="nil"/>
              <w:left w:val="nil"/>
              <w:bottom w:val="single" w:sz="4" w:space="0" w:color="C0C0C0"/>
              <w:right w:val="single" w:sz="4" w:space="0" w:color="C0C0C0"/>
            </w:tcBorders>
            <w:shd w:val="clear" w:color="auto" w:fill="auto"/>
            <w:vAlign w:val="center"/>
            <w:hideMark/>
          </w:tcPr>
          <w:p w14:paraId="0DDAADDF"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194D0A72"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3B96875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5 069,40</w:t>
            </w:r>
          </w:p>
        </w:tc>
        <w:tc>
          <w:tcPr>
            <w:tcW w:w="1286" w:type="dxa"/>
            <w:tcBorders>
              <w:top w:val="nil"/>
              <w:left w:val="nil"/>
              <w:bottom w:val="single" w:sz="4" w:space="0" w:color="C0C0C0"/>
              <w:right w:val="single" w:sz="4" w:space="0" w:color="C0C0C0"/>
            </w:tcBorders>
            <w:shd w:val="clear" w:color="000000" w:fill="D7EAD3"/>
            <w:vAlign w:val="center"/>
            <w:hideMark/>
          </w:tcPr>
          <w:p w14:paraId="18D3CD5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12 136,03</w:t>
            </w:r>
          </w:p>
        </w:tc>
        <w:tc>
          <w:tcPr>
            <w:tcW w:w="1653" w:type="dxa"/>
            <w:tcBorders>
              <w:top w:val="nil"/>
              <w:left w:val="nil"/>
              <w:bottom w:val="single" w:sz="4" w:space="0" w:color="C0C0C0"/>
              <w:right w:val="single" w:sz="4" w:space="0" w:color="C0C0C0"/>
            </w:tcBorders>
            <w:shd w:val="clear" w:color="000000" w:fill="D7EAD3"/>
            <w:vAlign w:val="center"/>
            <w:hideMark/>
          </w:tcPr>
          <w:p w14:paraId="1079FC5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5 196,53</w:t>
            </w:r>
          </w:p>
        </w:tc>
        <w:tc>
          <w:tcPr>
            <w:tcW w:w="1457" w:type="dxa"/>
            <w:tcBorders>
              <w:top w:val="nil"/>
              <w:left w:val="nil"/>
              <w:bottom w:val="single" w:sz="4" w:space="0" w:color="C0C0C0"/>
              <w:right w:val="single" w:sz="4" w:space="0" w:color="C0C0C0"/>
            </w:tcBorders>
            <w:shd w:val="clear" w:color="000000" w:fill="D7EAD3"/>
            <w:vAlign w:val="center"/>
            <w:hideMark/>
          </w:tcPr>
          <w:p w14:paraId="32D27F1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5 381,57</w:t>
            </w:r>
          </w:p>
        </w:tc>
        <w:tc>
          <w:tcPr>
            <w:tcW w:w="1596" w:type="dxa"/>
            <w:tcBorders>
              <w:top w:val="nil"/>
              <w:left w:val="nil"/>
              <w:bottom w:val="single" w:sz="4" w:space="0" w:color="C0C0C0"/>
              <w:right w:val="single" w:sz="4" w:space="0" w:color="C0C0C0"/>
            </w:tcBorders>
            <w:shd w:val="clear" w:color="000000" w:fill="D7EAD3"/>
            <w:vAlign w:val="center"/>
            <w:hideMark/>
          </w:tcPr>
          <w:p w14:paraId="5062FF0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6 394,97</w:t>
            </w:r>
          </w:p>
        </w:tc>
        <w:tc>
          <w:tcPr>
            <w:tcW w:w="1556" w:type="dxa"/>
            <w:tcBorders>
              <w:top w:val="nil"/>
              <w:left w:val="nil"/>
              <w:bottom w:val="single" w:sz="4" w:space="0" w:color="C0C0C0"/>
              <w:right w:val="single" w:sz="4" w:space="0" w:color="C0C0C0"/>
            </w:tcBorders>
            <w:shd w:val="clear" w:color="000000" w:fill="D7EAD3"/>
            <w:vAlign w:val="center"/>
            <w:hideMark/>
          </w:tcPr>
          <w:p w14:paraId="00DFAA8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11 776,54</w:t>
            </w:r>
          </w:p>
        </w:tc>
        <w:tc>
          <w:tcPr>
            <w:tcW w:w="1616" w:type="dxa"/>
            <w:tcBorders>
              <w:top w:val="nil"/>
              <w:left w:val="nil"/>
              <w:bottom w:val="single" w:sz="4" w:space="0" w:color="C0C0C0"/>
              <w:right w:val="single" w:sz="4" w:space="0" w:color="C0C0C0"/>
            </w:tcBorders>
            <w:shd w:val="clear" w:color="000000" w:fill="D7EAD3"/>
            <w:vAlign w:val="center"/>
            <w:hideMark/>
          </w:tcPr>
          <w:p w14:paraId="1F9DF33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-75,41</w:t>
            </w:r>
          </w:p>
        </w:tc>
        <w:tc>
          <w:tcPr>
            <w:tcW w:w="1497" w:type="dxa"/>
            <w:tcBorders>
              <w:top w:val="nil"/>
              <w:left w:val="nil"/>
              <w:bottom w:val="single" w:sz="4" w:space="0" w:color="C0C0C0"/>
              <w:right w:val="single" w:sz="4" w:space="0" w:color="C0C0C0"/>
            </w:tcBorders>
            <w:shd w:val="clear" w:color="000000" w:fill="D7EAD3"/>
            <w:vAlign w:val="center"/>
            <w:hideMark/>
          </w:tcPr>
          <w:p w14:paraId="0987FCE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5 306,16</w:t>
            </w:r>
          </w:p>
        </w:tc>
        <w:tc>
          <w:tcPr>
            <w:tcW w:w="1370" w:type="dxa"/>
            <w:tcBorders>
              <w:top w:val="nil"/>
              <w:left w:val="nil"/>
              <w:bottom w:val="single" w:sz="4" w:space="0" w:color="C0C0C0"/>
              <w:right w:val="single" w:sz="4" w:space="0" w:color="C0C0C0"/>
            </w:tcBorders>
            <w:shd w:val="clear" w:color="000000" w:fill="D7EAD3"/>
            <w:vAlign w:val="center"/>
            <w:hideMark/>
          </w:tcPr>
          <w:p w14:paraId="40FD847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2 653,08</w:t>
            </w:r>
          </w:p>
        </w:tc>
        <w:tc>
          <w:tcPr>
            <w:tcW w:w="1370" w:type="dxa"/>
            <w:tcBorders>
              <w:top w:val="nil"/>
              <w:left w:val="nil"/>
              <w:bottom w:val="single" w:sz="4" w:space="0" w:color="C0C0C0"/>
              <w:right w:val="single" w:sz="4" w:space="0" w:color="C0C0C0"/>
            </w:tcBorders>
            <w:shd w:val="clear" w:color="000000" w:fill="D7EAD3"/>
            <w:vAlign w:val="center"/>
            <w:hideMark/>
          </w:tcPr>
          <w:p w14:paraId="58D0A6C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2 653,08</w:t>
            </w:r>
          </w:p>
        </w:tc>
        <w:tc>
          <w:tcPr>
            <w:tcW w:w="4057" w:type="dxa"/>
            <w:tcBorders>
              <w:top w:val="nil"/>
              <w:left w:val="nil"/>
              <w:bottom w:val="single" w:sz="4" w:space="0" w:color="C0C0C0"/>
              <w:right w:val="single" w:sz="4" w:space="0" w:color="C0C0C0"/>
            </w:tcBorders>
            <w:shd w:val="clear" w:color="000000" w:fill="FFFFCC"/>
            <w:vAlign w:val="center"/>
            <w:hideMark/>
          </w:tcPr>
          <w:p w14:paraId="579C2ADD"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2AFF2192" w14:textId="77777777" w:rsidTr="004E69C9">
        <w:trPr>
          <w:trHeight w:val="525"/>
          <w:jc w:val="center"/>
        </w:trPr>
        <w:tc>
          <w:tcPr>
            <w:tcW w:w="360" w:type="dxa"/>
            <w:tcBorders>
              <w:top w:val="nil"/>
              <w:left w:val="nil"/>
              <w:bottom w:val="nil"/>
              <w:right w:val="nil"/>
            </w:tcBorders>
            <w:shd w:val="clear" w:color="000000" w:fill="FFFF00"/>
            <w:noWrap/>
            <w:vAlign w:val="center"/>
            <w:hideMark/>
          </w:tcPr>
          <w:p w14:paraId="3B304CE6"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702D6E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2FBB42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3.1</w:t>
            </w:r>
          </w:p>
        </w:tc>
        <w:tc>
          <w:tcPr>
            <w:tcW w:w="5174" w:type="dxa"/>
            <w:tcBorders>
              <w:top w:val="nil"/>
              <w:left w:val="nil"/>
              <w:bottom w:val="single" w:sz="4" w:space="0" w:color="C0C0C0"/>
              <w:right w:val="single" w:sz="4" w:space="0" w:color="C0C0C0"/>
            </w:tcBorders>
            <w:shd w:val="clear" w:color="auto" w:fill="auto"/>
            <w:vAlign w:val="center"/>
            <w:hideMark/>
          </w:tcPr>
          <w:p w14:paraId="1D3B6AFA"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Реагенты</w:t>
            </w:r>
          </w:p>
        </w:tc>
        <w:tc>
          <w:tcPr>
            <w:tcW w:w="1137" w:type="dxa"/>
            <w:tcBorders>
              <w:top w:val="nil"/>
              <w:left w:val="nil"/>
              <w:bottom w:val="single" w:sz="4" w:space="0" w:color="C0C0C0"/>
              <w:right w:val="single" w:sz="4" w:space="0" w:color="C0C0C0"/>
            </w:tcBorders>
            <w:shd w:val="clear" w:color="auto" w:fill="auto"/>
            <w:vAlign w:val="center"/>
            <w:hideMark/>
          </w:tcPr>
          <w:p w14:paraId="0B83C9BF"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59DF5E7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156,60</w:t>
            </w:r>
          </w:p>
        </w:tc>
        <w:tc>
          <w:tcPr>
            <w:tcW w:w="1286" w:type="dxa"/>
            <w:tcBorders>
              <w:top w:val="nil"/>
              <w:left w:val="nil"/>
              <w:bottom w:val="single" w:sz="4" w:space="0" w:color="C0C0C0"/>
              <w:right w:val="single" w:sz="4" w:space="0" w:color="C0C0C0"/>
            </w:tcBorders>
            <w:shd w:val="clear" w:color="000000" w:fill="D7EAD3"/>
            <w:vAlign w:val="center"/>
            <w:hideMark/>
          </w:tcPr>
          <w:p w14:paraId="69377F9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108,00</w:t>
            </w:r>
          </w:p>
        </w:tc>
        <w:tc>
          <w:tcPr>
            <w:tcW w:w="1653" w:type="dxa"/>
            <w:tcBorders>
              <w:top w:val="nil"/>
              <w:left w:val="nil"/>
              <w:bottom w:val="single" w:sz="4" w:space="0" w:color="C0C0C0"/>
              <w:right w:val="single" w:sz="4" w:space="0" w:color="C0C0C0"/>
            </w:tcBorders>
            <w:shd w:val="clear" w:color="000000" w:fill="D7EAD3"/>
            <w:vAlign w:val="center"/>
            <w:hideMark/>
          </w:tcPr>
          <w:p w14:paraId="112618C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160,31</w:t>
            </w:r>
          </w:p>
        </w:tc>
        <w:tc>
          <w:tcPr>
            <w:tcW w:w="1457" w:type="dxa"/>
            <w:tcBorders>
              <w:top w:val="nil"/>
              <w:left w:val="nil"/>
              <w:bottom w:val="single" w:sz="4" w:space="0" w:color="C0C0C0"/>
              <w:right w:val="single" w:sz="4" w:space="0" w:color="C0C0C0"/>
            </w:tcBorders>
            <w:shd w:val="clear" w:color="000000" w:fill="D7EAD3"/>
            <w:vAlign w:val="center"/>
            <w:hideMark/>
          </w:tcPr>
          <w:p w14:paraId="7D912CC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166,01</w:t>
            </w:r>
          </w:p>
        </w:tc>
        <w:tc>
          <w:tcPr>
            <w:tcW w:w="1596" w:type="dxa"/>
            <w:tcBorders>
              <w:top w:val="nil"/>
              <w:left w:val="nil"/>
              <w:bottom w:val="single" w:sz="4" w:space="0" w:color="C0C0C0"/>
              <w:right w:val="single" w:sz="4" w:space="0" w:color="C0C0C0"/>
            </w:tcBorders>
            <w:shd w:val="clear" w:color="000000" w:fill="D7EAD3"/>
            <w:vAlign w:val="center"/>
            <w:hideMark/>
          </w:tcPr>
          <w:p w14:paraId="456EFD9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61,22</w:t>
            </w:r>
          </w:p>
        </w:tc>
        <w:tc>
          <w:tcPr>
            <w:tcW w:w="1556" w:type="dxa"/>
            <w:tcBorders>
              <w:top w:val="nil"/>
              <w:left w:val="nil"/>
              <w:bottom w:val="single" w:sz="4" w:space="0" w:color="C0C0C0"/>
              <w:right w:val="single" w:sz="4" w:space="0" w:color="C0C0C0"/>
            </w:tcBorders>
            <w:shd w:val="clear" w:color="000000" w:fill="D7EAD3"/>
            <w:vAlign w:val="center"/>
            <w:hideMark/>
          </w:tcPr>
          <w:p w14:paraId="4E03987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227,23</w:t>
            </w:r>
          </w:p>
        </w:tc>
        <w:tc>
          <w:tcPr>
            <w:tcW w:w="1616" w:type="dxa"/>
            <w:tcBorders>
              <w:top w:val="nil"/>
              <w:left w:val="nil"/>
              <w:bottom w:val="single" w:sz="4" w:space="0" w:color="C0C0C0"/>
              <w:right w:val="single" w:sz="4" w:space="0" w:color="C0C0C0"/>
            </w:tcBorders>
            <w:shd w:val="clear" w:color="000000" w:fill="D7EAD3"/>
            <w:vAlign w:val="center"/>
            <w:hideMark/>
          </w:tcPr>
          <w:p w14:paraId="7AFC1A4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-2,07</w:t>
            </w:r>
          </w:p>
        </w:tc>
        <w:tc>
          <w:tcPr>
            <w:tcW w:w="1497" w:type="dxa"/>
            <w:tcBorders>
              <w:top w:val="nil"/>
              <w:left w:val="nil"/>
              <w:bottom w:val="single" w:sz="4" w:space="0" w:color="C0C0C0"/>
              <w:right w:val="single" w:sz="4" w:space="0" w:color="C0C0C0"/>
            </w:tcBorders>
            <w:shd w:val="clear" w:color="000000" w:fill="D7EAD3"/>
            <w:vAlign w:val="center"/>
            <w:hideMark/>
          </w:tcPr>
          <w:p w14:paraId="348970A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163,94</w:t>
            </w:r>
          </w:p>
        </w:tc>
        <w:tc>
          <w:tcPr>
            <w:tcW w:w="1370" w:type="dxa"/>
            <w:tcBorders>
              <w:top w:val="nil"/>
              <w:left w:val="nil"/>
              <w:bottom w:val="single" w:sz="4" w:space="0" w:color="C0C0C0"/>
              <w:right w:val="single" w:sz="4" w:space="0" w:color="C0C0C0"/>
            </w:tcBorders>
            <w:shd w:val="clear" w:color="000000" w:fill="D7EAD3"/>
            <w:vAlign w:val="center"/>
            <w:hideMark/>
          </w:tcPr>
          <w:p w14:paraId="17B3CCE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81,97</w:t>
            </w:r>
          </w:p>
        </w:tc>
        <w:tc>
          <w:tcPr>
            <w:tcW w:w="1370" w:type="dxa"/>
            <w:tcBorders>
              <w:top w:val="nil"/>
              <w:left w:val="nil"/>
              <w:bottom w:val="single" w:sz="4" w:space="0" w:color="C0C0C0"/>
              <w:right w:val="single" w:sz="4" w:space="0" w:color="C0C0C0"/>
            </w:tcBorders>
            <w:shd w:val="clear" w:color="000000" w:fill="D7EAD3"/>
            <w:vAlign w:val="center"/>
            <w:hideMark/>
          </w:tcPr>
          <w:p w14:paraId="67C874A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81,97</w:t>
            </w:r>
          </w:p>
        </w:tc>
        <w:tc>
          <w:tcPr>
            <w:tcW w:w="4057" w:type="dxa"/>
            <w:vMerge w:val="restart"/>
            <w:tcBorders>
              <w:top w:val="nil"/>
              <w:left w:val="nil"/>
              <w:bottom w:val="nil"/>
              <w:right w:val="single" w:sz="4" w:space="0" w:color="C0C0C0"/>
            </w:tcBorders>
            <w:shd w:val="clear" w:color="000000" w:fill="FFFFCC"/>
            <w:vAlign w:val="center"/>
            <w:hideMark/>
          </w:tcPr>
          <w:p w14:paraId="103060D2"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эффективности операционных расходов 1%) </w:t>
            </w:r>
          </w:p>
        </w:tc>
      </w:tr>
      <w:tr w:rsidR="00FC6D45" w:rsidRPr="004E69C9" w14:paraId="2FA7241C" w14:textId="77777777" w:rsidTr="004E69C9">
        <w:trPr>
          <w:trHeight w:val="420"/>
          <w:jc w:val="center"/>
        </w:trPr>
        <w:tc>
          <w:tcPr>
            <w:tcW w:w="360" w:type="dxa"/>
            <w:tcBorders>
              <w:top w:val="nil"/>
              <w:left w:val="nil"/>
              <w:bottom w:val="nil"/>
              <w:right w:val="nil"/>
            </w:tcBorders>
            <w:shd w:val="clear" w:color="000000" w:fill="FFFF00"/>
            <w:noWrap/>
            <w:vAlign w:val="center"/>
            <w:hideMark/>
          </w:tcPr>
          <w:p w14:paraId="18B7AA3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val="restart"/>
            <w:tcBorders>
              <w:top w:val="nil"/>
              <w:left w:val="nil"/>
              <w:bottom w:val="nil"/>
              <w:right w:val="single" w:sz="4" w:space="0" w:color="C0C0C0"/>
            </w:tcBorders>
            <w:shd w:val="clear" w:color="auto" w:fill="auto"/>
            <w:vAlign w:val="center"/>
            <w:hideMark/>
          </w:tcPr>
          <w:p w14:paraId="590ADBF2" w14:textId="77777777" w:rsidR="00FC6D45" w:rsidRPr="004E69C9" w:rsidRDefault="00FC6D45" w:rsidP="00FC6D45">
            <w:pPr>
              <w:jc w:val="center"/>
              <w:rPr>
                <w:rFonts w:ascii="Wingdings 2" w:hAnsi="Wingdings 2" w:cs="Tahoma"/>
                <w:color w:val="5A5A5A"/>
                <w:sz w:val="13"/>
                <w:szCs w:val="13"/>
              </w:rPr>
            </w:pPr>
            <w:r w:rsidRPr="004E69C9">
              <w:rPr>
                <w:rFonts w:ascii="Wingdings 2" w:hAnsi="Wingdings 2" w:cs="Tahoma"/>
                <w:color w:val="5A5A5A"/>
                <w:sz w:val="13"/>
                <w:szCs w:val="13"/>
              </w:rPr>
              <w:t>О</w:t>
            </w:r>
          </w:p>
        </w:tc>
        <w:tc>
          <w:tcPr>
            <w:tcW w:w="1012" w:type="dxa"/>
            <w:tcBorders>
              <w:top w:val="single" w:sz="4" w:space="0" w:color="C0C0C0"/>
              <w:left w:val="nil"/>
              <w:bottom w:val="single" w:sz="4" w:space="0" w:color="C0C0C0"/>
              <w:right w:val="single" w:sz="4" w:space="0" w:color="C0C0C0"/>
            </w:tcBorders>
            <w:shd w:val="clear" w:color="auto" w:fill="auto"/>
            <w:vAlign w:val="center"/>
            <w:hideMark/>
          </w:tcPr>
          <w:p w14:paraId="10A4C17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3.1.1</w:t>
            </w:r>
          </w:p>
        </w:tc>
        <w:tc>
          <w:tcPr>
            <w:tcW w:w="5174"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1B9D9618" w14:textId="77777777" w:rsidR="00FC6D45" w:rsidRPr="004E69C9" w:rsidRDefault="00FC6D45" w:rsidP="00FC6D45">
            <w:pPr>
              <w:ind w:firstLineChars="200" w:firstLine="260"/>
              <w:rPr>
                <w:rFonts w:ascii="Tahoma" w:hAnsi="Tahoma" w:cs="Tahoma"/>
                <w:sz w:val="13"/>
                <w:szCs w:val="13"/>
              </w:rPr>
            </w:pPr>
            <w:proofErr w:type="spellStart"/>
            <w:r w:rsidRPr="004E69C9">
              <w:rPr>
                <w:rFonts w:ascii="Tahoma" w:hAnsi="Tahoma" w:cs="Tahoma"/>
                <w:sz w:val="13"/>
                <w:szCs w:val="13"/>
              </w:rPr>
              <w:t>Гипохлорид</w:t>
            </w:r>
            <w:proofErr w:type="spellEnd"/>
            <w:r w:rsidRPr="004E69C9">
              <w:rPr>
                <w:rFonts w:ascii="Tahoma" w:hAnsi="Tahoma" w:cs="Tahoma"/>
                <w:sz w:val="13"/>
                <w:szCs w:val="13"/>
              </w:rPr>
              <w:t xml:space="preserve"> натрия</w:t>
            </w:r>
          </w:p>
        </w:tc>
        <w:tc>
          <w:tcPr>
            <w:tcW w:w="11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93D73C"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single" w:sz="4" w:space="0" w:color="C0C0C0"/>
              <w:left w:val="nil"/>
              <w:bottom w:val="single" w:sz="4" w:space="0" w:color="C0C0C0"/>
              <w:right w:val="single" w:sz="4" w:space="0" w:color="C0C0C0"/>
            </w:tcBorders>
            <w:shd w:val="clear" w:color="000000" w:fill="D7EAD3"/>
            <w:vAlign w:val="center"/>
            <w:hideMark/>
          </w:tcPr>
          <w:p w14:paraId="4DB4DB5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156,60</w:t>
            </w:r>
          </w:p>
        </w:tc>
        <w:tc>
          <w:tcPr>
            <w:tcW w:w="1286" w:type="dxa"/>
            <w:tcBorders>
              <w:top w:val="single" w:sz="4" w:space="0" w:color="C0C0C0"/>
              <w:left w:val="nil"/>
              <w:bottom w:val="single" w:sz="4" w:space="0" w:color="C0C0C0"/>
              <w:right w:val="single" w:sz="4" w:space="0" w:color="C0C0C0"/>
            </w:tcBorders>
            <w:shd w:val="clear" w:color="000000" w:fill="D7EAD3"/>
            <w:vAlign w:val="center"/>
            <w:hideMark/>
          </w:tcPr>
          <w:p w14:paraId="2E4F311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108,00</w:t>
            </w:r>
          </w:p>
        </w:tc>
        <w:tc>
          <w:tcPr>
            <w:tcW w:w="1653" w:type="dxa"/>
            <w:tcBorders>
              <w:top w:val="single" w:sz="4" w:space="0" w:color="C0C0C0"/>
              <w:left w:val="nil"/>
              <w:bottom w:val="single" w:sz="4" w:space="0" w:color="C0C0C0"/>
              <w:right w:val="single" w:sz="4" w:space="0" w:color="C0C0C0"/>
            </w:tcBorders>
            <w:shd w:val="clear" w:color="000000" w:fill="D7EAD3"/>
            <w:vAlign w:val="center"/>
            <w:hideMark/>
          </w:tcPr>
          <w:p w14:paraId="2F1BC1D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160,31</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56E8E1B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166,01</w:t>
            </w:r>
          </w:p>
        </w:tc>
        <w:tc>
          <w:tcPr>
            <w:tcW w:w="1596" w:type="dxa"/>
            <w:tcBorders>
              <w:top w:val="single" w:sz="4" w:space="0" w:color="C0C0C0"/>
              <w:left w:val="nil"/>
              <w:bottom w:val="single" w:sz="4" w:space="0" w:color="C0C0C0"/>
              <w:right w:val="single" w:sz="4" w:space="0" w:color="C0C0C0"/>
            </w:tcBorders>
            <w:shd w:val="clear" w:color="000000" w:fill="D7EAD3"/>
            <w:vAlign w:val="center"/>
            <w:hideMark/>
          </w:tcPr>
          <w:p w14:paraId="3F28570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61,22</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099F02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227,23</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341CBA2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-2,07</w:t>
            </w:r>
          </w:p>
        </w:tc>
        <w:tc>
          <w:tcPr>
            <w:tcW w:w="1497" w:type="dxa"/>
            <w:tcBorders>
              <w:top w:val="single" w:sz="4" w:space="0" w:color="C0C0C0"/>
              <w:left w:val="nil"/>
              <w:bottom w:val="single" w:sz="4" w:space="0" w:color="C0C0C0"/>
              <w:right w:val="single" w:sz="4" w:space="0" w:color="C0C0C0"/>
            </w:tcBorders>
            <w:shd w:val="clear" w:color="000000" w:fill="D7EAD3"/>
            <w:vAlign w:val="center"/>
            <w:hideMark/>
          </w:tcPr>
          <w:p w14:paraId="4D1D4EB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163,94</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7860B9C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81,97</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31C52E6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81,97</w:t>
            </w:r>
          </w:p>
        </w:tc>
        <w:tc>
          <w:tcPr>
            <w:tcW w:w="4057" w:type="dxa"/>
            <w:vMerge/>
            <w:tcBorders>
              <w:top w:val="nil"/>
              <w:left w:val="nil"/>
              <w:bottom w:val="nil"/>
              <w:right w:val="single" w:sz="4" w:space="0" w:color="C0C0C0"/>
            </w:tcBorders>
            <w:vAlign w:val="center"/>
            <w:hideMark/>
          </w:tcPr>
          <w:p w14:paraId="749267DB" w14:textId="77777777" w:rsidR="00FC6D45" w:rsidRPr="004E69C9" w:rsidRDefault="00FC6D45" w:rsidP="00FC6D45">
            <w:pPr>
              <w:rPr>
                <w:rFonts w:ascii="Tahoma" w:hAnsi="Tahoma" w:cs="Tahoma"/>
                <w:sz w:val="13"/>
                <w:szCs w:val="13"/>
              </w:rPr>
            </w:pPr>
          </w:p>
        </w:tc>
      </w:tr>
      <w:tr w:rsidR="00FC6D45" w:rsidRPr="004E69C9" w14:paraId="4647FEC5" w14:textId="77777777" w:rsidTr="004E69C9">
        <w:trPr>
          <w:trHeight w:val="570"/>
          <w:jc w:val="center"/>
        </w:trPr>
        <w:tc>
          <w:tcPr>
            <w:tcW w:w="360" w:type="dxa"/>
            <w:tcBorders>
              <w:top w:val="nil"/>
              <w:left w:val="nil"/>
              <w:bottom w:val="nil"/>
              <w:right w:val="nil"/>
            </w:tcBorders>
            <w:shd w:val="clear" w:color="000000" w:fill="FFFF00"/>
            <w:noWrap/>
            <w:vAlign w:val="center"/>
            <w:hideMark/>
          </w:tcPr>
          <w:p w14:paraId="3A212136"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tcBorders>
              <w:top w:val="nil"/>
              <w:left w:val="nil"/>
              <w:bottom w:val="nil"/>
              <w:right w:val="single" w:sz="4" w:space="0" w:color="C0C0C0"/>
            </w:tcBorders>
            <w:vAlign w:val="center"/>
            <w:hideMark/>
          </w:tcPr>
          <w:p w14:paraId="2403E2B2" w14:textId="77777777" w:rsidR="00FC6D45" w:rsidRPr="004E69C9" w:rsidRDefault="00FC6D45" w:rsidP="00FC6D45">
            <w:pPr>
              <w:rPr>
                <w:rFonts w:ascii="Wingdings 2" w:hAnsi="Wingdings 2" w:cs="Tahoma"/>
                <w:color w:val="5A5A5A"/>
                <w:sz w:val="13"/>
                <w:szCs w:val="13"/>
              </w:rPr>
            </w:pPr>
          </w:p>
        </w:tc>
        <w:tc>
          <w:tcPr>
            <w:tcW w:w="1012" w:type="dxa"/>
            <w:tcBorders>
              <w:top w:val="nil"/>
              <w:left w:val="nil"/>
              <w:bottom w:val="single" w:sz="4" w:space="0" w:color="C0C0C0"/>
              <w:right w:val="single" w:sz="4" w:space="0" w:color="C0C0C0"/>
            </w:tcBorders>
            <w:shd w:val="clear" w:color="auto" w:fill="auto"/>
            <w:vAlign w:val="center"/>
            <w:hideMark/>
          </w:tcPr>
          <w:p w14:paraId="441C847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3.1.1.1</w:t>
            </w:r>
          </w:p>
        </w:tc>
        <w:tc>
          <w:tcPr>
            <w:tcW w:w="5174" w:type="dxa"/>
            <w:tcBorders>
              <w:top w:val="single" w:sz="4" w:space="0" w:color="C0C0C0"/>
              <w:left w:val="nil"/>
              <w:bottom w:val="single" w:sz="4" w:space="0" w:color="C0C0C0"/>
              <w:right w:val="single" w:sz="4" w:space="0" w:color="C0C0C0"/>
            </w:tcBorders>
            <w:shd w:val="clear" w:color="auto" w:fill="auto"/>
            <w:vAlign w:val="center"/>
            <w:hideMark/>
          </w:tcPr>
          <w:p w14:paraId="151336E8"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Количество</w:t>
            </w:r>
          </w:p>
        </w:tc>
        <w:tc>
          <w:tcPr>
            <w:tcW w:w="1137" w:type="dxa"/>
            <w:tcBorders>
              <w:top w:val="nil"/>
              <w:left w:val="nil"/>
              <w:bottom w:val="single" w:sz="4" w:space="0" w:color="C0C0C0"/>
              <w:right w:val="single" w:sz="4" w:space="0" w:color="C0C0C0"/>
            </w:tcBorders>
            <w:shd w:val="clear" w:color="000000" w:fill="FFFFCC"/>
            <w:vAlign w:val="center"/>
            <w:hideMark/>
          </w:tcPr>
          <w:p w14:paraId="1D2E1C0E"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тн</w:t>
            </w:r>
            <w:proofErr w:type="spellEnd"/>
            <w:r w:rsidRPr="004E69C9">
              <w:rPr>
                <w:rFonts w:ascii="Tahoma" w:hAnsi="Tahoma" w:cs="Tahoma"/>
                <w:sz w:val="13"/>
                <w:szCs w:val="13"/>
              </w:rPr>
              <w:t>.</w:t>
            </w:r>
          </w:p>
        </w:tc>
        <w:tc>
          <w:tcPr>
            <w:tcW w:w="1417" w:type="dxa"/>
            <w:tcBorders>
              <w:top w:val="nil"/>
              <w:left w:val="nil"/>
              <w:bottom w:val="single" w:sz="4" w:space="0" w:color="C0C0C0"/>
              <w:right w:val="single" w:sz="4" w:space="0" w:color="C0C0C0"/>
            </w:tcBorders>
            <w:shd w:val="clear" w:color="000000" w:fill="FFFFCC"/>
            <w:vAlign w:val="center"/>
            <w:hideMark/>
          </w:tcPr>
          <w:p w14:paraId="0CF6FA4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8,70</w:t>
            </w:r>
          </w:p>
        </w:tc>
        <w:tc>
          <w:tcPr>
            <w:tcW w:w="1286" w:type="dxa"/>
            <w:tcBorders>
              <w:top w:val="nil"/>
              <w:left w:val="nil"/>
              <w:bottom w:val="single" w:sz="4" w:space="0" w:color="C0C0C0"/>
              <w:right w:val="single" w:sz="4" w:space="0" w:color="C0C0C0"/>
            </w:tcBorders>
            <w:shd w:val="clear" w:color="000000" w:fill="FFFFCC"/>
            <w:vAlign w:val="center"/>
            <w:hideMark/>
          </w:tcPr>
          <w:p w14:paraId="79EC9B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6,00</w:t>
            </w:r>
          </w:p>
        </w:tc>
        <w:tc>
          <w:tcPr>
            <w:tcW w:w="1653" w:type="dxa"/>
            <w:tcBorders>
              <w:top w:val="nil"/>
              <w:left w:val="nil"/>
              <w:bottom w:val="single" w:sz="4" w:space="0" w:color="C0C0C0"/>
              <w:right w:val="single" w:sz="4" w:space="0" w:color="C0C0C0"/>
            </w:tcBorders>
            <w:shd w:val="clear" w:color="000000" w:fill="FFFFCC"/>
            <w:vAlign w:val="center"/>
            <w:hideMark/>
          </w:tcPr>
          <w:p w14:paraId="0503896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8,70</w:t>
            </w:r>
          </w:p>
        </w:tc>
        <w:tc>
          <w:tcPr>
            <w:tcW w:w="1457" w:type="dxa"/>
            <w:tcBorders>
              <w:top w:val="nil"/>
              <w:left w:val="nil"/>
              <w:bottom w:val="single" w:sz="4" w:space="0" w:color="C0C0C0"/>
              <w:right w:val="single" w:sz="4" w:space="0" w:color="C0C0C0"/>
            </w:tcBorders>
            <w:shd w:val="clear" w:color="000000" w:fill="FFFFCC"/>
            <w:vAlign w:val="center"/>
            <w:hideMark/>
          </w:tcPr>
          <w:p w14:paraId="73BBCB1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8,70</w:t>
            </w:r>
          </w:p>
        </w:tc>
        <w:tc>
          <w:tcPr>
            <w:tcW w:w="1596" w:type="dxa"/>
            <w:tcBorders>
              <w:top w:val="nil"/>
              <w:left w:val="nil"/>
              <w:bottom w:val="single" w:sz="4" w:space="0" w:color="C0C0C0"/>
              <w:right w:val="single" w:sz="4" w:space="0" w:color="C0C0C0"/>
            </w:tcBorders>
            <w:shd w:val="clear" w:color="000000" w:fill="FFFFCC"/>
            <w:vAlign w:val="center"/>
            <w:hideMark/>
          </w:tcPr>
          <w:p w14:paraId="066A85C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F99D55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12,00</w:t>
            </w:r>
          </w:p>
        </w:tc>
        <w:tc>
          <w:tcPr>
            <w:tcW w:w="1616" w:type="dxa"/>
            <w:tcBorders>
              <w:top w:val="nil"/>
              <w:left w:val="nil"/>
              <w:bottom w:val="single" w:sz="4" w:space="0" w:color="C0C0C0"/>
              <w:right w:val="single" w:sz="4" w:space="0" w:color="C0C0C0"/>
            </w:tcBorders>
            <w:shd w:val="clear" w:color="000000" w:fill="FFFFCC"/>
            <w:vAlign w:val="center"/>
            <w:hideMark/>
          </w:tcPr>
          <w:p w14:paraId="0B99519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13DC5E3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8,70</w:t>
            </w:r>
          </w:p>
        </w:tc>
        <w:tc>
          <w:tcPr>
            <w:tcW w:w="1370" w:type="dxa"/>
            <w:tcBorders>
              <w:top w:val="nil"/>
              <w:left w:val="nil"/>
              <w:bottom w:val="single" w:sz="4" w:space="0" w:color="C0C0C0"/>
              <w:right w:val="single" w:sz="4" w:space="0" w:color="C0C0C0"/>
            </w:tcBorders>
            <w:shd w:val="clear" w:color="000000" w:fill="D7EAD3"/>
            <w:vAlign w:val="center"/>
            <w:hideMark/>
          </w:tcPr>
          <w:p w14:paraId="0817DCB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4,35</w:t>
            </w:r>
          </w:p>
        </w:tc>
        <w:tc>
          <w:tcPr>
            <w:tcW w:w="1370" w:type="dxa"/>
            <w:tcBorders>
              <w:top w:val="nil"/>
              <w:left w:val="nil"/>
              <w:bottom w:val="single" w:sz="4" w:space="0" w:color="C0C0C0"/>
              <w:right w:val="single" w:sz="4" w:space="0" w:color="C0C0C0"/>
            </w:tcBorders>
            <w:shd w:val="clear" w:color="000000" w:fill="D7EAD3"/>
            <w:vAlign w:val="center"/>
            <w:hideMark/>
          </w:tcPr>
          <w:p w14:paraId="167C40A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4,35</w:t>
            </w:r>
          </w:p>
        </w:tc>
        <w:tc>
          <w:tcPr>
            <w:tcW w:w="4057" w:type="dxa"/>
            <w:vMerge/>
            <w:tcBorders>
              <w:top w:val="nil"/>
              <w:left w:val="nil"/>
              <w:bottom w:val="nil"/>
              <w:right w:val="single" w:sz="4" w:space="0" w:color="C0C0C0"/>
            </w:tcBorders>
            <w:vAlign w:val="center"/>
            <w:hideMark/>
          </w:tcPr>
          <w:p w14:paraId="37C972DB" w14:textId="77777777" w:rsidR="00FC6D45" w:rsidRPr="004E69C9" w:rsidRDefault="00FC6D45" w:rsidP="00FC6D45">
            <w:pPr>
              <w:rPr>
                <w:rFonts w:ascii="Tahoma" w:hAnsi="Tahoma" w:cs="Tahoma"/>
                <w:sz w:val="13"/>
                <w:szCs w:val="13"/>
              </w:rPr>
            </w:pPr>
          </w:p>
        </w:tc>
      </w:tr>
      <w:tr w:rsidR="00FC6D45" w:rsidRPr="004E69C9" w14:paraId="51AFE1E3"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305A2C8"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tcBorders>
              <w:top w:val="nil"/>
              <w:left w:val="nil"/>
              <w:bottom w:val="nil"/>
              <w:right w:val="single" w:sz="4" w:space="0" w:color="C0C0C0"/>
            </w:tcBorders>
            <w:vAlign w:val="center"/>
            <w:hideMark/>
          </w:tcPr>
          <w:p w14:paraId="1A42BCFB" w14:textId="77777777" w:rsidR="00FC6D45" w:rsidRPr="004E69C9" w:rsidRDefault="00FC6D45" w:rsidP="00FC6D45">
            <w:pPr>
              <w:rPr>
                <w:rFonts w:ascii="Wingdings 2" w:hAnsi="Wingdings 2" w:cs="Tahoma"/>
                <w:color w:val="5A5A5A"/>
                <w:sz w:val="13"/>
                <w:szCs w:val="13"/>
              </w:rPr>
            </w:pPr>
          </w:p>
        </w:tc>
        <w:tc>
          <w:tcPr>
            <w:tcW w:w="1012" w:type="dxa"/>
            <w:tcBorders>
              <w:top w:val="nil"/>
              <w:left w:val="nil"/>
              <w:bottom w:val="single" w:sz="4" w:space="0" w:color="C0C0C0"/>
              <w:right w:val="single" w:sz="4" w:space="0" w:color="C0C0C0"/>
            </w:tcBorders>
            <w:shd w:val="clear" w:color="auto" w:fill="auto"/>
            <w:vAlign w:val="center"/>
            <w:hideMark/>
          </w:tcPr>
          <w:p w14:paraId="0D58B95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3.1.1.2</w:t>
            </w:r>
          </w:p>
        </w:tc>
        <w:tc>
          <w:tcPr>
            <w:tcW w:w="5174" w:type="dxa"/>
            <w:tcBorders>
              <w:top w:val="nil"/>
              <w:left w:val="nil"/>
              <w:bottom w:val="single" w:sz="4" w:space="0" w:color="C0C0C0"/>
              <w:right w:val="single" w:sz="4" w:space="0" w:color="C0C0C0"/>
            </w:tcBorders>
            <w:shd w:val="clear" w:color="auto" w:fill="auto"/>
            <w:vAlign w:val="center"/>
            <w:hideMark/>
          </w:tcPr>
          <w:p w14:paraId="1FCBBF89"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Цена</w:t>
            </w:r>
          </w:p>
        </w:tc>
        <w:tc>
          <w:tcPr>
            <w:tcW w:w="1137" w:type="dxa"/>
            <w:tcBorders>
              <w:top w:val="nil"/>
              <w:left w:val="nil"/>
              <w:bottom w:val="single" w:sz="4" w:space="0" w:color="C0C0C0"/>
              <w:right w:val="single" w:sz="4" w:space="0" w:color="C0C0C0"/>
            </w:tcBorders>
            <w:shd w:val="clear" w:color="auto" w:fill="auto"/>
            <w:vAlign w:val="center"/>
            <w:hideMark/>
          </w:tcPr>
          <w:p w14:paraId="667FBEB0"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тн</w:t>
            </w:r>
            <w:proofErr w:type="spellEnd"/>
            <w:r w:rsidRPr="004E69C9">
              <w:rPr>
                <w:rFonts w:ascii="Tahoma" w:hAnsi="Tahoma" w:cs="Tahoma"/>
                <w:sz w:val="13"/>
                <w:szCs w:val="13"/>
              </w:rPr>
              <w:t>.</w:t>
            </w:r>
          </w:p>
        </w:tc>
        <w:tc>
          <w:tcPr>
            <w:tcW w:w="1417" w:type="dxa"/>
            <w:tcBorders>
              <w:top w:val="nil"/>
              <w:left w:val="nil"/>
              <w:bottom w:val="single" w:sz="4" w:space="0" w:color="C0C0C0"/>
              <w:right w:val="single" w:sz="4" w:space="0" w:color="C0C0C0"/>
            </w:tcBorders>
            <w:shd w:val="clear" w:color="000000" w:fill="FFFFCC"/>
            <w:vAlign w:val="center"/>
            <w:hideMark/>
          </w:tcPr>
          <w:p w14:paraId="4DC3508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18 000,00</w:t>
            </w:r>
          </w:p>
        </w:tc>
        <w:tc>
          <w:tcPr>
            <w:tcW w:w="1286" w:type="dxa"/>
            <w:tcBorders>
              <w:top w:val="nil"/>
              <w:left w:val="nil"/>
              <w:bottom w:val="single" w:sz="4" w:space="0" w:color="C0C0C0"/>
              <w:right w:val="single" w:sz="4" w:space="0" w:color="C0C0C0"/>
            </w:tcBorders>
            <w:shd w:val="clear" w:color="000000" w:fill="FFFFCC"/>
            <w:vAlign w:val="center"/>
            <w:hideMark/>
          </w:tcPr>
          <w:p w14:paraId="58F669F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18 000,00</w:t>
            </w:r>
          </w:p>
        </w:tc>
        <w:tc>
          <w:tcPr>
            <w:tcW w:w="1653" w:type="dxa"/>
            <w:tcBorders>
              <w:top w:val="nil"/>
              <w:left w:val="nil"/>
              <w:bottom w:val="single" w:sz="4" w:space="0" w:color="C0C0C0"/>
              <w:right w:val="single" w:sz="4" w:space="0" w:color="C0C0C0"/>
            </w:tcBorders>
            <w:shd w:val="clear" w:color="000000" w:fill="FFFFCC"/>
            <w:vAlign w:val="center"/>
            <w:hideMark/>
          </w:tcPr>
          <w:p w14:paraId="004D32A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18 425,88</w:t>
            </w:r>
          </w:p>
        </w:tc>
        <w:tc>
          <w:tcPr>
            <w:tcW w:w="1457" w:type="dxa"/>
            <w:tcBorders>
              <w:top w:val="nil"/>
              <w:left w:val="nil"/>
              <w:bottom w:val="single" w:sz="4" w:space="0" w:color="C0C0C0"/>
              <w:right w:val="single" w:sz="4" w:space="0" w:color="C0C0C0"/>
            </w:tcBorders>
            <w:shd w:val="clear" w:color="000000" w:fill="FFFFCC"/>
            <w:vAlign w:val="center"/>
            <w:hideMark/>
          </w:tcPr>
          <w:p w14:paraId="2C9C1FE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19 081,37</w:t>
            </w:r>
          </w:p>
        </w:tc>
        <w:tc>
          <w:tcPr>
            <w:tcW w:w="1596" w:type="dxa"/>
            <w:tcBorders>
              <w:top w:val="nil"/>
              <w:left w:val="nil"/>
              <w:bottom w:val="single" w:sz="4" w:space="0" w:color="C0C0C0"/>
              <w:right w:val="single" w:sz="4" w:space="0" w:color="C0C0C0"/>
            </w:tcBorders>
            <w:shd w:val="clear" w:color="000000" w:fill="FFFFCC"/>
            <w:vAlign w:val="center"/>
            <w:hideMark/>
          </w:tcPr>
          <w:p w14:paraId="7C80E3D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7B0BDA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18 935,83</w:t>
            </w:r>
          </w:p>
        </w:tc>
        <w:tc>
          <w:tcPr>
            <w:tcW w:w="1616" w:type="dxa"/>
            <w:tcBorders>
              <w:top w:val="nil"/>
              <w:left w:val="nil"/>
              <w:bottom w:val="single" w:sz="4" w:space="0" w:color="C0C0C0"/>
              <w:right w:val="single" w:sz="4" w:space="0" w:color="C0C0C0"/>
            </w:tcBorders>
            <w:shd w:val="clear" w:color="000000" w:fill="FFFFCC"/>
            <w:vAlign w:val="center"/>
            <w:hideMark/>
          </w:tcPr>
          <w:p w14:paraId="5268FC9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20AF4B5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18 843,38</w:t>
            </w:r>
          </w:p>
        </w:tc>
        <w:tc>
          <w:tcPr>
            <w:tcW w:w="1370" w:type="dxa"/>
            <w:tcBorders>
              <w:top w:val="nil"/>
              <w:left w:val="nil"/>
              <w:bottom w:val="single" w:sz="4" w:space="0" w:color="C0C0C0"/>
              <w:right w:val="single" w:sz="4" w:space="0" w:color="C0C0C0"/>
            </w:tcBorders>
            <w:shd w:val="clear" w:color="000000" w:fill="D7EAD3"/>
            <w:vAlign w:val="center"/>
            <w:hideMark/>
          </w:tcPr>
          <w:p w14:paraId="7FE9B5D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18 843,38</w:t>
            </w:r>
          </w:p>
        </w:tc>
        <w:tc>
          <w:tcPr>
            <w:tcW w:w="1370" w:type="dxa"/>
            <w:tcBorders>
              <w:top w:val="nil"/>
              <w:left w:val="nil"/>
              <w:bottom w:val="single" w:sz="4" w:space="0" w:color="C0C0C0"/>
              <w:right w:val="single" w:sz="4" w:space="0" w:color="C0C0C0"/>
            </w:tcBorders>
            <w:shd w:val="clear" w:color="000000" w:fill="D7EAD3"/>
            <w:vAlign w:val="center"/>
            <w:hideMark/>
          </w:tcPr>
          <w:p w14:paraId="43F31C7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18 843,38</w:t>
            </w:r>
          </w:p>
        </w:tc>
        <w:tc>
          <w:tcPr>
            <w:tcW w:w="4057" w:type="dxa"/>
            <w:vMerge/>
            <w:tcBorders>
              <w:top w:val="nil"/>
              <w:left w:val="nil"/>
              <w:bottom w:val="nil"/>
              <w:right w:val="single" w:sz="4" w:space="0" w:color="C0C0C0"/>
            </w:tcBorders>
            <w:vAlign w:val="center"/>
            <w:hideMark/>
          </w:tcPr>
          <w:p w14:paraId="609866E2" w14:textId="77777777" w:rsidR="00FC6D45" w:rsidRPr="004E69C9" w:rsidRDefault="00FC6D45" w:rsidP="00FC6D45">
            <w:pPr>
              <w:rPr>
                <w:rFonts w:ascii="Tahoma" w:hAnsi="Tahoma" w:cs="Tahoma"/>
                <w:sz w:val="13"/>
                <w:szCs w:val="13"/>
              </w:rPr>
            </w:pPr>
          </w:p>
        </w:tc>
      </w:tr>
      <w:tr w:rsidR="00FC6D45" w:rsidRPr="004E69C9" w14:paraId="7015BFD1"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379AFFB"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4E612D50"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1143CF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3.2</w:t>
            </w:r>
          </w:p>
        </w:tc>
        <w:tc>
          <w:tcPr>
            <w:tcW w:w="5174" w:type="dxa"/>
            <w:tcBorders>
              <w:top w:val="nil"/>
              <w:left w:val="nil"/>
              <w:bottom w:val="single" w:sz="4" w:space="0" w:color="C0C0C0"/>
              <w:right w:val="single" w:sz="4" w:space="0" w:color="C0C0C0"/>
            </w:tcBorders>
            <w:shd w:val="clear" w:color="auto" w:fill="auto"/>
            <w:vAlign w:val="center"/>
            <w:hideMark/>
          </w:tcPr>
          <w:p w14:paraId="0072AC17"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Материалы и запасные части</w:t>
            </w:r>
          </w:p>
        </w:tc>
        <w:tc>
          <w:tcPr>
            <w:tcW w:w="1137" w:type="dxa"/>
            <w:tcBorders>
              <w:top w:val="nil"/>
              <w:left w:val="nil"/>
              <w:bottom w:val="single" w:sz="4" w:space="0" w:color="C0C0C0"/>
              <w:right w:val="single" w:sz="4" w:space="0" w:color="C0C0C0"/>
            </w:tcBorders>
            <w:shd w:val="clear" w:color="auto" w:fill="auto"/>
            <w:vAlign w:val="center"/>
            <w:hideMark/>
          </w:tcPr>
          <w:p w14:paraId="4A40AD39"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2E4231E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217,90</w:t>
            </w:r>
          </w:p>
        </w:tc>
        <w:tc>
          <w:tcPr>
            <w:tcW w:w="1286" w:type="dxa"/>
            <w:tcBorders>
              <w:top w:val="nil"/>
              <w:left w:val="nil"/>
              <w:bottom w:val="single" w:sz="4" w:space="0" w:color="C0C0C0"/>
              <w:right w:val="single" w:sz="4" w:space="0" w:color="C0C0C0"/>
            </w:tcBorders>
            <w:shd w:val="clear" w:color="000000" w:fill="FFFFCC"/>
            <w:vAlign w:val="center"/>
            <w:hideMark/>
          </w:tcPr>
          <w:p w14:paraId="3C80E2A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164,02</w:t>
            </w:r>
          </w:p>
        </w:tc>
        <w:tc>
          <w:tcPr>
            <w:tcW w:w="1653" w:type="dxa"/>
            <w:tcBorders>
              <w:top w:val="nil"/>
              <w:left w:val="nil"/>
              <w:bottom w:val="single" w:sz="4" w:space="0" w:color="C0C0C0"/>
              <w:right w:val="single" w:sz="4" w:space="0" w:color="C0C0C0"/>
            </w:tcBorders>
            <w:shd w:val="clear" w:color="000000" w:fill="FFFFCC"/>
            <w:vAlign w:val="center"/>
            <w:hideMark/>
          </w:tcPr>
          <w:p w14:paraId="3784E17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223,05</w:t>
            </w:r>
          </w:p>
        </w:tc>
        <w:tc>
          <w:tcPr>
            <w:tcW w:w="1457" w:type="dxa"/>
            <w:tcBorders>
              <w:top w:val="nil"/>
              <w:left w:val="nil"/>
              <w:bottom w:val="single" w:sz="4" w:space="0" w:color="C0C0C0"/>
              <w:right w:val="single" w:sz="4" w:space="0" w:color="C0C0C0"/>
            </w:tcBorders>
            <w:shd w:val="clear" w:color="000000" w:fill="FFFFCC"/>
            <w:vAlign w:val="center"/>
            <w:hideMark/>
          </w:tcPr>
          <w:p w14:paraId="7FC9505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230,99</w:t>
            </w:r>
          </w:p>
        </w:tc>
        <w:tc>
          <w:tcPr>
            <w:tcW w:w="1596" w:type="dxa"/>
            <w:tcBorders>
              <w:top w:val="nil"/>
              <w:left w:val="nil"/>
              <w:bottom w:val="single" w:sz="4" w:space="0" w:color="C0C0C0"/>
              <w:right w:val="single" w:sz="4" w:space="0" w:color="C0C0C0"/>
            </w:tcBorders>
            <w:shd w:val="clear" w:color="000000" w:fill="FFFFCC"/>
            <w:vAlign w:val="center"/>
            <w:hideMark/>
          </w:tcPr>
          <w:p w14:paraId="691B09F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-117,17</w:t>
            </w:r>
          </w:p>
        </w:tc>
        <w:tc>
          <w:tcPr>
            <w:tcW w:w="1556" w:type="dxa"/>
            <w:tcBorders>
              <w:top w:val="nil"/>
              <w:left w:val="nil"/>
              <w:bottom w:val="single" w:sz="4" w:space="0" w:color="C0C0C0"/>
              <w:right w:val="single" w:sz="4" w:space="0" w:color="C0C0C0"/>
            </w:tcBorders>
            <w:shd w:val="clear" w:color="000000" w:fill="FFFFCC"/>
            <w:vAlign w:val="center"/>
            <w:hideMark/>
          </w:tcPr>
          <w:p w14:paraId="4D5A412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113,82</w:t>
            </w:r>
          </w:p>
        </w:tc>
        <w:tc>
          <w:tcPr>
            <w:tcW w:w="1616" w:type="dxa"/>
            <w:tcBorders>
              <w:top w:val="nil"/>
              <w:left w:val="nil"/>
              <w:bottom w:val="single" w:sz="4" w:space="0" w:color="C0C0C0"/>
              <w:right w:val="single" w:sz="4" w:space="0" w:color="C0C0C0"/>
            </w:tcBorders>
            <w:shd w:val="clear" w:color="000000" w:fill="FFFFCC"/>
            <w:vAlign w:val="center"/>
            <w:hideMark/>
          </w:tcPr>
          <w:p w14:paraId="1A81D7F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-2,88</w:t>
            </w:r>
          </w:p>
        </w:tc>
        <w:tc>
          <w:tcPr>
            <w:tcW w:w="1497" w:type="dxa"/>
            <w:tcBorders>
              <w:top w:val="nil"/>
              <w:left w:val="nil"/>
              <w:bottom w:val="single" w:sz="4" w:space="0" w:color="C0C0C0"/>
              <w:right w:val="single" w:sz="4" w:space="0" w:color="C0C0C0"/>
            </w:tcBorders>
            <w:shd w:val="clear" w:color="000000" w:fill="FFFFCC"/>
            <w:vAlign w:val="center"/>
            <w:hideMark/>
          </w:tcPr>
          <w:p w14:paraId="02463EE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228,11</w:t>
            </w:r>
          </w:p>
        </w:tc>
        <w:tc>
          <w:tcPr>
            <w:tcW w:w="1370" w:type="dxa"/>
            <w:tcBorders>
              <w:top w:val="nil"/>
              <w:left w:val="nil"/>
              <w:bottom w:val="single" w:sz="4" w:space="0" w:color="C0C0C0"/>
              <w:right w:val="single" w:sz="4" w:space="0" w:color="C0C0C0"/>
            </w:tcBorders>
            <w:shd w:val="clear" w:color="000000" w:fill="D7EAD3"/>
            <w:vAlign w:val="center"/>
            <w:hideMark/>
          </w:tcPr>
          <w:p w14:paraId="5BE7CB2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114,05</w:t>
            </w:r>
          </w:p>
        </w:tc>
        <w:tc>
          <w:tcPr>
            <w:tcW w:w="1370" w:type="dxa"/>
            <w:tcBorders>
              <w:top w:val="nil"/>
              <w:left w:val="nil"/>
              <w:bottom w:val="single" w:sz="4" w:space="0" w:color="C0C0C0"/>
              <w:right w:val="single" w:sz="4" w:space="0" w:color="C0C0C0"/>
            </w:tcBorders>
            <w:shd w:val="clear" w:color="000000" w:fill="D7EAD3"/>
            <w:vAlign w:val="center"/>
            <w:hideMark/>
          </w:tcPr>
          <w:p w14:paraId="666A847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114,05</w:t>
            </w:r>
          </w:p>
        </w:tc>
        <w:tc>
          <w:tcPr>
            <w:tcW w:w="4057" w:type="dxa"/>
            <w:vMerge/>
            <w:tcBorders>
              <w:top w:val="nil"/>
              <w:left w:val="nil"/>
              <w:bottom w:val="nil"/>
              <w:right w:val="single" w:sz="4" w:space="0" w:color="C0C0C0"/>
            </w:tcBorders>
            <w:vAlign w:val="center"/>
            <w:hideMark/>
          </w:tcPr>
          <w:p w14:paraId="1F67E700" w14:textId="77777777" w:rsidR="00FC6D45" w:rsidRPr="004E69C9" w:rsidRDefault="00FC6D45" w:rsidP="00FC6D45">
            <w:pPr>
              <w:rPr>
                <w:rFonts w:ascii="Tahoma" w:hAnsi="Tahoma" w:cs="Tahoma"/>
                <w:sz w:val="13"/>
                <w:szCs w:val="13"/>
              </w:rPr>
            </w:pPr>
          </w:p>
        </w:tc>
      </w:tr>
      <w:tr w:rsidR="00FC6D45" w:rsidRPr="004E69C9" w14:paraId="622029D6" w14:textId="77777777" w:rsidTr="004E69C9">
        <w:trPr>
          <w:trHeight w:val="450"/>
          <w:jc w:val="center"/>
        </w:trPr>
        <w:tc>
          <w:tcPr>
            <w:tcW w:w="360" w:type="dxa"/>
            <w:tcBorders>
              <w:top w:val="nil"/>
              <w:left w:val="nil"/>
              <w:bottom w:val="nil"/>
              <w:right w:val="nil"/>
            </w:tcBorders>
            <w:shd w:val="clear" w:color="000000" w:fill="FABF8F"/>
            <w:noWrap/>
            <w:vAlign w:val="center"/>
            <w:hideMark/>
          </w:tcPr>
          <w:p w14:paraId="0D6CA67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1C3A1E16"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CA0EE1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w:t>
            </w:r>
          </w:p>
        </w:tc>
        <w:tc>
          <w:tcPr>
            <w:tcW w:w="5174" w:type="dxa"/>
            <w:tcBorders>
              <w:top w:val="nil"/>
              <w:left w:val="nil"/>
              <w:bottom w:val="single" w:sz="4" w:space="0" w:color="C0C0C0"/>
              <w:right w:val="single" w:sz="4" w:space="0" w:color="C0C0C0"/>
            </w:tcBorders>
            <w:shd w:val="clear" w:color="auto" w:fill="auto"/>
            <w:vAlign w:val="center"/>
            <w:hideMark/>
          </w:tcPr>
          <w:p w14:paraId="44DA8F65"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Затраты на покупную электрическую энергию, по уровням напряжения:</w:t>
            </w:r>
          </w:p>
        </w:tc>
        <w:tc>
          <w:tcPr>
            <w:tcW w:w="1137" w:type="dxa"/>
            <w:tcBorders>
              <w:top w:val="nil"/>
              <w:left w:val="nil"/>
              <w:bottom w:val="single" w:sz="4" w:space="0" w:color="C0C0C0"/>
              <w:right w:val="single" w:sz="4" w:space="0" w:color="C0C0C0"/>
            </w:tcBorders>
            <w:shd w:val="clear" w:color="auto" w:fill="auto"/>
            <w:vAlign w:val="center"/>
            <w:hideMark/>
          </w:tcPr>
          <w:p w14:paraId="0FBBE199"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35CA5E2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391,47</w:t>
            </w:r>
          </w:p>
        </w:tc>
        <w:tc>
          <w:tcPr>
            <w:tcW w:w="1286" w:type="dxa"/>
            <w:tcBorders>
              <w:top w:val="nil"/>
              <w:left w:val="nil"/>
              <w:bottom w:val="single" w:sz="4" w:space="0" w:color="C0C0C0"/>
              <w:right w:val="single" w:sz="4" w:space="0" w:color="C0C0C0"/>
            </w:tcBorders>
            <w:shd w:val="clear" w:color="000000" w:fill="D7EAD3"/>
            <w:vAlign w:val="center"/>
            <w:hideMark/>
          </w:tcPr>
          <w:p w14:paraId="2F8A16F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974,76</w:t>
            </w:r>
          </w:p>
        </w:tc>
        <w:tc>
          <w:tcPr>
            <w:tcW w:w="1653" w:type="dxa"/>
            <w:tcBorders>
              <w:top w:val="nil"/>
              <w:left w:val="nil"/>
              <w:bottom w:val="single" w:sz="4" w:space="0" w:color="C0C0C0"/>
              <w:right w:val="single" w:sz="4" w:space="0" w:color="C0C0C0"/>
            </w:tcBorders>
            <w:shd w:val="clear" w:color="000000" w:fill="D7EAD3"/>
            <w:vAlign w:val="center"/>
            <w:hideMark/>
          </w:tcPr>
          <w:p w14:paraId="5FA0E38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407,91</w:t>
            </w:r>
          </w:p>
        </w:tc>
        <w:tc>
          <w:tcPr>
            <w:tcW w:w="1457" w:type="dxa"/>
            <w:tcBorders>
              <w:top w:val="nil"/>
              <w:left w:val="nil"/>
              <w:bottom w:val="single" w:sz="4" w:space="0" w:color="C0C0C0"/>
              <w:right w:val="single" w:sz="4" w:space="0" w:color="C0C0C0"/>
            </w:tcBorders>
            <w:shd w:val="clear" w:color="000000" w:fill="D7EAD3"/>
            <w:vAlign w:val="center"/>
            <w:hideMark/>
          </w:tcPr>
          <w:p w14:paraId="3A461A1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422,60</w:t>
            </w:r>
          </w:p>
        </w:tc>
        <w:tc>
          <w:tcPr>
            <w:tcW w:w="1596" w:type="dxa"/>
            <w:tcBorders>
              <w:top w:val="nil"/>
              <w:left w:val="nil"/>
              <w:bottom w:val="single" w:sz="4" w:space="0" w:color="C0C0C0"/>
              <w:right w:val="single" w:sz="4" w:space="0" w:color="C0C0C0"/>
            </w:tcBorders>
            <w:shd w:val="clear" w:color="000000" w:fill="D7EAD3"/>
            <w:vAlign w:val="center"/>
            <w:hideMark/>
          </w:tcPr>
          <w:p w14:paraId="2E63F95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636,05</w:t>
            </w:r>
          </w:p>
        </w:tc>
        <w:tc>
          <w:tcPr>
            <w:tcW w:w="1556" w:type="dxa"/>
            <w:tcBorders>
              <w:top w:val="nil"/>
              <w:left w:val="nil"/>
              <w:bottom w:val="single" w:sz="4" w:space="0" w:color="C0C0C0"/>
              <w:right w:val="single" w:sz="4" w:space="0" w:color="C0C0C0"/>
            </w:tcBorders>
            <w:shd w:val="clear" w:color="000000" w:fill="D7EAD3"/>
            <w:vAlign w:val="center"/>
            <w:hideMark/>
          </w:tcPr>
          <w:p w14:paraId="4C604F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1 058,65</w:t>
            </w:r>
          </w:p>
        </w:tc>
        <w:tc>
          <w:tcPr>
            <w:tcW w:w="1616" w:type="dxa"/>
            <w:tcBorders>
              <w:top w:val="nil"/>
              <w:left w:val="nil"/>
              <w:bottom w:val="single" w:sz="4" w:space="0" w:color="C0C0C0"/>
              <w:right w:val="single" w:sz="4" w:space="0" w:color="C0C0C0"/>
            </w:tcBorders>
            <w:shd w:val="clear" w:color="000000" w:fill="D7EAD3"/>
            <w:vAlign w:val="center"/>
            <w:hideMark/>
          </w:tcPr>
          <w:p w14:paraId="25E227D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-13,56</w:t>
            </w:r>
          </w:p>
        </w:tc>
        <w:tc>
          <w:tcPr>
            <w:tcW w:w="1497" w:type="dxa"/>
            <w:tcBorders>
              <w:top w:val="nil"/>
              <w:left w:val="nil"/>
              <w:bottom w:val="single" w:sz="4" w:space="0" w:color="C0C0C0"/>
              <w:right w:val="single" w:sz="4" w:space="0" w:color="C0C0C0"/>
            </w:tcBorders>
            <w:shd w:val="clear" w:color="000000" w:fill="D7EAD3"/>
            <w:vAlign w:val="center"/>
            <w:hideMark/>
          </w:tcPr>
          <w:p w14:paraId="702032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409,04</w:t>
            </w:r>
          </w:p>
        </w:tc>
        <w:tc>
          <w:tcPr>
            <w:tcW w:w="1370" w:type="dxa"/>
            <w:tcBorders>
              <w:top w:val="nil"/>
              <w:left w:val="nil"/>
              <w:bottom w:val="single" w:sz="4" w:space="0" w:color="C0C0C0"/>
              <w:right w:val="single" w:sz="4" w:space="0" w:color="C0C0C0"/>
            </w:tcBorders>
            <w:shd w:val="clear" w:color="000000" w:fill="D7EAD3"/>
            <w:vAlign w:val="center"/>
            <w:hideMark/>
          </w:tcPr>
          <w:p w14:paraId="1E4079A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204,52</w:t>
            </w:r>
          </w:p>
        </w:tc>
        <w:tc>
          <w:tcPr>
            <w:tcW w:w="1370" w:type="dxa"/>
            <w:tcBorders>
              <w:top w:val="nil"/>
              <w:left w:val="nil"/>
              <w:bottom w:val="single" w:sz="4" w:space="0" w:color="C0C0C0"/>
              <w:right w:val="single" w:sz="4" w:space="0" w:color="C0C0C0"/>
            </w:tcBorders>
            <w:shd w:val="clear" w:color="000000" w:fill="D7EAD3"/>
            <w:vAlign w:val="center"/>
            <w:hideMark/>
          </w:tcPr>
          <w:p w14:paraId="2A87F67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204,52</w:t>
            </w:r>
          </w:p>
        </w:tc>
        <w:tc>
          <w:tcPr>
            <w:tcW w:w="4057" w:type="dxa"/>
            <w:tcBorders>
              <w:top w:val="nil"/>
              <w:left w:val="nil"/>
              <w:bottom w:val="single" w:sz="4" w:space="0" w:color="C0C0C0"/>
              <w:right w:val="single" w:sz="4" w:space="0" w:color="C0C0C0"/>
            </w:tcBorders>
            <w:shd w:val="clear" w:color="000000" w:fill="FFFFCC"/>
            <w:vAlign w:val="center"/>
            <w:hideMark/>
          </w:tcPr>
          <w:p w14:paraId="3D0774FF"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00AAAA52"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06F1D05C"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05D31631"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E07153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3.3.0.1</w:t>
            </w:r>
          </w:p>
        </w:tc>
        <w:tc>
          <w:tcPr>
            <w:tcW w:w="5174" w:type="dxa"/>
            <w:tcBorders>
              <w:top w:val="nil"/>
              <w:left w:val="nil"/>
              <w:bottom w:val="single" w:sz="4" w:space="0" w:color="C0C0C0"/>
              <w:right w:val="single" w:sz="4" w:space="0" w:color="C0C0C0"/>
            </w:tcBorders>
            <w:shd w:val="clear" w:color="auto" w:fill="auto"/>
            <w:vAlign w:val="center"/>
            <w:hideMark/>
          </w:tcPr>
          <w:p w14:paraId="40C4C5E7"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Средний 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57E9053C"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кВт.ч</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217AB23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0,83</w:t>
            </w:r>
          </w:p>
        </w:tc>
        <w:tc>
          <w:tcPr>
            <w:tcW w:w="1286" w:type="dxa"/>
            <w:tcBorders>
              <w:top w:val="nil"/>
              <w:left w:val="nil"/>
              <w:bottom w:val="single" w:sz="4" w:space="0" w:color="C0C0C0"/>
              <w:right w:val="single" w:sz="4" w:space="0" w:color="C0C0C0"/>
            </w:tcBorders>
            <w:shd w:val="clear" w:color="000000" w:fill="D7EAD3"/>
            <w:vAlign w:val="center"/>
            <w:hideMark/>
          </w:tcPr>
          <w:p w14:paraId="7B14365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1,93</w:t>
            </w:r>
          </w:p>
        </w:tc>
        <w:tc>
          <w:tcPr>
            <w:tcW w:w="1653" w:type="dxa"/>
            <w:tcBorders>
              <w:top w:val="nil"/>
              <w:left w:val="nil"/>
              <w:bottom w:val="single" w:sz="4" w:space="0" w:color="C0C0C0"/>
              <w:right w:val="single" w:sz="4" w:space="0" w:color="C0C0C0"/>
            </w:tcBorders>
            <w:shd w:val="clear" w:color="000000" w:fill="D7EAD3"/>
            <w:vAlign w:val="center"/>
            <w:hideMark/>
          </w:tcPr>
          <w:p w14:paraId="51753DD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0,86</w:t>
            </w:r>
          </w:p>
        </w:tc>
        <w:tc>
          <w:tcPr>
            <w:tcW w:w="1457" w:type="dxa"/>
            <w:tcBorders>
              <w:top w:val="nil"/>
              <w:left w:val="nil"/>
              <w:bottom w:val="single" w:sz="4" w:space="0" w:color="C0C0C0"/>
              <w:right w:val="single" w:sz="4" w:space="0" w:color="C0C0C0"/>
            </w:tcBorders>
            <w:shd w:val="clear" w:color="000000" w:fill="D7EAD3"/>
            <w:vAlign w:val="center"/>
            <w:hideMark/>
          </w:tcPr>
          <w:p w14:paraId="19D2F8D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0,89</w:t>
            </w:r>
          </w:p>
        </w:tc>
        <w:tc>
          <w:tcPr>
            <w:tcW w:w="1596" w:type="dxa"/>
            <w:tcBorders>
              <w:top w:val="nil"/>
              <w:left w:val="nil"/>
              <w:bottom w:val="single" w:sz="4" w:space="0" w:color="C0C0C0"/>
              <w:right w:val="single" w:sz="4" w:space="0" w:color="C0C0C0"/>
            </w:tcBorders>
            <w:shd w:val="clear" w:color="000000" w:fill="D7EAD3"/>
            <w:vAlign w:val="center"/>
            <w:hideMark/>
          </w:tcPr>
          <w:p w14:paraId="4DA01FE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2F3A5D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2,01</w:t>
            </w:r>
          </w:p>
        </w:tc>
        <w:tc>
          <w:tcPr>
            <w:tcW w:w="1616" w:type="dxa"/>
            <w:tcBorders>
              <w:top w:val="nil"/>
              <w:left w:val="nil"/>
              <w:bottom w:val="single" w:sz="4" w:space="0" w:color="C0C0C0"/>
              <w:right w:val="single" w:sz="4" w:space="0" w:color="C0C0C0"/>
            </w:tcBorders>
            <w:shd w:val="clear" w:color="000000" w:fill="D7EAD3"/>
            <w:vAlign w:val="center"/>
            <w:hideMark/>
          </w:tcPr>
          <w:p w14:paraId="282D542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6E019D4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1370" w:type="dxa"/>
            <w:tcBorders>
              <w:top w:val="nil"/>
              <w:left w:val="nil"/>
              <w:bottom w:val="single" w:sz="4" w:space="0" w:color="C0C0C0"/>
              <w:right w:val="single" w:sz="4" w:space="0" w:color="C0C0C0"/>
            </w:tcBorders>
            <w:shd w:val="clear" w:color="000000" w:fill="D7EAD3"/>
            <w:vAlign w:val="center"/>
            <w:hideMark/>
          </w:tcPr>
          <w:p w14:paraId="4EFC83F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1370" w:type="dxa"/>
            <w:tcBorders>
              <w:top w:val="nil"/>
              <w:left w:val="nil"/>
              <w:bottom w:val="single" w:sz="4" w:space="0" w:color="C0C0C0"/>
              <w:right w:val="single" w:sz="4" w:space="0" w:color="C0C0C0"/>
            </w:tcBorders>
            <w:shd w:val="clear" w:color="000000" w:fill="D7EAD3"/>
            <w:vAlign w:val="center"/>
            <w:hideMark/>
          </w:tcPr>
          <w:p w14:paraId="485F714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4057" w:type="dxa"/>
            <w:tcBorders>
              <w:top w:val="nil"/>
              <w:left w:val="nil"/>
              <w:bottom w:val="single" w:sz="4" w:space="0" w:color="C0C0C0"/>
              <w:right w:val="single" w:sz="4" w:space="0" w:color="C0C0C0"/>
            </w:tcBorders>
            <w:shd w:val="clear" w:color="000000" w:fill="FFFFCC"/>
            <w:vAlign w:val="center"/>
            <w:hideMark/>
          </w:tcPr>
          <w:p w14:paraId="10895C68"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7621031B"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2E54C988"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05C433A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2FEA3C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3.3.0.2</w:t>
            </w:r>
          </w:p>
        </w:tc>
        <w:tc>
          <w:tcPr>
            <w:tcW w:w="5174" w:type="dxa"/>
            <w:tcBorders>
              <w:top w:val="nil"/>
              <w:left w:val="nil"/>
              <w:bottom w:val="single" w:sz="4" w:space="0" w:color="C0C0C0"/>
              <w:right w:val="single" w:sz="4" w:space="0" w:color="C0C0C0"/>
            </w:tcBorders>
            <w:shd w:val="clear" w:color="auto" w:fill="auto"/>
            <w:vAlign w:val="center"/>
            <w:hideMark/>
          </w:tcPr>
          <w:p w14:paraId="0DDE3FDC"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22449106"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кВт.ч</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3B7C4C3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286" w:type="dxa"/>
            <w:tcBorders>
              <w:top w:val="nil"/>
              <w:left w:val="nil"/>
              <w:bottom w:val="single" w:sz="4" w:space="0" w:color="C0C0C0"/>
              <w:right w:val="single" w:sz="4" w:space="0" w:color="C0C0C0"/>
            </w:tcBorders>
            <w:shd w:val="clear" w:color="000000" w:fill="D7EAD3"/>
            <w:vAlign w:val="center"/>
            <w:hideMark/>
          </w:tcPr>
          <w:p w14:paraId="2A84232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256,66</w:t>
            </w:r>
          </w:p>
        </w:tc>
        <w:tc>
          <w:tcPr>
            <w:tcW w:w="1653" w:type="dxa"/>
            <w:tcBorders>
              <w:top w:val="nil"/>
              <w:left w:val="nil"/>
              <w:bottom w:val="single" w:sz="4" w:space="0" w:color="C0C0C0"/>
              <w:right w:val="single" w:sz="4" w:space="0" w:color="C0C0C0"/>
            </w:tcBorders>
            <w:shd w:val="clear" w:color="000000" w:fill="D7EAD3"/>
            <w:vAlign w:val="center"/>
            <w:hideMark/>
          </w:tcPr>
          <w:p w14:paraId="2A44AAB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457" w:type="dxa"/>
            <w:tcBorders>
              <w:top w:val="nil"/>
              <w:left w:val="nil"/>
              <w:bottom w:val="single" w:sz="4" w:space="0" w:color="C0C0C0"/>
              <w:right w:val="single" w:sz="4" w:space="0" w:color="C0C0C0"/>
            </w:tcBorders>
            <w:shd w:val="clear" w:color="000000" w:fill="D7EAD3"/>
            <w:vAlign w:val="center"/>
            <w:hideMark/>
          </w:tcPr>
          <w:p w14:paraId="27550BE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596" w:type="dxa"/>
            <w:tcBorders>
              <w:top w:val="nil"/>
              <w:left w:val="nil"/>
              <w:bottom w:val="single" w:sz="4" w:space="0" w:color="C0C0C0"/>
              <w:right w:val="single" w:sz="4" w:space="0" w:color="C0C0C0"/>
            </w:tcBorders>
            <w:shd w:val="clear" w:color="000000" w:fill="D7EAD3"/>
            <w:vAlign w:val="center"/>
            <w:hideMark/>
          </w:tcPr>
          <w:p w14:paraId="04B5D72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F0C159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616" w:type="dxa"/>
            <w:tcBorders>
              <w:top w:val="nil"/>
              <w:left w:val="nil"/>
              <w:bottom w:val="single" w:sz="4" w:space="0" w:color="C0C0C0"/>
              <w:right w:val="single" w:sz="4" w:space="0" w:color="C0C0C0"/>
            </w:tcBorders>
            <w:shd w:val="clear" w:color="000000" w:fill="D7EAD3"/>
            <w:vAlign w:val="center"/>
            <w:hideMark/>
          </w:tcPr>
          <w:p w14:paraId="1DA5FA1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0377CD8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261,63</w:t>
            </w:r>
          </w:p>
        </w:tc>
        <w:tc>
          <w:tcPr>
            <w:tcW w:w="1370" w:type="dxa"/>
            <w:tcBorders>
              <w:top w:val="nil"/>
              <w:left w:val="nil"/>
              <w:bottom w:val="single" w:sz="4" w:space="0" w:color="C0C0C0"/>
              <w:right w:val="single" w:sz="4" w:space="0" w:color="C0C0C0"/>
            </w:tcBorders>
            <w:shd w:val="clear" w:color="000000" w:fill="D7EAD3"/>
            <w:vAlign w:val="center"/>
            <w:hideMark/>
          </w:tcPr>
          <w:p w14:paraId="2613611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130,82</w:t>
            </w:r>
          </w:p>
        </w:tc>
        <w:tc>
          <w:tcPr>
            <w:tcW w:w="1370" w:type="dxa"/>
            <w:tcBorders>
              <w:top w:val="nil"/>
              <w:left w:val="nil"/>
              <w:bottom w:val="single" w:sz="4" w:space="0" w:color="C0C0C0"/>
              <w:right w:val="single" w:sz="4" w:space="0" w:color="C0C0C0"/>
            </w:tcBorders>
            <w:shd w:val="clear" w:color="000000" w:fill="D7EAD3"/>
            <w:vAlign w:val="center"/>
            <w:hideMark/>
          </w:tcPr>
          <w:p w14:paraId="5081AFE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130,82</w:t>
            </w:r>
          </w:p>
        </w:tc>
        <w:tc>
          <w:tcPr>
            <w:tcW w:w="4057" w:type="dxa"/>
            <w:tcBorders>
              <w:top w:val="nil"/>
              <w:left w:val="nil"/>
              <w:bottom w:val="single" w:sz="4" w:space="0" w:color="C0C0C0"/>
              <w:right w:val="single" w:sz="4" w:space="0" w:color="C0C0C0"/>
            </w:tcBorders>
            <w:shd w:val="clear" w:color="000000" w:fill="FFFFCC"/>
            <w:vAlign w:val="center"/>
            <w:hideMark/>
          </w:tcPr>
          <w:p w14:paraId="1A457833"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47D9826"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6B81270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54C434D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62C774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3.3.0.3</w:t>
            </w:r>
          </w:p>
        </w:tc>
        <w:tc>
          <w:tcPr>
            <w:tcW w:w="5174" w:type="dxa"/>
            <w:tcBorders>
              <w:top w:val="nil"/>
              <w:left w:val="nil"/>
              <w:bottom w:val="single" w:sz="4" w:space="0" w:color="C0C0C0"/>
              <w:right w:val="single" w:sz="4" w:space="0" w:color="C0C0C0"/>
            </w:tcBorders>
            <w:shd w:val="clear" w:color="auto" w:fill="auto"/>
            <w:vAlign w:val="center"/>
            <w:hideMark/>
          </w:tcPr>
          <w:p w14:paraId="72E8775E" w14:textId="77777777" w:rsidR="00FC6D45" w:rsidRPr="004E69C9" w:rsidRDefault="00FC6D45" w:rsidP="00FC6D45">
            <w:pPr>
              <w:ind w:firstLineChars="300" w:firstLine="390"/>
              <w:rPr>
                <w:rFonts w:ascii="Tahoma" w:hAnsi="Tahoma" w:cs="Tahoma"/>
                <w:sz w:val="13"/>
                <w:szCs w:val="13"/>
              </w:rPr>
            </w:pPr>
            <w:r w:rsidRPr="004E69C9">
              <w:rPr>
                <w:rFonts w:ascii="Tahoma" w:hAnsi="Tahoma" w:cs="Tahoma"/>
                <w:sz w:val="13"/>
                <w:szCs w:val="13"/>
              </w:rPr>
              <w:t>Удельный расход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5B38412A"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кВт.ч</w:t>
            </w:r>
            <w:proofErr w:type="spellEnd"/>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1828D76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286" w:type="dxa"/>
            <w:tcBorders>
              <w:top w:val="nil"/>
              <w:left w:val="nil"/>
              <w:bottom w:val="single" w:sz="4" w:space="0" w:color="C0C0C0"/>
              <w:right w:val="single" w:sz="4" w:space="0" w:color="C0C0C0"/>
            </w:tcBorders>
            <w:shd w:val="clear" w:color="000000" w:fill="D7EAD3"/>
            <w:vAlign w:val="center"/>
            <w:hideMark/>
          </w:tcPr>
          <w:p w14:paraId="71DB660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653" w:type="dxa"/>
            <w:tcBorders>
              <w:top w:val="nil"/>
              <w:left w:val="nil"/>
              <w:bottom w:val="single" w:sz="4" w:space="0" w:color="C0C0C0"/>
              <w:right w:val="single" w:sz="4" w:space="0" w:color="C0C0C0"/>
            </w:tcBorders>
            <w:shd w:val="clear" w:color="000000" w:fill="D7EAD3"/>
            <w:vAlign w:val="center"/>
            <w:hideMark/>
          </w:tcPr>
          <w:p w14:paraId="08E5E07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457" w:type="dxa"/>
            <w:tcBorders>
              <w:top w:val="nil"/>
              <w:left w:val="nil"/>
              <w:bottom w:val="single" w:sz="4" w:space="0" w:color="C0C0C0"/>
              <w:right w:val="single" w:sz="4" w:space="0" w:color="C0C0C0"/>
            </w:tcBorders>
            <w:shd w:val="clear" w:color="000000" w:fill="D7EAD3"/>
            <w:vAlign w:val="center"/>
            <w:hideMark/>
          </w:tcPr>
          <w:p w14:paraId="75E087B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596" w:type="dxa"/>
            <w:tcBorders>
              <w:top w:val="nil"/>
              <w:left w:val="nil"/>
              <w:bottom w:val="single" w:sz="4" w:space="0" w:color="C0C0C0"/>
              <w:right w:val="single" w:sz="4" w:space="0" w:color="C0C0C0"/>
            </w:tcBorders>
            <w:shd w:val="clear" w:color="000000" w:fill="D7EAD3"/>
            <w:vAlign w:val="center"/>
            <w:hideMark/>
          </w:tcPr>
          <w:p w14:paraId="41C4A0C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F58A57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616" w:type="dxa"/>
            <w:tcBorders>
              <w:top w:val="nil"/>
              <w:left w:val="nil"/>
              <w:bottom w:val="single" w:sz="4" w:space="0" w:color="C0C0C0"/>
              <w:right w:val="single" w:sz="4" w:space="0" w:color="C0C0C0"/>
            </w:tcBorders>
            <w:shd w:val="clear" w:color="000000" w:fill="D7EAD3"/>
            <w:vAlign w:val="center"/>
            <w:hideMark/>
          </w:tcPr>
          <w:p w14:paraId="76D0C8C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42B27DF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370" w:type="dxa"/>
            <w:tcBorders>
              <w:top w:val="nil"/>
              <w:left w:val="nil"/>
              <w:bottom w:val="single" w:sz="4" w:space="0" w:color="C0C0C0"/>
              <w:right w:val="single" w:sz="4" w:space="0" w:color="C0C0C0"/>
            </w:tcBorders>
            <w:shd w:val="clear" w:color="000000" w:fill="D7EAD3"/>
            <w:vAlign w:val="center"/>
            <w:hideMark/>
          </w:tcPr>
          <w:p w14:paraId="54981FB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1370" w:type="dxa"/>
            <w:tcBorders>
              <w:top w:val="nil"/>
              <w:left w:val="nil"/>
              <w:bottom w:val="single" w:sz="4" w:space="0" w:color="C0C0C0"/>
              <w:right w:val="single" w:sz="4" w:space="0" w:color="C0C0C0"/>
            </w:tcBorders>
            <w:shd w:val="clear" w:color="000000" w:fill="D7EAD3"/>
            <w:vAlign w:val="center"/>
            <w:hideMark/>
          </w:tcPr>
          <w:p w14:paraId="6B0569E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0,93</w:t>
            </w:r>
          </w:p>
        </w:tc>
        <w:tc>
          <w:tcPr>
            <w:tcW w:w="4057" w:type="dxa"/>
            <w:tcBorders>
              <w:top w:val="nil"/>
              <w:left w:val="nil"/>
              <w:bottom w:val="single" w:sz="4" w:space="0" w:color="C0C0C0"/>
              <w:right w:val="single" w:sz="4" w:space="0" w:color="C0C0C0"/>
            </w:tcBorders>
            <w:shd w:val="clear" w:color="000000" w:fill="FFFFCC"/>
            <w:vAlign w:val="center"/>
            <w:hideMark/>
          </w:tcPr>
          <w:p w14:paraId="49BD76A6"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32AEC22E"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6142951D"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525F52EC"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DFD1C5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3.3.4.1</w:t>
            </w:r>
          </w:p>
        </w:tc>
        <w:tc>
          <w:tcPr>
            <w:tcW w:w="5174" w:type="dxa"/>
            <w:tcBorders>
              <w:top w:val="nil"/>
              <w:left w:val="nil"/>
              <w:bottom w:val="single" w:sz="4" w:space="0" w:color="C0C0C0"/>
              <w:right w:val="single" w:sz="4" w:space="0" w:color="C0C0C0"/>
            </w:tcBorders>
            <w:shd w:val="clear" w:color="auto" w:fill="auto"/>
            <w:vAlign w:val="center"/>
            <w:hideMark/>
          </w:tcPr>
          <w:p w14:paraId="623467E7" w14:textId="77777777" w:rsidR="00FC6D45" w:rsidRPr="004E69C9" w:rsidRDefault="00FC6D45" w:rsidP="00FC6D45">
            <w:pPr>
              <w:ind w:firstLineChars="300" w:firstLine="392"/>
              <w:rPr>
                <w:rFonts w:ascii="Tahoma" w:hAnsi="Tahoma" w:cs="Tahoma"/>
                <w:b/>
                <w:bCs/>
                <w:sz w:val="13"/>
                <w:szCs w:val="13"/>
              </w:rPr>
            </w:pPr>
            <w:r w:rsidRPr="004E69C9">
              <w:rPr>
                <w:rFonts w:ascii="Tahoma" w:hAnsi="Tahoma" w:cs="Tahoma"/>
                <w:b/>
                <w:bCs/>
                <w:sz w:val="13"/>
                <w:szCs w:val="13"/>
              </w:rPr>
              <w:t xml:space="preserve">Энергия ВН (110 </w:t>
            </w:r>
            <w:proofErr w:type="spellStart"/>
            <w:r w:rsidRPr="004E69C9">
              <w:rPr>
                <w:rFonts w:ascii="Tahoma" w:hAnsi="Tahoma" w:cs="Tahoma"/>
                <w:b/>
                <w:bCs/>
                <w:sz w:val="13"/>
                <w:szCs w:val="13"/>
              </w:rPr>
              <w:t>кВ</w:t>
            </w:r>
            <w:proofErr w:type="spellEnd"/>
            <w:r w:rsidRPr="004E69C9">
              <w:rPr>
                <w:rFonts w:ascii="Tahoma" w:hAnsi="Tahoma" w:cs="Tahoma"/>
                <w:b/>
                <w:bCs/>
                <w:sz w:val="13"/>
                <w:szCs w:val="13"/>
              </w:rPr>
              <w:t xml:space="preserve"> и выше)</w:t>
            </w:r>
          </w:p>
        </w:tc>
        <w:tc>
          <w:tcPr>
            <w:tcW w:w="1137" w:type="dxa"/>
            <w:tcBorders>
              <w:top w:val="nil"/>
              <w:left w:val="nil"/>
              <w:bottom w:val="single" w:sz="4" w:space="0" w:color="C0C0C0"/>
              <w:right w:val="single" w:sz="4" w:space="0" w:color="C0C0C0"/>
            </w:tcBorders>
            <w:shd w:val="clear" w:color="auto" w:fill="auto"/>
            <w:vAlign w:val="center"/>
            <w:hideMark/>
          </w:tcPr>
          <w:p w14:paraId="0F82FB43"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2EEDF3D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230,96</w:t>
            </w:r>
          </w:p>
        </w:tc>
        <w:tc>
          <w:tcPr>
            <w:tcW w:w="1286" w:type="dxa"/>
            <w:tcBorders>
              <w:top w:val="nil"/>
              <w:left w:val="nil"/>
              <w:bottom w:val="single" w:sz="4" w:space="0" w:color="C0C0C0"/>
              <w:right w:val="single" w:sz="4" w:space="0" w:color="C0C0C0"/>
            </w:tcBorders>
            <w:shd w:val="clear" w:color="000000" w:fill="D7EAD3"/>
            <w:vAlign w:val="center"/>
            <w:hideMark/>
          </w:tcPr>
          <w:p w14:paraId="79B1137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496,08</w:t>
            </w:r>
          </w:p>
        </w:tc>
        <w:tc>
          <w:tcPr>
            <w:tcW w:w="1653" w:type="dxa"/>
            <w:tcBorders>
              <w:top w:val="nil"/>
              <w:left w:val="nil"/>
              <w:bottom w:val="single" w:sz="4" w:space="0" w:color="C0C0C0"/>
              <w:right w:val="single" w:sz="4" w:space="0" w:color="C0C0C0"/>
            </w:tcBorders>
            <w:shd w:val="clear" w:color="000000" w:fill="D7EAD3"/>
            <w:vAlign w:val="center"/>
            <w:hideMark/>
          </w:tcPr>
          <w:p w14:paraId="1943ABB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240,66</w:t>
            </w:r>
          </w:p>
        </w:tc>
        <w:tc>
          <w:tcPr>
            <w:tcW w:w="1457" w:type="dxa"/>
            <w:tcBorders>
              <w:top w:val="nil"/>
              <w:left w:val="nil"/>
              <w:bottom w:val="single" w:sz="4" w:space="0" w:color="C0C0C0"/>
              <w:right w:val="single" w:sz="4" w:space="0" w:color="C0C0C0"/>
            </w:tcBorders>
            <w:shd w:val="clear" w:color="000000" w:fill="D7EAD3"/>
            <w:vAlign w:val="center"/>
            <w:hideMark/>
          </w:tcPr>
          <w:p w14:paraId="541E96D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249,32</w:t>
            </w:r>
          </w:p>
        </w:tc>
        <w:tc>
          <w:tcPr>
            <w:tcW w:w="1596" w:type="dxa"/>
            <w:tcBorders>
              <w:top w:val="nil"/>
              <w:left w:val="nil"/>
              <w:bottom w:val="single" w:sz="4" w:space="0" w:color="C0C0C0"/>
              <w:right w:val="single" w:sz="4" w:space="0" w:color="C0C0C0"/>
            </w:tcBorders>
            <w:shd w:val="clear" w:color="000000" w:fill="D7EAD3"/>
            <w:vAlign w:val="center"/>
            <w:hideMark/>
          </w:tcPr>
          <w:p w14:paraId="348CB0E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311,50</w:t>
            </w:r>
          </w:p>
        </w:tc>
        <w:tc>
          <w:tcPr>
            <w:tcW w:w="1556" w:type="dxa"/>
            <w:tcBorders>
              <w:top w:val="nil"/>
              <w:left w:val="nil"/>
              <w:bottom w:val="single" w:sz="4" w:space="0" w:color="C0C0C0"/>
              <w:right w:val="single" w:sz="4" w:space="0" w:color="C0C0C0"/>
            </w:tcBorders>
            <w:shd w:val="clear" w:color="000000" w:fill="D7EAD3"/>
            <w:vAlign w:val="center"/>
            <w:hideMark/>
          </w:tcPr>
          <w:p w14:paraId="146AA99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560,82</w:t>
            </w:r>
          </w:p>
        </w:tc>
        <w:tc>
          <w:tcPr>
            <w:tcW w:w="1616" w:type="dxa"/>
            <w:tcBorders>
              <w:top w:val="nil"/>
              <w:left w:val="nil"/>
              <w:bottom w:val="single" w:sz="4" w:space="0" w:color="C0C0C0"/>
              <w:right w:val="single" w:sz="4" w:space="0" w:color="C0C0C0"/>
            </w:tcBorders>
            <w:shd w:val="clear" w:color="000000" w:fill="D7EAD3"/>
            <w:vAlign w:val="center"/>
            <w:hideMark/>
          </w:tcPr>
          <w:p w14:paraId="5AF8D76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-14,40</w:t>
            </w:r>
          </w:p>
        </w:tc>
        <w:tc>
          <w:tcPr>
            <w:tcW w:w="1497" w:type="dxa"/>
            <w:tcBorders>
              <w:top w:val="nil"/>
              <w:left w:val="nil"/>
              <w:bottom w:val="single" w:sz="4" w:space="0" w:color="C0C0C0"/>
              <w:right w:val="single" w:sz="4" w:space="0" w:color="C0C0C0"/>
            </w:tcBorders>
            <w:shd w:val="clear" w:color="000000" w:fill="D7EAD3"/>
            <w:vAlign w:val="center"/>
            <w:hideMark/>
          </w:tcPr>
          <w:p w14:paraId="176B6FB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234,93</w:t>
            </w:r>
          </w:p>
        </w:tc>
        <w:tc>
          <w:tcPr>
            <w:tcW w:w="1370" w:type="dxa"/>
            <w:tcBorders>
              <w:top w:val="nil"/>
              <w:left w:val="nil"/>
              <w:bottom w:val="single" w:sz="4" w:space="0" w:color="C0C0C0"/>
              <w:right w:val="single" w:sz="4" w:space="0" w:color="C0C0C0"/>
            </w:tcBorders>
            <w:shd w:val="clear" w:color="000000" w:fill="D7EAD3"/>
            <w:vAlign w:val="center"/>
            <w:hideMark/>
          </w:tcPr>
          <w:p w14:paraId="0FA8AFC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117,46</w:t>
            </w:r>
          </w:p>
        </w:tc>
        <w:tc>
          <w:tcPr>
            <w:tcW w:w="1370" w:type="dxa"/>
            <w:tcBorders>
              <w:top w:val="nil"/>
              <w:left w:val="nil"/>
              <w:bottom w:val="single" w:sz="4" w:space="0" w:color="C0C0C0"/>
              <w:right w:val="single" w:sz="4" w:space="0" w:color="C0C0C0"/>
            </w:tcBorders>
            <w:shd w:val="clear" w:color="000000" w:fill="D7EAD3"/>
            <w:vAlign w:val="center"/>
            <w:hideMark/>
          </w:tcPr>
          <w:p w14:paraId="556BE39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117,46</w:t>
            </w:r>
          </w:p>
        </w:tc>
        <w:tc>
          <w:tcPr>
            <w:tcW w:w="4057" w:type="dxa"/>
            <w:tcBorders>
              <w:top w:val="nil"/>
              <w:left w:val="nil"/>
              <w:bottom w:val="single" w:sz="4" w:space="0" w:color="C0C0C0"/>
              <w:right w:val="single" w:sz="4" w:space="0" w:color="C0C0C0"/>
            </w:tcBorders>
            <w:shd w:val="clear" w:color="000000" w:fill="FFFFCC"/>
            <w:vAlign w:val="center"/>
            <w:hideMark/>
          </w:tcPr>
          <w:p w14:paraId="27062B10"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7394F6C8" w14:textId="77777777" w:rsidTr="004E69C9">
        <w:trPr>
          <w:trHeight w:val="675"/>
          <w:jc w:val="center"/>
        </w:trPr>
        <w:tc>
          <w:tcPr>
            <w:tcW w:w="360" w:type="dxa"/>
            <w:tcBorders>
              <w:top w:val="nil"/>
              <w:left w:val="nil"/>
              <w:bottom w:val="nil"/>
              <w:right w:val="nil"/>
            </w:tcBorders>
            <w:shd w:val="clear" w:color="000000" w:fill="FABF8F"/>
            <w:noWrap/>
            <w:vAlign w:val="center"/>
            <w:hideMark/>
          </w:tcPr>
          <w:p w14:paraId="755C2F7B"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6C967A8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3E7FFE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3.3.4.1.1</w:t>
            </w:r>
          </w:p>
        </w:tc>
        <w:tc>
          <w:tcPr>
            <w:tcW w:w="5174" w:type="dxa"/>
            <w:tcBorders>
              <w:top w:val="nil"/>
              <w:left w:val="nil"/>
              <w:bottom w:val="single" w:sz="4" w:space="0" w:color="C0C0C0"/>
              <w:right w:val="single" w:sz="4" w:space="0" w:color="C0C0C0"/>
            </w:tcBorders>
            <w:shd w:val="clear" w:color="auto" w:fill="auto"/>
            <w:vAlign w:val="center"/>
            <w:hideMark/>
          </w:tcPr>
          <w:p w14:paraId="565075C4" w14:textId="77777777" w:rsidR="00FC6D45" w:rsidRPr="004E69C9" w:rsidRDefault="00FC6D45" w:rsidP="00FC6D45">
            <w:pPr>
              <w:ind w:firstLineChars="400" w:firstLine="520"/>
              <w:rPr>
                <w:rFonts w:ascii="Tahoma" w:hAnsi="Tahoma" w:cs="Tahoma"/>
                <w:sz w:val="13"/>
                <w:szCs w:val="13"/>
              </w:rPr>
            </w:pPr>
            <w:r w:rsidRPr="004E69C9">
              <w:rPr>
                <w:rFonts w:ascii="Tahoma" w:hAnsi="Tahoma" w:cs="Tahoma"/>
                <w:sz w:val="13"/>
                <w:szCs w:val="13"/>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67C2B2EC"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кВт.ч</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3356F5F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0,83</w:t>
            </w:r>
          </w:p>
        </w:tc>
        <w:tc>
          <w:tcPr>
            <w:tcW w:w="1286" w:type="dxa"/>
            <w:tcBorders>
              <w:top w:val="nil"/>
              <w:left w:val="nil"/>
              <w:bottom w:val="single" w:sz="4" w:space="0" w:color="C0C0C0"/>
              <w:right w:val="single" w:sz="4" w:space="0" w:color="C0C0C0"/>
            </w:tcBorders>
            <w:shd w:val="clear" w:color="000000" w:fill="FFFFCC"/>
            <w:vAlign w:val="center"/>
            <w:hideMark/>
          </w:tcPr>
          <w:p w14:paraId="2A2672E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1,93</w:t>
            </w:r>
          </w:p>
        </w:tc>
        <w:tc>
          <w:tcPr>
            <w:tcW w:w="1653" w:type="dxa"/>
            <w:tcBorders>
              <w:top w:val="nil"/>
              <w:left w:val="nil"/>
              <w:bottom w:val="single" w:sz="4" w:space="0" w:color="C0C0C0"/>
              <w:right w:val="single" w:sz="4" w:space="0" w:color="C0C0C0"/>
            </w:tcBorders>
            <w:shd w:val="clear" w:color="000000" w:fill="FFFFCC"/>
            <w:vAlign w:val="center"/>
            <w:hideMark/>
          </w:tcPr>
          <w:p w14:paraId="2012B28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0,86</w:t>
            </w:r>
          </w:p>
        </w:tc>
        <w:tc>
          <w:tcPr>
            <w:tcW w:w="1457" w:type="dxa"/>
            <w:tcBorders>
              <w:top w:val="nil"/>
              <w:left w:val="nil"/>
              <w:bottom w:val="single" w:sz="4" w:space="0" w:color="C0C0C0"/>
              <w:right w:val="single" w:sz="4" w:space="0" w:color="C0C0C0"/>
            </w:tcBorders>
            <w:shd w:val="clear" w:color="000000" w:fill="FFFFCC"/>
            <w:vAlign w:val="center"/>
            <w:hideMark/>
          </w:tcPr>
          <w:p w14:paraId="0858B2A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0,89</w:t>
            </w:r>
          </w:p>
        </w:tc>
        <w:tc>
          <w:tcPr>
            <w:tcW w:w="1596" w:type="dxa"/>
            <w:tcBorders>
              <w:top w:val="nil"/>
              <w:left w:val="nil"/>
              <w:bottom w:val="single" w:sz="4" w:space="0" w:color="C0C0C0"/>
              <w:right w:val="single" w:sz="4" w:space="0" w:color="C0C0C0"/>
            </w:tcBorders>
            <w:shd w:val="clear" w:color="000000" w:fill="FFFFCC"/>
            <w:vAlign w:val="center"/>
            <w:hideMark/>
          </w:tcPr>
          <w:p w14:paraId="4DC9711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403D4A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2,01</w:t>
            </w:r>
          </w:p>
        </w:tc>
        <w:tc>
          <w:tcPr>
            <w:tcW w:w="1616" w:type="dxa"/>
            <w:tcBorders>
              <w:top w:val="nil"/>
              <w:left w:val="nil"/>
              <w:bottom w:val="single" w:sz="4" w:space="0" w:color="C0C0C0"/>
              <w:right w:val="single" w:sz="4" w:space="0" w:color="C0C0C0"/>
            </w:tcBorders>
            <w:shd w:val="clear" w:color="000000" w:fill="FFFFCC"/>
            <w:vAlign w:val="center"/>
            <w:hideMark/>
          </w:tcPr>
          <w:p w14:paraId="6201A99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74D4C68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1370" w:type="dxa"/>
            <w:tcBorders>
              <w:top w:val="nil"/>
              <w:left w:val="nil"/>
              <w:bottom w:val="single" w:sz="4" w:space="0" w:color="C0C0C0"/>
              <w:right w:val="single" w:sz="4" w:space="0" w:color="C0C0C0"/>
            </w:tcBorders>
            <w:shd w:val="clear" w:color="000000" w:fill="D7EAD3"/>
            <w:vAlign w:val="center"/>
            <w:hideMark/>
          </w:tcPr>
          <w:p w14:paraId="21D1D2E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1370" w:type="dxa"/>
            <w:tcBorders>
              <w:top w:val="nil"/>
              <w:left w:val="nil"/>
              <w:bottom w:val="single" w:sz="4" w:space="0" w:color="C0C0C0"/>
              <w:right w:val="single" w:sz="4" w:space="0" w:color="C0C0C0"/>
            </w:tcBorders>
            <w:shd w:val="clear" w:color="000000" w:fill="D7EAD3"/>
            <w:vAlign w:val="center"/>
            <w:hideMark/>
          </w:tcPr>
          <w:p w14:paraId="099402D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0,90</w:t>
            </w:r>
          </w:p>
        </w:tc>
        <w:tc>
          <w:tcPr>
            <w:tcW w:w="4057" w:type="dxa"/>
            <w:tcBorders>
              <w:top w:val="nil"/>
              <w:left w:val="nil"/>
              <w:bottom w:val="single" w:sz="4" w:space="0" w:color="C0C0C0"/>
              <w:right w:val="single" w:sz="4" w:space="0" w:color="C0C0C0"/>
            </w:tcBorders>
            <w:shd w:val="clear" w:color="000000" w:fill="FFFFCC"/>
            <w:vAlign w:val="center"/>
            <w:hideMark/>
          </w:tcPr>
          <w:p w14:paraId="0E3DCAAD"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тариф </w:t>
            </w:r>
            <w:proofErr w:type="spellStart"/>
            <w:r w:rsidRPr="004E69C9">
              <w:rPr>
                <w:rFonts w:ascii="Tahoma" w:hAnsi="Tahoma" w:cs="Tahoma"/>
                <w:sz w:val="13"/>
                <w:szCs w:val="13"/>
              </w:rPr>
              <w:t>раасчитан</w:t>
            </w:r>
            <w:proofErr w:type="spellEnd"/>
            <w:r w:rsidRPr="004E69C9">
              <w:rPr>
                <w:rFonts w:ascii="Tahoma" w:hAnsi="Tahoma" w:cs="Tahoma"/>
                <w:sz w:val="13"/>
                <w:szCs w:val="13"/>
              </w:rPr>
              <w:t xml:space="preserve"> по плановой смете 2020 года, с учетом ИЦП Минэкономразвития РФ на 2021 год 104,1%.</w:t>
            </w:r>
          </w:p>
        </w:tc>
      </w:tr>
      <w:tr w:rsidR="00FC6D45" w:rsidRPr="004E69C9" w14:paraId="6124408B" w14:textId="77777777" w:rsidTr="004E69C9">
        <w:trPr>
          <w:trHeight w:val="495"/>
          <w:jc w:val="center"/>
        </w:trPr>
        <w:tc>
          <w:tcPr>
            <w:tcW w:w="360" w:type="dxa"/>
            <w:tcBorders>
              <w:top w:val="nil"/>
              <w:left w:val="nil"/>
              <w:bottom w:val="nil"/>
              <w:right w:val="nil"/>
            </w:tcBorders>
            <w:shd w:val="clear" w:color="000000" w:fill="FABF8F"/>
            <w:noWrap/>
            <w:vAlign w:val="center"/>
            <w:hideMark/>
          </w:tcPr>
          <w:p w14:paraId="34CC4FB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1D1BF3E2"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467DFF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3.3.4.1.2</w:t>
            </w:r>
          </w:p>
        </w:tc>
        <w:tc>
          <w:tcPr>
            <w:tcW w:w="5174" w:type="dxa"/>
            <w:tcBorders>
              <w:top w:val="nil"/>
              <w:left w:val="nil"/>
              <w:bottom w:val="single" w:sz="4" w:space="0" w:color="C0C0C0"/>
              <w:right w:val="single" w:sz="4" w:space="0" w:color="C0C0C0"/>
            </w:tcBorders>
            <w:shd w:val="clear" w:color="auto" w:fill="auto"/>
            <w:vAlign w:val="center"/>
            <w:hideMark/>
          </w:tcPr>
          <w:p w14:paraId="30090AA3" w14:textId="77777777" w:rsidR="00FC6D45" w:rsidRPr="004E69C9" w:rsidRDefault="00FC6D45" w:rsidP="00FC6D45">
            <w:pPr>
              <w:ind w:firstLineChars="400" w:firstLine="520"/>
              <w:rPr>
                <w:rFonts w:ascii="Tahoma" w:hAnsi="Tahoma" w:cs="Tahoma"/>
                <w:sz w:val="13"/>
                <w:szCs w:val="13"/>
              </w:rPr>
            </w:pPr>
            <w:r w:rsidRPr="004E69C9">
              <w:rPr>
                <w:rFonts w:ascii="Tahoma" w:hAnsi="Tahoma" w:cs="Tahoma"/>
                <w:sz w:val="13"/>
                <w:szCs w:val="13"/>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65E9D040"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кВт.ч</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55E71A9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286" w:type="dxa"/>
            <w:tcBorders>
              <w:top w:val="nil"/>
              <w:left w:val="nil"/>
              <w:bottom w:val="single" w:sz="4" w:space="0" w:color="C0C0C0"/>
              <w:right w:val="single" w:sz="4" w:space="0" w:color="C0C0C0"/>
            </w:tcBorders>
            <w:shd w:val="clear" w:color="000000" w:fill="FFFFCC"/>
            <w:vAlign w:val="center"/>
            <w:hideMark/>
          </w:tcPr>
          <w:p w14:paraId="1DF2F50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256,66</w:t>
            </w:r>
          </w:p>
        </w:tc>
        <w:tc>
          <w:tcPr>
            <w:tcW w:w="1653" w:type="dxa"/>
            <w:tcBorders>
              <w:top w:val="nil"/>
              <w:left w:val="nil"/>
              <w:bottom w:val="single" w:sz="4" w:space="0" w:color="C0C0C0"/>
              <w:right w:val="single" w:sz="4" w:space="0" w:color="C0C0C0"/>
            </w:tcBorders>
            <w:shd w:val="clear" w:color="000000" w:fill="FFFFCC"/>
            <w:vAlign w:val="center"/>
            <w:hideMark/>
          </w:tcPr>
          <w:p w14:paraId="0CB005C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457" w:type="dxa"/>
            <w:tcBorders>
              <w:top w:val="nil"/>
              <w:left w:val="nil"/>
              <w:bottom w:val="single" w:sz="4" w:space="0" w:color="C0C0C0"/>
              <w:right w:val="single" w:sz="4" w:space="0" w:color="C0C0C0"/>
            </w:tcBorders>
            <w:shd w:val="clear" w:color="000000" w:fill="FFFFCC"/>
            <w:vAlign w:val="center"/>
            <w:hideMark/>
          </w:tcPr>
          <w:p w14:paraId="57D9BDF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596" w:type="dxa"/>
            <w:tcBorders>
              <w:top w:val="nil"/>
              <w:left w:val="nil"/>
              <w:bottom w:val="single" w:sz="4" w:space="0" w:color="C0C0C0"/>
              <w:right w:val="single" w:sz="4" w:space="0" w:color="C0C0C0"/>
            </w:tcBorders>
            <w:shd w:val="clear" w:color="000000" w:fill="FFFFCC"/>
            <w:vAlign w:val="center"/>
            <w:hideMark/>
          </w:tcPr>
          <w:p w14:paraId="575A7CE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577B77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279,00</w:t>
            </w:r>
          </w:p>
        </w:tc>
        <w:tc>
          <w:tcPr>
            <w:tcW w:w="1616" w:type="dxa"/>
            <w:tcBorders>
              <w:top w:val="nil"/>
              <w:left w:val="nil"/>
              <w:bottom w:val="single" w:sz="4" w:space="0" w:color="C0C0C0"/>
              <w:right w:val="single" w:sz="4" w:space="0" w:color="C0C0C0"/>
            </w:tcBorders>
            <w:shd w:val="clear" w:color="000000" w:fill="FFFFCC"/>
            <w:vAlign w:val="center"/>
            <w:hideMark/>
          </w:tcPr>
          <w:p w14:paraId="1CC708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1A8B072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261,63</w:t>
            </w:r>
          </w:p>
        </w:tc>
        <w:tc>
          <w:tcPr>
            <w:tcW w:w="1370" w:type="dxa"/>
            <w:tcBorders>
              <w:top w:val="nil"/>
              <w:left w:val="nil"/>
              <w:bottom w:val="single" w:sz="4" w:space="0" w:color="C0C0C0"/>
              <w:right w:val="single" w:sz="4" w:space="0" w:color="C0C0C0"/>
            </w:tcBorders>
            <w:shd w:val="clear" w:color="000000" w:fill="D7EAD3"/>
            <w:vAlign w:val="center"/>
            <w:hideMark/>
          </w:tcPr>
          <w:p w14:paraId="629E0F2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130,82</w:t>
            </w:r>
          </w:p>
        </w:tc>
        <w:tc>
          <w:tcPr>
            <w:tcW w:w="1370" w:type="dxa"/>
            <w:tcBorders>
              <w:top w:val="nil"/>
              <w:left w:val="nil"/>
              <w:bottom w:val="single" w:sz="4" w:space="0" w:color="C0C0C0"/>
              <w:right w:val="single" w:sz="4" w:space="0" w:color="C0C0C0"/>
            </w:tcBorders>
            <w:shd w:val="clear" w:color="000000" w:fill="D7EAD3"/>
            <w:vAlign w:val="center"/>
            <w:hideMark/>
          </w:tcPr>
          <w:p w14:paraId="64B8168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130,82</w:t>
            </w:r>
          </w:p>
        </w:tc>
        <w:tc>
          <w:tcPr>
            <w:tcW w:w="4057" w:type="dxa"/>
            <w:tcBorders>
              <w:top w:val="nil"/>
              <w:left w:val="nil"/>
              <w:bottom w:val="single" w:sz="4" w:space="0" w:color="C0C0C0"/>
              <w:right w:val="single" w:sz="4" w:space="0" w:color="C0C0C0"/>
            </w:tcBorders>
            <w:shd w:val="clear" w:color="000000" w:fill="FFFFCC"/>
            <w:vAlign w:val="center"/>
            <w:hideMark/>
          </w:tcPr>
          <w:p w14:paraId="0545C85D" w14:textId="77777777" w:rsidR="00FC6D45" w:rsidRPr="004E69C9" w:rsidRDefault="00FC6D45" w:rsidP="00FC6D45">
            <w:pPr>
              <w:rPr>
                <w:rFonts w:ascii="Tahoma" w:hAnsi="Tahoma" w:cs="Tahoma"/>
                <w:sz w:val="13"/>
                <w:szCs w:val="13"/>
              </w:rPr>
            </w:pPr>
            <w:r w:rsidRPr="004E69C9">
              <w:rPr>
                <w:rFonts w:ascii="Tahoma" w:hAnsi="Tahoma" w:cs="Tahoma"/>
                <w:sz w:val="13"/>
                <w:szCs w:val="13"/>
              </w:rPr>
              <w:t>по утвержденному удельному расходу на 2021 год</w:t>
            </w:r>
          </w:p>
        </w:tc>
      </w:tr>
      <w:tr w:rsidR="00FC6D45" w:rsidRPr="004E69C9" w14:paraId="64710273" w14:textId="77777777" w:rsidTr="004E69C9">
        <w:trPr>
          <w:trHeight w:val="570"/>
          <w:jc w:val="center"/>
        </w:trPr>
        <w:tc>
          <w:tcPr>
            <w:tcW w:w="360" w:type="dxa"/>
            <w:tcBorders>
              <w:top w:val="nil"/>
              <w:left w:val="nil"/>
              <w:bottom w:val="nil"/>
              <w:right w:val="nil"/>
            </w:tcBorders>
            <w:shd w:val="clear" w:color="000000" w:fill="FABF8F"/>
            <w:noWrap/>
            <w:vAlign w:val="center"/>
            <w:hideMark/>
          </w:tcPr>
          <w:p w14:paraId="46CD0D81"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438BF51D"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B473EE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3.3.4.2</w:t>
            </w:r>
          </w:p>
        </w:tc>
        <w:tc>
          <w:tcPr>
            <w:tcW w:w="5174" w:type="dxa"/>
            <w:tcBorders>
              <w:top w:val="nil"/>
              <w:left w:val="nil"/>
              <w:bottom w:val="single" w:sz="4" w:space="0" w:color="C0C0C0"/>
              <w:right w:val="single" w:sz="4" w:space="0" w:color="C0C0C0"/>
            </w:tcBorders>
            <w:shd w:val="clear" w:color="auto" w:fill="auto"/>
            <w:vAlign w:val="center"/>
            <w:hideMark/>
          </w:tcPr>
          <w:p w14:paraId="274567A2" w14:textId="77777777" w:rsidR="00FC6D45" w:rsidRPr="004E69C9" w:rsidRDefault="00FC6D45" w:rsidP="00FC6D45">
            <w:pPr>
              <w:ind w:firstLineChars="300" w:firstLine="392"/>
              <w:rPr>
                <w:rFonts w:ascii="Tahoma" w:hAnsi="Tahoma" w:cs="Tahoma"/>
                <w:b/>
                <w:bCs/>
                <w:sz w:val="13"/>
                <w:szCs w:val="13"/>
              </w:rPr>
            </w:pPr>
            <w:r w:rsidRPr="004E69C9">
              <w:rPr>
                <w:rFonts w:ascii="Tahoma" w:hAnsi="Tahoma" w:cs="Tahoma"/>
                <w:b/>
                <w:bCs/>
                <w:sz w:val="13"/>
                <w:szCs w:val="13"/>
              </w:rPr>
              <w:t xml:space="preserve">Заявленная мощность по ВН (110 </w:t>
            </w:r>
            <w:proofErr w:type="spellStart"/>
            <w:r w:rsidRPr="004E69C9">
              <w:rPr>
                <w:rFonts w:ascii="Tahoma" w:hAnsi="Tahoma" w:cs="Tahoma"/>
                <w:b/>
                <w:bCs/>
                <w:sz w:val="13"/>
                <w:szCs w:val="13"/>
              </w:rPr>
              <w:t>кВ</w:t>
            </w:r>
            <w:proofErr w:type="spellEnd"/>
            <w:r w:rsidRPr="004E69C9">
              <w:rPr>
                <w:rFonts w:ascii="Tahoma" w:hAnsi="Tahoma" w:cs="Tahoma"/>
                <w:b/>
                <w:bCs/>
                <w:sz w:val="13"/>
                <w:szCs w:val="13"/>
              </w:rPr>
              <w:t xml:space="preserve"> и выше)</w:t>
            </w:r>
          </w:p>
        </w:tc>
        <w:tc>
          <w:tcPr>
            <w:tcW w:w="1137" w:type="dxa"/>
            <w:tcBorders>
              <w:top w:val="nil"/>
              <w:left w:val="nil"/>
              <w:bottom w:val="single" w:sz="4" w:space="0" w:color="C0C0C0"/>
              <w:right w:val="single" w:sz="4" w:space="0" w:color="C0C0C0"/>
            </w:tcBorders>
            <w:shd w:val="clear" w:color="auto" w:fill="auto"/>
            <w:vAlign w:val="center"/>
            <w:hideMark/>
          </w:tcPr>
          <w:p w14:paraId="2CA5766A"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62BC7BB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160,51</w:t>
            </w:r>
          </w:p>
        </w:tc>
        <w:tc>
          <w:tcPr>
            <w:tcW w:w="1286" w:type="dxa"/>
            <w:tcBorders>
              <w:top w:val="nil"/>
              <w:left w:val="nil"/>
              <w:bottom w:val="single" w:sz="4" w:space="0" w:color="C0C0C0"/>
              <w:right w:val="single" w:sz="4" w:space="0" w:color="C0C0C0"/>
            </w:tcBorders>
            <w:shd w:val="clear" w:color="000000" w:fill="D7EAD3"/>
            <w:vAlign w:val="center"/>
            <w:hideMark/>
          </w:tcPr>
          <w:p w14:paraId="73E26EE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478,68</w:t>
            </w:r>
          </w:p>
        </w:tc>
        <w:tc>
          <w:tcPr>
            <w:tcW w:w="1653" w:type="dxa"/>
            <w:tcBorders>
              <w:top w:val="nil"/>
              <w:left w:val="nil"/>
              <w:bottom w:val="single" w:sz="4" w:space="0" w:color="C0C0C0"/>
              <w:right w:val="single" w:sz="4" w:space="0" w:color="C0C0C0"/>
            </w:tcBorders>
            <w:shd w:val="clear" w:color="000000" w:fill="D7EAD3"/>
            <w:vAlign w:val="center"/>
            <w:hideMark/>
          </w:tcPr>
          <w:p w14:paraId="50C5447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167,25</w:t>
            </w:r>
          </w:p>
        </w:tc>
        <w:tc>
          <w:tcPr>
            <w:tcW w:w="1457" w:type="dxa"/>
            <w:tcBorders>
              <w:top w:val="nil"/>
              <w:left w:val="nil"/>
              <w:bottom w:val="single" w:sz="4" w:space="0" w:color="C0C0C0"/>
              <w:right w:val="single" w:sz="4" w:space="0" w:color="C0C0C0"/>
            </w:tcBorders>
            <w:shd w:val="clear" w:color="000000" w:fill="D7EAD3"/>
            <w:vAlign w:val="center"/>
            <w:hideMark/>
          </w:tcPr>
          <w:p w14:paraId="3AE0A46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173,28</w:t>
            </w:r>
          </w:p>
        </w:tc>
        <w:tc>
          <w:tcPr>
            <w:tcW w:w="1596" w:type="dxa"/>
            <w:tcBorders>
              <w:top w:val="nil"/>
              <w:left w:val="nil"/>
              <w:bottom w:val="single" w:sz="4" w:space="0" w:color="C0C0C0"/>
              <w:right w:val="single" w:sz="4" w:space="0" w:color="C0C0C0"/>
            </w:tcBorders>
            <w:shd w:val="clear" w:color="000000" w:fill="D7EAD3"/>
            <w:vAlign w:val="center"/>
            <w:hideMark/>
          </w:tcPr>
          <w:p w14:paraId="57100A7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324,55</w:t>
            </w:r>
          </w:p>
        </w:tc>
        <w:tc>
          <w:tcPr>
            <w:tcW w:w="1556" w:type="dxa"/>
            <w:tcBorders>
              <w:top w:val="nil"/>
              <w:left w:val="nil"/>
              <w:bottom w:val="single" w:sz="4" w:space="0" w:color="C0C0C0"/>
              <w:right w:val="single" w:sz="4" w:space="0" w:color="C0C0C0"/>
            </w:tcBorders>
            <w:shd w:val="clear" w:color="000000" w:fill="D7EAD3"/>
            <w:vAlign w:val="center"/>
            <w:hideMark/>
          </w:tcPr>
          <w:p w14:paraId="1D6D50A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497,83</w:t>
            </w:r>
          </w:p>
        </w:tc>
        <w:tc>
          <w:tcPr>
            <w:tcW w:w="1616" w:type="dxa"/>
            <w:tcBorders>
              <w:top w:val="nil"/>
              <w:left w:val="nil"/>
              <w:bottom w:val="single" w:sz="4" w:space="0" w:color="C0C0C0"/>
              <w:right w:val="single" w:sz="4" w:space="0" w:color="C0C0C0"/>
            </w:tcBorders>
            <w:shd w:val="clear" w:color="000000" w:fill="D7EAD3"/>
            <w:vAlign w:val="center"/>
            <w:hideMark/>
          </w:tcPr>
          <w:p w14:paraId="05BC6BC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0,83</w:t>
            </w:r>
          </w:p>
        </w:tc>
        <w:tc>
          <w:tcPr>
            <w:tcW w:w="1497" w:type="dxa"/>
            <w:tcBorders>
              <w:top w:val="nil"/>
              <w:left w:val="nil"/>
              <w:bottom w:val="single" w:sz="4" w:space="0" w:color="C0C0C0"/>
              <w:right w:val="single" w:sz="4" w:space="0" w:color="C0C0C0"/>
            </w:tcBorders>
            <w:shd w:val="clear" w:color="000000" w:fill="D7EAD3"/>
            <w:vAlign w:val="center"/>
            <w:hideMark/>
          </w:tcPr>
          <w:p w14:paraId="287F082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174,11</w:t>
            </w:r>
          </w:p>
        </w:tc>
        <w:tc>
          <w:tcPr>
            <w:tcW w:w="1370" w:type="dxa"/>
            <w:tcBorders>
              <w:top w:val="nil"/>
              <w:left w:val="nil"/>
              <w:bottom w:val="single" w:sz="4" w:space="0" w:color="C0C0C0"/>
              <w:right w:val="single" w:sz="4" w:space="0" w:color="C0C0C0"/>
            </w:tcBorders>
            <w:shd w:val="clear" w:color="000000" w:fill="D7EAD3"/>
            <w:vAlign w:val="center"/>
            <w:hideMark/>
          </w:tcPr>
          <w:p w14:paraId="2C68CB1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87,06</w:t>
            </w:r>
          </w:p>
        </w:tc>
        <w:tc>
          <w:tcPr>
            <w:tcW w:w="1370" w:type="dxa"/>
            <w:tcBorders>
              <w:top w:val="nil"/>
              <w:left w:val="nil"/>
              <w:bottom w:val="single" w:sz="4" w:space="0" w:color="C0C0C0"/>
              <w:right w:val="single" w:sz="4" w:space="0" w:color="C0C0C0"/>
            </w:tcBorders>
            <w:shd w:val="clear" w:color="000000" w:fill="D7EAD3"/>
            <w:vAlign w:val="center"/>
            <w:hideMark/>
          </w:tcPr>
          <w:p w14:paraId="4B43DBB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87,06</w:t>
            </w:r>
          </w:p>
        </w:tc>
        <w:tc>
          <w:tcPr>
            <w:tcW w:w="4057" w:type="dxa"/>
            <w:tcBorders>
              <w:top w:val="nil"/>
              <w:left w:val="nil"/>
              <w:bottom w:val="single" w:sz="4" w:space="0" w:color="C0C0C0"/>
              <w:right w:val="single" w:sz="4" w:space="0" w:color="C0C0C0"/>
            </w:tcBorders>
            <w:shd w:val="clear" w:color="000000" w:fill="FFFFCC"/>
            <w:vAlign w:val="center"/>
            <w:hideMark/>
          </w:tcPr>
          <w:p w14:paraId="054FE0D5"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71FE6E38" w14:textId="77777777" w:rsidTr="004E69C9">
        <w:trPr>
          <w:trHeight w:val="675"/>
          <w:jc w:val="center"/>
        </w:trPr>
        <w:tc>
          <w:tcPr>
            <w:tcW w:w="360" w:type="dxa"/>
            <w:tcBorders>
              <w:top w:val="nil"/>
              <w:left w:val="nil"/>
              <w:bottom w:val="nil"/>
              <w:right w:val="nil"/>
            </w:tcBorders>
            <w:shd w:val="clear" w:color="000000" w:fill="FABF8F"/>
            <w:noWrap/>
            <w:vAlign w:val="center"/>
            <w:hideMark/>
          </w:tcPr>
          <w:p w14:paraId="5E77E305"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384D3093"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44D579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3.3.4.2.1</w:t>
            </w:r>
          </w:p>
        </w:tc>
        <w:tc>
          <w:tcPr>
            <w:tcW w:w="5174" w:type="dxa"/>
            <w:tcBorders>
              <w:top w:val="nil"/>
              <w:left w:val="nil"/>
              <w:bottom w:val="single" w:sz="4" w:space="0" w:color="C0C0C0"/>
              <w:right w:val="single" w:sz="4" w:space="0" w:color="C0C0C0"/>
            </w:tcBorders>
            <w:shd w:val="clear" w:color="auto" w:fill="auto"/>
            <w:vAlign w:val="center"/>
            <w:hideMark/>
          </w:tcPr>
          <w:p w14:paraId="2626DE34" w14:textId="77777777" w:rsidR="00FC6D45" w:rsidRPr="004E69C9" w:rsidRDefault="00FC6D45" w:rsidP="00FC6D45">
            <w:pPr>
              <w:ind w:firstLineChars="400" w:firstLine="520"/>
              <w:rPr>
                <w:rFonts w:ascii="Tahoma" w:hAnsi="Tahoma" w:cs="Tahoma"/>
                <w:sz w:val="13"/>
                <w:szCs w:val="13"/>
              </w:rPr>
            </w:pPr>
            <w:r w:rsidRPr="004E69C9">
              <w:rPr>
                <w:rFonts w:ascii="Tahoma" w:hAnsi="Tahoma" w:cs="Tahoma"/>
                <w:sz w:val="13"/>
                <w:szCs w:val="13"/>
              </w:rPr>
              <w:t>Тариф на заявленную мощность</w:t>
            </w:r>
          </w:p>
        </w:tc>
        <w:tc>
          <w:tcPr>
            <w:tcW w:w="1137" w:type="dxa"/>
            <w:tcBorders>
              <w:top w:val="nil"/>
              <w:left w:val="nil"/>
              <w:bottom w:val="single" w:sz="4" w:space="0" w:color="C0C0C0"/>
              <w:right w:val="single" w:sz="4" w:space="0" w:color="C0C0C0"/>
            </w:tcBorders>
            <w:shd w:val="clear" w:color="auto" w:fill="auto"/>
            <w:vAlign w:val="center"/>
            <w:hideMark/>
          </w:tcPr>
          <w:p w14:paraId="3C274543"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кВт.мес</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4998E30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573,26</w:t>
            </w:r>
          </w:p>
        </w:tc>
        <w:tc>
          <w:tcPr>
            <w:tcW w:w="1286" w:type="dxa"/>
            <w:tcBorders>
              <w:top w:val="nil"/>
              <w:left w:val="nil"/>
              <w:bottom w:val="single" w:sz="4" w:space="0" w:color="C0C0C0"/>
              <w:right w:val="single" w:sz="4" w:space="0" w:color="C0C0C0"/>
            </w:tcBorders>
            <w:shd w:val="clear" w:color="000000" w:fill="FFFFCC"/>
            <w:vAlign w:val="center"/>
            <w:hideMark/>
          </w:tcPr>
          <w:p w14:paraId="094B16A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793,05</w:t>
            </w:r>
          </w:p>
        </w:tc>
        <w:tc>
          <w:tcPr>
            <w:tcW w:w="1653" w:type="dxa"/>
            <w:tcBorders>
              <w:top w:val="nil"/>
              <w:left w:val="nil"/>
              <w:bottom w:val="single" w:sz="4" w:space="0" w:color="C0C0C0"/>
              <w:right w:val="single" w:sz="4" w:space="0" w:color="C0C0C0"/>
            </w:tcBorders>
            <w:shd w:val="clear" w:color="000000" w:fill="FFFFCC"/>
            <w:vAlign w:val="center"/>
            <w:hideMark/>
          </w:tcPr>
          <w:p w14:paraId="20B1EA7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597,33</w:t>
            </w:r>
          </w:p>
        </w:tc>
        <w:tc>
          <w:tcPr>
            <w:tcW w:w="1457" w:type="dxa"/>
            <w:tcBorders>
              <w:top w:val="nil"/>
              <w:left w:val="nil"/>
              <w:bottom w:val="single" w:sz="4" w:space="0" w:color="C0C0C0"/>
              <w:right w:val="single" w:sz="4" w:space="0" w:color="C0C0C0"/>
            </w:tcBorders>
            <w:shd w:val="clear" w:color="000000" w:fill="FFFFCC"/>
            <w:vAlign w:val="center"/>
            <w:hideMark/>
          </w:tcPr>
          <w:p w14:paraId="647C246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618,84</w:t>
            </w:r>
          </w:p>
        </w:tc>
        <w:tc>
          <w:tcPr>
            <w:tcW w:w="1596" w:type="dxa"/>
            <w:tcBorders>
              <w:top w:val="nil"/>
              <w:left w:val="nil"/>
              <w:bottom w:val="single" w:sz="4" w:space="0" w:color="C0C0C0"/>
              <w:right w:val="single" w:sz="4" w:space="0" w:color="C0C0C0"/>
            </w:tcBorders>
            <w:shd w:val="clear" w:color="000000" w:fill="FFFFCC"/>
            <w:vAlign w:val="center"/>
            <w:hideMark/>
          </w:tcPr>
          <w:p w14:paraId="098E63F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69D793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824,77</w:t>
            </w:r>
          </w:p>
        </w:tc>
        <w:tc>
          <w:tcPr>
            <w:tcW w:w="1616" w:type="dxa"/>
            <w:tcBorders>
              <w:top w:val="nil"/>
              <w:left w:val="nil"/>
              <w:bottom w:val="single" w:sz="4" w:space="0" w:color="C0C0C0"/>
              <w:right w:val="single" w:sz="4" w:space="0" w:color="C0C0C0"/>
            </w:tcBorders>
            <w:shd w:val="clear" w:color="000000" w:fill="FFFFCC"/>
            <w:vAlign w:val="center"/>
            <w:hideMark/>
          </w:tcPr>
          <w:p w14:paraId="5240B45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175404C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621,82</w:t>
            </w:r>
          </w:p>
        </w:tc>
        <w:tc>
          <w:tcPr>
            <w:tcW w:w="1370" w:type="dxa"/>
            <w:tcBorders>
              <w:top w:val="nil"/>
              <w:left w:val="nil"/>
              <w:bottom w:val="single" w:sz="4" w:space="0" w:color="C0C0C0"/>
              <w:right w:val="single" w:sz="4" w:space="0" w:color="C0C0C0"/>
            </w:tcBorders>
            <w:shd w:val="clear" w:color="000000" w:fill="D7EAD3"/>
            <w:vAlign w:val="center"/>
            <w:hideMark/>
          </w:tcPr>
          <w:p w14:paraId="0D488B4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621,82</w:t>
            </w:r>
          </w:p>
        </w:tc>
        <w:tc>
          <w:tcPr>
            <w:tcW w:w="1370" w:type="dxa"/>
            <w:tcBorders>
              <w:top w:val="nil"/>
              <w:left w:val="nil"/>
              <w:bottom w:val="single" w:sz="4" w:space="0" w:color="C0C0C0"/>
              <w:right w:val="single" w:sz="4" w:space="0" w:color="C0C0C0"/>
            </w:tcBorders>
            <w:shd w:val="clear" w:color="000000" w:fill="D7EAD3"/>
            <w:vAlign w:val="center"/>
            <w:hideMark/>
          </w:tcPr>
          <w:p w14:paraId="3314111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621,82</w:t>
            </w:r>
          </w:p>
        </w:tc>
        <w:tc>
          <w:tcPr>
            <w:tcW w:w="4057" w:type="dxa"/>
            <w:tcBorders>
              <w:top w:val="nil"/>
              <w:left w:val="nil"/>
              <w:bottom w:val="single" w:sz="4" w:space="0" w:color="C0C0C0"/>
              <w:right w:val="single" w:sz="4" w:space="0" w:color="C0C0C0"/>
            </w:tcBorders>
            <w:shd w:val="clear" w:color="000000" w:fill="FFFFCC"/>
            <w:vAlign w:val="center"/>
            <w:hideMark/>
          </w:tcPr>
          <w:p w14:paraId="23E06138"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тариф </w:t>
            </w:r>
            <w:proofErr w:type="spellStart"/>
            <w:r w:rsidRPr="004E69C9">
              <w:rPr>
                <w:rFonts w:ascii="Tahoma" w:hAnsi="Tahoma" w:cs="Tahoma"/>
                <w:sz w:val="13"/>
                <w:szCs w:val="13"/>
              </w:rPr>
              <w:t>раасчитан</w:t>
            </w:r>
            <w:proofErr w:type="spellEnd"/>
            <w:r w:rsidRPr="004E69C9">
              <w:rPr>
                <w:rFonts w:ascii="Tahoma" w:hAnsi="Tahoma" w:cs="Tahoma"/>
                <w:sz w:val="13"/>
                <w:szCs w:val="13"/>
              </w:rPr>
              <w:t xml:space="preserve"> по плановой смете 2020 года, с учетом ИЦП Минэкономразвития РФ на 2021 год 104,1%.</w:t>
            </w:r>
          </w:p>
        </w:tc>
      </w:tr>
      <w:tr w:rsidR="00FC6D45" w:rsidRPr="004E69C9" w14:paraId="147B23C4"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48D7421F"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noWrap/>
            <w:vAlign w:val="bottom"/>
            <w:hideMark/>
          </w:tcPr>
          <w:p w14:paraId="051068C5"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190084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3.3.4.2.2</w:t>
            </w:r>
          </w:p>
        </w:tc>
        <w:tc>
          <w:tcPr>
            <w:tcW w:w="5174" w:type="dxa"/>
            <w:tcBorders>
              <w:top w:val="nil"/>
              <w:left w:val="nil"/>
              <w:bottom w:val="single" w:sz="4" w:space="0" w:color="C0C0C0"/>
              <w:right w:val="single" w:sz="4" w:space="0" w:color="C0C0C0"/>
            </w:tcBorders>
            <w:shd w:val="clear" w:color="auto" w:fill="auto"/>
            <w:vAlign w:val="center"/>
            <w:hideMark/>
          </w:tcPr>
          <w:p w14:paraId="6D9BA81F" w14:textId="77777777" w:rsidR="00FC6D45" w:rsidRPr="004E69C9" w:rsidRDefault="00FC6D45" w:rsidP="00FC6D45">
            <w:pPr>
              <w:ind w:firstLineChars="400" w:firstLine="520"/>
              <w:rPr>
                <w:rFonts w:ascii="Tahoma" w:hAnsi="Tahoma" w:cs="Tahoma"/>
                <w:sz w:val="13"/>
                <w:szCs w:val="13"/>
              </w:rPr>
            </w:pPr>
            <w:r w:rsidRPr="004E69C9">
              <w:rPr>
                <w:rFonts w:ascii="Tahoma" w:hAnsi="Tahoma" w:cs="Tahoma"/>
                <w:sz w:val="13"/>
                <w:szCs w:val="13"/>
              </w:rPr>
              <w:t>Годовой объем мощности</w:t>
            </w:r>
          </w:p>
        </w:tc>
        <w:tc>
          <w:tcPr>
            <w:tcW w:w="1137" w:type="dxa"/>
            <w:tcBorders>
              <w:top w:val="nil"/>
              <w:left w:val="nil"/>
              <w:bottom w:val="single" w:sz="4" w:space="0" w:color="C0C0C0"/>
              <w:right w:val="single" w:sz="4" w:space="0" w:color="C0C0C0"/>
            </w:tcBorders>
            <w:shd w:val="clear" w:color="auto" w:fill="auto"/>
            <w:vAlign w:val="center"/>
            <w:hideMark/>
          </w:tcPr>
          <w:p w14:paraId="078D9CE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МВт</w:t>
            </w:r>
          </w:p>
        </w:tc>
        <w:tc>
          <w:tcPr>
            <w:tcW w:w="1417" w:type="dxa"/>
            <w:tcBorders>
              <w:top w:val="nil"/>
              <w:left w:val="nil"/>
              <w:bottom w:val="single" w:sz="4" w:space="0" w:color="C0C0C0"/>
              <w:right w:val="single" w:sz="4" w:space="0" w:color="C0C0C0"/>
            </w:tcBorders>
            <w:shd w:val="clear" w:color="000000" w:fill="FFFFCC"/>
            <w:vAlign w:val="center"/>
            <w:hideMark/>
          </w:tcPr>
          <w:p w14:paraId="5EC93CA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0,28</w:t>
            </w:r>
          </w:p>
        </w:tc>
        <w:tc>
          <w:tcPr>
            <w:tcW w:w="1286" w:type="dxa"/>
            <w:tcBorders>
              <w:top w:val="nil"/>
              <w:left w:val="nil"/>
              <w:bottom w:val="single" w:sz="4" w:space="0" w:color="C0C0C0"/>
              <w:right w:val="single" w:sz="4" w:space="0" w:color="C0C0C0"/>
            </w:tcBorders>
            <w:shd w:val="clear" w:color="000000" w:fill="FFFFCC"/>
            <w:vAlign w:val="center"/>
            <w:hideMark/>
          </w:tcPr>
          <w:p w14:paraId="6927F03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0,60</w:t>
            </w:r>
          </w:p>
        </w:tc>
        <w:tc>
          <w:tcPr>
            <w:tcW w:w="1653" w:type="dxa"/>
            <w:tcBorders>
              <w:top w:val="nil"/>
              <w:left w:val="nil"/>
              <w:bottom w:val="single" w:sz="4" w:space="0" w:color="C0C0C0"/>
              <w:right w:val="single" w:sz="4" w:space="0" w:color="C0C0C0"/>
            </w:tcBorders>
            <w:shd w:val="clear" w:color="000000" w:fill="FFFFCC"/>
            <w:vAlign w:val="center"/>
            <w:hideMark/>
          </w:tcPr>
          <w:p w14:paraId="3C372DE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0,28</w:t>
            </w:r>
          </w:p>
        </w:tc>
        <w:tc>
          <w:tcPr>
            <w:tcW w:w="1457" w:type="dxa"/>
            <w:tcBorders>
              <w:top w:val="nil"/>
              <w:left w:val="nil"/>
              <w:bottom w:val="single" w:sz="4" w:space="0" w:color="C0C0C0"/>
              <w:right w:val="single" w:sz="4" w:space="0" w:color="C0C0C0"/>
            </w:tcBorders>
            <w:shd w:val="clear" w:color="000000" w:fill="FFFFCC"/>
            <w:vAlign w:val="center"/>
            <w:hideMark/>
          </w:tcPr>
          <w:p w14:paraId="2BE881B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0,28</w:t>
            </w:r>
          </w:p>
        </w:tc>
        <w:tc>
          <w:tcPr>
            <w:tcW w:w="1596" w:type="dxa"/>
            <w:tcBorders>
              <w:top w:val="nil"/>
              <w:left w:val="nil"/>
              <w:bottom w:val="single" w:sz="4" w:space="0" w:color="C0C0C0"/>
              <w:right w:val="single" w:sz="4" w:space="0" w:color="C0C0C0"/>
            </w:tcBorders>
            <w:shd w:val="clear" w:color="000000" w:fill="FFFFCC"/>
            <w:vAlign w:val="center"/>
            <w:hideMark/>
          </w:tcPr>
          <w:p w14:paraId="11C4DC9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84F4C8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0,60</w:t>
            </w:r>
          </w:p>
        </w:tc>
        <w:tc>
          <w:tcPr>
            <w:tcW w:w="1616" w:type="dxa"/>
            <w:tcBorders>
              <w:top w:val="nil"/>
              <w:left w:val="nil"/>
              <w:bottom w:val="single" w:sz="4" w:space="0" w:color="C0C0C0"/>
              <w:right w:val="single" w:sz="4" w:space="0" w:color="C0C0C0"/>
            </w:tcBorders>
            <w:shd w:val="clear" w:color="000000" w:fill="FFFFCC"/>
            <w:vAlign w:val="center"/>
            <w:hideMark/>
          </w:tcPr>
          <w:p w14:paraId="2538597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7DCD3CC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0,28</w:t>
            </w:r>
          </w:p>
        </w:tc>
        <w:tc>
          <w:tcPr>
            <w:tcW w:w="1370" w:type="dxa"/>
            <w:tcBorders>
              <w:top w:val="nil"/>
              <w:left w:val="nil"/>
              <w:bottom w:val="single" w:sz="4" w:space="0" w:color="C0C0C0"/>
              <w:right w:val="single" w:sz="4" w:space="0" w:color="C0C0C0"/>
            </w:tcBorders>
            <w:shd w:val="clear" w:color="000000" w:fill="D7EAD3"/>
            <w:vAlign w:val="center"/>
            <w:hideMark/>
          </w:tcPr>
          <w:p w14:paraId="45A1F6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0,14</w:t>
            </w:r>
          </w:p>
        </w:tc>
        <w:tc>
          <w:tcPr>
            <w:tcW w:w="1370" w:type="dxa"/>
            <w:tcBorders>
              <w:top w:val="nil"/>
              <w:left w:val="nil"/>
              <w:bottom w:val="single" w:sz="4" w:space="0" w:color="C0C0C0"/>
              <w:right w:val="single" w:sz="4" w:space="0" w:color="C0C0C0"/>
            </w:tcBorders>
            <w:shd w:val="clear" w:color="000000" w:fill="D7EAD3"/>
            <w:vAlign w:val="center"/>
            <w:hideMark/>
          </w:tcPr>
          <w:p w14:paraId="717328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0,14</w:t>
            </w:r>
          </w:p>
        </w:tc>
        <w:tc>
          <w:tcPr>
            <w:tcW w:w="4057" w:type="dxa"/>
            <w:tcBorders>
              <w:top w:val="nil"/>
              <w:left w:val="nil"/>
              <w:bottom w:val="single" w:sz="4" w:space="0" w:color="C0C0C0"/>
              <w:right w:val="single" w:sz="4" w:space="0" w:color="C0C0C0"/>
            </w:tcBorders>
            <w:shd w:val="clear" w:color="000000" w:fill="FFFFCC"/>
            <w:vAlign w:val="center"/>
            <w:hideMark/>
          </w:tcPr>
          <w:p w14:paraId="69DE6950" w14:textId="77777777" w:rsidR="00FC6D45" w:rsidRPr="004E69C9" w:rsidRDefault="00FC6D45" w:rsidP="00FC6D45">
            <w:pPr>
              <w:rPr>
                <w:rFonts w:ascii="Tahoma" w:hAnsi="Tahoma" w:cs="Tahoma"/>
                <w:sz w:val="13"/>
                <w:szCs w:val="13"/>
              </w:rPr>
            </w:pPr>
            <w:r w:rsidRPr="004E69C9">
              <w:rPr>
                <w:rFonts w:ascii="Tahoma" w:hAnsi="Tahoma" w:cs="Tahoma"/>
                <w:sz w:val="13"/>
                <w:szCs w:val="13"/>
              </w:rPr>
              <w:t>на уровне плановой сметы 2020 года.</w:t>
            </w:r>
          </w:p>
        </w:tc>
      </w:tr>
      <w:tr w:rsidR="00FC6D45" w:rsidRPr="004E69C9" w14:paraId="5E400728" w14:textId="77777777" w:rsidTr="004E69C9">
        <w:trPr>
          <w:trHeight w:val="540"/>
          <w:jc w:val="center"/>
        </w:trPr>
        <w:tc>
          <w:tcPr>
            <w:tcW w:w="360" w:type="dxa"/>
            <w:tcBorders>
              <w:top w:val="nil"/>
              <w:left w:val="nil"/>
              <w:bottom w:val="nil"/>
              <w:right w:val="nil"/>
            </w:tcBorders>
            <w:shd w:val="clear" w:color="000000" w:fill="FFFF00"/>
            <w:noWrap/>
            <w:vAlign w:val="center"/>
            <w:hideMark/>
          </w:tcPr>
          <w:p w14:paraId="5317D9CA"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50AEE14"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F5C4AF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3.8</w:t>
            </w:r>
          </w:p>
        </w:tc>
        <w:tc>
          <w:tcPr>
            <w:tcW w:w="5174" w:type="dxa"/>
            <w:tcBorders>
              <w:top w:val="nil"/>
              <w:left w:val="nil"/>
              <w:bottom w:val="single" w:sz="4" w:space="0" w:color="C0C0C0"/>
              <w:right w:val="single" w:sz="4" w:space="0" w:color="C0C0C0"/>
            </w:tcBorders>
            <w:shd w:val="clear" w:color="auto" w:fill="auto"/>
            <w:vAlign w:val="center"/>
            <w:hideMark/>
          </w:tcPr>
          <w:p w14:paraId="32B57798"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Расходы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6B9D815"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52A3A3F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3 310,34</w:t>
            </w:r>
          </w:p>
        </w:tc>
        <w:tc>
          <w:tcPr>
            <w:tcW w:w="1286" w:type="dxa"/>
            <w:tcBorders>
              <w:top w:val="nil"/>
              <w:left w:val="nil"/>
              <w:bottom w:val="single" w:sz="4" w:space="0" w:color="C0C0C0"/>
              <w:right w:val="single" w:sz="4" w:space="0" w:color="C0C0C0"/>
            </w:tcBorders>
            <w:shd w:val="clear" w:color="000000" w:fill="FFFFCC"/>
            <w:vAlign w:val="center"/>
            <w:hideMark/>
          </w:tcPr>
          <w:p w14:paraId="6AD67B8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7 985,82</w:t>
            </w:r>
          </w:p>
        </w:tc>
        <w:tc>
          <w:tcPr>
            <w:tcW w:w="1653" w:type="dxa"/>
            <w:tcBorders>
              <w:top w:val="nil"/>
              <w:left w:val="nil"/>
              <w:bottom w:val="single" w:sz="4" w:space="0" w:color="C0C0C0"/>
              <w:right w:val="single" w:sz="4" w:space="0" w:color="C0C0C0"/>
            </w:tcBorders>
            <w:shd w:val="clear" w:color="000000" w:fill="FFFFCC"/>
            <w:vAlign w:val="center"/>
            <w:hideMark/>
          </w:tcPr>
          <w:p w14:paraId="414D850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3 388,66</w:t>
            </w:r>
          </w:p>
        </w:tc>
        <w:tc>
          <w:tcPr>
            <w:tcW w:w="1457" w:type="dxa"/>
            <w:tcBorders>
              <w:top w:val="nil"/>
              <w:left w:val="nil"/>
              <w:bottom w:val="single" w:sz="4" w:space="0" w:color="C0C0C0"/>
              <w:right w:val="single" w:sz="4" w:space="0" w:color="C0C0C0"/>
            </w:tcBorders>
            <w:shd w:val="clear" w:color="000000" w:fill="FFFFCC"/>
            <w:vAlign w:val="center"/>
            <w:hideMark/>
          </w:tcPr>
          <w:p w14:paraId="55F4D34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3 509,21</w:t>
            </w:r>
          </w:p>
        </w:tc>
        <w:tc>
          <w:tcPr>
            <w:tcW w:w="1596" w:type="dxa"/>
            <w:tcBorders>
              <w:top w:val="nil"/>
              <w:left w:val="nil"/>
              <w:bottom w:val="single" w:sz="4" w:space="0" w:color="C0C0C0"/>
              <w:right w:val="single" w:sz="4" w:space="0" w:color="C0C0C0"/>
            </w:tcBorders>
            <w:shd w:val="clear" w:color="000000" w:fill="FFFFCC"/>
            <w:vAlign w:val="center"/>
            <w:hideMark/>
          </w:tcPr>
          <w:p w14:paraId="2C5A290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4 099,81</w:t>
            </w:r>
          </w:p>
        </w:tc>
        <w:tc>
          <w:tcPr>
            <w:tcW w:w="1556" w:type="dxa"/>
            <w:tcBorders>
              <w:top w:val="nil"/>
              <w:left w:val="nil"/>
              <w:bottom w:val="single" w:sz="4" w:space="0" w:color="C0C0C0"/>
              <w:right w:val="single" w:sz="4" w:space="0" w:color="C0C0C0"/>
            </w:tcBorders>
            <w:shd w:val="clear" w:color="000000" w:fill="FFFFCC"/>
            <w:vAlign w:val="center"/>
            <w:hideMark/>
          </w:tcPr>
          <w:p w14:paraId="19E5C4E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7 609,02</w:t>
            </w:r>
          </w:p>
        </w:tc>
        <w:tc>
          <w:tcPr>
            <w:tcW w:w="1616" w:type="dxa"/>
            <w:tcBorders>
              <w:top w:val="nil"/>
              <w:left w:val="nil"/>
              <w:bottom w:val="single" w:sz="4" w:space="0" w:color="C0C0C0"/>
              <w:right w:val="single" w:sz="4" w:space="0" w:color="C0C0C0"/>
            </w:tcBorders>
            <w:shd w:val="clear" w:color="000000" w:fill="FFFFCC"/>
            <w:vAlign w:val="center"/>
            <w:hideMark/>
          </w:tcPr>
          <w:p w14:paraId="1EBF51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-43,77</w:t>
            </w:r>
          </w:p>
        </w:tc>
        <w:tc>
          <w:tcPr>
            <w:tcW w:w="1497" w:type="dxa"/>
            <w:tcBorders>
              <w:top w:val="nil"/>
              <w:left w:val="nil"/>
              <w:bottom w:val="single" w:sz="4" w:space="0" w:color="C0C0C0"/>
              <w:right w:val="single" w:sz="4" w:space="0" w:color="C0C0C0"/>
            </w:tcBorders>
            <w:shd w:val="clear" w:color="000000" w:fill="FFFFCC"/>
            <w:vAlign w:val="center"/>
            <w:hideMark/>
          </w:tcPr>
          <w:p w14:paraId="2CAAFEB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3 465,44</w:t>
            </w:r>
          </w:p>
        </w:tc>
        <w:tc>
          <w:tcPr>
            <w:tcW w:w="1370" w:type="dxa"/>
            <w:tcBorders>
              <w:top w:val="nil"/>
              <w:left w:val="nil"/>
              <w:bottom w:val="single" w:sz="4" w:space="0" w:color="C0C0C0"/>
              <w:right w:val="single" w:sz="4" w:space="0" w:color="C0C0C0"/>
            </w:tcBorders>
            <w:shd w:val="clear" w:color="000000" w:fill="D7EAD3"/>
            <w:vAlign w:val="center"/>
            <w:hideMark/>
          </w:tcPr>
          <w:p w14:paraId="36FB07B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1 732,72</w:t>
            </w:r>
          </w:p>
        </w:tc>
        <w:tc>
          <w:tcPr>
            <w:tcW w:w="1370" w:type="dxa"/>
            <w:tcBorders>
              <w:top w:val="nil"/>
              <w:left w:val="nil"/>
              <w:bottom w:val="single" w:sz="4" w:space="0" w:color="C0C0C0"/>
              <w:right w:val="single" w:sz="4" w:space="0" w:color="C0C0C0"/>
            </w:tcBorders>
            <w:shd w:val="clear" w:color="000000" w:fill="D7EAD3"/>
            <w:vAlign w:val="center"/>
            <w:hideMark/>
          </w:tcPr>
          <w:p w14:paraId="5764427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1 732,72</w:t>
            </w:r>
          </w:p>
        </w:tc>
        <w:tc>
          <w:tcPr>
            <w:tcW w:w="4057" w:type="dxa"/>
            <w:vMerge w:val="restart"/>
            <w:tcBorders>
              <w:top w:val="nil"/>
              <w:left w:val="single" w:sz="4" w:space="0" w:color="C0C0C0"/>
              <w:bottom w:val="nil"/>
              <w:right w:val="single" w:sz="4" w:space="0" w:color="C0C0C0"/>
            </w:tcBorders>
            <w:shd w:val="clear" w:color="000000" w:fill="FFFFCC"/>
            <w:vAlign w:val="center"/>
            <w:hideMark/>
          </w:tcPr>
          <w:p w14:paraId="3C56852E"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эффективности операционных расходов 1%) </w:t>
            </w:r>
          </w:p>
        </w:tc>
      </w:tr>
      <w:tr w:rsidR="00FC6D45" w:rsidRPr="004E69C9" w14:paraId="646F9B33"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95F7461"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E0087D4"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5679AA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3.8.1</w:t>
            </w:r>
          </w:p>
        </w:tc>
        <w:tc>
          <w:tcPr>
            <w:tcW w:w="5174" w:type="dxa"/>
            <w:tcBorders>
              <w:top w:val="nil"/>
              <w:left w:val="nil"/>
              <w:bottom w:val="single" w:sz="4" w:space="0" w:color="C0C0C0"/>
              <w:right w:val="single" w:sz="4" w:space="0" w:color="C0C0C0"/>
            </w:tcBorders>
            <w:shd w:val="clear" w:color="auto" w:fill="auto"/>
            <w:vAlign w:val="center"/>
            <w:hideMark/>
          </w:tcPr>
          <w:p w14:paraId="62A4827B"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5C2EA104"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03E40BB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18 030,17</w:t>
            </w:r>
          </w:p>
        </w:tc>
        <w:tc>
          <w:tcPr>
            <w:tcW w:w="1286" w:type="dxa"/>
            <w:tcBorders>
              <w:top w:val="nil"/>
              <w:left w:val="nil"/>
              <w:bottom w:val="single" w:sz="4" w:space="0" w:color="C0C0C0"/>
              <w:right w:val="single" w:sz="4" w:space="0" w:color="C0C0C0"/>
            </w:tcBorders>
            <w:shd w:val="clear" w:color="000000" w:fill="D7EAD3"/>
            <w:vAlign w:val="center"/>
            <w:hideMark/>
          </w:tcPr>
          <w:p w14:paraId="5EA24F9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28 934,14</w:t>
            </w:r>
          </w:p>
        </w:tc>
        <w:tc>
          <w:tcPr>
            <w:tcW w:w="1653" w:type="dxa"/>
            <w:tcBorders>
              <w:top w:val="nil"/>
              <w:left w:val="nil"/>
              <w:bottom w:val="single" w:sz="4" w:space="0" w:color="C0C0C0"/>
              <w:right w:val="single" w:sz="4" w:space="0" w:color="C0C0C0"/>
            </w:tcBorders>
            <w:shd w:val="clear" w:color="000000" w:fill="D7EAD3"/>
            <w:vAlign w:val="center"/>
            <w:hideMark/>
          </w:tcPr>
          <w:p w14:paraId="13D3FAB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18 456,76</w:t>
            </w:r>
          </w:p>
        </w:tc>
        <w:tc>
          <w:tcPr>
            <w:tcW w:w="1457" w:type="dxa"/>
            <w:tcBorders>
              <w:top w:val="nil"/>
              <w:left w:val="nil"/>
              <w:bottom w:val="single" w:sz="4" w:space="0" w:color="C0C0C0"/>
              <w:right w:val="single" w:sz="4" w:space="0" w:color="C0C0C0"/>
            </w:tcBorders>
            <w:shd w:val="clear" w:color="000000" w:fill="D7EAD3"/>
            <w:vAlign w:val="center"/>
            <w:hideMark/>
          </w:tcPr>
          <w:p w14:paraId="46472F4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19 113,35</w:t>
            </w:r>
          </w:p>
        </w:tc>
        <w:tc>
          <w:tcPr>
            <w:tcW w:w="1596" w:type="dxa"/>
            <w:tcBorders>
              <w:top w:val="nil"/>
              <w:left w:val="nil"/>
              <w:bottom w:val="single" w:sz="4" w:space="0" w:color="C0C0C0"/>
              <w:right w:val="single" w:sz="4" w:space="0" w:color="C0C0C0"/>
            </w:tcBorders>
            <w:shd w:val="clear" w:color="000000" w:fill="D7EAD3"/>
            <w:vAlign w:val="center"/>
            <w:hideMark/>
          </w:tcPr>
          <w:p w14:paraId="33ED91F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C06263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27 568,90</w:t>
            </w:r>
          </w:p>
        </w:tc>
        <w:tc>
          <w:tcPr>
            <w:tcW w:w="1616" w:type="dxa"/>
            <w:tcBorders>
              <w:top w:val="nil"/>
              <w:left w:val="nil"/>
              <w:bottom w:val="single" w:sz="4" w:space="0" w:color="C0C0C0"/>
              <w:right w:val="single" w:sz="4" w:space="0" w:color="C0C0C0"/>
            </w:tcBorders>
            <w:shd w:val="clear" w:color="000000" w:fill="D7EAD3"/>
            <w:vAlign w:val="center"/>
            <w:hideMark/>
          </w:tcPr>
          <w:p w14:paraId="52F4281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7BB3426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18 874,96</w:t>
            </w:r>
          </w:p>
        </w:tc>
        <w:tc>
          <w:tcPr>
            <w:tcW w:w="1370" w:type="dxa"/>
            <w:tcBorders>
              <w:top w:val="nil"/>
              <w:left w:val="nil"/>
              <w:bottom w:val="single" w:sz="4" w:space="0" w:color="C0C0C0"/>
              <w:right w:val="single" w:sz="4" w:space="0" w:color="C0C0C0"/>
            </w:tcBorders>
            <w:shd w:val="clear" w:color="000000" w:fill="D7EAD3"/>
            <w:vAlign w:val="center"/>
            <w:hideMark/>
          </w:tcPr>
          <w:p w14:paraId="2707B59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18 874,96</w:t>
            </w:r>
          </w:p>
        </w:tc>
        <w:tc>
          <w:tcPr>
            <w:tcW w:w="1370" w:type="dxa"/>
            <w:tcBorders>
              <w:top w:val="nil"/>
              <w:left w:val="nil"/>
              <w:bottom w:val="single" w:sz="4" w:space="0" w:color="C0C0C0"/>
              <w:right w:val="single" w:sz="4" w:space="0" w:color="C0C0C0"/>
            </w:tcBorders>
            <w:shd w:val="clear" w:color="000000" w:fill="D7EAD3"/>
            <w:vAlign w:val="center"/>
            <w:hideMark/>
          </w:tcPr>
          <w:p w14:paraId="6DCE875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18 874,96</w:t>
            </w:r>
          </w:p>
        </w:tc>
        <w:tc>
          <w:tcPr>
            <w:tcW w:w="4057" w:type="dxa"/>
            <w:vMerge/>
            <w:tcBorders>
              <w:top w:val="nil"/>
              <w:left w:val="single" w:sz="4" w:space="0" w:color="C0C0C0"/>
              <w:bottom w:val="nil"/>
              <w:right w:val="single" w:sz="4" w:space="0" w:color="C0C0C0"/>
            </w:tcBorders>
            <w:vAlign w:val="center"/>
            <w:hideMark/>
          </w:tcPr>
          <w:p w14:paraId="272C2AB8" w14:textId="77777777" w:rsidR="00FC6D45" w:rsidRPr="004E69C9" w:rsidRDefault="00FC6D45" w:rsidP="00FC6D45">
            <w:pPr>
              <w:rPr>
                <w:rFonts w:ascii="Tahoma" w:hAnsi="Tahoma" w:cs="Tahoma"/>
                <w:sz w:val="13"/>
                <w:szCs w:val="13"/>
              </w:rPr>
            </w:pPr>
          </w:p>
        </w:tc>
      </w:tr>
      <w:tr w:rsidR="00FC6D45" w:rsidRPr="004E69C9" w14:paraId="16DA082B" w14:textId="77777777" w:rsidTr="004E69C9">
        <w:trPr>
          <w:trHeight w:val="225"/>
          <w:jc w:val="center"/>
        </w:trPr>
        <w:tc>
          <w:tcPr>
            <w:tcW w:w="360" w:type="dxa"/>
            <w:tcBorders>
              <w:top w:val="nil"/>
              <w:left w:val="nil"/>
              <w:bottom w:val="nil"/>
              <w:right w:val="nil"/>
            </w:tcBorders>
            <w:shd w:val="clear" w:color="000000" w:fill="FFFF00"/>
            <w:noWrap/>
            <w:vAlign w:val="center"/>
            <w:hideMark/>
          </w:tcPr>
          <w:p w14:paraId="28A1E2DF"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65895BB4"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18FE84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3.8.2</w:t>
            </w:r>
          </w:p>
        </w:tc>
        <w:tc>
          <w:tcPr>
            <w:tcW w:w="5174" w:type="dxa"/>
            <w:tcBorders>
              <w:top w:val="nil"/>
              <w:left w:val="nil"/>
              <w:bottom w:val="single" w:sz="4" w:space="0" w:color="C0C0C0"/>
              <w:right w:val="single" w:sz="4" w:space="0" w:color="C0C0C0"/>
            </w:tcBorders>
            <w:shd w:val="clear" w:color="auto" w:fill="auto"/>
            <w:vAlign w:val="center"/>
            <w:hideMark/>
          </w:tcPr>
          <w:p w14:paraId="68CF98A1"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Численность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F1F3D5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чел</w:t>
            </w:r>
          </w:p>
        </w:tc>
        <w:tc>
          <w:tcPr>
            <w:tcW w:w="1417" w:type="dxa"/>
            <w:tcBorders>
              <w:top w:val="nil"/>
              <w:left w:val="nil"/>
              <w:bottom w:val="single" w:sz="4" w:space="0" w:color="C0C0C0"/>
              <w:right w:val="single" w:sz="4" w:space="0" w:color="C0C0C0"/>
            </w:tcBorders>
            <w:shd w:val="clear" w:color="000000" w:fill="FFFFCC"/>
            <w:vAlign w:val="center"/>
            <w:hideMark/>
          </w:tcPr>
          <w:p w14:paraId="6C811F2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1286" w:type="dxa"/>
            <w:tcBorders>
              <w:top w:val="nil"/>
              <w:left w:val="nil"/>
              <w:bottom w:val="single" w:sz="4" w:space="0" w:color="C0C0C0"/>
              <w:right w:val="single" w:sz="4" w:space="0" w:color="C0C0C0"/>
            </w:tcBorders>
            <w:shd w:val="clear" w:color="000000" w:fill="FFFFCC"/>
            <w:vAlign w:val="center"/>
            <w:hideMark/>
          </w:tcPr>
          <w:p w14:paraId="3095E2D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23,00</w:t>
            </w:r>
          </w:p>
        </w:tc>
        <w:tc>
          <w:tcPr>
            <w:tcW w:w="1653" w:type="dxa"/>
            <w:tcBorders>
              <w:top w:val="nil"/>
              <w:left w:val="nil"/>
              <w:bottom w:val="single" w:sz="4" w:space="0" w:color="C0C0C0"/>
              <w:right w:val="single" w:sz="4" w:space="0" w:color="C0C0C0"/>
            </w:tcBorders>
            <w:shd w:val="clear" w:color="000000" w:fill="FFFFCC"/>
            <w:vAlign w:val="center"/>
            <w:hideMark/>
          </w:tcPr>
          <w:p w14:paraId="012BC4F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1457" w:type="dxa"/>
            <w:tcBorders>
              <w:top w:val="nil"/>
              <w:left w:val="nil"/>
              <w:bottom w:val="single" w:sz="4" w:space="0" w:color="C0C0C0"/>
              <w:right w:val="single" w:sz="4" w:space="0" w:color="C0C0C0"/>
            </w:tcBorders>
            <w:shd w:val="clear" w:color="000000" w:fill="FFFFCC"/>
            <w:vAlign w:val="center"/>
            <w:hideMark/>
          </w:tcPr>
          <w:p w14:paraId="0731264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1596" w:type="dxa"/>
            <w:tcBorders>
              <w:top w:val="nil"/>
              <w:left w:val="nil"/>
              <w:bottom w:val="single" w:sz="4" w:space="0" w:color="C0C0C0"/>
              <w:right w:val="single" w:sz="4" w:space="0" w:color="C0C0C0"/>
            </w:tcBorders>
            <w:shd w:val="clear" w:color="000000" w:fill="FFFFCC"/>
            <w:vAlign w:val="center"/>
            <w:hideMark/>
          </w:tcPr>
          <w:p w14:paraId="0396621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B3EBC3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23,00</w:t>
            </w:r>
          </w:p>
        </w:tc>
        <w:tc>
          <w:tcPr>
            <w:tcW w:w="1616" w:type="dxa"/>
            <w:tcBorders>
              <w:top w:val="nil"/>
              <w:left w:val="nil"/>
              <w:bottom w:val="single" w:sz="4" w:space="0" w:color="C0C0C0"/>
              <w:right w:val="single" w:sz="4" w:space="0" w:color="C0C0C0"/>
            </w:tcBorders>
            <w:shd w:val="clear" w:color="000000" w:fill="FFFFCC"/>
            <w:vAlign w:val="center"/>
            <w:hideMark/>
          </w:tcPr>
          <w:p w14:paraId="70C7DC6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3E5FC0D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1370" w:type="dxa"/>
            <w:tcBorders>
              <w:top w:val="nil"/>
              <w:left w:val="nil"/>
              <w:bottom w:val="single" w:sz="4" w:space="0" w:color="C0C0C0"/>
              <w:right w:val="single" w:sz="4" w:space="0" w:color="C0C0C0"/>
            </w:tcBorders>
            <w:shd w:val="clear" w:color="000000" w:fill="D7EAD3"/>
            <w:vAlign w:val="center"/>
            <w:hideMark/>
          </w:tcPr>
          <w:p w14:paraId="7A7625D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1370" w:type="dxa"/>
            <w:tcBorders>
              <w:top w:val="nil"/>
              <w:left w:val="nil"/>
              <w:bottom w:val="single" w:sz="4" w:space="0" w:color="C0C0C0"/>
              <w:right w:val="single" w:sz="4" w:space="0" w:color="C0C0C0"/>
            </w:tcBorders>
            <w:shd w:val="clear" w:color="000000" w:fill="D7EAD3"/>
            <w:vAlign w:val="center"/>
            <w:hideMark/>
          </w:tcPr>
          <w:p w14:paraId="219771B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15,30</w:t>
            </w:r>
          </w:p>
        </w:tc>
        <w:tc>
          <w:tcPr>
            <w:tcW w:w="4057" w:type="dxa"/>
            <w:vMerge/>
            <w:tcBorders>
              <w:top w:val="nil"/>
              <w:left w:val="single" w:sz="4" w:space="0" w:color="C0C0C0"/>
              <w:bottom w:val="nil"/>
              <w:right w:val="single" w:sz="4" w:space="0" w:color="C0C0C0"/>
            </w:tcBorders>
            <w:vAlign w:val="center"/>
            <w:hideMark/>
          </w:tcPr>
          <w:p w14:paraId="49F35393" w14:textId="77777777" w:rsidR="00FC6D45" w:rsidRPr="004E69C9" w:rsidRDefault="00FC6D45" w:rsidP="00FC6D45">
            <w:pPr>
              <w:rPr>
                <w:rFonts w:ascii="Tahoma" w:hAnsi="Tahoma" w:cs="Tahoma"/>
                <w:sz w:val="13"/>
                <w:szCs w:val="13"/>
              </w:rPr>
            </w:pPr>
          </w:p>
        </w:tc>
      </w:tr>
      <w:tr w:rsidR="00FC6D45" w:rsidRPr="004E69C9" w14:paraId="546B3B99" w14:textId="77777777" w:rsidTr="004E69C9">
        <w:trPr>
          <w:trHeight w:val="675"/>
          <w:jc w:val="center"/>
        </w:trPr>
        <w:tc>
          <w:tcPr>
            <w:tcW w:w="360" w:type="dxa"/>
            <w:tcBorders>
              <w:top w:val="nil"/>
              <w:left w:val="nil"/>
              <w:bottom w:val="nil"/>
              <w:right w:val="nil"/>
            </w:tcBorders>
            <w:shd w:val="clear" w:color="000000" w:fill="FFFF00"/>
            <w:noWrap/>
            <w:vAlign w:val="center"/>
            <w:hideMark/>
          </w:tcPr>
          <w:p w14:paraId="45782453"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D1661A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4EAD849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3.9</w:t>
            </w:r>
          </w:p>
        </w:tc>
        <w:tc>
          <w:tcPr>
            <w:tcW w:w="5174" w:type="dxa"/>
            <w:tcBorders>
              <w:top w:val="nil"/>
              <w:left w:val="nil"/>
              <w:bottom w:val="single" w:sz="4" w:space="0" w:color="C0C0C0"/>
              <w:right w:val="single" w:sz="4" w:space="0" w:color="C0C0C0"/>
            </w:tcBorders>
            <w:shd w:val="clear" w:color="auto" w:fill="auto"/>
            <w:vAlign w:val="center"/>
            <w:hideMark/>
          </w:tcPr>
          <w:p w14:paraId="71C523F1"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3300DB7F"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42F1763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993,10</w:t>
            </w:r>
          </w:p>
        </w:tc>
        <w:tc>
          <w:tcPr>
            <w:tcW w:w="1286" w:type="dxa"/>
            <w:tcBorders>
              <w:top w:val="nil"/>
              <w:left w:val="nil"/>
              <w:bottom w:val="single" w:sz="4" w:space="0" w:color="C0C0C0"/>
              <w:right w:val="single" w:sz="4" w:space="0" w:color="C0C0C0"/>
            </w:tcBorders>
            <w:shd w:val="clear" w:color="000000" w:fill="FFFFCC"/>
            <w:vAlign w:val="center"/>
            <w:hideMark/>
          </w:tcPr>
          <w:p w14:paraId="44512F7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2 746,56</w:t>
            </w:r>
          </w:p>
        </w:tc>
        <w:tc>
          <w:tcPr>
            <w:tcW w:w="1653" w:type="dxa"/>
            <w:tcBorders>
              <w:top w:val="nil"/>
              <w:left w:val="nil"/>
              <w:bottom w:val="single" w:sz="4" w:space="0" w:color="C0C0C0"/>
              <w:right w:val="single" w:sz="4" w:space="0" w:color="C0C0C0"/>
            </w:tcBorders>
            <w:shd w:val="clear" w:color="000000" w:fill="FFFFCC"/>
            <w:vAlign w:val="center"/>
            <w:hideMark/>
          </w:tcPr>
          <w:p w14:paraId="7995C78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1 016,60</w:t>
            </w:r>
          </w:p>
        </w:tc>
        <w:tc>
          <w:tcPr>
            <w:tcW w:w="1457" w:type="dxa"/>
            <w:tcBorders>
              <w:top w:val="nil"/>
              <w:left w:val="nil"/>
              <w:bottom w:val="single" w:sz="4" w:space="0" w:color="C0C0C0"/>
              <w:right w:val="single" w:sz="4" w:space="0" w:color="C0C0C0"/>
            </w:tcBorders>
            <w:shd w:val="clear" w:color="000000" w:fill="FFFFCC"/>
            <w:vAlign w:val="center"/>
            <w:hideMark/>
          </w:tcPr>
          <w:p w14:paraId="0213AEA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1 052,76</w:t>
            </w:r>
          </w:p>
        </w:tc>
        <w:tc>
          <w:tcPr>
            <w:tcW w:w="1596" w:type="dxa"/>
            <w:tcBorders>
              <w:top w:val="nil"/>
              <w:left w:val="nil"/>
              <w:bottom w:val="single" w:sz="4" w:space="0" w:color="C0C0C0"/>
              <w:right w:val="single" w:sz="4" w:space="0" w:color="C0C0C0"/>
            </w:tcBorders>
            <w:shd w:val="clear" w:color="000000" w:fill="FFFFCC"/>
            <w:vAlign w:val="center"/>
            <w:hideMark/>
          </w:tcPr>
          <w:p w14:paraId="482104C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1 549,52</w:t>
            </w:r>
          </w:p>
        </w:tc>
        <w:tc>
          <w:tcPr>
            <w:tcW w:w="1556" w:type="dxa"/>
            <w:tcBorders>
              <w:top w:val="nil"/>
              <w:left w:val="nil"/>
              <w:bottom w:val="single" w:sz="4" w:space="0" w:color="C0C0C0"/>
              <w:right w:val="single" w:sz="4" w:space="0" w:color="C0C0C0"/>
            </w:tcBorders>
            <w:shd w:val="clear" w:color="000000" w:fill="FFFFCC"/>
            <w:vAlign w:val="center"/>
            <w:hideMark/>
          </w:tcPr>
          <w:p w14:paraId="35C12FA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2 602,28</w:t>
            </w:r>
          </w:p>
        </w:tc>
        <w:tc>
          <w:tcPr>
            <w:tcW w:w="1616" w:type="dxa"/>
            <w:tcBorders>
              <w:top w:val="nil"/>
              <w:left w:val="nil"/>
              <w:bottom w:val="single" w:sz="4" w:space="0" w:color="C0C0C0"/>
              <w:right w:val="single" w:sz="4" w:space="0" w:color="C0C0C0"/>
            </w:tcBorders>
            <w:shd w:val="clear" w:color="000000" w:fill="FFFFCC"/>
            <w:vAlign w:val="center"/>
            <w:hideMark/>
          </w:tcPr>
          <w:p w14:paraId="4F4DA64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-13,13</w:t>
            </w:r>
          </w:p>
        </w:tc>
        <w:tc>
          <w:tcPr>
            <w:tcW w:w="1497" w:type="dxa"/>
            <w:tcBorders>
              <w:top w:val="nil"/>
              <w:left w:val="nil"/>
              <w:bottom w:val="single" w:sz="4" w:space="0" w:color="C0C0C0"/>
              <w:right w:val="single" w:sz="4" w:space="0" w:color="C0C0C0"/>
            </w:tcBorders>
            <w:shd w:val="clear" w:color="000000" w:fill="FFFFCC"/>
            <w:vAlign w:val="center"/>
            <w:hideMark/>
          </w:tcPr>
          <w:p w14:paraId="70EFF93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1 039,63</w:t>
            </w:r>
          </w:p>
        </w:tc>
        <w:tc>
          <w:tcPr>
            <w:tcW w:w="1370" w:type="dxa"/>
            <w:tcBorders>
              <w:top w:val="nil"/>
              <w:left w:val="nil"/>
              <w:bottom w:val="single" w:sz="4" w:space="0" w:color="C0C0C0"/>
              <w:right w:val="single" w:sz="4" w:space="0" w:color="C0C0C0"/>
            </w:tcBorders>
            <w:shd w:val="clear" w:color="000000" w:fill="D7EAD3"/>
            <w:vAlign w:val="center"/>
            <w:hideMark/>
          </w:tcPr>
          <w:p w14:paraId="413942A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519,82</w:t>
            </w:r>
          </w:p>
        </w:tc>
        <w:tc>
          <w:tcPr>
            <w:tcW w:w="1370" w:type="dxa"/>
            <w:tcBorders>
              <w:top w:val="nil"/>
              <w:left w:val="nil"/>
              <w:bottom w:val="single" w:sz="4" w:space="0" w:color="C0C0C0"/>
              <w:right w:val="single" w:sz="4" w:space="0" w:color="C0C0C0"/>
            </w:tcBorders>
            <w:shd w:val="clear" w:color="000000" w:fill="D7EAD3"/>
            <w:vAlign w:val="center"/>
            <w:hideMark/>
          </w:tcPr>
          <w:p w14:paraId="4CBF8C3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519,82</w:t>
            </w:r>
          </w:p>
        </w:tc>
        <w:tc>
          <w:tcPr>
            <w:tcW w:w="4057" w:type="dxa"/>
            <w:vMerge/>
            <w:tcBorders>
              <w:top w:val="nil"/>
              <w:left w:val="single" w:sz="4" w:space="0" w:color="C0C0C0"/>
              <w:bottom w:val="nil"/>
              <w:right w:val="single" w:sz="4" w:space="0" w:color="C0C0C0"/>
            </w:tcBorders>
            <w:vAlign w:val="center"/>
            <w:hideMark/>
          </w:tcPr>
          <w:p w14:paraId="6B73CC23" w14:textId="77777777" w:rsidR="00FC6D45" w:rsidRPr="004E69C9" w:rsidRDefault="00FC6D45" w:rsidP="00FC6D45">
            <w:pPr>
              <w:rPr>
                <w:rFonts w:ascii="Tahoma" w:hAnsi="Tahoma" w:cs="Tahoma"/>
                <w:sz w:val="13"/>
                <w:szCs w:val="13"/>
              </w:rPr>
            </w:pPr>
          </w:p>
        </w:tc>
      </w:tr>
      <w:tr w:rsidR="00FC6D45" w:rsidRPr="004E69C9" w14:paraId="224C384D"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30DA312D"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D9D67F6"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AAA0F5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3.12</w:t>
            </w:r>
          </w:p>
        </w:tc>
        <w:tc>
          <w:tcPr>
            <w:tcW w:w="5174" w:type="dxa"/>
            <w:tcBorders>
              <w:top w:val="nil"/>
              <w:left w:val="nil"/>
              <w:bottom w:val="single" w:sz="4" w:space="0" w:color="C0C0C0"/>
              <w:right w:val="single" w:sz="4" w:space="0" w:color="C0C0C0"/>
            </w:tcBorders>
            <w:shd w:val="clear" w:color="auto" w:fill="auto"/>
            <w:vAlign w:val="center"/>
            <w:hideMark/>
          </w:tcPr>
          <w:p w14:paraId="491ABD84"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Прочие 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1E54D0B"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74C95B8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6BC98DF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156,87</w:t>
            </w:r>
          </w:p>
        </w:tc>
        <w:tc>
          <w:tcPr>
            <w:tcW w:w="1653" w:type="dxa"/>
            <w:tcBorders>
              <w:top w:val="nil"/>
              <w:left w:val="nil"/>
              <w:bottom w:val="single" w:sz="4" w:space="0" w:color="C0C0C0"/>
              <w:right w:val="single" w:sz="4" w:space="0" w:color="C0C0C0"/>
            </w:tcBorders>
            <w:shd w:val="clear" w:color="000000" w:fill="D7EAD3"/>
            <w:vAlign w:val="center"/>
            <w:hideMark/>
          </w:tcPr>
          <w:p w14:paraId="2E58AFB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1B5A287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6CCE67E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165,54</w:t>
            </w:r>
          </w:p>
        </w:tc>
        <w:tc>
          <w:tcPr>
            <w:tcW w:w="1556" w:type="dxa"/>
            <w:tcBorders>
              <w:top w:val="nil"/>
              <w:left w:val="nil"/>
              <w:bottom w:val="single" w:sz="4" w:space="0" w:color="C0C0C0"/>
              <w:right w:val="single" w:sz="4" w:space="0" w:color="C0C0C0"/>
            </w:tcBorders>
            <w:shd w:val="clear" w:color="000000" w:fill="D7EAD3"/>
            <w:vAlign w:val="center"/>
            <w:hideMark/>
          </w:tcPr>
          <w:p w14:paraId="457484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165,54</w:t>
            </w:r>
          </w:p>
        </w:tc>
        <w:tc>
          <w:tcPr>
            <w:tcW w:w="1616" w:type="dxa"/>
            <w:tcBorders>
              <w:top w:val="nil"/>
              <w:left w:val="nil"/>
              <w:bottom w:val="single" w:sz="4" w:space="0" w:color="C0C0C0"/>
              <w:right w:val="single" w:sz="4" w:space="0" w:color="C0C0C0"/>
            </w:tcBorders>
            <w:shd w:val="clear" w:color="000000" w:fill="D7EAD3"/>
            <w:vAlign w:val="center"/>
            <w:hideMark/>
          </w:tcPr>
          <w:p w14:paraId="221760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75D9FE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6F8C50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0AAD4A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44AC552B" w14:textId="77777777" w:rsidR="00FC6D45" w:rsidRPr="004E69C9" w:rsidRDefault="00FC6D45" w:rsidP="00FC6D45">
            <w:pPr>
              <w:rPr>
                <w:rFonts w:ascii="Tahoma" w:hAnsi="Tahoma" w:cs="Tahoma"/>
                <w:sz w:val="13"/>
                <w:szCs w:val="13"/>
              </w:rPr>
            </w:pPr>
          </w:p>
        </w:tc>
      </w:tr>
      <w:tr w:rsidR="00FC6D45" w:rsidRPr="004E69C9" w14:paraId="0F69166E"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118A81B"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9F5EE40"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AC1C9F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3.12.1</w:t>
            </w:r>
          </w:p>
        </w:tc>
        <w:tc>
          <w:tcPr>
            <w:tcW w:w="5174" w:type="dxa"/>
            <w:tcBorders>
              <w:top w:val="nil"/>
              <w:left w:val="nil"/>
              <w:bottom w:val="single" w:sz="4" w:space="0" w:color="C0C0C0"/>
              <w:right w:val="single" w:sz="4" w:space="0" w:color="C0C0C0"/>
            </w:tcBorders>
            <w:shd w:val="clear" w:color="auto" w:fill="auto"/>
            <w:vAlign w:val="center"/>
            <w:hideMark/>
          </w:tcPr>
          <w:p w14:paraId="376D0156"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Лабораторные анализы</w:t>
            </w:r>
          </w:p>
        </w:tc>
        <w:tc>
          <w:tcPr>
            <w:tcW w:w="1137" w:type="dxa"/>
            <w:tcBorders>
              <w:top w:val="nil"/>
              <w:left w:val="nil"/>
              <w:bottom w:val="single" w:sz="4" w:space="0" w:color="C0C0C0"/>
              <w:right w:val="single" w:sz="4" w:space="0" w:color="C0C0C0"/>
            </w:tcBorders>
            <w:shd w:val="clear" w:color="auto" w:fill="auto"/>
            <w:vAlign w:val="center"/>
            <w:hideMark/>
          </w:tcPr>
          <w:p w14:paraId="6BD91176"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17FD82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2094F70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156,87</w:t>
            </w:r>
          </w:p>
        </w:tc>
        <w:tc>
          <w:tcPr>
            <w:tcW w:w="1653" w:type="dxa"/>
            <w:tcBorders>
              <w:top w:val="nil"/>
              <w:left w:val="nil"/>
              <w:bottom w:val="single" w:sz="4" w:space="0" w:color="C0C0C0"/>
              <w:right w:val="single" w:sz="4" w:space="0" w:color="C0C0C0"/>
            </w:tcBorders>
            <w:shd w:val="clear" w:color="000000" w:fill="FFFFCC"/>
            <w:vAlign w:val="center"/>
            <w:hideMark/>
          </w:tcPr>
          <w:p w14:paraId="0DD4FE9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3F36C2C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32DC048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165,54</w:t>
            </w:r>
          </w:p>
        </w:tc>
        <w:tc>
          <w:tcPr>
            <w:tcW w:w="1556" w:type="dxa"/>
            <w:tcBorders>
              <w:top w:val="nil"/>
              <w:left w:val="nil"/>
              <w:bottom w:val="single" w:sz="4" w:space="0" w:color="C0C0C0"/>
              <w:right w:val="single" w:sz="4" w:space="0" w:color="C0C0C0"/>
            </w:tcBorders>
            <w:shd w:val="clear" w:color="000000" w:fill="FFFFCC"/>
            <w:vAlign w:val="center"/>
            <w:hideMark/>
          </w:tcPr>
          <w:p w14:paraId="3DA7A81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165,54</w:t>
            </w:r>
          </w:p>
        </w:tc>
        <w:tc>
          <w:tcPr>
            <w:tcW w:w="1616" w:type="dxa"/>
            <w:tcBorders>
              <w:top w:val="nil"/>
              <w:left w:val="nil"/>
              <w:bottom w:val="single" w:sz="4" w:space="0" w:color="C0C0C0"/>
              <w:right w:val="single" w:sz="4" w:space="0" w:color="C0C0C0"/>
            </w:tcBorders>
            <w:shd w:val="clear" w:color="000000" w:fill="FFFFCC"/>
            <w:vAlign w:val="center"/>
            <w:hideMark/>
          </w:tcPr>
          <w:p w14:paraId="63E8081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578A573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141513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1D5A29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nil"/>
              <w:right w:val="single" w:sz="4" w:space="0" w:color="C0C0C0"/>
            </w:tcBorders>
            <w:vAlign w:val="center"/>
            <w:hideMark/>
          </w:tcPr>
          <w:p w14:paraId="2BCA6A9F" w14:textId="77777777" w:rsidR="00FC6D45" w:rsidRPr="004E69C9" w:rsidRDefault="00FC6D45" w:rsidP="00FC6D45">
            <w:pPr>
              <w:rPr>
                <w:rFonts w:ascii="Tahoma" w:hAnsi="Tahoma" w:cs="Tahoma"/>
                <w:sz w:val="13"/>
                <w:szCs w:val="13"/>
              </w:rPr>
            </w:pPr>
          </w:p>
        </w:tc>
      </w:tr>
      <w:tr w:rsidR="00FC6D45" w:rsidRPr="004E69C9" w14:paraId="62582DDE"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4D8E241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10AA386"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030357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w:t>
            </w:r>
          </w:p>
        </w:tc>
        <w:tc>
          <w:tcPr>
            <w:tcW w:w="5174" w:type="dxa"/>
            <w:tcBorders>
              <w:top w:val="nil"/>
              <w:left w:val="nil"/>
              <w:bottom w:val="single" w:sz="4" w:space="0" w:color="C0C0C0"/>
              <w:right w:val="single" w:sz="4" w:space="0" w:color="C0C0C0"/>
            </w:tcBorders>
            <w:shd w:val="clear" w:color="auto" w:fill="auto"/>
            <w:vAlign w:val="center"/>
            <w:hideMark/>
          </w:tcPr>
          <w:p w14:paraId="04807572"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Ремонтные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4F264E16"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0B8E7A4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73F50EC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1 360,10</w:t>
            </w:r>
          </w:p>
        </w:tc>
        <w:tc>
          <w:tcPr>
            <w:tcW w:w="1653" w:type="dxa"/>
            <w:tcBorders>
              <w:top w:val="nil"/>
              <w:left w:val="nil"/>
              <w:bottom w:val="single" w:sz="4" w:space="0" w:color="C0C0C0"/>
              <w:right w:val="single" w:sz="4" w:space="0" w:color="C0C0C0"/>
            </w:tcBorders>
            <w:shd w:val="clear" w:color="000000" w:fill="D7EAD3"/>
            <w:vAlign w:val="center"/>
            <w:hideMark/>
          </w:tcPr>
          <w:p w14:paraId="1B44586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28007A8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35686FD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1 000,00</w:t>
            </w:r>
          </w:p>
        </w:tc>
        <w:tc>
          <w:tcPr>
            <w:tcW w:w="1556" w:type="dxa"/>
            <w:tcBorders>
              <w:top w:val="nil"/>
              <w:left w:val="nil"/>
              <w:bottom w:val="single" w:sz="4" w:space="0" w:color="C0C0C0"/>
              <w:right w:val="single" w:sz="4" w:space="0" w:color="C0C0C0"/>
            </w:tcBorders>
            <w:shd w:val="clear" w:color="000000" w:fill="D7EAD3"/>
            <w:vAlign w:val="center"/>
            <w:hideMark/>
          </w:tcPr>
          <w:p w14:paraId="0297882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1 000,00</w:t>
            </w:r>
          </w:p>
        </w:tc>
        <w:tc>
          <w:tcPr>
            <w:tcW w:w="1616" w:type="dxa"/>
            <w:tcBorders>
              <w:top w:val="nil"/>
              <w:left w:val="nil"/>
              <w:bottom w:val="single" w:sz="4" w:space="0" w:color="C0C0C0"/>
              <w:right w:val="single" w:sz="4" w:space="0" w:color="C0C0C0"/>
            </w:tcBorders>
            <w:shd w:val="clear" w:color="000000" w:fill="D7EAD3"/>
            <w:vAlign w:val="center"/>
            <w:hideMark/>
          </w:tcPr>
          <w:p w14:paraId="0A4F6CC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240DE17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3909A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D889A0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1C89824B" w14:textId="77777777" w:rsidR="00FC6D45" w:rsidRPr="004E69C9" w:rsidRDefault="00FC6D45" w:rsidP="00FC6D45">
            <w:pPr>
              <w:rPr>
                <w:rFonts w:ascii="Tahoma" w:hAnsi="Tahoma" w:cs="Tahoma"/>
                <w:sz w:val="13"/>
                <w:szCs w:val="13"/>
              </w:rPr>
            </w:pPr>
          </w:p>
        </w:tc>
      </w:tr>
      <w:tr w:rsidR="00FC6D45" w:rsidRPr="004E69C9" w14:paraId="4172C979"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BE4877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92D0C89"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046C1C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4.2</w:t>
            </w:r>
          </w:p>
        </w:tc>
        <w:tc>
          <w:tcPr>
            <w:tcW w:w="5174" w:type="dxa"/>
            <w:tcBorders>
              <w:top w:val="nil"/>
              <w:left w:val="nil"/>
              <w:bottom w:val="single" w:sz="4" w:space="0" w:color="C0C0C0"/>
              <w:right w:val="single" w:sz="4" w:space="0" w:color="C0C0C0"/>
            </w:tcBorders>
            <w:shd w:val="clear" w:color="auto" w:fill="auto"/>
            <w:vAlign w:val="center"/>
            <w:hideMark/>
          </w:tcPr>
          <w:p w14:paraId="0585D41B"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Капитальный ремонт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7A26C23B"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3BF65B0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750DFBB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1 360,10</w:t>
            </w:r>
          </w:p>
        </w:tc>
        <w:tc>
          <w:tcPr>
            <w:tcW w:w="1653" w:type="dxa"/>
            <w:tcBorders>
              <w:top w:val="nil"/>
              <w:left w:val="nil"/>
              <w:bottom w:val="single" w:sz="4" w:space="0" w:color="C0C0C0"/>
              <w:right w:val="single" w:sz="4" w:space="0" w:color="C0C0C0"/>
            </w:tcBorders>
            <w:shd w:val="clear" w:color="000000" w:fill="FFFFCC"/>
            <w:vAlign w:val="center"/>
            <w:hideMark/>
          </w:tcPr>
          <w:p w14:paraId="347EB13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7B60554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39B472A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1 000,00</w:t>
            </w:r>
          </w:p>
        </w:tc>
        <w:tc>
          <w:tcPr>
            <w:tcW w:w="1556" w:type="dxa"/>
            <w:tcBorders>
              <w:top w:val="nil"/>
              <w:left w:val="nil"/>
              <w:bottom w:val="single" w:sz="4" w:space="0" w:color="C0C0C0"/>
              <w:right w:val="single" w:sz="4" w:space="0" w:color="C0C0C0"/>
            </w:tcBorders>
            <w:shd w:val="clear" w:color="000000" w:fill="FFFFCC"/>
            <w:vAlign w:val="center"/>
            <w:hideMark/>
          </w:tcPr>
          <w:p w14:paraId="5A9EBC2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1 000,00</w:t>
            </w:r>
          </w:p>
        </w:tc>
        <w:tc>
          <w:tcPr>
            <w:tcW w:w="1616" w:type="dxa"/>
            <w:tcBorders>
              <w:top w:val="nil"/>
              <w:left w:val="nil"/>
              <w:bottom w:val="single" w:sz="4" w:space="0" w:color="C0C0C0"/>
              <w:right w:val="single" w:sz="4" w:space="0" w:color="C0C0C0"/>
            </w:tcBorders>
            <w:shd w:val="clear" w:color="000000" w:fill="FFFFCC"/>
            <w:vAlign w:val="center"/>
            <w:hideMark/>
          </w:tcPr>
          <w:p w14:paraId="16A4A4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454C1EA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441FEE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2DBFFB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0CEED51F" w14:textId="77777777" w:rsidR="00FC6D45" w:rsidRPr="004E69C9" w:rsidRDefault="00FC6D45" w:rsidP="00FC6D45">
            <w:pPr>
              <w:rPr>
                <w:rFonts w:ascii="Tahoma" w:hAnsi="Tahoma" w:cs="Tahoma"/>
                <w:sz w:val="13"/>
                <w:szCs w:val="13"/>
              </w:rPr>
            </w:pPr>
          </w:p>
        </w:tc>
      </w:tr>
      <w:tr w:rsidR="00FC6D45" w:rsidRPr="004E69C9" w14:paraId="46C05D1E"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BA7FE2C"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6CEC84F"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5E74EF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w:t>
            </w:r>
          </w:p>
        </w:tc>
        <w:tc>
          <w:tcPr>
            <w:tcW w:w="5174" w:type="dxa"/>
            <w:tcBorders>
              <w:top w:val="nil"/>
              <w:left w:val="nil"/>
              <w:bottom w:val="single" w:sz="4" w:space="0" w:color="C0C0C0"/>
              <w:right w:val="single" w:sz="4" w:space="0" w:color="C0C0C0"/>
            </w:tcBorders>
            <w:shd w:val="clear" w:color="auto" w:fill="auto"/>
            <w:vAlign w:val="center"/>
            <w:hideMark/>
          </w:tcPr>
          <w:p w14:paraId="75CC885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42980138"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5C73AC6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5CAA4E0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2 228,57</w:t>
            </w:r>
          </w:p>
        </w:tc>
        <w:tc>
          <w:tcPr>
            <w:tcW w:w="1653" w:type="dxa"/>
            <w:tcBorders>
              <w:top w:val="nil"/>
              <w:left w:val="nil"/>
              <w:bottom w:val="single" w:sz="4" w:space="0" w:color="C0C0C0"/>
              <w:right w:val="single" w:sz="4" w:space="0" w:color="C0C0C0"/>
            </w:tcBorders>
            <w:shd w:val="clear" w:color="000000" w:fill="D7EAD3"/>
            <w:vAlign w:val="center"/>
            <w:hideMark/>
          </w:tcPr>
          <w:p w14:paraId="0C7F3AA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07F90A2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780767E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2 302,75</w:t>
            </w:r>
          </w:p>
        </w:tc>
        <w:tc>
          <w:tcPr>
            <w:tcW w:w="1556" w:type="dxa"/>
            <w:tcBorders>
              <w:top w:val="nil"/>
              <w:left w:val="nil"/>
              <w:bottom w:val="single" w:sz="4" w:space="0" w:color="C0C0C0"/>
              <w:right w:val="single" w:sz="4" w:space="0" w:color="C0C0C0"/>
            </w:tcBorders>
            <w:shd w:val="clear" w:color="000000" w:fill="D7EAD3"/>
            <w:vAlign w:val="center"/>
            <w:hideMark/>
          </w:tcPr>
          <w:p w14:paraId="4F2B3FF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2 302,75</w:t>
            </w:r>
          </w:p>
        </w:tc>
        <w:tc>
          <w:tcPr>
            <w:tcW w:w="1616" w:type="dxa"/>
            <w:tcBorders>
              <w:top w:val="nil"/>
              <w:left w:val="nil"/>
              <w:bottom w:val="single" w:sz="4" w:space="0" w:color="C0C0C0"/>
              <w:right w:val="single" w:sz="4" w:space="0" w:color="C0C0C0"/>
            </w:tcBorders>
            <w:shd w:val="clear" w:color="000000" w:fill="D7EAD3"/>
            <w:vAlign w:val="center"/>
            <w:hideMark/>
          </w:tcPr>
          <w:p w14:paraId="4943035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2AE4C59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57C7A7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373B7F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val="restart"/>
            <w:tcBorders>
              <w:top w:val="nil"/>
              <w:left w:val="single" w:sz="4" w:space="0" w:color="C0C0C0"/>
              <w:bottom w:val="nil"/>
              <w:right w:val="single" w:sz="4" w:space="0" w:color="C0C0C0"/>
            </w:tcBorders>
            <w:shd w:val="clear" w:color="000000" w:fill="FFFFCC"/>
            <w:vAlign w:val="center"/>
            <w:hideMark/>
          </w:tcPr>
          <w:p w14:paraId="79658586"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w:t>
            </w:r>
            <w:r w:rsidRPr="004E69C9">
              <w:rPr>
                <w:rFonts w:ascii="Tahoma" w:hAnsi="Tahoma" w:cs="Tahoma"/>
                <w:sz w:val="13"/>
                <w:szCs w:val="13"/>
              </w:rPr>
              <w:lastRenderedPageBreak/>
              <w:t xml:space="preserve">эффективности операционных расходов 1%) </w:t>
            </w:r>
          </w:p>
        </w:tc>
      </w:tr>
      <w:tr w:rsidR="00FC6D45" w:rsidRPr="004E69C9" w14:paraId="309CCB01"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CC1100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591BFD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379F51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5.1</w:t>
            </w:r>
          </w:p>
        </w:tc>
        <w:tc>
          <w:tcPr>
            <w:tcW w:w="5174" w:type="dxa"/>
            <w:tcBorders>
              <w:top w:val="nil"/>
              <w:left w:val="nil"/>
              <w:bottom w:val="single" w:sz="4" w:space="0" w:color="C0C0C0"/>
              <w:right w:val="single" w:sz="4" w:space="0" w:color="C0C0C0"/>
            </w:tcBorders>
            <w:shd w:val="clear" w:color="auto" w:fill="auto"/>
            <w:vAlign w:val="center"/>
            <w:hideMark/>
          </w:tcPr>
          <w:p w14:paraId="28BB9C84" w14:textId="77777777" w:rsidR="00FC6D45" w:rsidRPr="004E69C9" w:rsidRDefault="00FC6D45" w:rsidP="00FC6D45">
            <w:pPr>
              <w:ind w:firstLineChars="100" w:firstLine="131"/>
              <w:rPr>
                <w:rFonts w:ascii="Tahoma" w:hAnsi="Tahoma" w:cs="Tahoma"/>
                <w:b/>
                <w:bCs/>
                <w:color w:val="000000"/>
                <w:sz w:val="13"/>
                <w:szCs w:val="13"/>
              </w:rPr>
            </w:pPr>
            <w:r w:rsidRPr="004E69C9">
              <w:rPr>
                <w:rFonts w:ascii="Tahoma" w:hAnsi="Tahoma" w:cs="Tahoma"/>
                <w:b/>
                <w:bCs/>
                <w:color w:val="000000"/>
                <w:sz w:val="13"/>
                <w:szCs w:val="13"/>
              </w:rPr>
              <w:t>Заработная плата АУП</w:t>
            </w:r>
          </w:p>
        </w:tc>
        <w:tc>
          <w:tcPr>
            <w:tcW w:w="1137" w:type="dxa"/>
            <w:tcBorders>
              <w:top w:val="nil"/>
              <w:left w:val="nil"/>
              <w:bottom w:val="single" w:sz="4" w:space="0" w:color="C0C0C0"/>
              <w:right w:val="single" w:sz="4" w:space="0" w:color="C0C0C0"/>
            </w:tcBorders>
            <w:shd w:val="clear" w:color="auto" w:fill="auto"/>
            <w:vAlign w:val="center"/>
            <w:hideMark/>
          </w:tcPr>
          <w:p w14:paraId="407039DD"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2C6898D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43BB795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1 062,33</w:t>
            </w:r>
          </w:p>
        </w:tc>
        <w:tc>
          <w:tcPr>
            <w:tcW w:w="1653" w:type="dxa"/>
            <w:tcBorders>
              <w:top w:val="nil"/>
              <w:left w:val="nil"/>
              <w:bottom w:val="single" w:sz="4" w:space="0" w:color="C0C0C0"/>
              <w:right w:val="single" w:sz="4" w:space="0" w:color="C0C0C0"/>
            </w:tcBorders>
            <w:shd w:val="clear" w:color="000000" w:fill="FFFFCC"/>
            <w:vAlign w:val="center"/>
            <w:hideMark/>
          </w:tcPr>
          <w:p w14:paraId="0A2B02A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2F10B64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2F2D88D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1 126,21</w:t>
            </w:r>
          </w:p>
        </w:tc>
        <w:tc>
          <w:tcPr>
            <w:tcW w:w="1556" w:type="dxa"/>
            <w:tcBorders>
              <w:top w:val="nil"/>
              <w:left w:val="nil"/>
              <w:bottom w:val="single" w:sz="4" w:space="0" w:color="C0C0C0"/>
              <w:right w:val="single" w:sz="4" w:space="0" w:color="C0C0C0"/>
            </w:tcBorders>
            <w:shd w:val="clear" w:color="000000" w:fill="FFFFCC"/>
            <w:vAlign w:val="center"/>
            <w:hideMark/>
          </w:tcPr>
          <w:p w14:paraId="00E6E7F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1 126,21</w:t>
            </w:r>
          </w:p>
        </w:tc>
        <w:tc>
          <w:tcPr>
            <w:tcW w:w="1616" w:type="dxa"/>
            <w:tcBorders>
              <w:top w:val="nil"/>
              <w:left w:val="nil"/>
              <w:bottom w:val="single" w:sz="4" w:space="0" w:color="C0C0C0"/>
              <w:right w:val="single" w:sz="4" w:space="0" w:color="C0C0C0"/>
            </w:tcBorders>
            <w:shd w:val="clear" w:color="000000" w:fill="FFFFCC"/>
            <w:vAlign w:val="center"/>
            <w:hideMark/>
          </w:tcPr>
          <w:p w14:paraId="355E868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65B32E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3BB6DD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871A49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3AC4F2A1" w14:textId="77777777" w:rsidR="00FC6D45" w:rsidRPr="004E69C9" w:rsidRDefault="00FC6D45" w:rsidP="00FC6D45">
            <w:pPr>
              <w:rPr>
                <w:rFonts w:ascii="Tahoma" w:hAnsi="Tahoma" w:cs="Tahoma"/>
                <w:sz w:val="13"/>
                <w:szCs w:val="13"/>
              </w:rPr>
            </w:pPr>
          </w:p>
        </w:tc>
      </w:tr>
      <w:tr w:rsidR="00FC6D45" w:rsidRPr="004E69C9" w14:paraId="7F330E28" w14:textId="77777777" w:rsidTr="004E69C9">
        <w:trPr>
          <w:trHeight w:val="225"/>
          <w:jc w:val="center"/>
        </w:trPr>
        <w:tc>
          <w:tcPr>
            <w:tcW w:w="360" w:type="dxa"/>
            <w:tcBorders>
              <w:top w:val="nil"/>
              <w:left w:val="nil"/>
              <w:bottom w:val="nil"/>
              <w:right w:val="nil"/>
            </w:tcBorders>
            <w:shd w:val="clear" w:color="000000" w:fill="FFFF00"/>
            <w:noWrap/>
            <w:vAlign w:val="center"/>
            <w:hideMark/>
          </w:tcPr>
          <w:p w14:paraId="0A24A7E7"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B4A07C9"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2196CB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5.1.1</w:t>
            </w:r>
          </w:p>
        </w:tc>
        <w:tc>
          <w:tcPr>
            <w:tcW w:w="5174" w:type="dxa"/>
            <w:tcBorders>
              <w:top w:val="nil"/>
              <w:left w:val="nil"/>
              <w:bottom w:val="single" w:sz="4" w:space="0" w:color="C0C0C0"/>
              <w:right w:val="single" w:sz="4" w:space="0" w:color="C0C0C0"/>
            </w:tcBorders>
            <w:shd w:val="clear" w:color="auto" w:fill="auto"/>
            <w:vAlign w:val="center"/>
            <w:hideMark/>
          </w:tcPr>
          <w:p w14:paraId="446C288E"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045CB066"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72E7E03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4492844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44 263,87</w:t>
            </w:r>
          </w:p>
        </w:tc>
        <w:tc>
          <w:tcPr>
            <w:tcW w:w="1653" w:type="dxa"/>
            <w:tcBorders>
              <w:top w:val="nil"/>
              <w:left w:val="nil"/>
              <w:bottom w:val="single" w:sz="4" w:space="0" w:color="C0C0C0"/>
              <w:right w:val="single" w:sz="4" w:space="0" w:color="C0C0C0"/>
            </w:tcBorders>
            <w:shd w:val="clear" w:color="000000" w:fill="D7EAD3"/>
            <w:vAlign w:val="center"/>
            <w:hideMark/>
          </w:tcPr>
          <w:p w14:paraId="43E9D5B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CB978B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7259FCF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46 925,38</w:t>
            </w:r>
          </w:p>
        </w:tc>
        <w:tc>
          <w:tcPr>
            <w:tcW w:w="1556" w:type="dxa"/>
            <w:tcBorders>
              <w:top w:val="nil"/>
              <w:left w:val="nil"/>
              <w:bottom w:val="single" w:sz="4" w:space="0" w:color="C0C0C0"/>
              <w:right w:val="single" w:sz="4" w:space="0" w:color="C0C0C0"/>
            </w:tcBorders>
            <w:shd w:val="clear" w:color="000000" w:fill="D7EAD3"/>
            <w:vAlign w:val="center"/>
            <w:hideMark/>
          </w:tcPr>
          <w:p w14:paraId="014B92B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46 925,38</w:t>
            </w:r>
          </w:p>
        </w:tc>
        <w:tc>
          <w:tcPr>
            <w:tcW w:w="1616" w:type="dxa"/>
            <w:tcBorders>
              <w:top w:val="nil"/>
              <w:left w:val="nil"/>
              <w:bottom w:val="single" w:sz="4" w:space="0" w:color="C0C0C0"/>
              <w:right w:val="single" w:sz="4" w:space="0" w:color="C0C0C0"/>
            </w:tcBorders>
            <w:shd w:val="clear" w:color="000000" w:fill="D7EAD3"/>
            <w:vAlign w:val="center"/>
            <w:hideMark/>
          </w:tcPr>
          <w:p w14:paraId="4B4916E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4DFF94B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0FA54F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E9AE2B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nil"/>
              <w:right w:val="single" w:sz="4" w:space="0" w:color="C0C0C0"/>
            </w:tcBorders>
            <w:vAlign w:val="center"/>
            <w:hideMark/>
          </w:tcPr>
          <w:p w14:paraId="16F990C2" w14:textId="77777777" w:rsidR="00FC6D45" w:rsidRPr="004E69C9" w:rsidRDefault="00FC6D45" w:rsidP="00FC6D45">
            <w:pPr>
              <w:rPr>
                <w:rFonts w:ascii="Tahoma" w:hAnsi="Tahoma" w:cs="Tahoma"/>
                <w:sz w:val="13"/>
                <w:szCs w:val="13"/>
              </w:rPr>
            </w:pPr>
          </w:p>
        </w:tc>
      </w:tr>
      <w:tr w:rsidR="00FC6D45" w:rsidRPr="004E69C9" w14:paraId="093E50E3"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4B310C3"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4496E8F9"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C74740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5.1.2</w:t>
            </w:r>
          </w:p>
        </w:tc>
        <w:tc>
          <w:tcPr>
            <w:tcW w:w="5174" w:type="dxa"/>
            <w:tcBorders>
              <w:top w:val="nil"/>
              <w:left w:val="nil"/>
              <w:bottom w:val="single" w:sz="4" w:space="0" w:color="C0C0C0"/>
              <w:right w:val="single" w:sz="4" w:space="0" w:color="C0C0C0"/>
            </w:tcBorders>
            <w:shd w:val="clear" w:color="auto" w:fill="auto"/>
            <w:vAlign w:val="center"/>
            <w:hideMark/>
          </w:tcPr>
          <w:p w14:paraId="4A93BC4E"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20ABEA1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чел</w:t>
            </w:r>
          </w:p>
        </w:tc>
        <w:tc>
          <w:tcPr>
            <w:tcW w:w="1417" w:type="dxa"/>
            <w:tcBorders>
              <w:top w:val="nil"/>
              <w:left w:val="nil"/>
              <w:bottom w:val="single" w:sz="4" w:space="0" w:color="C0C0C0"/>
              <w:right w:val="single" w:sz="4" w:space="0" w:color="C0C0C0"/>
            </w:tcBorders>
            <w:shd w:val="clear" w:color="000000" w:fill="FFFFCC"/>
            <w:vAlign w:val="center"/>
            <w:hideMark/>
          </w:tcPr>
          <w:p w14:paraId="7E40EB9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1B9BF62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2,00</w:t>
            </w:r>
          </w:p>
        </w:tc>
        <w:tc>
          <w:tcPr>
            <w:tcW w:w="1653" w:type="dxa"/>
            <w:tcBorders>
              <w:top w:val="nil"/>
              <w:left w:val="nil"/>
              <w:bottom w:val="single" w:sz="4" w:space="0" w:color="C0C0C0"/>
              <w:right w:val="single" w:sz="4" w:space="0" w:color="C0C0C0"/>
            </w:tcBorders>
            <w:shd w:val="clear" w:color="000000" w:fill="FFFFCC"/>
            <w:vAlign w:val="center"/>
            <w:hideMark/>
          </w:tcPr>
          <w:p w14:paraId="493DE87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670CEC7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75D837A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2,00</w:t>
            </w:r>
          </w:p>
        </w:tc>
        <w:tc>
          <w:tcPr>
            <w:tcW w:w="1556" w:type="dxa"/>
            <w:tcBorders>
              <w:top w:val="nil"/>
              <w:left w:val="nil"/>
              <w:bottom w:val="single" w:sz="4" w:space="0" w:color="C0C0C0"/>
              <w:right w:val="single" w:sz="4" w:space="0" w:color="C0C0C0"/>
            </w:tcBorders>
            <w:shd w:val="clear" w:color="000000" w:fill="FFFFCC"/>
            <w:vAlign w:val="center"/>
            <w:hideMark/>
          </w:tcPr>
          <w:p w14:paraId="02DC7BE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2,00</w:t>
            </w:r>
          </w:p>
        </w:tc>
        <w:tc>
          <w:tcPr>
            <w:tcW w:w="1616" w:type="dxa"/>
            <w:tcBorders>
              <w:top w:val="nil"/>
              <w:left w:val="nil"/>
              <w:bottom w:val="single" w:sz="4" w:space="0" w:color="C0C0C0"/>
              <w:right w:val="single" w:sz="4" w:space="0" w:color="C0C0C0"/>
            </w:tcBorders>
            <w:shd w:val="clear" w:color="000000" w:fill="FFFFCC"/>
            <w:vAlign w:val="center"/>
            <w:hideMark/>
          </w:tcPr>
          <w:p w14:paraId="5F8B270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786477D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156EE4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EFF7B2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nil"/>
              <w:right w:val="single" w:sz="4" w:space="0" w:color="C0C0C0"/>
            </w:tcBorders>
            <w:vAlign w:val="center"/>
            <w:hideMark/>
          </w:tcPr>
          <w:p w14:paraId="6A242F7A" w14:textId="77777777" w:rsidR="00FC6D45" w:rsidRPr="004E69C9" w:rsidRDefault="00FC6D45" w:rsidP="00FC6D45">
            <w:pPr>
              <w:rPr>
                <w:rFonts w:ascii="Tahoma" w:hAnsi="Tahoma" w:cs="Tahoma"/>
                <w:sz w:val="13"/>
                <w:szCs w:val="13"/>
              </w:rPr>
            </w:pPr>
          </w:p>
        </w:tc>
      </w:tr>
      <w:tr w:rsidR="00FC6D45" w:rsidRPr="004E69C9" w14:paraId="25EF32EE" w14:textId="77777777" w:rsidTr="004E69C9">
        <w:trPr>
          <w:trHeight w:val="225"/>
          <w:jc w:val="center"/>
        </w:trPr>
        <w:tc>
          <w:tcPr>
            <w:tcW w:w="360" w:type="dxa"/>
            <w:tcBorders>
              <w:top w:val="nil"/>
              <w:left w:val="nil"/>
              <w:bottom w:val="nil"/>
              <w:right w:val="nil"/>
            </w:tcBorders>
            <w:shd w:val="clear" w:color="000000" w:fill="FFFF00"/>
            <w:noWrap/>
            <w:vAlign w:val="center"/>
            <w:hideMark/>
          </w:tcPr>
          <w:p w14:paraId="36B1C7B7"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D479A9C"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F03386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5.2</w:t>
            </w:r>
          </w:p>
        </w:tc>
        <w:tc>
          <w:tcPr>
            <w:tcW w:w="5174" w:type="dxa"/>
            <w:tcBorders>
              <w:top w:val="nil"/>
              <w:left w:val="nil"/>
              <w:bottom w:val="single" w:sz="4" w:space="0" w:color="C0C0C0"/>
              <w:right w:val="single" w:sz="4" w:space="0" w:color="C0C0C0"/>
            </w:tcBorders>
            <w:shd w:val="clear" w:color="auto" w:fill="auto"/>
            <w:vAlign w:val="center"/>
            <w:hideMark/>
          </w:tcPr>
          <w:p w14:paraId="59987AB3" w14:textId="77777777" w:rsidR="00FC6D45" w:rsidRPr="004E69C9" w:rsidRDefault="00FC6D45" w:rsidP="00FC6D45">
            <w:pPr>
              <w:ind w:firstLineChars="100" w:firstLine="131"/>
              <w:rPr>
                <w:rFonts w:ascii="Tahoma" w:hAnsi="Tahoma" w:cs="Tahoma"/>
                <w:b/>
                <w:bCs/>
                <w:color w:val="000000"/>
                <w:sz w:val="13"/>
                <w:szCs w:val="13"/>
              </w:rPr>
            </w:pPr>
            <w:r w:rsidRPr="004E69C9">
              <w:rPr>
                <w:rFonts w:ascii="Tahoma" w:hAnsi="Tahoma" w:cs="Tahoma"/>
                <w:b/>
                <w:bCs/>
                <w:color w:val="000000"/>
                <w:sz w:val="13"/>
                <w:szCs w:val="13"/>
              </w:rPr>
              <w:t xml:space="preserve">Отчисления на </w:t>
            </w:r>
            <w:proofErr w:type="spellStart"/>
            <w:proofErr w:type="gramStart"/>
            <w:r w:rsidRPr="004E69C9">
              <w:rPr>
                <w:rFonts w:ascii="Tahoma" w:hAnsi="Tahoma" w:cs="Tahoma"/>
                <w:b/>
                <w:bCs/>
                <w:color w:val="000000"/>
                <w:sz w:val="13"/>
                <w:szCs w:val="13"/>
              </w:rPr>
              <w:t>соц.нужды</w:t>
            </w:r>
            <w:proofErr w:type="spellEnd"/>
            <w:proofErr w:type="gramEnd"/>
            <w:r w:rsidRPr="004E69C9">
              <w:rPr>
                <w:rFonts w:ascii="Tahoma" w:hAnsi="Tahoma" w:cs="Tahoma"/>
                <w:b/>
                <w:bCs/>
                <w:color w:val="000000"/>
                <w:sz w:val="13"/>
                <w:szCs w:val="13"/>
              </w:rPr>
              <w:t xml:space="preserve"> от заработной платы АУП</w:t>
            </w:r>
          </w:p>
        </w:tc>
        <w:tc>
          <w:tcPr>
            <w:tcW w:w="1137" w:type="dxa"/>
            <w:tcBorders>
              <w:top w:val="nil"/>
              <w:left w:val="nil"/>
              <w:bottom w:val="single" w:sz="4" w:space="0" w:color="C0C0C0"/>
              <w:right w:val="single" w:sz="4" w:space="0" w:color="C0C0C0"/>
            </w:tcBorders>
            <w:shd w:val="clear" w:color="auto" w:fill="auto"/>
            <w:vAlign w:val="center"/>
            <w:hideMark/>
          </w:tcPr>
          <w:p w14:paraId="49A7FB58"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4C6242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709A1E5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318,77</w:t>
            </w:r>
          </w:p>
        </w:tc>
        <w:tc>
          <w:tcPr>
            <w:tcW w:w="1653" w:type="dxa"/>
            <w:tcBorders>
              <w:top w:val="nil"/>
              <w:left w:val="nil"/>
              <w:bottom w:val="single" w:sz="4" w:space="0" w:color="C0C0C0"/>
              <w:right w:val="single" w:sz="4" w:space="0" w:color="C0C0C0"/>
            </w:tcBorders>
            <w:shd w:val="clear" w:color="000000" w:fill="FFFFCC"/>
            <w:vAlign w:val="center"/>
            <w:hideMark/>
          </w:tcPr>
          <w:p w14:paraId="6389EC6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3D3F29A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3B2E87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336,19</w:t>
            </w:r>
          </w:p>
        </w:tc>
        <w:tc>
          <w:tcPr>
            <w:tcW w:w="1556" w:type="dxa"/>
            <w:tcBorders>
              <w:top w:val="nil"/>
              <w:left w:val="nil"/>
              <w:bottom w:val="single" w:sz="4" w:space="0" w:color="C0C0C0"/>
              <w:right w:val="single" w:sz="4" w:space="0" w:color="C0C0C0"/>
            </w:tcBorders>
            <w:shd w:val="clear" w:color="000000" w:fill="FFFFCC"/>
            <w:vAlign w:val="center"/>
            <w:hideMark/>
          </w:tcPr>
          <w:p w14:paraId="031C6E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336,19</w:t>
            </w:r>
          </w:p>
        </w:tc>
        <w:tc>
          <w:tcPr>
            <w:tcW w:w="1616" w:type="dxa"/>
            <w:tcBorders>
              <w:top w:val="nil"/>
              <w:left w:val="nil"/>
              <w:bottom w:val="single" w:sz="4" w:space="0" w:color="C0C0C0"/>
              <w:right w:val="single" w:sz="4" w:space="0" w:color="C0C0C0"/>
            </w:tcBorders>
            <w:shd w:val="clear" w:color="000000" w:fill="FFFFCC"/>
            <w:vAlign w:val="center"/>
            <w:hideMark/>
          </w:tcPr>
          <w:p w14:paraId="74CA286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A7E04E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F8F66A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B616F0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43EE3EE2" w14:textId="77777777" w:rsidR="00FC6D45" w:rsidRPr="004E69C9" w:rsidRDefault="00FC6D45" w:rsidP="00FC6D45">
            <w:pPr>
              <w:rPr>
                <w:rFonts w:ascii="Tahoma" w:hAnsi="Tahoma" w:cs="Tahoma"/>
                <w:sz w:val="13"/>
                <w:szCs w:val="13"/>
              </w:rPr>
            </w:pPr>
          </w:p>
        </w:tc>
      </w:tr>
      <w:tr w:rsidR="00FC6D45" w:rsidRPr="004E69C9" w14:paraId="7E57F5FD"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4818B3B"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58C74E2B"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10EAB7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5.3</w:t>
            </w:r>
          </w:p>
        </w:tc>
        <w:tc>
          <w:tcPr>
            <w:tcW w:w="5174" w:type="dxa"/>
            <w:tcBorders>
              <w:top w:val="nil"/>
              <w:left w:val="nil"/>
              <w:bottom w:val="single" w:sz="4" w:space="0" w:color="C0C0C0"/>
              <w:right w:val="single" w:sz="4" w:space="0" w:color="C0C0C0"/>
            </w:tcBorders>
            <w:shd w:val="clear" w:color="auto" w:fill="auto"/>
            <w:vAlign w:val="center"/>
            <w:hideMark/>
          </w:tcPr>
          <w:p w14:paraId="5AD62C35" w14:textId="77777777" w:rsidR="00FC6D45" w:rsidRPr="004E69C9" w:rsidRDefault="00FC6D45" w:rsidP="00FC6D45">
            <w:pPr>
              <w:ind w:firstLineChars="100" w:firstLine="131"/>
              <w:rPr>
                <w:rFonts w:ascii="Tahoma" w:hAnsi="Tahoma" w:cs="Tahoma"/>
                <w:b/>
                <w:bCs/>
                <w:color w:val="000000"/>
                <w:sz w:val="13"/>
                <w:szCs w:val="13"/>
              </w:rPr>
            </w:pPr>
            <w:r w:rsidRPr="004E69C9">
              <w:rPr>
                <w:rFonts w:ascii="Tahoma" w:hAnsi="Tahoma" w:cs="Tahoma"/>
                <w:b/>
                <w:bCs/>
                <w:color w:val="000000"/>
                <w:sz w:val="13"/>
                <w:szCs w:val="13"/>
              </w:rPr>
              <w:t>Прочие 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56ADDDF"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4FCE8E1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422D557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847,47</w:t>
            </w:r>
          </w:p>
        </w:tc>
        <w:tc>
          <w:tcPr>
            <w:tcW w:w="1653" w:type="dxa"/>
            <w:tcBorders>
              <w:top w:val="nil"/>
              <w:left w:val="nil"/>
              <w:bottom w:val="single" w:sz="4" w:space="0" w:color="C0C0C0"/>
              <w:right w:val="single" w:sz="4" w:space="0" w:color="C0C0C0"/>
            </w:tcBorders>
            <w:shd w:val="clear" w:color="000000" w:fill="D7EAD3"/>
            <w:vAlign w:val="center"/>
            <w:hideMark/>
          </w:tcPr>
          <w:p w14:paraId="60351CB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09B417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0F2B59C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840,35</w:t>
            </w:r>
          </w:p>
        </w:tc>
        <w:tc>
          <w:tcPr>
            <w:tcW w:w="1556" w:type="dxa"/>
            <w:tcBorders>
              <w:top w:val="nil"/>
              <w:left w:val="nil"/>
              <w:bottom w:val="single" w:sz="4" w:space="0" w:color="C0C0C0"/>
              <w:right w:val="single" w:sz="4" w:space="0" w:color="C0C0C0"/>
            </w:tcBorders>
            <w:shd w:val="clear" w:color="000000" w:fill="D7EAD3"/>
            <w:vAlign w:val="center"/>
            <w:hideMark/>
          </w:tcPr>
          <w:p w14:paraId="0D2028B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840,35</w:t>
            </w:r>
          </w:p>
        </w:tc>
        <w:tc>
          <w:tcPr>
            <w:tcW w:w="1616" w:type="dxa"/>
            <w:tcBorders>
              <w:top w:val="nil"/>
              <w:left w:val="nil"/>
              <w:bottom w:val="single" w:sz="4" w:space="0" w:color="C0C0C0"/>
              <w:right w:val="single" w:sz="4" w:space="0" w:color="C0C0C0"/>
            </w:tcBorders>
            <w:shd w:val="clear" w:color="000000" w:fill="D7EAD3"/>
            <w:vAlign w:val="center"/>
            <w:hideMark/>
          </w:tcPr>
          <w:p w14:paraId="25C602B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3863F0D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D1B3C5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8E61C4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tcBorders>
              <w:top w:val="nil"/>
              <w:left w:val="single" w:sz="4" w:space="0" w:color="C0C0C0"/>
              <w:bottom w:val="nil"/>
              <w:right w:val="single" w:sz="4" w:space="0" w:color="C0C0C0"/>
            </w:tcBorders>
            <w:vAlign w:val="center"/>
            <w:hideMark/>
          </w:tcPr>
          <w:p w14:paraId="3ED7F828" w14:textId="77777777" w:rsidR="00FC6D45" w:rsidRPr="004E69C9" w:rsidRDefault="00FC6D45" w:rsidP="00FC6D45">
            <w:pPr>
              <w:rPr>
                <w:rFonts w:ascii="Tahoma" w:hAnsi="Tahoma" w:cs="Tahoma"/>
                <w:sz w:val="13"/>
                <w:szCs w:val="13"/>
              </w:rPr>
            </w:pPr>
          </w:p>
        </w:tc>
      </w:tr>
      <w:tr w:rsidR="00FC6D45" w:rsidRPr="004E69C9" w14:paraId="51C9817C"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0F84D47D"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5D87056" w14:textId="77777777" w:rsidR="00FC6D45" w:rsidRPr="004E69C9" w:rsidRDefault="00FC6D45" w:rsidP="00FC6D45">
            <w:pPr>
              <w:jc w:val="center"/>
              <w:rPr>
                <w:rFonts w:ascii="Wingdings 2" w:hAnsi="Wingdings 2" w:cs="Tahoma"/>
                <w:color w:val="5A5A5A"/>
                <w:sz w:val="13"/>
                <w:szCs w:val="13"/>
              </w:rPr>
            </w:pPr>
            <w:r w:rsidRPr="004E69C9">
              <w:rPr>
                <w:rFonts w:ascii="Wingdings 2" w:hAnsi="Wingdings 2" w:cs="Tahoma"/>
                <w:color w:val="5A5A5A"/>
                <w:sz w:val="13"/>
                <w:szCs w:val="13"/>
              </w:rPr>
              <w:t>О</w:t>
            </w:r>
          </w:p>
        </w:tc>
        <w:tc>
          <w:tcPr>
            <w:tcW w:w="101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5A848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5.3.1</w:t>
            </w:r>
          </w:p>
        </w:tc>
        <w:tc>
          <w:tcPr>
            <w:tcW w:w="5174" w:type="dxa"/>
            <w:tcBorders>
              <w:top w:val="single" w:sz="4" w:space="0" w:color="C0C0C0"/>
              <w:left w:val="nil"/>
              <w:bottom w:val="single" w:sz="4" w:space="0" w:color="C0C0C0"/>
              <w:right w:val="single" w:sz="4" w:space="0" w:color="C0C0C0"/>
            </w:tcBorders>
            <w:shd w:val="clear" w:color="000000" w:fill="E3FAFD"/>
            <w:vAlign w:val="center"/>
            <w:hideMark/>
          </w:tcPr>
          <w:p w14:paraId="2A9B47D3"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Прочие расходы</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221F2B24"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20C6D47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single" w:sz="4" w:space="0" w:color="C0C0C0"/>
              <w:left w:val="nil"/>
              <w:bottom w:val="single" w:sz="4" w:space="0" w:color="C0C0C0"/>
              <w:right w:val="single" w:sz="4" w:space="0" w:color="C0C0C0"/>
            </w:tcBorders>
            <w:shd w:val="clear" w:color="000000" w:fill="FFFFCC"/>
            <w:vAlign w:val="center"/>
            <w:hideMark/>
          </w:tcPr>
          <w:p w14:paraId="06D2225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847,47</w:t>
            </w:r>
          </w:p>
        </w:tc>
        <w:tc>
          <w:tcPr>
            <w:tcW w:w="1653" w:type="dxa"/>
            <w:tcBorders>
              <w:top w:val="single" w:sz="4" w:space="0" w:color="C0C0C0"/>
              <w:left w:val="nil"/>
              <w:bottom w:val="single" w:sz="4" w:space="0" w:color="C0C0C0"/>
              <w:right w:val="single" w:sz="4" w:space="0" w:color="C0C0C0"/>
            </w:tcBorders>
            <w:shd w:val="clear" w:color="000000" w:fill="FFFFCC"/>
            <w:vAlign w:val="center"/>
            <w:hideMark/>
          </w:tcPr>
          <w:p w14:paraId="467C2B2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single" w:sz="4" w:space="0" w:color="C0C0C0"/>
              <w:left w:val="nil"/>
              <w:bottom w:val="single" w:sz="4" w:space="0" w:color="C0C0C0"/>
              <w:right w:val="single" w:sz="4" w:space="0" w:color="C0C0C0"/>
            </w:tcBorders>
            <w:shd w:val="clear" w:color="000000" w:fill="FFFFCC"/>
            <w:vAlign w:val="center"/>
            <w:hideMark/>
          </w:tcPr>
          <w:p w14:paraId="2490AFA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single" w:sz="4" w:space="0" w:color="C0C0C0"/>
              <w:left w:val="nil"/>
              <w:bottom w:val="single" w:sz="4" w:space="0" w:color="C0C0C0"/>
              <w:right w:val="single" w:sz="4" w:space="0" w:color="C0C0C0"/>
            </w:tcBorders>
            <w:shd w:val="clear" w:color="000000" w:fill="FFFFCC"/>
            <w:vAlign w:val="center"/>
            <w:hideMark/>
          </w:tcPr>
          <w:p w14:paraId="5DAF080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840,35</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1ED50D5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840,35</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6E6E10B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single" w:sz="4" w:space="0" w:color="C0C0C0"/>
              <w:left w:val="nil"/>
              <w:bottom w:val="single" w:sz="4" w:space="0" w:color="C0C0C0"/>
              <w:right w:val="single" w:sz="4" w:space="0" w:color="C0C0C0"/>
            </w:tcBorders>
            <w:shd w:val="clear" w:color="000000" w:fill="FFFFCC"/>
            <w:vAlign w:val="center"/>
            <w:hideMark/>
          </w:tcPr>
          <w:p w14:paraId="0F84CA6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745482D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692C544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nil"/>
              <w:right w:val="single" w:sz="4" w:space="0" w:color="C0C0C0"/>
            </w:tcBorders>
            <w:vAlign w:val="center"/>
            <w:hideMark/>
          </w:tcPr>
          <w:p w14:paraId="64A96661" w14:textId="77777777" w:rsidR="00FC6D45" w:rsidRPr="004E69C9" w:rsidRDefault="00FC6D45" w:rsidP="00FC6D45">
            <w:pPr>
              <w:rPr>
                <w:rFonts w:ascii="Tahoma" w:hAnsi="Tahoma" w:cs="Tahoma"/>
                <w:sz w:val="13"/>
                <w:szCs w:val="13"/>
              </w:rPr>
            </w:pPr>
          </w:p>
        </w:tc>
      </w:tr>
      <w:tr w:rsidR="00FC6D45" w:rsidRPr="004E69C9" w14:paraId="49F925F8" w14:textId="77777777" w:rsidTr="004E69C9">
        <w:trPr>
          <w:trHeight w:val="450"/>
          <w:jc w:val="center"/>
        </w:trPr>
        <w:tc>
          <w:tcPr>
            <w:tcW w:w="360" w:type="dxa"/>
            <w:tcBorders>
              <w:top w:val="nil"/>
              <w:left w:val="nil"/>
              <w:bottom w:val="nil"/>
              <w:right w:val="nil"/>
            </w:tcBorders>
            <w:shd w:val="clear" w:color="000000" w:fill="B1A0C7"/>
            <w:noWrap/>
            <w:vAlign w:val="center"/>
            <w:hideMark/>
          </w:tcPr>
          <w:p w14:paraId="3A79619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5DA2AFA1"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4538AD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w:t>
            </w:r>
          </w:p>
        </w:tc>
        <w:tc>
          <w:tcPr>
            <w:tcW w:w="5174" w:type="dxa"/>
            <w:tcBorders>
              <w:top w:val="nil"/>
              <w:left w:val="nil"/>
              <w:bottom w:val="single" w:sz="4" w:space="0" w:color="C0C0C0"/>
              <w:right w:val="single" w:sz="4" w:space="0" w:color="C0C0C0"/>
            </w:tcBorders>
            <w:shd w:val="clear" w:color="auto" w:fill="auto"/>
            <w:vAlign w:val="center"/>
            <w:hideMark/>
          </w:tcPr>
          <w:p w14:paraId="2A60E9D6"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Амортизация основных средств и нематериальных активов</w:t>
            </w:r>
          </w:p>
        </w:tc>
        <w:tc>
          <w:tcPr>
            <w:tcW w:w="1137" w:type="dxa"/>
            <w:tcBorders>
              <w:top w:val="nil"/>
              <w:left w:val="nil"/>
              <w:bottom w:val="single" w:sz="4" w:space="0" w:color="C0C0C0"/>
              <w:right w:val="single" w:sz="4" w:space="0" w:color="C0C0C0"/>
            </w:tcBorders>
            <w:shd w:val="clear" w:color="auto" w:fill="auto"/>
            <w:vAlign w:val="center"/>
            <w:hideMark/>
          </w:tcPr>
          <w:p w14:paraId="62F79107"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4E83B50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286" w:type="dxa"/>
            <w:tcBorders>
              <w:top w:val="nil"/>
              <w:left w:val="nil"/>
              <w:bottom w:val="single" w:sz="4" w:space="0" w:color="C0C0C0"/>
              <w:right w:val="single" w:sz="4" w:space="0" w:color="C0C0C0"/>
            </w:tcBorders>
            <w:shd w:val="clear" w:color="000000" w:fill="D7EAD3"/>
            <w:vAlign w:val="center"/>
            <w:hideMark/>
          </w:tcPr>
          <w:p w14:paraId="2DC48E3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192,70</w:t>
            </w:r>
          </w:p>
        </w:tc>
        <w:tc>
          <w:tcPr>
            <w:tcW w:w="1653" w:type="dxa"/>
            <w:tcBorders>
              <w:top w:val="nil"/>
              <w:left w:val="nil"/>
              <w:bottom w:val="single" w:sz="4" w:space="0" w:color="C0C0C0"/>
              <w:right w:val="single" w:sz="4" w:space="0" w:color="C0C0C0"/>
            </w:tcBorders>
            <w:shd w:val="clear" w:color="000000" w:fill="D7EAD3"/>
            <w:vAlign w:val="center"/>
            <w:hideMark/>
          </w:tcPr>
          <w:p w14:paraId="689057B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457" w:type="dxa"/>
            <w:tcBorders>
              <w:top w:val="nil"/>
              <w:left w:val="nil"/>
              <w:bottom w:val="single" w:sz="4" w:space="0" w:color="C0C0C0"/>
              <w:right w:val="single" w:sz="4" w:space="0" w:color="C0C0C0"/>
            </w:tcBorders>
            <w:shd w:val="clear" w:color="000000" w:fill="D7EAD3"/>
            <w:vAlign w:val="center"/>
            <w:hideMark/>
          </w:tcPr>
          <w:p w14:paraId="048257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596" w:type="dxa"/>
            <w:tcBorders>
              <w:top w:val="nil"/>
              <w:left w:val="nil"/>
              <w:bottom w:val="single" w:sz="4" w:space="0" w:color="C0C0C0"/>
              <w:right w:val="single" w:sz="4" w:space="0" w:color="C0C0C0"/>
            </w:tcBorders>
            <w:shd w:val="clear" w:color="000000" w:fill="D7EAD3"/>
            <w:vAlign w:val="center"/>
            <w:hideMark/>
          </w:tcPr>
          <w:p w14:paraId="1765CC6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122,21</w:t>
            </w:r>
          </w:p>
        </w:tc>
        <w:tc>
          <w:tcPr>
            <w:tcW w:w="1556" w:type="dxa"/>
            <w:tcBorders>
              <w:top w:val="nil"/>
              <w:left w:val="nil"/>
              <w:bottom w:val="single" w:sz="4" w:space="0" w:color="C0C0C0"/>
              <w:right w:val="single" w:sz="4" w:space="0" w:color="C0C0C0"/>
            </w:tcBorders>
            <w:shd w:val="clear" w:color="000000" w:fill="D7EAD3"/>
            <w:vAlign w:val="center"/>
            <w:hideMark/>
          </w:tcPr>
          <w:p w14:paraId="375EB7B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155,48</w:t>
            </w:r>
          </w:p>
        </w:tc>
        <w:tc>
          <w:tcPr>
            <w:tcW w:w="1616" w:type="dxa"/>
            <w:tcBorders>
              <w:top w:val="nil"/>
              <w:left w:val="nil"/>
              <w:bottom w:val="single" w:sz="4" w:space="0" w:color="C0C0C0"/>
              <w:right w:val="single" w:sz="4" w:space="0" w:color="C0C0C0"/>
            </w:tcBorders>
            <w:shd w:val="clear" w:color="000000" w:fill="D7EAD3"/>
            <w:vAlign w:val="center"/>
            <w:hideMark/>
          </w:tcPr>
          <w:p w14:paraId="47BB122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497" w:type="dxa"/>
            <w:tcBorders>
              <w:top w:val="nil"/>
              <w:left w:val="nil"/>
              <w:bottom w:val="single" w:sz="4" w:space="0" w:color="C0C0C0"/>
              <w:right w:val="single" w:sz="4" w:space="0" w:color="C0C0C0"/>
            </w:tcBorders>
            <w:shd w:val="clear" w:color="000000" w:fill="D7EAD3"/>
            <w:vAlign w:val="center"/>
            <w:hideMark/>
          </w:tcPr>
          <w:p w14:paraId="6EB4CCE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926304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9171CF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46BFDFCA"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6634438E" w14:textId="77777777" w:rsidTr="004E69C9">
        <w:trPr>
          <w:trHeight w:val="675"/>
          <w:jc w:val="center"/>
        </w:trPr>
        <w:tc>
          <w:tcPr>
            <w:tcW w:w="360" w:type="dxa"/>
            <w:tcBorders>
              <w:top w:val="nil"/>
              <w:left w:val="nil"/>
              <w:bottom w:val="nil"/>
              <w:right w:val="nil"/>
            </w:tcBorders>
            <w:shd w:val="clear" w:color="000000" w:fill="B1A0C7"/>
            <w:noWrap/>
            <w:vAlign w:val="center"/>
            <w:hideMark/>
          </w:tcPr>
          <w:p w14:paraId="76326FE9"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07FC2F2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0AA18E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7.1</w:t>
            </w:r>
          </w:p>
        </w:tc>
        <w:tc>
          <w:tcPr>
            <w:tcW w:w="5174" w:type="dxa"/>
            <w:tcBorders>
              <w:top w:val="nil"/>
              <w:left w:val="nil"/>
              <w:bottom w:val="single" w:sz="4" w:space="0" w:color="C0C0C0"/>
              <w:right w:val="single" w:sz="4" w:space="0" w:color="C0C0C0"/>
            </w:tcBorders>
            <w:shd w:val="clear" w:color="auto" w:fill="auto"/>
            <w:vAlign w:val="center"/>
            <w:hideMark/>
          </w:tcPr>
          <w:p w14:paraId="488B1E8E" w14:textId="77777777" w:rsidR="00FC6D45" w:rsidRPr="004E69C9" w:rsidRDefault="00FC6D45" w:rsidP="00FC6D45">
            <w:pPr>
              <w:ind w:firstLineChars="100" w:firstLine="131"/>
              <w:rPr>
                <w:rFonts w:ascii="Tahoma" w:hAnsi="Tahoma" w:cs="Tahoma"/>
                <w:b/>
                <w:bCs/>
                <w:color w:val="000000"/>
                <w:sz w:val="13"/>
                <w:szCs w:val="13"/>
              </w:rPr>
            </w:pPr>
            <w:r w:rsidRPr="004E69C9">
              <w:rPr>
                <w:rFonts w:ascii="Tahoma" w:hAnsi="Tahoma" w:cs="Tahoma"/>
                <w:b/>
                <w:bCs/>
                <w:color w:val="000000"/>
                <w:sz w:val="13"/>
                <w:szCs w:val="13"/>
              </w:rPr>
              <w:t>Амортизация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1C1FFB24"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11F2477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286" w:type="dxa"/>
            <w:tcBorders>
              <w:top w:val="nil"/>
              <w:left w:val="nil"/>
              <w:bottom w:val="single" w:sz="4" w:space="0" w:color="C0C0C0"/>
              <w:right w:val="single" w:sz="4" w:space="0" w:color="C0C0C0"/>
            </w:tcBorders>
            <w:shd w:val="clear" w:color="000000" w:fill="FFFFCC"/>
            <w:vAlign w:val="center"/>
            <w:hideMark/>
          </w:tcPr>
          <w:p w14:paraId="16AD046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192,70</w:t>
            </w:r>
          </w:p>
        </w:tc>
        <w:tc>
          <w:tcPr>
            <w:tcW w:w="1653" w:type="dxa"/>
            <w:tcBorders>
              <w:top w:val="nil"/>
              <w:left w:val="nil"/>
              <w:bottom w:val="single" w:sz="4" w:space="0" w:color="C0C0C0"/>
              <w:right w:val="single" w:sz="4" w:space="0" w:color="C0C0C0"/>
            </w:tcBorders>
            <w:shd w:val="clear" w:color="000000" w:fill="FFFFCC"/>
            <w:vAlign w:val="center"/>
            <w:hideMark/>
          </w:tcPr>
          <w:p w14:paraId="068E277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457" w:type="dxa"/>
            <w:tcBorders>
              <w:top w:val="nil"/>
              <w:left w:val="nil"/>
              <w:bottom w:val="single" w:sz="4" w:space="0" w:color="C0C0C0"/>
              <w:right w:val="single" w:sz="4" w:space="0" w:color="C0C0C0"/>
            </w:tcBorders>
            <w:shd w:val="clear" w:color="000000" w:fill="FFFFCC"/>
            <w:vAlign w:val="center"/>
            <w:hideMark/>
          </w:tcPr>
          <w:p w14:paraId="168D41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596" w:type="dxa"/>
            <w:tcBorders>
              <w:top w:val="nil"/>
              <w:left w:val="nil"/>
              <w:bottom w:val="single" w:sz="4" w:space="0" w:color="C0C0C0"/>
              <w:right w:val="single" w:sz="4" w:space="0" w:color="C0C0C0"/>
            </w:tcBorders>
            <w:shd w:val="clear" w:color="000000" w:fill="FFFFCC"/>
            <w:vAlign w:val="center"/>
            <w:hideMark/>
          </w:tcPr>
          <w:p w14:paraId="440A044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122,21</w:t>
            </w:r>
          </w:p>
        </w:tc>
        <w:tc>
          <w:tcPr>
            <w:tcW w:w="1556" w:type="dxa"/>
            <w:tcBorders>
              <w:top w:val="nil"/>
              <w:left w:val="nil"/>
              <w:bottom w:val="single" w:sz="4" w:space="0" w:color="C0C0C0"/>
              <w:right w:val="single" w:sz="4" w:space="0" w:color="C0C0C0"/>
            </w:tcBorders>
            <w:shd w:val="clear" w:color="000000" w:fill="FFFFCC"/>
            <w:vAlign w:val="center"/>
            <w:hideMark/>
          </w:tcPr>
          <w:p w14:paraId="4F5238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155,48</w:t>
            </w:r>
          </w:p>
        </w:tc>
        <w:tc>
          <w:tcPr>
            <w:tcW w:w="1616" w:type="dxa"/>
            <w:tcBorders>
              <w:top w:val="nil"/>
              <w:left w:val="nil"/>
              <w:bottom w:val="single" w:sz="4" w:space="0" w:color="C0C0C0"/>
              <w:right w:val="single" w:sz="4" w:space="0" w:color="C0C0C0"/>
            </w:tcBorders>
            <w:shd w:val="clear" w:color="000000" w:fill="FFFFCC"/>
            <w:vAlign w:val="center"/>
            <w:hideMark/>
          </w:tcPr>
          <w:p w14:paraId="2050A4F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-33,27</w:t>
            </w:r>
          </w:p>
        </w:tc>
        <w:tc>
          <w:tcPr>
            <w:tcW w:w="1497" w:type="dxa"/>
            <w:tcBorders>
              <w:top w:val="nil"/>
              <w:left w:val="nil"/>
              <w:bottom w:val="single" w:sz="4" w:space="0" w:color="C0C0C0"/>
              <w:right w:val="single" w:sz="4" w:space="0" w:color="C0C0C0"/>
            </w:tcBorders>
            <w:shd w:val="clear" w:color="000000" w:fill="FFFFCC"/>
            <w:vAlign w:val="center"/>
            <w:hideMark/>
          </w:tcPr>
          <w:p w14:paraId="50D5312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DCAAEE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3A5C88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0A0B1514" w14:textId="77777777" w:rsidR="00FC6D45" w:rsidRPr="004E69C9" w:rsidRDefault="00FC6D45" w:rsidP="00FC6D45">
            <w:pPr>
              <w:rPr>
                <w:rFonts w:ascii="Tahoma" w:hAnsi="Tahoma" w:cs="Tahoma"/>
                <w:sz w:val="13"/>
                <w:szCs w:val="13"/>
              </w:rPr>
            </w:pPr>
            <w:proofErr w:type="gramStart"/>
            <w:r w:rsidRPr="004E69C9">
              <w:rPr>
                <w:rFonts w:ascii="Tahoma" w:hAnsi="Tahoma" w:cs="Tahoma"/>
                <w:sz w:val="13"/>
                <w:szCs w:val="13"/>
              </w:rPr>
              <w:t>по объектам</w:t>
            </w:r>
            <w:proofErr w:type="gramEnd"/>
            <w:r w:rsidRPr="004E69C9">
              <w:rPr>
                <w:rFonts w:ascii="Tahoma" w:hAnsi="Tahoma" w:cs="Tahoma"/>
                <w:sz w:val="13"/>
                <w:szCs w:val="13"/>
              </w:rPr>
              <w:t xml:space="preserve"> включаемым в расчет истек срок начисления амортизации с учетом года ввода объекта в эксплуатацию</w:t>
            </w:r>
          </w:p>
        </w:tc>
      </w:tr>
      <w:tr w:rsidR="00FC6D45" w:rsidRPr="004E69C9" w14:paraId="0899E660"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7E108DA0"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C163AAB"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BD5A29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w:t>
            </w:r>
          </w:p>
        </w:tc>
        <w:tc>
          <w:tcPr>
            <w:tcW w:w="5174" w:type="dxa"/>
            <w:tcBorders>
              <w:top w:val="nil"/>
              <w:left w:val="nil"/>
              <w:bottom w:val="single" w:sz="4" w:space="0" w:color="C0C0C0"/>
              <w:right w:val="single" w:sz="4" w:space="0" w:color="C0C0C0"/>
            </w:tcBorders>
            <w:shd w:val="clear" w:color="auto" w:fill="auto"/>
            <w:vAlign w:val="center"/>
            <w:hideMark/>
          </w:tcPr>
          <w:p w14:paraId="2DCB46FC"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Расходы на арендную плату</w:t>
            </w:r>
          </w:p>
        </w:tc>
        <w:tc>
          <w:tcPr>
            <w:tcW w:w="1137" w:type="dxa"/>
            <w:tcBorders>
              <w:top w:val="nil"/>
              <w:left w:val="nil"/>
              <w:bottom w:val="single" w:sz="4" w:space="0" w:color="C0C0C0"/>
              <w:right w:val="single" w:sz="4" w:space="0" w:color="C0C0C0"/>
            </w:tcBorders>
            <w:shd w:val="clear" w:color="auto" w:fill="auto"/>
            <w:vAlign w:val="center"/>
            <w:hideMark/>
          </w:tcPr>
          <w:p w14:paraId="6A6EFA00"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3E79C4A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203,26</w:t>
            </w:r>
          </w:p>
        </w:tc>
        <w:tc>
          <w:tcPr>
            <w:tcW w:w="1286" w:type="dxa"/>
            <w:tcBorders>
              <w:top w:val="nil"/>
              <w:left w:val="nil"/>
              <w:bottom w:val="single" w:sz="4" w:space="0" w:color="C0C0C0"/>
              <w:right w:val="single" w:sz="4" w:space="0" w:color="C0C0C0"/>
            </w:tcBorders>
            <w:shd w:val="clear" w:color="000000" w:fill="D7EAD3"/>
            <w:vAlign w:val="center"/>
            <w:hideMark/>
          </w:tcPr>
          <w:p w14:paraId="60799DF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53" w:type="dxa"/>
            <w:tcBorders>
              <w:top w:val="nil"/>
              <w:left w:val="nil"/>
              <w:bottom w:val="single" w:sz="4" w:space="0" w:color="C0C0C0"/>
              <w:right w:val="single" w:sz="4" w:space="0" w:color="C0C0C0"/>
            </w:tcBorders>
            <w:shd w:val="clear" w:color="000000" w:fill="D7EAD3"/>
            <w:vAlign w:val="center"/>
            <w:hideMark/>
          </w:tcPr>
          <w:p w14:paraId="34AE1D7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16AE41E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203,26</w:t>
            </w:r>
          </w:p>
        </w:tc>
        <w:tc>
          <w:tcPr>
            <w:tcW w:w="1596" w:type="dxa"/>
            <w:tcBorders>
              <w:top w:val="nil"/>
              <w:left w:val="nil"/>
              <w:bottom w:val="single" w:sz="4" w:space="0" w:color="C0C0C0"/>
              <w:right w:val="single" w:sz="4" w:space="0" w:color="C0C0C0"/>
            </w:tcBorders>
            <w:shd w:val="clear" w:color="000000" w:fill="D7EAD3"/>
            <w:vAlign w:val="center"/>
            <w:hideMark/>
          </w:tcPr>
          <w:p w14:paraId="3623915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-203,26</w:t>
            </w:r>
          </w:p>
        </w:tc>
        <w:tc>
          <w:tcPr>
            <w:tcW w:w="1556" w:type="dxa"/>
            <w:tcBorders>
              <w:top w:val="nil"/>
              <w:left w:val="nil"/>
              <w:bottom w:val="single" w:sz="4" w:space="0" w:color="C0C0C0"/>
              <w:right w:val="single" w:sz="4" w:space="0" w:color="C0C0C0"/>
            </w:tcBorders>
            <w:shd w:val="clear" w:color="000000" w:fill="D7EAD3"/>
            <w:vAlign w:val="center"/>
            <w:hideMark/>
          </w:tcPr>
          <w:p w14:paraId="0D8C711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5FDAF35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-203,26</w:t>
            </w:r>
          </w:p>
        </w:tc>
        <w:tc>
          <w:tcPr>
            <w:tcW w:w="1497" w:type="dxa"/>
            <w:tcBorders>
              <w:top w:val="nil"/>
              <w:left w:val="nil"/>
              <w:bottom w:val="single" w:sz="4" w:space="0" w:color="C0C0C0"/>
              <w:right w:val="single" w:sz="4" w:space="0" w:color="C0C0C0"/>
            </w:tcBorders>
            <w:shd w:val="clear" w:color="000000" w:fill="D7EAD3"/>
            <w:vAlign w:val="center"/>
            <w:hideMark/>
          </w:tcPr>
          <w:p w14:paraId="6DB7349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8695DB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D3D462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62B9AFC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4C2295F1"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1327AC5F"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40C7487"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CDF4BD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8.3</w:t>
            </w:r>
          </w:p>
        </w:tc>
        <w:tc>
          <w:tcPr>
            <w:tcW w:w="5174" w:type="dxa"/>
            <w:tcBorders>
              <w:top w:val="nil"/>
              <w:left w:val="nil"/>
              <w:bottom w:val="single" w:sz="4" w:space="0" w:color="C0C0C0"/>
              <w:right w:val="single" w:sz="4" w:space="0" w:color="C0C0C0"/>
            </w:tcBorders>
            <w:shd w:val="clear" w:color="auto" w:fill="auto"/>
            <w:vAlign w:val="center"/>
            <w:hideMark/>
          </w:tcPr>
          <w:p w14:paraId="3D6D470E" w14:textId="77777777" w:rsidR="00FC6D45" w:rsidRPr="004E69C9" w:rsidRDefault="00FC6D45" w:rsidP="00FC6D45">
            <w:pPr>
              <w:ind w:firstLineChars="100" w:firstLine="130"/>
              <w:rPr>
                <w:rFonts w:ascii="Tahoma" w:hAnsi="Tahoma" w:cs="Tahoma"/>
                <w:color w:val="000000"/>
                <w:sz w:val="13"/>
                <w:szCs w:val="13"/>
              </w:rPr>
            </w:pPr>
            <w:r w:rsidRPr="004E69C9">
              <w:rPr>
                <w:rFonts w:ascii="Tahoma" w:hAnsi="Tahoma" w:cs="Tahoma"/>
                <w:color w:val="000000"/>
                <w:sz w:val="13"/>
                <w:szCs w:val="13"/>
              </w:rPr>
              <w:t>Платежи по договорам аренды</w:t>
            </w:r>
          </w:p>
        </w:tc>
        <w:tc>
          <w:tcPr>
            <w:tcW w:w="1137" w:type="dxa"/>
            <w:tcBorders>
              <w:top w:val="nil"/>
              <w:left w:val="nil"/>
              <w:bottom w:val="single" w:sz="4" w:space="0" w:color="C0C0C0"/>
              <w:right w:val="single" w:sz="4" w:space="0" w:color="C0C0C0"/>
            </w:tcBorders>
            <w:shd w:val="clear" w:color="auto" w:fill="auto"/>
            <w:vAlign w:val="center"/>
            <w:hideMark/>
          </w:tcPr>
          <w:p w14:paraId="244BB6A9"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7AB2B5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203,26</w:t>
            </w:r>
          </w:p>
        </w:tc>
        <w:tc>
          <w:tcPr>
            <w:tcW w:w="1286" w:type="dxa"/>
            <w:tcBorders>
              <w:top w:val="nil"/>
              <w:left w:val="nil"/>
              <w:bottom w:val="single" w:sz="4" w:space="0" w:color="C0C0C0"/>
              <w:right w:val="single" w:sz="4" w:space="0" w:color="C0C0C0"/>
            </w:tcBorders>
            <w:shd w:val="clear" w:color="000000" w:fill="FFFFCC"/>
            <w:vAlign w:val="center"/>
            <w:hideMark/>
          </w:tcPr>
          <w:p w14:paraId="4CA9859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53" w:type="dxa"/>
            <w:tcBorders>
              <w:top w:val="nil"/>
              <w:left w:val="nil"/>
              <w:bottom w:val="single" w:sz="4" w:space="0" w:color="C0C0C0"/>
              <w:right w:val="single" w:sz="4" w:space="0" w:color="C0C0C0"/>
            </w:tcBorders>
            <w:shd w:val="clear" w:color="000000" w:fill="FFFFCC"/>
            <w:vAlign w:val="center"/>
            <w:hideMark/>
          </w:tcPr>
          <w:p w14:paraId="1E75B59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24C31D6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203,26</w:t>
            </w:r>
          </w:p>
        </w:tc>
        <w:tc>
          <w:tcPr>
            <w:tcW w:w="1596" w:type="dxa"/>
            <w:tcBorders>
              <w:top w:val="nil"/>
              <w:left w:val="nil"/>
              <w:bottom w:val="single" w:sz="4" w:space="0" w:color="C0C0C0"/>
              <w:right w:val="single" w:sz="4" w:space="0" w:color="C0C0C0"/>
            </w:tcBorders>
            <w:shd w:val="clear" w:color="000000" w:fill="FFFFCC"/>
            <w:vAlign w:val="center"/>
            <w:hideMark/>
          </w:tcPr>
          <w:p w14:paraId="6C4B7B7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-203,26</w:t>
            </w:r>
          </w:p>
        </w:tc>
        <w:tc>
          <w:tcPr>
            <w:tcW w:w="1556" w:type="dxa"/>
            <w:tcBorders>
              <w:top w:val="nil"/>
              <w:left w:val="nil"/>
              <w:bottom w:val="single" w:sz="4" w:space="0" w:color="C0C0C0"/>
              <w:right w:val="single" w:sz="4" w:space="0" w:color="C0C0C0"/>
            </w:tcBorders>
            <w:shd w:val="clear" w:color="000000" w:fill="FFFFCC"/>
            <w:vAlign w:val="center"/>
            <w:hideMark/>
          </w:tcPr>
          <w:p w14:paraId="26CD556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2E525F4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-203,26</w:t>
            </w:r>
          </w:p>
        </w:tc>
        <w:tc>
          <w:tcPr>
            <w:tcW w:w="1497" w:type="dxa"/>
            <w:tcBorders>
              <w:top w:val="nil"/>
              <w:left w:val="nil"/>
              <w:bottom w:val="single" w:sz="4" w:space="0" w:color="C0C0C0"/>
              <w:right w:val="single" w:sz="4" w:space="0" w:color="C0C0C0"/>
            </w:tcBorders>
            <w:shd w:val="clear" w:color="000000" w:fill="FFFFCC"/>
            <w:vAlign w:val="center"/>
            <w:hideMark/>
          </w:tcPr>
          <w:p w14:paraId="291F1C1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9854F4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A3F6E7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6E7CFDD4"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46D71740"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65DF15FD"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A5B8A24"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4CF4AE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w:t>
            </w:r>
          </w:p>
        </w:tc>
        <w:tc>
          <w:tcPr>
            <w:tcW w:w="5174" w:type="dxa"/>
            <w:tcBorders>
              <w:top w:val="nil"/>
              <w:left w:val="nil"/>
              <w:bottom w:val="single" w:sz="4" w:space="0" w:color="C0C0C0"/>
              <w:right w:val="single" w:sz="4" w:space="0" w:color="C0C0C0"/>
            </w:tcBorders>
            <w:shd w:val="clear" w:color="auto" w:fill="auto"/>
            <w:vAlign w:val="center"/>
            <w:hideMark/>
          </w:tcPr>
          <w:p w14:paraId="7F78CF10"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Расходы, связанные с оплатой налогов и сборов</w:t>
            </w:r>
          </w:p>
        </w:tc>
        <w:tc>
          <w:tcPr>
            <w:tcW w:w="1137" w:type="dxa"/>
            <w:tcBorders>
              <w:top w:val="nil"/>
              <w:left w:val="nil"/>
              <w:bottom w:val="single" w:sz="4" w:space="0" w:color="C0C0C0"/>
              <w:right w:val="single" w:sz="4" w:space="0" w:color="C0C0C0"/>
            </w:tcBorders>
            <w:shd w:val="clear" w:color="auto" w:fill="auto"/>
            <w:vAlign w:val="center"/>
            <w:hideMark/>
          </w:tcPr>
          <w:p w14:paraId="58AC8888"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6DFE9CA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86,85</w:t>
            </w:r>
          </w:p>
        </w:tc>
        <w:tc>
          <w:tcPr>
            <w:tcW w:w="1286" w:type="dxa"/>
            <w:tcBorders>
              <w:top w:val="nil"/>
              <w:left w:val="nil"/>
              <w:bottom w:val="single" w:sz="4" w:space="0" w:color="C0C0C0"/>
              <w:right w:val="single" w:sz="4" w:space="0" w:color="C0C0C0"/>
            </w:tcBorders>
            <w:shd w:val="clear" w:color="000000" w:fill="D7EAD3"/>
            <w:vAlign w:val="center"/>
            <w:hideMark/>
          </w:tcPr>
          <w:p w14:paraId="5BCC84F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1 499,12</w:t>
            </w:r>
          </w:p>
        </w:tc>
        <w:tc>
          <w:tcPr>
            <w:tcW w:w="1653" w:type="dxa"/>
            <w:tcBorders>
              <w:top w:val="nil"/>
              <w:left w:val="nil"/>
              <w:bottom w:val="single" w:sz="4" w:space="0" w:color="C0C0C0"/>
              <w:right w:val="single" w:sz="4" w:space="0" w:color="C0C0C0"/>
            </w:tcBorders>
            <w:shd w:val="clear" w:color="000000" w:fill="D7EAD3"/>
            <w:vAlign w:val="center"/>
            <w:hideMark/>
          </w:tcPr>
          <w:p w14:paraId="5014D61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100,40</w:t>
            </w:r>
          </w:p>
        </w:tc>
        <w:tc>
          <w:tcPr>
            <w:tcW w:w="1457" w:type="dxa"/>
            <w:tcBorders>
              <w:top w:val="nil"/>
              <w:left w:val="nil"/>
              <w:bottom w:val="single" w:sz="4" w:space="0" w:color="C0C0C0"/>
              <w:right w:val="single" w:sz="4" w:space="0" w:color="C0C0C0"/>
            </w:tcBorders>
            <w:shd w:val="clear" w:color="000000" w:fill="D7EAD3"/>
            <w:vAlign w:val="center"/>
            <w:hideMark/>
          </w:tcPr>
          <w:p w14:paraId="4A66D1B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115,71</w:t>
            </w:r>
          </w:p>
        </w:tc>
        <w:tc>
          <w:tcPr>
            <w:tcW w:w="1596" w:type="dxa"/>
            <w:tcBorders>
              <w:top w:val="nil"/>
              <w:left w:val="nil"/>
              <w:bottom w:val="single" w:sz="4" w:space="0" w:color="C0C0C0"/>
              <w:right w:val="single" w:sz="4" w:space="0" w:color="C0C0C0"/>
            </w:tcBorders>
            <w:shd w:val="clear" w:color="000000" w:fill="D7EAD3"/>
            <w:vAlign w:val="center"/>
            <w:hideMark/>
          </w:tcPr>
          <w:p w14:paraId="6588B97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1 392,00</w:t>
            </w:r>
          </w:p>
        </w:tc>
        <w:tc>
          <w:tcPr>
            <w:tcW w:w="1556" w:type="dxa"/>
            <w:tcBorders>
              <w:top w:val="nil"/>
              <w:left w:val="nil"/>
              <w:bottom w:val="single" w:sz="4" w:space="0" w:color="C0C0C0"/>
              <w:right w:val="single" w:sz="4" w:space="0" w:color="C0C0C0"/>
            </w:tcBorders>
            <w:shd w:val="clear" w:color="000000" w:fill="D7EAD3"/>
            <w:vAlign w:val="center"/>
            <w:hideMark/>
          </w:tcPr>
          <w:p w14:paraId="493EFAF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1 507,71</w:t>
            </w:r>
          </w:p>
        </w:tc>
        <w:tc>
          <w:tcPr>
            <w:tcW w:w="1616" w:type="dxa"/>
            <w:tcBorders>
              <w:top w:val="nil"/>
              <w:left w:val="nil"/>
              <w:bottom w:val="single" w:sz="4" w:space="0" w:color="C0C0C0"/>
              <w:right w:val="single" w:sz="4" w:space="0" w:color="C0C0C0"/>
            </w:tcBorders>
            <w:shd w:val="clear" w:color="000000" w:fill="D7EAD3"/>
            <w:vAlign w:val="center"/>
            <w:hideMark/>
          </w:tcPr>
          <w:p w14:paraId="102ECA8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22,89</w:t>
            </w:r>
          </w:p>
        </w:tc>
        <w:tc>
          <w:tcPr>
            <w:tcW w:w="1497" w:type="dxa"/>
            <w:tcBorders>
              <w:top w:val="nil"/>
              <w:left w:val="nil"/>
              <w:bottom w:val="single" w:sz="4" w:space="0" w:color="C0C0C0"/>
              <w:right w:val="single" w:sz="4" w:space="0" w:color="C0C0C0"/>
            </w:tcBorders>
            <w:shd w:val="clear" w:color="000000" w:fill="D7EAD3"/>
            <w:vAlign w:val="center"/>
            <w:hideMark/>
          </w:tcPr>
          <w:p w14:paraId="6E1D172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138,60</w:t>
            </w:r>
          </w:p>
        </w:tc>
        <w:tc>
          <w:tcPr>
            <w:tcW w:w="1370" w:type="dxa"/>
            <w:tcBorders>
              <w:top w:val="nil"/>
              <w:left w:val="nil"/>
              <w:bottom w:val="single" w:sz="4" w:space="0" w:color="C0C0C0"/>
              <w:right w:val="single" w:sz="4" w:space="0" w:color="C0C0C0"/>
            </w:tcBorders>
            <w:shd w:val="clear" w:color="000000" w:fill="D7EAD3"/>
            <w:vAlign w:val="center"/>
            <w:hideMark/>
          </w:tcPr>
          <w:p w14:paraId="6D0E192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69,30</w:t>
            </w:r>
          </w:p>
        </w:tc>
        <w:tc>
          <w:tcPr>
            <w:tcW w:w="1370" w:type="dxa"/>
            <w:tcBorders>
              <w:top w:val="nil"/>
              <w:left w:val="nil"/>
              <w:bottom w:val="single" w:sz="4" w:space="0" w:color="C0C0C0"/>
              <w:right w:val="single" w:sz="4" w:space="0" w:color="C0C0C0"/>
            </w:tcBorders>
            <w:shd w:val="clear" w:color="000000" w:fill="D7EAD3"/>
            <w:vAlign w:val="center"/>
            <w:hideMark/>
          </w:tcPr>
          <w:p w14:paraId="50E7828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69,30</w:t>
            </w:r>
          </w:p>
        </w:tc>
        <w:tc>
          <w:tcPr>
            <w:tcW w:w="4057" w:type="dxa"/>
            <w:tcBorders>
              <w:top w:val="nil"/>
              <w:left w:val="nil"/>
              <w:bottom w:val="single" w:sz="4" w:space="0" w:color="C0C0C0"/>
              <w:right w:val="single" w:sz="4" w:space="0" w:color="C0C0C0"/>
            </w:tcBorders>
            <w:shd w:val="clear" w:color="000000" w:fill="FFFFCC"/>
            <w:vAlign w:val="center"/>
            <w:hideMark/>
          </w:tcPr>
          <w:p w14:paraId="5C871FAD"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319F7695" w14:textId="77777777" w:rsidTr="004E69C9">
        <w:trPr>
          <w:trHeight w:val="480"/>
          <w:jc w:val="center"/>
        </w:trPr>
        <w:tc>
          <w:tcPr>
            <w:tcW w:w="360" w:type="dxa"/>
            <w:tcBorders>
              <w:top w:val="nil"/>
              <w:left w:val="nil"/>
              <w:bottom w:val="nil"/>
              <w:right w:val="nil"/>
            </w:tcBorders>
            <w:shd w:val="clear" w:color="000000" w:fill="00B050"/>
            <w:noWrap/>
            <w:vAlign w:val="center"/>
            <w:hideMark/>
          </w:tcPr>
          <w:p w14:paraId="44A3BF34"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8EAF645"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48F6A0B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9.1</w:t>
            </w:r>
          </w:p>
        </w:tc>
        <w:tc>
          <w:tcPr>
            <w:tcW w:w="5174" w:type="dxa"/>
            <w:tcBorders>
              <w:top w:val="nil"/>
              <w:left w:val="nil"/>
              <w:bottom w:val="single" w:sz="4" w:space="0" w:color="C0C0C0"/>
              <w:right w:val="single" w:sz="4" w:space="0" w:color="C0C0C0"/>
            </w:tcBorders>
            <w:shd w:val="clear" w:color="auto" w:fill="auto"/>
            <w:vAlign w:val="center"/>
            <w:hideMark/>
          </w:tcPr>
          <w:p w14:paraId="38814D2D" w14:textId="77777777" w:rsidR="00FC6D45" w:rsidRPr="004E69C9" w:rsidRDefault="00FC6D45" w:rsidP="00FC6D45">
            <w:pPr>
              <w:ind w:firstLineChars="100" w:firstLine="131"/>
              <w:rPr>
                <w:rFonts w:ascii="Tahoma" w:hAnsi="Tahoma" w:cs="Tahoma"/>
                <w:b/>
                <w:bCs/>
                <w:sz w:val="13"/>
                <w:szCs w:val="13"/>
              </w:rPr>
            </w:pPr>
            <w:r w:rsidRPr="004E69C9">
              <w:rPr>
                <w:rFonts w:ascii="Tahoma" w:hAnsi="Tahoma" w:cs="Tahoma"/>
                <w:b/>
                <w:bCs/>
                <w:sz w:val="13"/>
                <w:szCs w:val="13"/>
              </w:rPr>
              <w:t>Плата за негативное воздействие на окружающую среду</w:t>
            </w:r>
          </w:p>
        </w:tc>
        <w:tc>
          <w:tcPr>
            <w:tcW w:w="1137" w:type="dxa"/>
            <w:tcBorders>
              <w:top w:val="nil"/>
              <w:left w:val="nil"/>
              <w:bottom w:val="single" w:sz="4" w:space="0" w:color="C0C0C0"/>
              <w:right w:val="single" w:sz="4" w:space="0" w:color="C0C0C0"/>
            </w:tcBorders>
            <w:shd w:val="clear" w:color="auto" w:fill="auto"/>
            <w:vAlign w:val="center"/>
            <w:hideMark/>
          </w:tcPr>
          <w:p w14:paraId="537A7B02"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1CCDD66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1FA68BE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73,09</w:t>
            </w:r>
          </w:p>
        </w:tc>
        <w:tc>
          <w:tcPr>
            <w:tcW w:w="1653" w:type="dxa"/>
            <w:tcBorders>
              <w:top w:val="nil"/>
              <w:left w:val="nil"/>
              <w:bottom w:val="single" w:sz="4" w:space="0" w:color="C0C0C0"/>
              <w:right w:val="single" w:sz="4" w:space="0" w:color="C0C0C0"/>
            </w:tcBorders>
            <w:shd w:val="clear" w:color="000000" w:fill="FFFFCC"/>
            <w:vAlign w:val="center"/>
            <w:hideMark/>
          </w:tcPr>
          <w:p w14:paraId="5352D58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2BD621A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50D6422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71,52</w:t>
            </w:r>
          </w:p>
        </w:tc>
        <w:tc>
          <w:tcPr>
            <w:tcW w:w="1556" w:type="dxa"/>
            <w:tcBorders>
              <w:top w:val="nil"/>
              <w:left w:val="nil"/>
              <w:bottom w:val="single" w:sz="4" w:space="0" w:color="C0C0C0"/>
              <w:right w:val="single" w:sz="4" w:space="0" w:color="C0C0C0"/>
            </w:tcBorders>
            <w:shd w:val="clear" w:color="000000" w:fill="FFFFCC"/>
            <w:vAlign w:val="center"/>
            <w:hideMark/>
          </w:tcPr>
          <w:p w14:paraId="46B4083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71,52</w:t>
            </w:r>
          </w:p>
        </w:tc>
        <w:tc>
          <w:tcPr>
            <w:tcW w:w="1616" w:type="dxa"/>
            <w:tcBorders>
              <w:top w:val="nil"/>
              <w:left w:val="nil"/>
              <w:bottom w:val="single" w:sz="4" w:space="0" w:color="C0C0C0"/>
              <w:right w:val="single" w:sz="4" w:space="0" w:color="C0C0C0"/>
            </w:tcBorders>
            <w:shd w:val="clear" w:color="000000" w:fill="FFFFCC"/>
            <w:vAlign w:val="center"/>
            <w:hideMark/>
          </w:tcPr>
          <w:p w14:paraId="03ABF51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76E6DF7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2174C6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2DA7DD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31B191F" w14:textId="77777777" w:rsidR="00FC6D45" w:rsidRPr="004E69C9" w:rsidRDefault="00FC6D45" w:rsidP="00FC6D45">
            <w:pPr>
              <w:rPr>
                <w:rFonts w:ascii="Tahoma" w:hAnsi="Tahoma" w:cs="Tahoma"/>
                <w:sz w:val="13"/>
                <w:szCs w:val="13"/>
              </w:rPr>
            </w:pPr>
            <w:r w:rsidRPr="004E69C9">
              <w:rPr>
                <w:rFonts w:ascii="Tahoma" w:hAnsi="Tahoma" w:cs="Tahoma"/>
                <w:sz w:val="13"/>
                <w:szCs w:val="13"/>
              </w:rPr>
              <w:t>Раздельный учет в организации не ведется, в представленных декларациях содержится общая информация АО "</w:t>
            </w:r>
            <w:proofErr w:type="spellStart"/>
            <w:r w:rsidRPr="004E69C9">
              <w:rPr>
                <w:rFonts w:ascii="Tahoma" w:hAnsi="Tahoma" w:cs="Tahoma"/>
                <w:sz w:val="13"/>
                <w:szCs w:val="13"/>
              </w:rPr>
              <w:t>УК"Кузбассразрезуголь</w:t>
            </w:r>
            <w:proofErr w:type="spellEnd"/>
            <w:r w:rsidRPr="004E69C9">
              <w:rPr>
                <w:rFonts w:ascii="Tahoma" w:hAnsi="Tahoma" w:cs="Tahoma"/>
                <w:sz w:val="13"/>
                <w:szCs w:val="13"/>
              </w:rPr>
              <w:t xml:space="preserve">", информации по Филиалу </w:t>
            </w:r>
            <w:proofErr w:type="spellStart"/>
            <w:r w:rsidRPr="004E69C9">
              <w:rPr>
                <w:rFonts w:ascii="Tahoma" w:hAnsi="Tahoma" w:cs="Tahoma"/>
                <w:sz w:val="13"/>
                <w:szCs w:val="13"/>
              </w:rPr>
              <w:t>Моховский</w:t>
            </w:r>
            <w:proofErr w:type="spellEnd"/>
            <w:r w:rsidRPr="004E69C9">
              <w:rPr>
                <w:rFonts w:ascii="Tahoma" w:hAnsi="Tahoma" w:cs="Tahoma"/>
                <w:sz w:val="13"/>
                <w:szCs w:val="13"/>
              </w:rPr>
              <w:t xml:space="preserve"> угольный разрез отсутствует.</w:t>
            </w:r>
          </w:p>
        </w:tc>
      </w:tr>
      <w:tr w:rsidR="00FC6D45" w:rsidRPr="004E69C9" w14:paraId="37F5D000"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4D94EE1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57E0E5D"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FFA003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9.2</w:t>
            </w:r>
          </w:p>
        </w:tc>
        <w:tc>
          <w:tcPr>
            <w:tcW w:w="5174" w:type="dxa"/>
            <w:tcBorders>
              <w:top w:val="nil"/>
              <w:left w:val="nil"/>
              <w:bottom w:val="single" w:sz="4" w:space="0" w:color="C0C0C0"/>
              <w:right w:val="single" w:sz="4" w:space="0" w:color="C0C0C0"/>
            </w:tcBorders>
            <w:shd w:val="clear" w:color="auto" w:fill="auto"/>
            <w:vAlign w:val="center"/>
            <w:hideMark/>
          </w:tcPr>
          <w:p w14:paraId="24E7368B"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Налог на землю</w:t>
            </w:r>
          </w:p>
        </w:tc>
        <w:tc>
          <w:tcPr>
            <w:tcW w:w="1137" w:type="dxa"/>
            <w:tcBorders>
              <w:top w:val="nil"/>
              <w:left w:val="nil"/>
              <w:bottom w:val="single" w:sz="4" w:space="0" w:color="C0C0C0"/>
              <w:right w:val="single" w:sz="4" w:space="0" w:color="C0C0C0"/>
            </w:tcBorders>
            <w:shd w:val="clear" w:color="auto" w:fill="auto"/>
            <w:vAlign w:val="center"/>
            <w:hideMark/>
          </w:tcPr>
          <w:p w14:paraId="55242FF0"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684FE1E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5B9B35D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1 217,30</w:t>
            </w:r>
          </w:p>
        </w:tc>
        <w:tc>
          <w:tcPr>
            <w:tcW w:w="1653" w:type="dxa"/>
            <w:tcBorders>
              <w:top w:val="nil"/>
              <w:left w:val="nil"/>
              <w:bottom w:val="single" w:sz="4" w:space="0" w:color="C0C0C0"/>
              <w:right w:val="single" w:sz="4" w:space="0" w:color="C0C0C0"/>
            </w:tcBorders>
            <w:shd w:val="clear" w:color="000000" w:fill="FFFFCC"/>
            <w:vAlign w:val="center"/>
            <w:hideMark/>
          </w:tcPr>
          <w:p w14:paraId="6C6D2C6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334E620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6114BB1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1 214,65</w:t>
            </w:r>
          </w:p>
        </w:tc>
        <w:tc>
          <w:tcPr>
            <w:tcW w:w="1556" w:type="dxa"/>
            <w:tcBorders>
              <w:top w:val="nil"/>
              <w:left w:val="nil"/>
              <w:bottom w:val="single" w:sz="4" w:space="0" w:color="C0C0C0"/>
              <w:right w:val="single" w:sz="4" w:space="0" w:color="C0C0C0"/>
            </w:tcBorders>
            <w:shd w:val="clear" w:color="000000" w:fill="FFFFCC"/>
            <w:vAlign w:val="center"/>
            <w:hideMark/>
          </w:tcPr>
          <w:p w14:paraId="7359E21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1 214,65</w:t>
            </w:r>
          </w:p>
        </w:tc>
        <w:tc>
          <w:tcPr>
            <w:tcW w:w="1616" w:type="dxa"/>
            <w:tcBorders>
              <w:top w:val="nil"/>
              <w:left w:val="nil"/>
              <w:bottom w:val="single" w:sz="4" w:space="0" w:color="C0C0C0"/>
              <w:right w:val="single" w:sz="4" w:space="0" w:color="C0C0C0"/>
            </w:tcBorders>
            <w:shd w:val="clear" w:color="000000" w:fill="FFFFCC"/>
            <w:vAlign w:val="center"/>
            <w:hideMark/>
          </w:tcPr>
          <w:p w14:paraId="5A43F89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7CA5213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5F7D25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F4DE0A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single" w:sz="4" w:space="0" w:color="C0C0C0"/>
              <w:right w:val="single" w:sz="4" w:space="0" w:color="C0C0C0"/>
            </w:tcBorders>
            <w:vAlign w:val="center"/>
            <w:hideMark/>
          </w:tcPr>
          <w:p w14:paraId="19B10ABE" w14:textId="77777777" w:rsidR="00FC6D45" w:rsidRPr="004E69C9" w:rsidRDefault="00FC6D45" w:rsidP="00FC6D45">
            <w:pPr>
              <w:rPr>
                <w:rFonts w:ascii="Tahoma" w:hAnsi="Tahoma" w:cs="Tahoma"/>
                <w:sz w:val="13"/>
                <w:szCs w:val="13"/>
              </w:rPr>
            </w:pPr>
          </w:p>
        </w:tc>
      </w:tr>
      <w:tr w:rsidR="00FC6D45" w:rsidRPr="004E69C9" w14:paraId="42D8C30D"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6C395395"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E48752F"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CC4883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9.3</w:t>
            </w:r>
          </w:p>
        </w:tc>
        <w:tc>
          <w:tcPr>
            <w:tcW w:w="5174" w:type="dxa"/>
            <w:tcBorders>
              <w:top w:val="nil"/>
              <w:left w:val="nil"/>
              <w:bottom w:val="single" w:sz="4" w:space="0" w:color="C0C0C0"/>
              <w:right w:val="single" w:sz="4" w:space="0" w:color="C0C0C0"/>
            </w:tcBorders>
            <w:shd w:val="clear" w:color="auto" w:fill="auto"/>
            <w:vAlign w:val="center"/>
            <w:hideMark/>
          </w:tcPr>
          <w:p w14:paraId="4AAB1886"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Транспортный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20D8A579"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3250CFC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6140B1D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0,02</w:t>
            </w:r>
          </w:p>
        </w:tc>
        <w:tc>
          <w:tcPr>
            <w:tcW w:w="1653" w:type="dxa"/>
            <w:tcBorders>
              <w:top w:val="nil"/>
              <w:left w:val="nil"/>
              <w:bottom w:val="single" w:sz="4" w:space="0" w:color="C0C0C0"/>
              <w:right w:val="single" w:sz="4" w:space="0" w:color="C0C0C0"/>
            </w:tcBorders>
            <w:shd w:val="clear" w:color="000000" w:fill="FFFFCC"/>
            <w:vAlign w:val="center"/>
            <w:hideMark/>
          </w:tcPr>
          <w:p w14:paraId="09F3015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4A87FD1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5E06217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0,02</w:t>
            </w:r>
          </w:p>
        </w:tc>
        <w:tc>
          <w:tcPr>
            <w:tcW w:w="1556" w:type="dxa"/>
            <w:tcBorders>
              <w:top w:val="nil"/>
              <w:left w:val="nil"/>
              <w:bottom w:val="single" w:sz="4" w:space="0" w:color="C0C0C0"/>
              <w:right w:val="single" w:sz="4" w:space="0" w:color="C0C0C0"/>
            </w:tcBorders>
            <w:shd w:val="clear" w:color="000000" w:fill="FFFFCC"/>
            <w:vAlign w:val="center"/>
            <w:hideMark/>
          </w:tcPr>
          <w:p w14:paraId="2C3DD91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0,02</w:t>
            </w:r>
          </w:p>
        </w:tc>
        <w:tc>
          <w:tcPr>
            <w:tcW w:w="1616" w:type="dxa"/>
            <w:tcBorders>
              <w:top w:val="nil"/>
              <w:left w:val="nil"/>
              <w:bottom w:val="single" w:sz="4" w:space="0" w:color="C0C0C0"/>
              <w:right w:val="single" w:sz="4" w:space="0" w:color="C0C0C0"/>
            </w:tcBorders>
            <w:shd w:val="clear" w:color="000000" w:fill="FFFFCC"/>
            <w:vAlign w:val="center"/>
            <w:hideMark/>
          </w:tcPr>
          <w:p w14:paraId="5BBD6C6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CF424E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D386CF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8B8F84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single" w:sz="4" w:space="0" w:color="C0C0C0"/>
              <w:right w:val="single" w:sz="4" w:space="0" w:color="C0C0C0"/>
            </w:tcBorders>
            <w:vAlign w:val="center"/>
            <w:hideMark/>
          </w:tcPr>
          <w:p w14:paraId="7B1A8121" w14:textId="77777777" w:rsidR="00FC6D45" w:rsidRPr="004E69C9" w:rsidRDefault="00FC6D45" w:rsidP="00FC6D45">
            <w:pPr>
              <w:rPr>
                <w:rFonts w:ascii="Tahoma" w:hAnsi="Tahoma" w:cs="Tahoma"/>
                <w:sz w:val="13"/>
                <w:szCs w:val="13"/>
              </w:rPr>
            </w:pPr>
          </w:p>
        </w:tc>
      </w:tr>
      <w:tr w:rsidR="00FC6D45" w:rsidRPr="004E69C9" w14:paraId="76A0CCD6"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10BFB180"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50944EF"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FA6389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9.4</w:t>
            </w:r>
          </w:p>
        </w:tc>
        <w:tc>
          <w:tcPr>
            <w:tcW w:w="5174" w:type="dxa"/>
            <w:tcBorders>
              <w:top w:val="nil"/>
              <w:left w:val="nil"/>
              <w:bottom w:val="single" w:sz="4" w:space="0" w:color="C0C0C0"/>
              <w:right w:val="single" w:sz="4" w:space="0" w:color="C0C0C0"/>
            </w:tcBorders>
            <w:shd w:val="clear" w:color="auto" w:fill="auto"/>
            <w:vAlign w:val="center"/>
            <w:hideMark/>
          </w:tcPr>
          <w:p w14:paraId="56D63320"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Налог на имущество</w:t>
            </w:r>
          </w:p>
        </w:tc>
        <w:tc>
          <w:tcPr>
            <w:tcW w:w="1137" w:type="dxa"/>
            <w:tcBorders>
              <w:top w:val="nil"/>
              <w:left w:val="nil"/>
              <w:bottom w:val="single" w:sz="4" w:space="0" w:color="C0C0C0"/>
              <w:right w:val="single" w:sz="4" w:space="0" w:color="C0C0C0"/>
            </w:tcBorders>
            <w:shd w:val="clear" w:color="auto" w:fill="auto"/>
            <w:vAlign w:val="center"/>
            <w:hideMark/>
          </w:tcPr>
          <w:p w14:paraId="7274420A"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71167DA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06DF71F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81,66</w:t>
            </w:r>
          </w:p>
        </w:tc>
        <w:tc>
          <w:tcPr>
            <w:tcW w:w="1653" w:type="dxa"/>
            <w:tcBorders>
              <w:top w:val="nil"/>
              <w:left w:val="nil"/>
              <w:bottom w:val="single" w:sz="4" w:space="0" w:color="C0C0C0"/>
              <w:right w:val="single" w:sz="4" w:space="0" w:color="C0C0C0"/>
            </w:tcBorders>
            <w:shd w:val="clear" w:color="000000" w:fill="FFFFCC"/>
            <w:vAlign w:val="center"/>
            <w:hideMark/>
          </w:tcPr>
          <w:p w14:paraId="45240C2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12F27AC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7B5CD28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82,91</w:t>
            </w:r>
          </w:p>
        </w:tc>
        <w:tc>
          <w:tcPr>
            <w:tcW w:w="1556" w:type="dxa"/>
            <w:tcBorders>
              <w:top w:val="nil"/>
              <w:left w:val="nil"/>
              <w:bottom w:val="single" w:sz="4" w:space="0" w:color="C0C0C0"/>
              <w:right w:val="single" w:sz="4" w:space="0" w:color="C0C0C0"/>
            </w:tcBorders>
            <w:shd w:val="clear" w:color="000000" w:fill="FFFFCC"/>
            <w:vAlign w:val="center"/>
            <w:hideMark/>
          </w:tcPr>
          <w:p w14:paraId="33053B4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82,91</w:t>
            </w:r>
          </w:p>
        </w:tc>
        <w:tc>
          <w:tcPr>
            <w:tcW w:w="1616" w:type="dxa"/>
            <w:tcBorders>
              <w:top w:val="nil"/>
              <w:left w:val="nil"/>
              <w:bottom w:val="single" w:sz="4" w:space="0" w:color="C0C0C0"/>
              <w:right w:val="single" w:sz="4" w:space="0" w:color="C0C0C0"/>
            </w:tcBorders>
            <w:shd w:val="clear" w:color="000000" w:fill="FFFFCC"/>
            <w:vAlign w:val="center"/>
            <w:hideMark/>
          </w:tcPr>
          <w:p w14:paraId="6AC0733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74106C4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515D5B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21B4170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vMerge/>
            <w:tcBorders>
              <w:top w:val="nil"/>
              <w:left w:val="single" w:sz="4" w:space="0" w:color="C0C0C0"/>
              <w:bottom w:val="single" w:sz="4" w:space="0" w:color="C0C0C0"/>
              <w:right w:val="single" w:sz="4" w:space="0" w:color="C0C0C0"/>
            </w:tcBorders>
            <w:vAlign w:val="center"/>
            <w:hideMark/>
          </w:tcPr>
          <w:p w14:paraId="14E37F8C" w14:textId="77777777" w:rsidR="00FC6D45" w:rsidRPr="004E69C9" w:rsidRDefault="00FC6D45" w:rsidP="00FC6D45">
            <w:pPr>
              <w:rPr>
                <w:rFonts w:ascii="Tahoma" w:hAnsi="Tahoma" w:cs="Tahoma"/>
                <w:sz w:val="13"/>
                <w:szCs w:val="13"/>
              </w:rPr>
            </w:pPr>
          </w:p>
        </w:tc>
      </w:tr>
      <w:tr w:rsidR="00FC6D45" w:rsidRPr="004E69C9" w14:paraId="7FA03B8D" w14:textId="77777777" w:rsidTr="004E69C9">
        <w:trPr>
          <w:trHeight w:val="675"/>
          <w:jc w:val="center"/>
        </w:trPr>
        <w:tc>
          <w:tcPr>
            <w:tcW w:w="360" w:type="dxa"/>
            <w:tcBorders>
              <w:top w:val="nil"/>
              <w:left w:val="nil"/>
              <w:bottom w:val="nil"/>
              <w:right w:val="nil"/>
            </w:tcBorders>
            <w:shd w:val="clear" w:color="000000" w:fill="00B050"/>
            <w:noWrap/>
            <w:vAlign w:val="center"/>
            <w:hideMark/>
          </w:tcPr>
          <w:p w14:paraId="11DF29AD"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94E961C"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6E175D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9.5</w:t>
            </w:r>
          </w:p>
        </w:tc>
        <w:tc>
          <w:tcPr>
            <w:tcW w:w="5174" w:type="dxa"/>
            <w:tcBorders>
              <w:top w:val="nil"/>
              <w:left w:val="nil"/>
              <w:bottom w:val="single" w:sz="4" w:space="0" w:color="C0C0C0"/>
              <w:right w:val="single" w:sz="4" w:space="0" w:color="C0C0C0"/>
            </w:tcBorders>
            <w:shd w:val="clear" w:color="auto" w:fill="auto"/>
            <w:vAlign w:val="center"/>
            <w:hideMark/>
          </w:tcPr>
          <w:p w14:paraId="6273298C"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Водный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770DDBA3"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69AFFF1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86,85</w:t>
            </w:r>
          </w:p>
        </w:tc>
        <w:tc>
          <w:tcPr>
            <w:tcW w:w="1286" w:type="dxa"/>
            <w:tcBorders>
              <w:top w:val="nil"/>
              <w:left w:val="nil"/>
              <w:bottom w:val="single" w:sz="4" w:space="0" w:color="C0C0C0"/>
              <w:right w:val="single" w:sz="4" w:space="0" w:color="C0C0C0"/>
            </w:tcBorders>
            <w:shd w:val="clear" w:color="000000" w:fill="FFFFCC"/>
            <w:vAlign w:val="center"/>
            <w:hideMark/>
          </w:tcPr>
          <w:p w14:paraId="1FDAE1F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127,05</w:t>
            </w:r>
          </w:p>
        </w:tc>
        <w:tc>
          <w:tcPr>
            <w:tcW w:w="1653" w:type="dxa"/>
            <w:tcBorders>
              <w:top w:val="nil"/>
              <w:left w:val="nil"/>
              <w:bottom w:val="single" w:sz="4" w:space="0" w:color="C0C0C0"/>
              <w:right w:val="single" w:sz="4" w:space="0" w:color="C0C0C0"/>
            </w:tcBorders>
            <w:shd w:val="clear" w:color="000000" w:fill="FFFFCC"/>
            <w:vAlign w:val="center"/>
            <w:hideMark/>
          </w:tcPr>
          <w:p w14:paraId="2B1B7FD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100,40</w:t>
            </w:r>
          </w:p>
        </w:tc>
        <w:tc>
          <w:tcPr>
            <w:tcW w:w="1457" w:type="dxa"/>
            <w:tcBorders>
              <w:top w:val="nil"/>
              <w:left w:val="nil"/>
              <w:bottom w:val="single" w:sz="4" w:space="0" w:color="C0C0C0"/>
              <w:right w:val="single" w:sz="4" w:space="0" w:color="C0C0C0"/>
            </w:tcBorders>
            <w:shd w:val="clear" w:color="000000" w:fill="FFFFCC"/>
            <w:vAlign w:val="center"/>
            <w:hideMark/>
          </w:tcPr>
          <w:p w14:paraId="590372E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115,71</w:t>
            </w:r>
          </w:p>
        </w:tc>
        <w:tc>
          <w:tcPr>
            <w:tcW w:w="1596" w:type="dxa"/>
            <w:tcBorders>
              <w:top w:val="nil"/>
              <w:left w:val="nil"/>
              <w:bottom w:val="single" w:sz="4" w:space="0" w:color="C0C0C0"/>
              <w:right w:val="single" w:sz="4" w:space="0" w:color="C0C0C0"/>
            </w:tcBorders>
            <w:shd w:val="clear" w:color="000000" w:fill="FFFFCC"/>
            <w:vAlign w:val="center"/>
            <w:hideMark/>
          </w:tcPr>
          <w:p w14:paraId="745B088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22,89</w:t>
            </w:r>
          </w:p>
        </w:tc>
        <w:tc>
          <w:tcPr>
            <w:tcW w:w="1556" w:type="dxa"/>
            <w:tcBorders>
              <w:top w:val="nil"/>
              <w:left w:val="nil"/>
              <w:bottom w:val="single" w:sz="4" w:space="0" w:color="C0C0C0"/>
              <w:right w:val="single" w:sz="4" w:space="0" w:color="C0C0C0"/>
            </w:tcBorders>
            <w:shd w:val="clear" w:color="000000" w:fill="FFFFCC"/>
            <w:vAlign w:val="center"/>
            <w:hideMark/>
          </w:tcPr>
          <w:p w14:paraId="6363781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138,60</w:t>
            </w:r>
          </w:p>
        </w:tc>
        <w:tc>
          <w:tcPr>
            <w:tcW w:w="1616" w:type="dxa"/>
            <w:tcBorders>
              <w:top w:val="nil"/>
              <w:left w:val="nil"/>
              <w:bottom w:val="single" w:sz="4" w:space="0" w:color="C0C0C0"/>
              <w:right w:val="single" w:sz="4" w:space="0" w:color="C0C0C0"/>
            </w:tcBorders>
            <w:shd w:val="clear" w:color="000000" w:fill="FFFFCC"/>
            <w:vAlign w:val="center"/>
            <w:hideMark/>
          </w:tcPr>
          <w:p w14:paraId="7A01E73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22,89</w:t>
            </w:r>
          </w:p>
        </w:tc>
        <w:tc>
          <w:tcPr>
            <w:tcW w:w="1497" w:type="dxa"/>
            <w:tcBorders>
              <w:top w:val="nil"/>
              <w:left w:val="nil"/>
              <w:bottom w:val="single" w:sz="4" w:space="0" w:color="C0C0C0"/>
              <w:right w:val="single" w:sz="4" w:space="0" w:color="C0C0C0"/>
            </w:tcBorders>
            <w:shd w:val="clear" w:color="000000" w:fill="FFFFCC"/>
            <w:vAlign w:val="center"/>
            <w:hideMark/>
          </w:tcPr>
          <w:p w14:paraId="3610D87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138,60</w:t>
            </w:r>
          </w:p>
        </w:tc>
        <w:tc>
          <w:tcPr>
            <w:tcW w:w="1370" w:type="dxa"/>
            <w:tcBorders>
              <w:top w:val="nil"/>
              <w:left w:val="nil"/>
              <w:bottom w:val="single" w:sz="4" w:space="0" w:color="C0C0C0"/>
              <w:right w:val="single" w:sz="4" w:space="0" w:color="C0C0C0"/>
            </w:tcBorders>
            <w:shd w:val="clear" w:color="000000" w:fill="D7EAD3"/>
            <w:vAlign w:val="center"/>
            <w:hideMark/>
          </w:tcPr>
          <w:p w14:paraId="3F4C336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69,30</w:t>
            </w:r>
          </w:p>
        </w:tc>
        <w:tc>
          <w:tcPr>
            <w:tcW w:w="1370" w:type="dxa"/>
            <w:tcBorders>
              <w:top w:val="nil"/>
              <w:left w:val="nil"/>
              <w:bottom w:val="single" w:sz="4" w:space="0" w:color="C0C0C0"/>
              <w:right w:val="single" w:sz="4" w:space="0" w:color="C0C0C0"/>
            </w:tcBorders>
            <w:shd w:val="clear" w:color="000000" w:fill="D7EAD3"/>
            <w:vAlign w:val="center"/>
            <w:hideMark/>
          </w:tcPr>
          <w:p w14:paraId="695CD3C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69,30</w:t>
            </w:r>
          </w:p>
        </w:tc>
        <w:tc>
          <w:tcPr>
            <w:tcW w:w="4057" w:type="dxa"/>
            <w:tcBorders>
              <w:top w:val="nil"/>
              <w:left w:val="nil"/>
              <w:bottom w:val="single" w:sz="4" w:space="0" w:color="C0C0C0"/>
              <w:right w:val="single" w:sz="4" w:space="0" w:color="C0C0C0"/>
            </w:tcBorders>
            <w:shd w:val="clear" w:color="000000" w:fill="FFFFCC"/>
            <w:vAlign w:val="center"/>
            <w:hideMark/>
          </w:tcPr>
          <w:p w14:paraId="29355F92" w14:textId="77777777" w:rsidR="00FC6D45" w:rsidRPr="004E69C9" w:rsidRDefault="00FC6D45" w:rsidP="00FC6D45">
            <w:pPr>
              <w:rPr>
                <w:rFonts w:ascii="Tahoma" w:hAnsi="Tahoma" w:cs="Tahoma"/>
                <w:sz w:val="13"/>
                <w:szCs w:val="13"/>
              </w:rPr>
            </w:pPr>
            <w:r w:rsidRPr="004E69C9">
              <w:rPr>
                <w:rFonts w:ascii="Tahoma" w:hAnsi="Tahoma" w:cs="Tahoma"/>
                <w:sz w:val="13"/>
                <w:szCs w:val="13"/>
              </w:rPr>
              <w:t>по предложению организации, рассчитанному в соответствии с законодательством.</w:t>
            </w:r>
          </w:p>
        </w:tc>
      </w:tr>
      <w:tr w:rsidR="00FC6D45" w:rsidRPr="004E69C9" w14:paraId="4ACC6E31" w14:textId="77777777" w:rsidTr="004E69C9">
        <w:trPr>
          <w:trHeight w:val="300"/>
          <w:jc w:val="center"/>
        </w:trPr>
        <w:tc>
          <w:tcPr>
            <w:tcW w:w="360" w:type="dxa"/>
            <w:tcBorders>
              <w:top w:val="nil"/>
              <w:left w:val="nil"/>
              <w:bottom w:val="nil"/>
              <w:right w:val="nil"/>
            </w:tcBorders>
            <w:shd w:val="clear" w:color="auto" w:fill="auto"/>
            <w:noWrap/>
            <w:vAlign w:val="center"/>
            <w:hideMark/>
          </w:tcPr>
          <w:p w14:paraId="4119966B"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DAC6D00"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ADE629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10</w:t>
            </w:r>
          </w:p>
        </w:tc>
        <w:tc>
          <w:tcPr>
            <w:tcW w:w="5174" w:type="dxa"/>
            <w:tcBorders>
              <w:top w:val="nil"/>
              <w:left w:val="nil"/>
              <w:bottom w:val="single" w:sz="4" w:space="0" w:color="C0C0C0"/>
              <w:right w:val="single" w:sz="4" w:space="0" w:color="C0C0C0"/>
            </w:tcBorders>
            <w:shd w:val="clear" w:color="auto" w:fill="auto"/>
            <w:vAlign w:val="center"/>
            <w:hideMark/>
          </w:tcPr>
          <w:p w14:paraId="3078AFD8"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Прибыль</w:t>
            </w:r>
          </w:p>
        </w:tc>
        <w:tc>
          <w:tcPr>
            <w:tcW w:w="1137" w:type="dxa"/>
            <w:tcBorders>
              <w:top w:val="nil"/>
              <w:left w:val="nil"/>
              <w:bottom w:val="single" w:sz="4" w:space="0" w:color="C0C0C0"/>
              <w:right w:val="single" w:sz="4" w:space="0" w:color="C0C0C0"/>
            </w:tcBorders>
            <w:shd w:val="clear" w:color="auto" w:fill="auto"/>
            <w:vAlign w:val="center"/>
            <w:hideMark/>
          </w:tcPr>
          <w:p w14:paraId="20FEB069"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65C275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702E022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1 455,86</w:t>
            </w:r>
          </w:p>
        </w:tc>
        <w:tc>
          <w:tcPr>
            <w:tcW w:w="1653" w:type="dxa"/>
            <w:tcBorders>
              <w:top w:val="nil"/>
              <w:left w:val="nil"/>
              <w:bottom w:val="single" w:sz="4" w:space="0" w:color="C0C0C0"/>
              <w:right w:val="single" w:sz="4" w:space="0" w:color="C0C0C0"/>
            </w:tcBorders>
            <w:shd w:val="clear" w:color="000000" w:fill="D7EAD3"/>
            <w:vAlign w:val="center"/>
            <w:hideMark/>
          </w:tcPr>
          <w:p w14:paraId="3015735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41F70DC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3DD93D9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1 447,18</w:t>
            </w:r>
          </w:p>
        </w:tc>
        <w:tc>
          <w:tcPr>
            <w:tcW w:w="1556" w:type="dxa"/>
            <w:tcBorders>
              <w:top w:val="nil"/>
              <w:left w:val="nil"/>
              <w:bottom w:val="single" w:sz="4" w:space="0" w:color="C0C0C0"/>
              <w:right w:val="single" w:sz="4" w:space="0" w:color="C0C0C0"/>
            </w:tcBorders>
            <w:shd w:val="clear" w:color="000000" w:fill="D7EAD3"/>
            <w:vAlign w:val="center"/>
            <w:hideMark/>
          </w:tcPr>
          <w:p w14:paraId="521D05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1 447,18</w:t>
            </w:r>
          </w:p>
        </w:tc>
        <w:tc>
          <w:tcPr>
            <w:tcW w:w="1616" w:type="dxa"/>
            <w:tcBorders>
              <w:top w:val="nil"/>
              <w:left w:val="nil"/>
              <w:bottom w:val="single" w:sz="4" w:space="0" w:color="C0C0C0"/>
              <w:right w:val="single" w:sz="4" w:space="0" w:color="C0C0C0"/>
            </w:tcBorders>
            <w:shd w:val="clear" w:color="000000" w:fill="D7EAD3"/>
            <w:vAlign w:val="center"/>
            <w:hideMark/>
          </w:tcPr>
          <w:p w14:paraId="3E650CB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45A4DF0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10E067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21B9A3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27F706C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74BE97E5"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1FAC1C7A"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28CD4385"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5A41EE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10.0.1</w:t>
            </w:r>
          </w:p>
        </w:tc>
        <w:tc>
          <w:tcPr>
            <w:tcW w:w="5174" w:type="dxa"/>
            <w:tcBorders>
              <w:top w:val="nil"/>
              <w:left w:val="nil"/>
              <w:bottom w:val="single" w:sz="4" w:space="0" w:color="C0C0C0"/>
              <w:right w:val="single" w:sz="4" w:space="0" w:color="C0C0C0"/>
            </w:tcBorders>
            <w:shd w:val="clear" w:color="auto" w:fill="auto"/>
            <w:vAlign w:val="center"/>
            <w:hideMark/>
          </w:tcPr>
          <w:p w14:paraId="64437397"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0AB64D9D"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ECC26C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48F8503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617,69</w:t>
            </w:r>
          </w:p>
        </w:tc>
        <w:tc>
          <w:tcPr>
            <w:tcW w:w="1653" w:type="dxa"/>
            <w:tcBorders>
              <w:top w:val="nil"/>
              <w:left w:val="nil"/>
              <w:bottom w:val="single" w:sz="4" w:space="0" w:color="C0C0C0"/>
              <w:right w:val="single" w:sz="4" w:space="0" w:color="C0C0C0"/>
            </w:tcBorders>
            <w:shd w:val="clear" w:color="000000" w:fill="FFFFCC"/>
            <w:vAlign w:val="center"/>
            <w:hideMark/>
          </w:tcPr>
          <w:p w14:paraId="792B64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10B452B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70D50D1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1 447,18</w:t>
            </w:r>
          </w:p>
        </w:tc>
        <w:tc>
          <w:tcPr>
            <w:tcW w:w="1556" w:type="dxa"/>
            <w:tcBorders>
              <w:top w:val="nil"/>
              <w:left w:val="nil"/>
              <w:bottom w:val="single" w:sz="4" w:space="0" w:color="C0C0C0"/>
              <w:right w:val="single" w:sz="4" w:space="0" w:color="C0C0C0"/>
            </w:tcBorders>
            <w:shd w:val="clear" w:color="000000" w:fill="FFFFCC"/>
            <w:vAlign w:val="center"/>
            <w:hideMark/>
          </w:tcPr>
          <w:p w14:paraId="38632AE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723,59</w:t>
            </w:r>
          </w:p>
        </w:tc>
        <w:tc>
          <w:tcPr>
            <w:tcW w:w="1616" w:type="dxa"/>
            <w:tcBorders>
              <w:top w:val="nil"/>
              <w:left w:val="nil"/>
              <w:bottom w:val="single" w:sz="4" w:space="0" w:color="C0C0C0"/>
              <w:right w:val="single" w:sz="4" w:space="0" w:color="C0C0C0"/>
            </w:tcBorders>
            <w:shd w:val="clear" w:color="000000" w:fill="FFFFCC"/>
            <w:vAlign w:val="center"/>
            <w:hideMark/>
          </w:tcPr>
          <w:p w14:paraId="4F72B9B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7F4B5F5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9969AB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1B9A11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7966B870"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337B0B1"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4ED62C18"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096670F6"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A08317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10.0.2</w:t>
            </w:r>
          </w:p>
        </w:tc>
        <w:tc>
          <w:tcPr>
            <w:tcW w:w="5174" w:type="dxa"/>
            <w:tcBorders>
              <w:top w:val="nil"/>
              <w:left w:val="nil"/>
              <w:bottom w:val="single" w:sz="4" w:space="0" w:color="C0C0C0"/>
              <w:right w:val="single" w:sz="4" w:space="0" w:color="C0C0C0"/>
            </w:tcBorders>
            <w:shd w:val="clear" w:color="auto" w:fill="auto"/>
            <w:vAlign w:val="center"/>
            <w:hideMark/>
          </w:tcPr>
          <w:p w14:paraId="675F2AA6"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48F422E2"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58EB064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4B5BB06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838,17</w:t>
            </w:r>
          </w:p>
        </w:tc>
        <w:tc>
          <w:tcPr>
            <w:tcW w:w="1653" w:type="dxa"/>
            <w:tcBorders>
              <w:top w:val="nil"/>
              <w:left w:val="nil"/>
              <w:bottom w:val="single" w:sz="4" w:space="0" w:color="C0C0C0"/>
              <w:right w:val="single" w:sz="4" w:space="0" w:color="C0C0C0"/>
            </w:tcBorders>
            <w:shd w:val="clear" w:color="000000" w:fill="FFFFCC"/>
            <w:vAlign w:val="center"/>
            <w:hideMark/>
          </w:tcPr>
          <w:p w14:paraId="178B092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4BEAFDA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1112ADE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4A5C7B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723,59</w:t>
            </w:r>
          </w:p>
        </w:tc>
        <w:tc>
          <w:tcPr>
            <w:tcW w:w="1616" w:type="dxa"/>
            <w:tcBorders>
              <w:top w:val="nil"/>
              <w:left w:val="nil"/>
              <w:bottom w:val="single" w:sz="4" w:space="0" w:color="C0C0C0"/>
              <w:right w:val="single" w:sz="4" w:space="0" w:color="C0C0C0"/>
            </w:tcBorders>
            <w:shd w:val="clear" w:color="000000" w:fill="FFFFCC"/>
            <w:vAlign w:val="center"/>
            <w:hideMark/>
          </w:tcPr>
          <w:p w14:paraId="36EB80B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3B4A52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4315C8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4B7953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01E32CBB"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6D043EA8" w14:textId="77777777" w:rsidTr="004E69C9">
        <w:trPr>
          <w:trHeight w:val="675"/>
          <w:jc w:val="center"/>
        </w:trPr>
        <w:tc>
          <w:tcPr>
            <w:tcW w:w="360" w:type="dxa"/>
            <w:tcBorders>
              <w:top w:val="nil"/>
              <w:left w:val="nil"/>
              <w:bottom w:val="nil"/>
              <w:right w:val="nil"/>
            </w:tcBorders>
            <w:shd w:val="clear" w:color="000000" w:fill="00B0F0"/>
            <w:noWrap/>
            <w:vAlign w:val="center"/>
            <w:hideMark/>
          </w:tcPr>
          <w:p w14:paraId="0A8236F8"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40838934"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1335C3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10.2</w:t>
            </w:r>
          </w:p>
        </w:tc>
        <w:tc>
          <w:tcPr>
            <w:tcW w:w="5174" w:type="dxa"/>
            <w:tcBorders>
              <w:top w:val="nil"/>
              <w:left w:val="nil"/>
              <w:bottom w:val="single" w:sz="4" w:space="0" w:color="C0C0C0"/>
              <w:right w:val="single" w:sz="4" w:space="0" w:color="C0C0C0"/>
            </w:tcBorders>
            <w:shd w:val="clear" w:color="auto" w:fill="auto"/>
            <w:vAlign w:val="center"/>
            <w:hideMark/>
          </w:tcPr>
          <w:p w14:paraId="7A646BF6"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Прибыль на социальное развитие, поощрение</w:t>
            </w:r>
          </w:p>
        </w:tc>
        <w:tc>
          <w:tcPr>
            <w:tcW w:w="1137" w:type="dxa"/>
            <w:tcBorders>
              <w:top w:val="nil"/>
              <w:left w:val="nil"/>
              <w:bottom w:val="single" w:sz="4" w:space="0" w:color="C0C0C0"/>
              <w:right w:val="single" w:sz="4" w:space="0" w:color="C0C0C0"/>
            </w:tcBorders>
            <w:shd w:val="clear" w:color="auto" w:fill="auto"/>
            <w:vAlign w:val="center"/>
            <w:hideMark/>
          </w:tcPr>
          <w:p w14:paraId="798EA3FD"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7036293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FFFFCC"/>
            <w:vAlign w:val="center"/>
            <w:hideMark/>
          </w:tcPr>
          <w:p w14:paraId="68D799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1 449,67</w:t>
            </w:r>
          </w:p>
        </w:tc>
        <w:tc>
          <w:tcPr>
            <w:tcW w:w="1653" w:type="dxa"/>
            <w:tcBorders>
              <w:top w:val="nil"/>
              <w:left w:val="nil"/>
              <w:bottom w:val="single" w:sz="4" w:space="0" w:color="C0C0C0"/>
              <w:right w:val="single" w:sz="4" w:space="0" w:color="C0C0C0"/>
            </w:tcBorders>
            <w:shd w:val="clear" w:color="000000" w:fill="FFFFCC"/>
            <w:vAlign w:val="center"/>
            <w:hideMark/>
          </w:tcPr>
          <w:p w14:paraId="322181C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4A7CA8D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2B65985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1 447,18</w:t>
            </w:r>
          </w:p>
        </w:tc>
        <w:tc>
          <w:tcPr>
            <w:tcW w:w="1556" w:type="dxa"/>
            <w:tcBorders>
              <w:top w:val="nil"/>
              <w:left w:val="nil"/>
              <w:bottom w:val="single" w:sz="4" w:space="0" w:color="C0C0C0"/>
              <w:right w:val="single" w:sz="4" w:space="0" w:color="C0C0C0"/>
            </w:tcBorders>
            <w:shd w:val="clear" w:color="000000" w:fill="FFFFCC"/>
            <w:vAlign w:val="center"/>
            <w:hideMark/>
          </w:tcPr>
          <w:p w14:paraId="73914A5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1 447,18</w:t>
            </w:r>
          </w:p>
        </w:tc>
        <w:tc>
          <w:tcPr>
            <w:tcW w:w="1616" w:type="dxa"/>
            <w:tcBorders>
              <w:top w:val="nil"/>
              <w:left w:val="nil"/>
              <w:bottom w:val="single" w:sz="4" w:space="0" w:color="C0C0C0"/>
              <w:right w:val="single" w:sz="4" w:space="0" w:color="C0C0C0"/>
            </w:tcBorders>
            <w:shd w:val="clear" w:color="000000" w:fill="FFFFCC"/>
            <w:vAlign w:val="center"/>
            <w:hideMark/>
          </w:tcPr>
          <w:p w14:paraId="27DCFF0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6430CE9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F734EC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5A1F7C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71ABF5DE" w14:textId="77777777" w:rsidR="00FC6D45" w:rsidRPr="004E69C9" w:rsidRDefault="00FC6D45" w:rsidP="00FC6D45">
            <w:pPr>
              <w:rPr>
                <w:rFonts w:ascii="Tahoma" w:hAnsi="Tahoma" w:cs="Tahoma"/>
                <w:sz w:val="13"/>
                <w:szCs w:val="13"/>
              </w:rPr>
            </w:pPr>
            <w:r w:rsidRPr="004E69C9">
              <w:rPr>
                <w:rFonts w:ascii="Tahoma" w:hAnsi="Tahoma" w:cs="Tahoma"/>
                <w:sz w:val="13"/>
                <w:szCs w:val="13"/>
              </w:rPr>
              <w:t xml:space="preserve">расчет произведен некорректно, так как распределены </w:t>
            </w:r>
            <w:r w:rsidRPr="004E69C9">
              <w:rPr>
                <w:rFonts w:ascii="Tahoma" w:hAnsi="Tahoma" w:cs="Tahoma"/>
                <w:b/>
                <w:bCs/>
                <w:sz w:val="13"/>
                <w:szCs w:val="13"/>
              </w:rPr>
              <w:t>общие</w:t>
            </w:r>
            <w:r w:rsidRPr="004E69C9">
              <w:rPr>
                <w:rFonts w:ascii="Tahoma" w:hAnsi="Tahoma" w:cs="Tahoma"/>
                <w:sz w:val="13"/>
                <w:szCs w:val="13"/>
              </w:rPr>
              <w:t xml:space="preserve"> расходы АО "</w:t>
            </w:r>
            <w:proofErr w:type="spellStart"/>
            <w:r w:rsidRPr="004E69C9">
              <w:rPr>
                <w:rFonts w:ascii="Tahoma" w:hAnsi="Tahoma" w:cs="Tahoma"/>
                <w:sz w:val="13"/>
                <w:szCs w:val="13"/>
              </w:rPr>
              <w:t>УК"Кузбассразрезуголь</w:t>
            </w:r>
            <w:proofErr w:type="spellEnd"/>
            <w:r w:rsidRPr="004E69C9">
              <w:rPr>
                <w:rFonts w:ascii="Tahoma" w:hAnsi="Tahoma" w:cs="Tahoma"/>
                <w:sz w:val="13"/>
                <w:szCs w:val="13"/>
              </w:rPr>
              <w:t>".</w:t>
            </w:r>
          </w:p>
        </w:tc>
      </w:tr>
      <w:tr w:rsidR="00FC6D45" w:rsidRPr="004E69C9" w14:paraId="79E2A89D"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56E49A5B"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1B02817B"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4A2E1F2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10.4</w:t>
            </w:r>
          </w:p>
        </w:tc>
        <w:tc>
          <w:tcPr>
            <w:tcW w:w="5174" w:type="dxa"/>
            <w:tcBorders>
              <w:top w:val="nil"/>
              <w:left w:val="nil"/>
              <w:bottom w:val="single" w:sz="4" w:space="0" w:color="C0C0C0"/>
              <w:right w:val="single" w:sz="4" w:space="0" w:color="C0C0C0"/>
            </w:tcBorders>
            <w:shd w:val="clear" w:color="auto" w:fill="auto"/>
            <w:vAlign w:val="center"/>
            <w:hideMark/>
          </w:tcPr>
          <w:p w14:paraId="666E0258"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Прибыль на прочие цели:</w:t>
            </w:r>
          </w:p>
        </w:tc>
        <w:tc>
          <w:tcPr>
            <w:tcW w:w="1137" w:type="dxa"/>
            <w:tcBorders>
              <w:top w:val="nil"/>
              <w:left w:val="nil"/>
              <w:bottom w:val="single" w:sz="4" w:space="0" w:color="C0C0C0"/>
              <w:right w:val="single" w:sz="4" w:space="0" w:color="C0C0C0"/>
            </w:tcBorders>
            <w:shd w:val="clear" w:color="auto" w:fill="auto"/>
            <w:vAlign w:val="center"/>
            <w:hideMark/>
          </w:tcPr>
          <w:p w14:paraId="255CC861"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738005F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286" w:type="dxa"/>
            <w:tcBorders>
              <w:top w:val="nil"/>
              <w:left w:val="nil"/>
              <w:bottom w:val="single" w:sz="4" w:space="0" w:color="C0C0C0"/>
              <w:right w:val="single" w:sz="4" w:space="0" w:color="C0C0C0"/>
            </w:tcBorders>
            <w:shd w:val="clear" w:color="000000" w:fill="D7EAD3"/>
            <w:vAlign w:val="center"/>
            <w:hideMark/>
          </w:tcPr>
          <w:p w14:paraId="117258B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6,19</w:t>
            </w:r>
          </w:p>
        </w:tc>
        <w:tc>
          <w:tcPr>
            <w:tcW w:w="1653" w:type="dxa"/>
            <w:tcBorders>
              <w:top w:val="nil"/>
              <w:left w:val="nil"/>
              <w:bottom w:val="single" w:sz="4" w:space="0" w:color="C0C0C0"/>
              <w:right w:val="single" w:sz="4" w:space="0" w:color="C0C0C0"/>
            </w:tcBorders>
            <w:shd w:val="clear" w:color="000000" w:fill="D7EAD3"/>
            <w:vAlign w:val="center"/>
            <w:hideMark/>
          </w:tcPr>
          <w:p w14:paraId="6AC2E32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519184F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56A604B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A0FC14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977017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357ED91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E5B120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6D0A6F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6DA1F937"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59BFAD50"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076B962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vAlign w:val="center"/>
            <w:hideMark/>
          </w:tcPr>
          <w:p w14:paraId="456B5D02" w14:textId="77777777" w:rsidR="00FC6D45" w:rsidRPr="004E69C9" w:rsidRDefault="00FC6D45" w:rsidP="00FC6D45">
            <w:pPr>
              <w:jc w:val="center"/>
              <w:rPr>
                <w:rFonts w:ascii="Wingdings 2" w:hAnsi="Wingdings 2" w:cs="Tahoma"/>
                <w:color w:val="5A5A5A"/>
                <w:sz w:val="13"/>
                <w:szCs w:val="13"/>
              </w:rPr>
            </w:pPr>
            <w:r w:rsidRPr="004E69C9">
              <w:rPr>
                <w:rFonts w:ascii="Wingdings 2" w:hAnsi="Wingdings 2" w:cs="Tahoma"/>
                <w:color w:val="5A5A5A"/>
                <w:sz w:val="13"/>
                <w:szCs w:val="13"/>
              </w:rPr>
              <w:t>О</w:t>
            </w:r>
          </w:p>
        </w:tc>
        <w:tc>
          <w:tcPr>
            <w:tcW w:w="101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DBFA9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10.4.1</w:t>
            </w:r>
          </w:p>
        </w:tc>
        <w:tc>
          <w:tcPr>
            <w:tcW w:w="5174" w:type="dxa"/>
            <w:tcBorders>
              <w:top w:val="single" w:sz="4" w:space="0" w:color="C0C0C0"/>
              <w:left w:val="nil"/>
              <w:bottom w:val="single" w:sz="4" w:space="0" w:color="C0C0C0"/>
              <w:right w:val="single" w:sz="4" w:space="0" w:color="C0C0C0"/>
            </w:tcBorders>
            <w:shd w:val="clear" w:color="000000" w:fill="E3FAFD"/>
            <w:vAlign w:val="center"/>
            <w:hideMark/>
          </w:tcPr>
          <w:p w14:paraId="0C28EC57" w14:textId="77777777" w:rsidR="00FC6D45" w:rsidRPr="004E69C9" w:rsidRDefault="00FC6D45" w:rsidP="00FC6D45">
            <w:pPr>
              <w:ind w:firstLineChars="200" w:firstLine="260"/>
              <w:rPr>
                <w:rFonts w:ascii="Tahoma" w:hAnsi="Tahoma" w:cs="Tahoma"/>
                <w:sz w:val="13"/>
                <w:szCs w:val="13"/>
              </w:rPr>
            </w:pPr>
            <w:r w:rsidRPr="004E69C9">
              <w:rPr>
                <w:rFonts w:ascii="Tahoma" w:hAnsi="Tahoma" w:cs="Tahoma"/>
                <w:sz w:val="13"/>
                <w:szCs w:val="13"/>
              </w:rPr>
              <w:t>прочие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18FF80A7"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1CF73F3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286" w:type="dxa"/>
            <w:tcBorders>
              <w:top w:val="single" w:sz="4" w:space="0" w:color="C0C0C0"/>
              <w:left w:val="nil"/>
              <w:bottom w:val="single" w:sz="4" w:space="0" w:color="C0C0C0"/>
              <w:right w:val="single" w:sz="4" w:space="0" w:color="C0C0C0"/>
            </w:tcBorders>
            <w:shd w:val="clear" w:color="000000" w:fill="FFFFCC"/>
            <w:vAlign w:val="center"/>
            <w:hideMark/>
          </w:tcPr>
          <w:p w14:paraId="5441E65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6,19</w:t>
            </w:r>
          </w:p>
        </w:tc>
        <w:tc>
          <w:tcPr>
            <w:tcW w:w="1653" w:type="dxa"/>
            <w:tcBorders>
              <w:top w:val="single" w:sz="4" w:space="0" w:color="C0C0C0"/>
              <w:left w:val="nil"/>
              <w:bottom w:val="single" w:sz="4" w:space="0" w:color="C0C0C0"/>
              <w:right w:val="single" w:sz="4" w:space="0" w:color="C0C0C0"/>
            </w:tcBorders>
            <w:shd w:val="clear" w:color="000000" w:fill="FFFFCC"/>
            <w:vAlign w:val="center"/>
            <w:hideMark/>
          </w:tcPr>
          <w:p w14:paraId="7F2DA57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57" w:type="dxa"/>
            <w:tcBorders>
              <w:top w:val="single" w:sz="4" w:space="0" w:color="C0C0C0"/>
              <w:left w:val="nil"/>
              <w:bottom w:val="single" w:sz="4" w:space="0" w:color="C0C0C0"/>
              <w:right w:val="single" w:sz="4" w:space="0" w:color="C0C0C0"/>
            </w:tcBorders>
            <w:shd w:val="clear" w:color="000000" w:fill="FFFFCC"/>
            <w:vAlign w:val="center"/>
            <w:hideMark/>
          </w:tcPr>
          <w:p w14:paraId="1532941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96" w:type="dxa"/>
            <w:tcBorders>
              <w:top w:val="single" w:sz="4" w:space="0" w:color="C0C0C0"/>
              <w:left w:val="nil"/>
              <w:bottom w:val="single" w:sz="4" w:space="0" w:color="C0C0C0"/>
              <w:right w:val="single" w:sz="4" w:space="0" w:color="C0C0C0"/>
            </w:tcBorders>
            <w:shd w:val="clear" w:color="000000" w:fill="FFFFCC"/>
            <w:vAlign w:val="center"/>
            <w:hideMark/>
          </w:tcPr>
          <w:p w14:paraId="5068DEF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623FBAE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41F1D05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single" w:sz="4" w:space="0" w:color="C0C0C0"/>
              <w:left w:val="nil"/>
              <w:bottom w:val="single" w:sz="4" w:space="0" w:color="C0C0C0"/>
              <w:right w:val="single" w:sz="4" w:space="0" w:color="C0C0C0"/>
            </w:tcBorders>
            <w:shd w:val="clear" w:color="000000" w:fill="FFFFCC"/>
            <w:vAlign w:val="center"/>
            <w:hideMark/>
          </w:tcPr>
          <w:p w14:paraId="74D34C3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691F97F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single" w:sz="4" w:space="0" w:color="C0C0C0"/>
              <w:left w:val="nil"/>
              <w:bottom w:val="single" w:sz="4" w:space="0" w:color="C0C0C0"/>
              <w:right w:val="single" w:sz="4" w:space="0" w:color="C0C0C0"/>
            </w:tcBorders>
            <w:shd w:val="clear" w:color="000000" w:fill="D7EAD3"/>
            <w:vAlign w:val="center"/>
            <w:hideMark/>
          </w:tcPr>
          <w:p w14:paraId="7C15012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single" w:sz="4" w:space="0" w:color="C0C0C0"/>
              <w:left w:val="nil"/>
              <w:bottom w:val="single" w:sz="4" w:space="0" w:color="C0C0C0"/>
              <w:right w:val="single" w:sz="4" w:space="0" w:color="C0C0C0"/>
            </w:tcBorders>
            <w:shd w:val="clear" w:color="000000" w:fill="FFFFCC"/>
            <w:vAlign w:val="center"/>
            <w:hideMark/>
          </w:tcPr>
          <w:p w14:paraId="4CD9C74D"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57AB2820"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2968B5D3"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1141860"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AF7E19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11</w:t>
            </w:r>
          </w:p>
        </w:tc>
        <w:tc>
          <w:tcPr>
            <w:tcW w:w="5174" w:type="dxa"/>
            <w:tcBorders>
              <w:top w:val="nil"/>
              <w:left w:val="nil"/>
              <w:bottom w:val="single" w:sz="4" w:space="0" w:color="C0C0C0"/>
              <w:right w:val="single" w:sz="4" w:space="0" w:color="C0C0C0"/>
            </w:tcBorders>
            <w:shd w:val="clear" w:color="auto" w:fill="auto"/>
            <w:vAlign w:val="center"/>
            <w:hideMark/>
          </w:tcPr>
          <w:p w14:paraId="4296E321"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Недополученные доходы/выпадающие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31945184"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2207F75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-69,58</w:t>
            </w:r>
          </w:p>
        </w:tc>
        <w:tc>
          <w:tcPr>
            <w:tcW w:w="1286" w:type="dxa"/>
            <w:tcBorders>
              <w:top w:val="nil"/>
              <w:left w:val="nil"/>
              <w:bottom w:val="single" w:sz="4" w:space="0" w:color="C0C0C0"/>
              <w:right w:val="single" w:sz="4" w:space="0" w:color="C0C0C0"/>
            </w:tcBorders>
            <w:shd w:val="clear" w:color="000000" w:fill="FFFFCC"/>
            <w:vAlign w:val="center"/>
            <w:hideMark/>
          </w:tcPr>
          <w:p w14:paraId="26A89BE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53" w:type="dxa"/>
            <w:tcBorders>
              <w:top w:val="nil"/>
              <w:left w:val="nil"/>
              <w:bottom w:val="single" w:sz="4" w:space="0" w:color="C0C0C0"/>
              <w:right w:val="single" w:sz="4" w:space="0" w:color="C0C0C0"/>
            </w:tcBorders>
            <w:shd w:val="clear" w:color="000000" w:fill="FFFFCC"/>
            <w:vAlign w:val="center"/>
            <w:hideMark/>
          </w:tcPr>
          <w:p w14:paraId="2D71917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-52,89</w:t>
            </w:r>
          </w:p>
        </w:tc>
        <w:tc>
          <w:tcPr>
            <w:tcW w:w="1457" w:type="dxa"/>
            <w:tcBorders>
              <w:top w:val="nil"/>
              <w:left w:val="nil"/>
              <w:bottom w:val="single" w:sz="4" w:space="0" w:color="C0C0C0"/>
              <w:right w:val="single" w:sz="4" w:space="0" w:color="C0C0C0"/>
            </w:tcBorders>
            <w:shd w:val="clear" w:color="000000" w:fill="FFFFCC"/>
            <w:vAlign w:val="center"/>
            <w:hideMark/>
          </w:tcPr>
          <w:p w14:paraId="78E70E1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5314BCE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5DA0ED5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01BF397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200C6FE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82E03C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3853DAB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03FB384A"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471CED9C" w14:textId="77777777" w:rsidTr="004E69C9">
        <w:trPr>
          <w:trHeight w:val="615"/>
          <w:jc w:val="center"/>
        </w:trPr>
        <w:tc>
          <w:tcPr>
            <w:tcW w:w="360" w:type="dxa"/>
            <w:tcBorders>
              <w:top w:val="nil"/>
              <w:left w:val="nil"/>
              <w:bottom w:val="nil"/>
              <w:right w:val="nil"/>
            </w:tcBorders>
            <w:shd w:val="clear" w:color="000000" w:fill="00B050"/>
            <w:noWrap/>
            <w:vAlign w:val="center"/>
            <w:hideMark/>
          </w:tcPr>
          <w:p w14:paraId="5C2F4B2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1D624CB1"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F24E70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11.1</w:t>
            </w:r>
          </w:p>
        </w:tc>
        <w:tc>
          <w:tcPr>
            <w:tcW w:w="5174" w:type="dxa"/>
            <w:tcBorders>
              <w:top w:val="nil"/>
              <w:left w:val="nil"/>
              <w:bottom w:val="single" w:sz="4" w:space="0" w:color="C0C0C0"/>
              <w:right w:val="single" w:sz="4" w:space="0" w:color="C0C0C0"/>
            </w:tcBorders>
            <w:shd w:val="clear" w:color="auto" w:fill="auto"/>
            <w:vAlign w:val="center"/>
            <w:hideMark/>
          </w:tcPr>
          <w:p w14:paraId="25BF2739"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Отклонение фактически достигнутого объёма поданной воды или принятых сточных вод</w:t>
            </w:r>
          </w:p>
        </w:tc>
        <w:tc>
          <w:tcPr>
            <w:tcW w:w="1137" w:type="dxa"/>
            <w:tcBorders>
              <w:top w:val="nil"/>
              <w:left w:val="nil"/>
              <w:bottom w:val="single" w:sz="4" w:space="0" w:color="C0C0C0"/>
              <w:right w:val="single" w:sz="4" w:space="0" w:color="C0C0C0"/>
            </w:tcBorders>
            <w:shd w:val="clear" w:color="auto" w:fill="auto"/>
            <w:vAlign w:val="center"/>
            <w:hideMark/>
          </w:tcPr>
          <w:p w14:paraId="315073F9"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767DEF1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FFFFCC"/>
            <w:vAlign w:val="center"/>
            <w:hideMark/>
          </w:tcPr>
          <w:p w14:paraId="584B660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5F961EC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FFFFCC"/>
            <w:vAlign w:val="center"/>
            <w:hideMark/>
          </w:tcPr>
          <w:p w14:paraId="1D281C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26C9E5F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A86E44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3F06B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095B18C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D7EAD3"/>
            <w:vAlign w:val="center"/>
            <w:hideMark/>
          </w:tcPr>
          <w:p w14:paraId="06D25D3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4F4FC9E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430237A1"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46A04560" w14:textId="77777777" w:rsidTr="004E69C9">
        <w:trPr>
          <w:trHeight w:val="660"/>
          <w:jc w:val="center"/>
        </w:trPr>
        <w:tc>
          <w:tcPr>
            <w:tcW w:w="360" w:type="dxa"/>
            <w:tcBorders>
              <w:top w:val="nil"/>
              <w:left w:val="nil"/>
              <w:bottom w:val="nil"/>
              <w:right w:val="nil"/>
            </w:tcBorders>
            <w:shd w:val="clear" w:color="000000" w:fill="00B050"/>
            <w:noWrap/>
            <w:vAlign w:val="center"/>
            <w:hideMark/>
          </w:tcPr>
          <w:p w14:paraId="3BD45682"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C079516"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9EF615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11.2</w:t>
            </w:r>
          </w:p>
        </w:tc>
        <w:tc>
          <w:tcPr>
            <w:tcW w:w="5174" w:type="dxa"/>
            <w:tcBorders>
              <w:top w:val="nil"/>
              <w:left w:val="nil"/>
              <w:bottom w:val="single" w:sz="4" w:space="0" w:color="C0C0C0"/>
              <w:right w:val="single" w:sz="4" w:space="0" w:color="C0C0C0"/>
            </w:tcBorders>
            <w:shd w:val="clear" w:color="auto" w:fill="auto"/>
            <w:vAlign w:val="center"/>
            <w:hideMark/>
          </w:tcPr>
          <w:p w14:paraId="5F76BD45"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Отклонение фактически достигнутого уровня неподконтрольных расходов</w:t>
            </w:r>
          </w:p>
        </w:tc>
        <w:tc>
          <w:tcPr>
            <w:tcW w:w="1137" w:type="dxa"/>
            <w:tcBorders>
              <w:top w:val="nil"/>
              <w:left w:val="nil"/>
              <w:bottom w:val="single" w:sz="4" w:space="0" w:color="C0C0C0"/>
              <w:right w:val="single" w:sz="4" w:space="0" w:color="C0C0C0"/>
            </w:tcBorders>
            <w:shd w:val="clear" w:color="auto" w:fill="auto"/>
            <w:vAlign w:val="center"/>
            <w:hideMark/>
          </w:tcPr>
          <w:p w14:paraId="6947D868"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445ED8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-69,58</w:t>
            </w:r>
          </w:p>
        </w:tc>
        <w:tc>
          <w:tcPr>
            <w:tcW w:w="1286" w:type="dxa"/>
            <w:tcBorders>
              <w:top w:val="nil"/>
              <w:left w:val="nil"/>
              <w:bottom w:val="single" w:sz="4" w:space="0" w:color="C0C0C0"/>
              <w:right w:val="single" w:sz="4" w:space="0" w:color="C0C0C0"/>
            </w:tcBorders>
            <w:shd w:val="clear" w:color="000000" w:fill="FFFFCC"/>
            <w:vAlign w:val="center"/>
            <w:hideMark/>
          </w:tcPr>
          <w:p w14:paraId="09B6A63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3F1379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-52,89</w:t>
            </w:r>
          </w:p>
        </w:tc>
        <w:tc>
          <w:tcPr>
            <w:tcW w:w="1457" w:type="dxa"/>
            <w:tcBorders>
              <w:top w:val="nil"/>
              <w:left w:val="nil"/>
              <w:bottom w:val="single" w:sz="4" w:space="0" w:color="C0C0C0"/>
              <w:right w:val="single" w:sz="4" w:space="0" w:color="C0C0C0"/>
            </w:tcBorders>
            <w:shd w:val="clear" w:color="000000" w:fill="FFFFCC"/>
            <w:vAlign w:val="center"/>
            <w:hideMark/>
          </w:tcPr>
          <w:p w14:paraId="6918B9B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7499D6A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CCCCCD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7DA230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367F7B3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D7EAD3"/>
            <w:vAlign w:val="center"/>
            <w:hideMark/>
          </w:tcPr>
          <w:p w14:paraId="53A7EB5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6BFC3F1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470C86E8"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24C601DE"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0D925E94"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4342FA0E"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B7FBDF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11.3</w:t>
            </w:r>
          </w:p>
        </w:tc>
        <w:tc>
          <w:tcPr>
            <w:tcW w:w="5174" w:type="dxa"/>
            <w:tcBorders>
              <w:top w:val="nil"/>
              <w:left w:val="nil"/>
              <w:bottom w:val="single" w:sz="4" w:space="0" w:color="C0C0C0"/>
              <w:right w:val="single" w:sz="4" w:space="0" w:color="C0C0C0"/>
            </w:tcBorders>
            <w:shd w:val="clear" w:color="auto" w:fill="auto"/>
            <w:vAlign w:val="center"/>
            <w:hideMark/>
          </w:tcPr>
          <w:p w14:paraId="6EA735CB"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 xml:space="preserve">Другие </w:t>
            </w:r>
          </w:p>
        </w:tc>
        <w:tc>
          <w:tcPr>
            <w:tcW w:w="1137" w:type="dxa"/>
            <w:tcBorders>
              <w:top w:val="nil"/>
              <w:left w:val="nil"/>
              <w:bottom w:val="single" w:sz="4" w:space="0" w:color="C0C0C0"/>
              <w:right w:val="single" w:sz="4" w:space="0" w:color="C0C0C0"/>
            </w:tcBorders>
            <w:shd w:val="clear" w:color="auto" w:fill="auto"/>
            <w:vAlign w:val="center"/>
            <w:hideMark/>
          </w:tcPr>
          <w:p w14:paraId="1FC7AC34"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4A25F95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FFFFCC"/>
            <w:vAlign w:val="center"/>
            <w:hideMark/>
          </w:tcPr>
          <w:p w14:paraId="2DDA7BA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31C5BC3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FFFFCC"/>
            <w:vAlign w:val="center"/>
            <w:hideMark/>
          </w:tcPr>
          <w:p w14:paraId="09D22C9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5F05C04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AAE1D5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4A8594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4975444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D7EAD3"/>
            <w:vAlign w:val="center"/>
            <w:hideMark/>
          </w:tcPr>
          <w:p w14:paraId="32C8D83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E1C9FC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0B2BA783"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207C900C" w14:textId="77777777" w:rsidTr="004E69C9">
        <w:trPr>
          <w:trHeight w:val="570"/>
          <w:jc w:val="center"/>
        </w:trPr>
        <w:tc>
          <w:tcPr>
            <w:tcW w:w="360" w:type="dxa"/>
            <w:tcBorders>
              <w:top w:val="nil"/>
              <w:left w:val="nil"/>
              <w:bottom w:val="nil"/>
              <w:right w:val="nil"/>
            </w:tcBorders>
            <w:shd w:val="clear" w:color="000000" w:fill="00B050"/>
            <w:noWrap/>
            <w:vAlign w:val="center"/>
            <w:hideMark/>
          </w:tcPr>
          <w:p w14:paraId="5B425ABE"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1BA0149A"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74308C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11.4</w:t>
            </w:r>
          </w:p>
        </w:tc>
        <w:tc>
          <w:tcPr>
            <w:tcW w:w="5174" w:type="dxa"/>
            <w:tcBorders>
              <w:top w:val="nil"/>
              <w:left w:val="nil"/>
              <w:bottom w:val="single" w:sz="4" w:space="0" w:color="C0C0C0"/>
              <w:right w:val="single" w:sz="4" w:space="0" w:color="C0C0C0"/>
            </w:tcBorders>
            <w:shd w:val="clear" w:color="auto" w:fill="auto"/>
            <w:vAlign w:val="center"/>
            <w:hideMark/>
          </w:tcPr>
          <w:p w14:paraId="11B56470"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Расходы, связанные с незапланированным ростом цен на электроэнергию</w:t>
            </w:r>
          </w:p>
        </w:tc>
        <w:tc>
          <w:tcPr>
            <w:tcW w:w="1137" w:type="dxa"/>
            <w:tcBorders>
              <w:top w:val="nil"/>
              <w:left w:val="nil"/>
              <w:bottom w:val="single" w:sz="4" w:space="0" w:color="C0C0C0"/>
              <w:right w:val="single" w:sz="4" w:space="0" w:color="C0C0C0"/>
            </w:tcBorders>
            <w:shd w:val="clear" w:color="auto" w:fill="auto"/>
            <w:vAlign w:val="center"/>
            <w:hideMark/>
          </w:tcPr>
          <w:p w14:paraId="76DAC67F"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41FDDD9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FFFFCC"/>
            <w:vAlign w:val="center"/>
            <w:hideMark/>
          </w:tcPr>
          <w:p w14:paraId="432BA40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7C40922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FFFFCC"/>
            <w:vAlign w:val="center"/>
            <w:hideMark/>
          </w:tcPr>
          <w:p w14:paraId="54330A4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451E1D3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F545FA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52E6C09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7976634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370" w:type="dxa"/>
            <w:tcBorders>
              <w:top w:val="nil"/>
              <w:left w:val="nil"/>
              <w:bottom w:val="single" w:sz="4" w:space="0" w:color="C0C0C0"/>
              <w:right w:val="single" w:sz="4" w:space="0" w:color="C0C0C0"/>
            </w:tcBorders>
            <w:shd w:val="clear" w:color="000000" w:fill="D7EAD3"/>
            <w:vAlign w:val="center"/>
            <w:hideMark/>
          </w:tcPr>
          <w:p w14:paraId="4DCB642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0ECDD90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0A0C99FF"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774CED8D"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65AEEFFA"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03393EF0"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46302CF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w:t>
            </w:r>
          </w:p>
        </w:tc>
        <w:tc>
          <w:tcPr>
            <w:tcW w:w="5174" w:type="dxa"/>
            <w:tcBorders>
              <w:top w:val="nil"/>
              <w:left w:val="nil"/>
              <w:bottom w:val="single" w:sz="4" w:space="0" w:color="C0C0C0"/>
              <w:right w:val="single" w:sz="4" w:space="0" w:color="C0C0C0"/>
            </w:tcBorders>
            <w:shd w:val="clear" w:color="auto" w:fill="auto"/>
            <w:vAlign w:val="center"/>
            <w:hideMark/>
          </w:tcPr>
          <w:p w14:paraId="413AE1C5"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НВВ без НДС</w:t>
            </w:r>
          </w:p>
        </w:tc>
        <w:tc>
          <w:tcPr>
            <w:tcW w:w="1137" w:type="dxa"/>
            <w:tcBorders>
              <w:top w:val="nil"/>
              <w:left w:val="nil"/>
              <w:bottom w:val="single" w:sz="4" w:space="0" w:color="C0C0C0"/>
              <w:right w:val="single" w:sz="4" w:space="0" w:color="C0C0C0"/>
            </w:tcBorders>
            <w:shd w:val="clear" w:color="auto" w:fill="auto"/>
            <w:vAlign w:val="center"/>
            <w:hideMark/>
          </w:tcPr>
          <w:p w14:paraId="0AF416B7"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51181D4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5 323,20</w:t>
            </w:r>
          </w:p>
        </w:tc>
        <w:tc>
          <w:tcPr>
            <w:tcW w:w="1286" w:type="dxa"/>
            <w:tcBorders>
              <w:top w:val="nil"/>
              <w:left w:val="nil"/>
              <w:bottom w:val="single" w:sz="4" w:space="0" w:color="C0C0C0"/>
              <w:right w:val="single" w:sz="4" w:space="0" w:color="C0C0C0"/>
            </w:tcBorders>
            <w:shd w:val="clear" w:color="000000" w:fill="D7EAD3"/>
            <w:vAlign w:val="center"/>
            <w:hideMark/>
          </w:tcPr>
          <w:p w14:paraId="252832D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18 872,39</w:t>
            </w:r>
          </w:p>
        </w:tc>
        <w:tc>
          <w:tcPr>
            <w:tcW w:w="1653" w:type="dxa"/>
            <w:tcBorders>
              <w:top w:val="nil"/>
              <w:left w:val="nil"/>
              <w:bottom w:val="single" w:sz="4" w:space="0" w:color="C0C0C0"/>
              <w:right w:val="single" w:sz="4" w:space="0" w:color="C0C0C0"/>
            </w:tcBorders>
            <w:shd w:val="clear" w:color="000000" w:fill="D7EAD3"/>
            <w:vAlign w:val="center"/>
            <w:hideMark/>
          </w:tcPr>
          <w:p w14:paraId="12333A3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5 277,30</w:t>
            </w:r>
          </w:p>
        </w:tc>
        <w:tc>
          <w:tcPr>
            <w:tcW w:w="1457" w:type="dxa"/>
            <w:tcBorders>
              <w:top w:val="nil"/>
              <w:left w:val="nil"/>
              <w:bottom w:val="single" w:sz="4" w:space="0" w:color="C0C0C0"/>
              <w:right w:val="single" w:sz="4" w:space="0" w:color="C0C0C0"/>
            </w:tcBorders>
            <w:shd w:val="clear" w:color="000000" w:fill="D7EAD3"/>
            <w:vAlign w:val="center"/>
            <w:hideMark/>
          </w:tcPr>
          <w:p w14:paraId="524D678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5 733,80</w:t>
            </w:r>
          </w:p>
        </w:tc>
        <w:tc>
          <w:tcPr>
            <w:tcW w:w="1596" w:type="dxa"/>
            <w:tcBorders>
              <w:top w:val="nil"/>
              <w:left w:val="nil"/>
              <w:bottom w:val="single" w:sz="4" w:space="0" w:color="C0C0C0"/>
              <w:right w:val="single" w:sz="4" w:space="0" w:color="C0C0C0"/>
            </w:tcBorders>
            <w:shd w:val="clear" w:color="000000" w:fill="D7EAD3"/>
            <w:vAlign w:val="center"/>
            <w:hideMark/>
          </w:tcPr>
          <w:p w14:paraId="7E8AC46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12 455,85</w:t>
            </w:r>
          </w:p>
        </w:tc>
        <w:tc>
          <w:tcPr>
            <w:tcW w:w="1556" w:type="dxa"/>
            <w:tcBorders>
              <w:top w:val="nil"/>
              <w:left w:val="nil"/>
              <w:bottom w:val="single" w:sz="4" w:space="0" w:color="C0C0C0"/>
              <w:right w:val="single" w:sz="4" w:space="0" w:color="C0C0C0"/>
            </w:tcBorders>
            <w:shd w:val="clear" w:color="000000" w:fill="D7EAD3"/>
            <w:vAlign w:val="center"/>
            <w:hideMark/>
          </w:tcPr>
          <w:p w14:paraId="2C9D42A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18 189,65</w:t>
            </w:r>
          </w:p>
        </w:tc>
        <w:tc>
          <w:tcPr>
            <w:tcW w:w="1616" w:type="dxa"/>
            <w:tcBorders>
              <w:top w:val="nil"/>
              <w:left w:val="nil"/>
              <w:bottom w:val="single" w:sz="4" w:space="0" w:color="C0C0C0"/>
              <w:right w:val="single" w:sz="4" w:space="0" w:color="C0C0C0"/>
            </w:tcBorders>
            <w:shd w:val="clear" w:color="000000" w:fill="D7EAD3"/>
            <w:vAlign w:val="center"/>
            <w:hideMark/>
          </w:tcPr>
          <w:p w14:paraId="281343D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-289,04</w:t>
            </w:r>
          </w:p>
        </w:tc>
        <w:tc>
          <w:tcPr>
            <w:tcW w:w="1497" w:type="dxa"/>
            <w:tcBorders>
              <w:top w:val="nil"/>
              <w:left w:val="nil"/>
              <w:bottom w:val="single" w:sz="4" w:space="0" w:color="C0C0C0"/>
              <w:right w:val="single" w:sz="4" w:space="0" w:color="C0C0C0"/>
            </w:tcBorders>
            <w:shd w:val="clear" w:color="000000" w:fill="D7EAD3"/>
            <w:vAlign w:val="center"/>
            <w:hideMark/>
          </w:tcPr>
          <w:p w14:paraId="061F091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5 444,76</w:t>
            </w:r>
          </w:p>
        </w:tc>
        <w:tc>
          <w:tcPr>
            <w:tcW w:w="1370" w:type="dxa"/>
            <w:tcBorders>
              <w:top w:val="nil"/>
              <w:left w:val="nil"/>
              <w:bottom w:val="single" w:sz="4" w:space="0" w:color="C0C0C0"/>
              <w:right w:val="single" w:sz="4" w:space="0" w:color="C0C0C0"/>
            </w:tcBorders>
            <w:shd w:val="clear" w:color="000000" w:fill="D7EAD3"/>
            <w:vAlign w:val="center"/>
            <w:hideMark/>
          </w:tcPr>
          <w:p w14:paraId="6FABA93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2 722,38</w:t>
            </w:r>
          </w:p>
        </w:tc>
        <w:tc>
          <w:tcPr>
            <w:tcW w:w="1370" w:type="dxa"/>
            <w:tcBorders>
              <w:top w:val="nil"/>
              <w:left w:val="nil"/>
              <w:bottom w:val="single" w:sz="4" w:space="0" w:color="C0C0C0"/>
              <w:right w:val="single" w:sz="4" w:space="0" w:color="C0C0C0"/>
            </w:tcBorders>
            <w:shd w:val="clear" w:color="000000" w:fill="D7EAD3"/>
            <w:vAlign w:val="center"/>
            <w:hideMark/>
          </w:tcPr>
          <w:p w14:paraId="27878D3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2 722,38</w:t>
            </w:r>
          </w:p>
        </w:tc>
        <w:tc>
          <w:tcPr>
            <w:tcW w:w="4057" w:type="dxa"/>
            <w:tcBorders>
              <w:top w:val="nil"/>
              <w:left w:val="nil"/>
              <w:bottom w:val="single" w:sz="4" w:space="0" w:color="C0C0C0"/>
              <w:right w:val="single" w:sz="4" w:space="0" w:color="C0C0C0"/>
            </w:tcBorders>
            <w:shd w:val="clear" w:color="000000" w:fill="FFFFCC"/>
            <w:vAlign w:val="center"/>
            <w:hideMark/>
          </w:tcPr>
          <w:p w14:paraId="1641D9C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0A968E9D"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5D422BE3"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E9A926F"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AF0868A"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15.1</w:t>
            </w:r>
          </w:p>
        </w:tc>
        <w:tc>
          <w:tcPr>
            <w:tcW w:w="5174" w:type="dxa"/>
            <w:tcBorders>
              <w:top w:val="nil"/>
              <w:left w:val="nil"/>
              <w:bottom w:val="single" w:sz="4" w:space="0" w:color="C0C0C0"/>
              <w:right w:val="single" w:sz="4" w:space="0" w:color="C0C0C0"/>
            </w:tcBorders>
            <w:shd w:val="clear" w:color="auto" w:fill="auto"/>
            <w:vAlign w:val="center"/>
            <w:hideMark/>
          </w:tcPr>
          <w:p w14:paraId="18662A49"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270F74E"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62CC3B6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2 661,60</w:t>
            </w:r>
          </w:p>
        </w:tc>
        <w:tc>
          <w:tcPr>
            <w:tcW w:w="1286" w:type="dxa"/>
            <w:tcBorders>
              <w:top w:val="nil"/>
              <w:left w:val="nil"/>
              <w:bottom w:val="single" w:sz="4" w:space="0" w:color="C0C0C0"/>
              <w:right w:val="single" w:sz="4" w:space="0" w:color="C0C0C0"/>
            </w:tcBorders>
            <w:shd w:val="clear" w:color="000000" w:fill="D7EAD3"/>
            <w:vAlign w:val="center"/>
            <w:hideMark/>
          </w:tcPr>
          <w:p w14:paraId="5010F1D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8 007,19</w:t>
            </w:r>
          </w:p>
        </w:tc>
        <w:tc>
          <w:tcPr>
            <w:tcW w:w="1653" w:type="dxa"/>
            <w:tcBorders>
              <w:top w:val="nil"/>
              <w:left w:val="nil"/>
              <w:bottom w:val="single" w:sz="4" w:space="0" w:color="C0C0C0"/>
              <w:right w:val="single" w:sz="4" w:space="0" w:color="C0C0C0"/>
            </w:tcBorders>
            <w:shd w:val="clear" w:color="000000" w:fill="D7EAD3"/>
            <w:vAlign w:val="center"/>
            <w:hideMark/>
          </w:tcPr>
          <w:p w14:paraId="351A506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2 638,65</w:t>
            </w:r>
          </w:p>
        </w:tc>
        <w:tc>
          <w:tcPr>
            <w:tcW w:w="1457" w:type="dxa"/>
            <w:tcBorders>
              <w:top w:val="nil"/>
              <w:left w:val="nil"/>
              <w:bottom w:val="single" w:sz="4" w:space="0" w:color="C0C0C0"/>
              <w:right w:val="single" w:sz="4" w:space="0" w:color="C0C0C0"/>
            </w:tcBorders>
            <w:shd w:val="clear" w:color="000000" w:fill="D7EAD3"/>
            <w:vAlign w:val="center"/>
            <w:hideMark/>
          </w:tcPr>
          <w:p w14:paraId="4D8C031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2 866,90</w:t>
            </w:r>
          </w:p>
        </w:tc>
        <w:tc>
          <w:tcPr>
            <w:tcW w:w="1596" w:type="dxa"/>
            <w:tcBorders>
              <w:top w:val="nil"/>
              <w:left w:val="nil"/>
              <w:bottom w:val="single" w:sz="4" w:space="0" w:color="C0C0C0"/>
              <w:right w:val="single" w:sz="4" w:space="0" w:color="C0C0C0"/>
            </w:tcBorders>
            <w:shd w:val="clear" w:color="000000" w:fill="D7EAD3"/>
            <w:vAlign w:val="center"/>
            <w:hideMark/>
          </w:tcPr>
          <w:p w14:paraId="0F60857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12 455,85</w:t>
            </w:r>
          </w:p>
        </w:tc>
        <w:tc>
          <w:tcPr>
            <w:tcW w:w="1556" w:type="dxa"/>
            <w:tcBorders>
              <w:top w:val="nil"/>
              <w:left w:val="nil"/>
              <w:bottom w:val="single" w:sz="4" w:space="0" w:color="C0C0C0"/>
              <w:right w:val="single" w:sz="4" w:space="0" w:color="C0C0C0"/>
            </w:tcBorders>
            <w:shd w:val="clear" w:color="000000" w:fill="D7EAD3"/>
            <w:vAlign w:val="center"/>
            <w:hideMark/>
          </w:tcPr>
          <w:p w14:paraId="04ED11D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9 094,83</w:t>
            </w:r>
          </w:p>
        </w:tc>
        <w:tc>
          <w:tcPr>
            <w:tcW w:w="1616" w:type="dxa"/>
            <w:tcBorders>
              <w:top w:val="nil"/>
              <w:left w:val="nil"/>
              <w:bottom w:val="single" w:sz="4" w:space="0" w:color="C0C0C0"/>
              <w:right w:val="single" w:sz="4" w:space="0" w:color="C0C0C0"/>
            </w:tcBorders>
            <w:shd w:val="clear" w:color="000000" w:fill="D7EAD3"/>
            <w:vAlign w:val="center"/>
            <w:hideMark/>
          </w:tcPr>
          <w:p w14:paraId="15D1C59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2B94ED1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2 266,25</w:t>
            </w:r>
          </w:p>
        </w:tc>
        <w:tc>
          <w:tcPr>
            <w:tcW w:w="1370" w:type="dxa"/>
            <w:tcBorders>
              <w:top w:val="nil"/>
              <w:left w:val="nil"/>
              <w:bottom w:val="single" w:sz="4" w:space="0" w:color="C0C0C0"/>
              <w:right w:val="single" w:sz="4" w:space="0" w:color="C0C0C0"/>
            </w:tcBorders>
            <w:shd w:val="clear" w:color="000000" w:fill="D7EAD3"/>
            <w:vAlign w:val="center"/>
            <w:hideMark/>
          </w:tcPr>
          <w:p w14:paraId="0B588C0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1 133,13</w:t>
            </w:r>
          </w:p>
        </w:tc>
        <w:tc>
          <w:tcPr>
            <w:tcW w:w="1370" w:type="dxa"/>
            <w:tcBorders>
              <w:top w:val="nil"/>
              <w:left w:val="nil"/>
              <w:bottom w:val="single" w:sz="4" w:space="0" w:color="C0C0C0"/>
              <w:right w:val="single" w:sz="4" w:space="0" w:color="C0C0C0"/>
            </w:tcBorders>
            <w:shd w:val="clear" w:color="000000" w:fill="D7EAD3"/>
            <w:vAlign w:val="center"/>
            <w:hideMark/>
          </w:tcPr>
          <w:p w14:paraId="5EFFFDD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1 133,13</w:t>
            </w:r>
          </w:p>
        </w:tc>
        <w:tc>
          <w:tcPr>
            <w:tcW w:w="4057" w:type="dxa"/>
            <w:tcBorders>
              <w:top w:val="nil"/>
              <w:left w:val="nil"/>
              <w:bottom w:val="single" w:sz="4" w:space="0" w:color="C0C0C0"/>
              <w:right w:val="single" w:sz="4" w:space="0" w:color="C0C0C0"/>
            </w:tcBorders>
            <w:shd w:val="clear" w:color="000000" w:fill="FFFFCC"/>
            <w:vAlign w:val="center"/>
            <w:hideMark/>
          </w:tcPr>
          <w:p w14:paraId="1DBA2E7F"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01E2BAD"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CE9D3A8"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169BDD5"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0A45A2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15.2</w:t>
            </w:r>
          </w:p>
        </w:tc>
        <w:tc>
          <w:tcPr>
            <w:tcW w:w="5174" w:type="dxa"/>
            <w:tcBorders>
              <w:top w:val="nil"/>
              <w:left w:val="nil"/>
              <w:bottom w:val="single" w:sz="4" w:space="0" w:color="C0C0C0"/>
              <w:right w:val="single" w:sz="4" w:space="0" w:color="C0C0C0"/>
            </w:tcBorders>
            <w:shd w:val="clear" w:color="auto" w:fill="auto"/>
            <w:vAlign w:val="center"/>
            <w:hideMark/>
          </w:tcPr>
          <w:p w14:paraId="0C22CEAE"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2E5F9425"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23C32C5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2 661,60</w:t>
            </w:r>
          </w:p>
        </w:tc>
        <w:tc>
          <w:tcPr>
            <w:tcW w:w="1286" w:type="dxa"/>
            <w:tcBorders>
              <w:top w:val="nil"/>
              <w:left w:val="nil"/>
              <w:bottom w:val="single" w:sz="4" w:space="0" w:color="C0C0C0"/>
              <w:right w:val="single" w:sz="4" w:space="0" w:color="C0C0C0"/>
            </w:tcBorders>
            <w:shd w:val="clear" w:color="000000" w:fill="D7EAD3"/>
            <w:vAlign w:val="center"/>
            <w:hideMark/>
          </w:tcPr>
          <w:p w14:paraId="11895B8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10 865,19</w:t>
            </w:r>
          </w:p>
        </w:tc>
        <w:tc>
          <w:tcPr>
            <w:tcW w:w="1653" w:type="dxa"/>
            <w:tcBorders>
              <w:top w:val="nil"/>
              <w:left w:val="nil"/>
              <w:bottom w:val="single" w:sz="4" w:space="0" w:color="C0C0C0"/>
              <w:right w:val="single" w:sz="4" w:space="0" w:color="C0C0C0"/>
            </w:tcBorders>
            <w:shd w:val="clear" w:color="000000" w:fill="D7EAD3"/>
            <w:vAlign w:val="center"/>
            <w:hideMark/>
          </w:tcPr>
          <w:p w14:paraId="5D8913E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2 638,65</w:t>
            </w:r>
          </w:p>
        </w:tc>
        <w:tc>
          <w:tcPr>
            <w:tcW w:w="1457" w:type="dxa"/>
            <w:tcBorders>
              <w:top w:val="nil"/>
              <w:left w:val="nil"/>
              <w:bottom w:val="single" w:sz="4" w:space="0" w:color="C0C0C0"/>
              <w:right w:val="single" w:sz="4" w:space="0" w:color="C0C0C0"/>
            </w:tcBorders>
            <w:shd w:val="clear" w:color="000000" w:fill="D7EAD3"/>
            <w:vAlign w:val="center"/>
            <w:hideMark/>
          </w:tcPr>
          <w:p w14:paraId="6ECE225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2 866,90</w:t>
            </w:r>
          </w:p>
        </w:tc>
        <w:tc>
          <w:tcPr>
            <w:tcW w:w="1596" w:type="dxa"/>
            <w:tcBorders>
              <w:top w:val="nil"/>
              <w:left w:val="nil"/>
              <w:bottom w:val="single" w:sz="4" w:space="0" w:color="C0C0C0"/>
              <w:right w:val="single" w:sz="4" w:space="0" w:color="C0C0C0"/>
            </w:tcBorders>
            <w:shd w:val="clear" w:color="000000" w:fill="D7EAD3"/>
            <w:vAlign w:val="center"/>
            <w:hideMark/>
          </w:tcPr>
          <w:p w14:paraId="7507789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AAAC3D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9 094,83</w:t>
            </w:r>
          </w:p>
        </w:tc>
        <w:tc>
          <w:tcPr>
            <w:tcW w:w="1616" w:type="dxa"/>
            <w:tcBorders>
              <w:top w:val="nil"/>
              <w:left w:val="nil"/>
              <w:bottom w:val="single" w:sz="4" w:space="0" w:color="C0C0C0"/>
              <w:right w:val="single" w:sz="4" w:space="0" w:color="C0C0C0"/>
            </w:tcBorders>
            <w:shd w:val="clear" w:color="000000" w:fill="D7EAD3"/>
            <w:vAlign w:val="center"/>
            <w:hideMark/>
          </w:tcPr>
          <w:p w14:paraId="442756A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34355A0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3 178,50</w:t>
            </w:r>
          </w:p>
        </w:tc>
        <w:tc>
          <w:tcPr>
            <w:tcW w:w="1370" w:type="dxa"/>
            <w:tcBorders>
              <w:top w:val="nil"/>
              <w:left w:val="nil"/>
              <w:bottom w:val="single" w:sz="4" w:space="0" w:color="C0C0C0"/>
              <w:right w:val="single" w:sz="4" w:space="0" w:color="C0C0C0"/>
            </w:tcBorders>
            <w:shd w:val="clear" w:color="000000" w:fill="D7EAD3"/>
            <w:vAlign w:val="center"/>
            <w:hideMark/>
          </w:tcPr>
          <w:p w14:paraId="7DCBB24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1 589,25</w:t>
            </w:r>
          </w:p>
        </w:tc>
        <w:tc>
          <w:tcPr>
            <w:tcW w:w="1370" w:type="dxa"/>
            <w:tcBorders>
              <w:top w:val="nil"/>
              <w:left w:val="nil"/>
              <w:bottom w:val="single" w:sz="4" w:space="0" w:color="C0C0C0"/>
              <w:right w:val="single" w:sz="4" w:space="0" w:color="C0C0C0"/>
            </w:tcBorders>
            <w:shd w:val="clear" w:color="000000" w:fill="D7EAD3"/>
            <w:vAlign w:val="center"/>
            <w:hideMark/>
          </w:tcPr>
          <w:p w14:paraId="0A844C8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1 589,25</w:t>
            </w:r>
          </w:p>
        </w:tc>
        <w:tc>
          <w:tcPr>
            <w:tcW w:w="4057" w:type="dxa"/>
            <w:tcBorders>
              <w:top w:val="nil"/>
              <w:left w:val="nil"/>
              <w:bottom w:val="single" w:sz="4" w:space="0" w:color="C0C0C0"/>
              <w:right w:val="single" w:sz="4" w:space="0" w:color="C0C0C0"/>
            </w:tcBorders>
            <w:shd w:val="clear" w:color="000000" w:fill="FFFFCC"/>
            <w:vAlign w:val="center"/>
            <w:hideMark/>
          </w:tcPr>
          <w:p w14:paraId="1078A9FE"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D2B3EFD" w14:textId="77777777" w:rsidTr="004E69C9">
        <w:trPr>
          <w:trHeight w:val="300"/>
          <w:jc w:val="center"/>
        </w:trPr>
        <w:tc>
          <w:tcPr>
            <w:tcW w:w="360" w:type="dxa"/>
            <w:tcBorders>
              <w:top w:val="nil"/>
              <w:left w:val="nil"/>
              <w:bottom w:val="nil"/>
              <w:right w:val="nil"/>
            </w:tcBorders>
            <w:shd w:val="clear" w:color="000000" w:fill="C4BD97"/>
            <w:noWrap/>
            <w:vAlign w:val="bottom"/>
            <w:hideMark/>
          </w:tcPr>
          <w:p w14:paraId="207E3A61"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25926D5D"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D7A4DA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16</w:t>
            </w:r>
          </w:p>
        </w:tc>
        <w:tc>
          <w:tcPr>
            <w:tcW w:w="5174" w:type="dxa"/>
            <w:tcBorders>
              <w:top w:val="nil"/>
              <w:left w:val="nil"/>
              <w:bottom w:val="single" w:sz="4" w:space="0" w:color="C0C0C0"/>
              <w:right w:val="single" w:sz="4" w:space="0" w:color="C0C0C0"/>
            </w:tcBorders>
            <w:shd w:val="clear" w:color="auto" w:fill="auto"/>
            <w:vAlign w:val="center"/>
            <w:hideMark/>
          </w:tcPr>
          <w:p w14:paraId="58018A02"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4E184B43"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150C2FB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-191,70</w:t>
            </w:r>
          </w:p>
        </w:tc>
        <w:tc>
          <w:tcPr>
            <w:tcW w:w="1286" w:type="dxa"/>
            <w:tcBorders>
              <w:top w:val="nil"/>
              <w:left w:val="nil"/>
              <w:bottom w:val="single" w:sz="4" w:space="0" w:color="C0C0C0"/>
              <w:right w:val="single" w:sz="4" w:space="0" w:color="C0C0C0"/>
            </w:tcBorders>
            <w:shd w:val="clear" w:color="000000" w:fill="D7EAD3"/>
            <w:vAlign w:val="center"/>
            <w:hideMark/>
          </w:tcPr>
          <w:p w14:paraId="0F8E77C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53" w:type="dxa"/>
            <w:tcBorders>
              <w:top w:val="nil"/>
              <w:left w:val="nil"/>
              <w:bottom w:val="single" w:sz="4" w:space="0" w:color="C0C0C0"/>
              <w:right w:val="single" w:sz="4" w:space="0" w:color="C0C0C0"/>
            </w:tcBorders>
            <w:shd w:val="clear" w:color="000000" w:fill="D7EAD3"/>
            <w:vAlign w:val="center"/>
            <w:hideMark/>
          </w:tcPr>
          <w:p w14:paraId="679635B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191,70</w:t>
            </w:r>
          </w:p>
        </w:tc>
        <w:tc>
          <w:tcPr>
            <w:tcW w:w="1457" w:type="dxa"/>
            <w:tcBorders>
              <w:top w:val="nil"/>
              <w:left w:val="nil"/>
              <w:bottom w:val="single" w:sz="4" w:space="0" w:color="C0C0C0"/>
              <w:right w:val="single" w:sz="4" w:space="0" w:color="C0C0C0"/>
            </w:tcBorders>
            <w:shd w:val="clear" w:color="000000" w:fill="D7EAD3"/>
            <w:vAlign w:val="center"/>
            <w:hideMark/>
          </w:tcPr>
          <w:p w14:paraId="08982D5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-12,80</w:t>
            </w:r>
          </w:p>
        </w:tc>
        <w:tc>
          <w:tcPr>
            <w:tcW w:w="1596" w:type="dxa"/>
            <w:tcBorders>
              <w:top w:val="nil"/>
              <w:left w:val="nil"/>
              <w:bottom w:val="single" w:sz="4" w:space="0" w:color="C0C0C0"/>
              <w:right w:val="single" w:sz="4" w:space="0" w:color="C0C0C0"/>
            </w:tcBorders>
            <w:shd w:val="clear" w:color="000000" w:fill="D7EAD3"/>
            <w:vAlign w:val="center"/>
            <w:hideMark/>
          </w:tcPr>
          <w:p w14:paraId="511107E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12,80</w:t>
            </w:r>
          </w:p>
        </w:tc>
        <w:tc>
          <w:tcPr>
            <w:tcW w:w="1556" w:type="dxa"/>
            <w:tcBorders>
              <w:top w:val="nil"/>
              <w:left w:val="nil"/>
              <w:bottom w:val="single" w:sz="4" w:space="0" w:color="C0C0C0"/>
              <w:right w:val="single" w:sz="4" w:space="0" w:color="C0C0C0"/>
            </w:tcBorders>
            <w:shd w:val="clear" w:color="000000" w:fill="D7EAD3"/>
            <w:vAlign w:val="center"/>
            <w:hideMark/>
          </w:tcPr>
          <w:p w14:paraId="1567F3F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5007318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-68,73</w:t>
            </w:r>
          </w:p>
        </w:tc>
        <w:tc>
          <w:tcPr>
            <w:tcW w:w="1497" w:type="dxa"/>
            <w:tcBorders>
              <w:top w:val="nil"/>
              <w:left w:val="nil"/>
              <w:bottom w:val="single" w:sz="4" w:space="0" w:color="C0C0C0"/>
              <w:right w:val="single" w:sz="4" w:space="0" w:color="C0C0C0"/>
            </w:tcBorders>
            <w:shd w:val="clear" w:color="000000" w:fill="D7EAD3"/>
            <w:vAlign w:val="center"/>
            <w:hideMark/>
          </w:tcPr>
          <w:p w14:paraId="3F04105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-81,53</w:t>
            </w:r>
          </w:p>
        </w:tc>
        <w:tc>
          <w:tcPr>
            <w:tcW w:w="1370" w:type="dxa"/>
            <w:tcBorders>
              <w:top w:val="nil"/>
              <w:left w:val="nil"/>
              <w:bottom w:val="single" w:sz="4" w:space="0" w:color="C0C0C0"/>
              <w:right w:val="single" w:sz="4" w:space="0" w:color="C0C0C0"/>
            </w:tcBorders>
            <w:shd w:val="clear" w:color="000000" w:fill="D7EAD3"/>
            <w:vAlign w:val="center"/>
            <w:hideMark/>
          </w:tcPr>
          <w:p w14:paraId="19F39C9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-58,25</w:t>
            </w:r>
          </w:p>
        </w:tc>
        <w:tc>
          <w:tcPr>
            <w:tcW w:w="1370" w:type="dxa"/>
            <w:tcBorders>
              <w:top w:val="nil"/>
              <w:left w:val="nil"/>
              <w:bottom w:val="single" w:sz="4" w:space="0" w:color="C0C0C0"/>
              <w:right w:val="single" w:sz="4" w:space="0" w:color="C0C0C0"/>
            </w:tcBorders>
            <w:shd w:val="clear" w:color="000000" w:fill="D7EAD3"/>
            <w:vAlign w:val="center"/>
            <w:hideMark/>
          </w:tcPr>
          <w:p w14:paraId="31CB358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-23,29</w:t>
            </w:r>
          </w:p>
        </w:tc>
        <w:tc>
          <w:tcPr>
            <w:tcW w:w="4057" w:type="dxa"/>
            <w:tcBorders>
              <w:top w:val="nil"/>
              <w:left w:val="nil"/>
              <w:bottom w:val="single" w:sz="4" w:space="0" w:color="C0C0C0"/>
              <w:right w:val="single" w:sz="4" w:space="0" w:color="C0C0C0"/>
            </w:tcBorders>
            <w:shd w:val="clear" w:color="000000" w:fill="FFFFCC"/>
            <w:vAlign w:val="center"/>
            <w:hideMark/>
          </w:tcPr>
          <w:p w14:paraId="5BD172BA"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5C67FB11" w14:textId="77777777" w:rsidTr="004E69C9">
        <w:trPr>
          <w:trHeight w:val="450"/>
          <w:jc w:val="center"/>
        </w:trPr>
        <w:tc>
          <w:tcPr>
            <w:tcW w:w="360" w:type="dxa"/>
            <w:tcBorders>
              <w:top w:val="nil"/>
              <w:left w:val="nil"/>
              <w:bottom w:val="nil"/>
              <w:right w:val="nil"/>
            </w:tcBorders>
            <w:shd w:val="clear" w:color="000000" w:fill="C4BD97"/>
            <w:noWrap/>
            <w:vAlign w:val="bottom"/>
            <w:hideMark/>
          </w:tcPr>
          <w:p w14:paraId="4F1C1539"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03671715"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4ED3F4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16.1</w:t>
            </w:r>
          </w:p>
        </w:tc>
        <w:tc>
          <w:tcPr>
            <w:tcW w:w="5174" w:type="dxa"/>
            <w:tcBorders>
              <w:top w:val="nil"/>
              <w:left w:val="nil"/>
              <w:bottom w:val="single" w:sz="4" w:space="0" w:color="C0C0C0"/>
              <w:right w:val="single" w:sz="4" w:space="0" w:color="C0C0C0"/>
            </w:tcBorders>
            <w:shd w:val="clear" w:color="auto" w:fill="auto"/>
            <w:vAlign w:val="center"/>
            <w:hideMark/>
          </w:tcPr>
          <w:p w14:paraId="3CA10E36" w14:textId="77777777" w:rsidR="00FC6D45" w:rsidRPr="004E69C9" w:rsidRDefault="00FC6D45" w:rsidP="00FC6D45">
            <w:pPr>
              <w:rPr>
                <w:rFonts w:ascii="Tahoma" w:hAnsi="Tahoma" w:cs="Tahoma"/>
                <w:sz w:val="13"/>
                <w:szCs w:val="13"/>
              </w:rPr>
            </w:pPr>
            <w:r w:rsidRPr="004E69C9">
              <w:rPr>
                <w:rFonts w:ascii="Tahoma" w:hAnsi="Tahoma" w:cs="Tahoma"/>
                <w:sz w:val="13"/>
                <w:szCs w:val="13"/>
              </w:rPr>
              <w:t>Корректировка НВВ в целях сглаживания тарифов (уменьшение)</w:t>
            </w:r>
          </w:p>
        </w:tc>
        <w:tc>
          <w:tcPr>
            <w:tcW w:w="1137" w:type="dxa"/>
            <w:tcBorders>
              <w:top w:val="nil"/>
              <w:left w:val="nil"/>
              <w:bottom w:val="single" w:sz="4" w:space="0" w:color="C0C0C0"/>
              <w:right w:val="single" w:sz="4" w:space="0" w:color="C0C0C0"/>
            </w:tcBorders>
            <w:shd w:val="clear" w:color="auto" w:fill="auto"/>
            <w:vAlign w:val="center"/>
            <w:hideMark/>
          </w:tcPr>
          <w:p w14:paraId="09AB06C9"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130065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-191,70</w:t>
            </w:r>
          </w:p>
        </w:tc>
        <w:tc>
          <w:tcPr>
            <w:tcW w:w="1286" w:type="dxa"/>
            <w:tcBorders>
              <w:top w:val="nil"/>
              <w:left w:val="nil"/>
              <w:bottom w:val="single" w:sz="4" w:space="0" w:color="C0C0C0"/>
              <w:right w:val="single" w:sz="4" w:space="0" w:color="C0C0C0"/>
            </w:tcBorders>
            <w:shd w:val="clear" w:color="000000" w:fill="FFFFCC"/>
            <w:vAlign w:val="center"/>
            <w:hideMark/>
          </w:tcPr>
          <w:p w14:paraId="2A700FB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2817F71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FFFFCC"/>
            <w:vAlign w:val="center"/>
            <w:hideMark/>
          </w:tcPr>
          <w:p w14:paraId="3A6DF1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-12,80</w:t>
            </w:r>
          </w:p>
        </w:tc>
        <w:tc>
          <w:tcPr>
            <w:tcW w:w="1596" w:type="dxa"/>
            <w:tcBorders>
              <w:top w:val="nil"/>
              <w:left w:val="nil"/>
              <w:bottom w:val="single" w:sz="4" w:space="0" w:color="C0C0C0"/>
              <w:right w:val="single" w:sz="4" w:space="0" w:color="C0C0C0"/>
            </w:tcBorders>
            <w:shd w:val="clear" w:color="000000" w:fill="FFFFCC"/>
            <w:vAlign w:val="center"/>
            <w:hideMark/>
          </w:tcPr>
          <w:p w14:paraId="26D2AA5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12,80</w:t>
            </w:r>
          </w:p>
        </w:tc>
        <w:tc>
          <w:tcPr>
            <w:tcW w:w="1556" w:type="dxa"/>
            <w:tcBorders>
              <w:top w:val="nil"/>
              <w:left w:val="nil"/>
              <w:bottom w:val="single" w:sz="4" w:space="0" w:color="C0C0C0"/>
              <w:right w:val="single" w:sz="4" w:space="0" w:color="C0C0C0"/>
            </w:tcBorders>
            <w:shd w:val="clear" w:color="000000" w:fill="FFFFCC"/>
            <w:vAlign w:val="center"/>
            <w:hideMark/>
          </w:tcPr>
          <w:p w14:paraId="7ADC8F8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7A7B57C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12,80</w:t>
            </w:r>
          </w:p>
        </w:tc>
        <w:tc>
          <w:tcPr>
            <w:tcW w:w="1497" w:type="dxa"/>
            <w:tcBorders>
              <w:top w:val="nil"/>
              <w:left w:val="nil"/>
              <w:bottom w:val="single" w:sz="4" w:space="0" w:color="C0C0C0"/>
              <w:right w:val="single" w:sz="4" w:space="0" w:color="C0C0C0"/>
            </w:tcBorders>
            <w:shd w:val="clear" w:color="000000" w:fill="FFFFCC"/>
            <w:vAlign w:val="center"/>
            <w:hideMark/>
          </w:tcPr>
          <w:p w14:paraId="68E270F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21566B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1A1234E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478535A6"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2A2B171D" w14:textId="77777777" w:rsidTr="004E69C9">
        <w:trPr>
          <w:trHeight w:val="450"/>
          <w:jc w:val="center"/>
        </w:trPr>
        <w:tc>
          <w:tcPr>
            <w:tcW w:w="360" w:type="dxa"/>
            <w:tcBorders>
              <w:top w:val="nil"/>
              <w:left w:val="nil"/>
              <w:bottom w:val="nil"/>
              <w:right w:val="nil"/>
            </w:tcBorders>
            <w:shd w:val="clear" w:color="000000" w:fill="C4BD97"/>
            <w:noWrap/>
            <w:vAlign w:val="bottom"/>
            <w:hideMark/>
          </w:tcPr>
          <w:p w14:paraId="1C17AC3F"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5337A408"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89CBB1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16.2</w:t>
            </w:r>
          </w:p>
        </w:tc>
        <w:tc>
          <w:tcPr>
            <w:tcW w:w="5174" w:type="dxa"/>
            <w:tcBorders>
              <w:top w:val="nil"/>
              <w:left w:val="nil"/>
              <w:bottom w:val="single" w:sz="4" w:space="0" w:color="C0C0C0"/>
              <w:right w:val="single" w:sz="4" w:space="0" w:color="C0C0C0"/>
            </w:tcBorders>
            <w:shd w:val="clear" w:color="auto" w:fill="auto"/>
            <w:vAlign w:val="center"/>
            <w:hideMark/>
          </w:tcPr>
          <w:p w14:paraId="4FC36389" w14:textId="77777777" w:rsidR="00FC6D45" w:rsidRPr="004E69C9" w:rsidRDefault="00FC6D45" w:rsidP="00FC6D45">
            <w:pPr>
              <w:rPr>
                <w:rFonts w:ascii="Tahoma" w:hAnsi="Tahoma" w:cs="Tahoma"/>
                <w:sz w:val="13"/>
                <w:szCs w:val="13"/>
              </w:rPr>
            </w:pPr>
            <w:r w:rsidRPr="004E69C9">
              <w:rPr>
                <w:rFonts w:ascii="Tahoma" w:hAnsi="Tahoma" w:cs="Tahoma"/>
                <w:sz w:val="13"/>
                <w:szCs w:val="13"/>
              </w:rPr>
              <w:t>Корректировка НВВ в целях сглаживания тарифов (увеличение)</w:t>
            </w:r>
          </w:p>
        </w:tc>
        <w:tc>
          <w:tcPr>
            <w:tcW w:w="1137" w:type="dxa"/>
            <w:tcBorders>
              <w:top w:val="nil"/>
              <w:left w:val="nil"/>
              <w:bottom w:val="single" w:sz="4" w:space="0" w:color="C0C0C0"/>
              <w:right w:val="single" w:sz="4" w:space="0" w:color="C0C0C0"/>
            </w:tcBorders>
            <w:shd w:val="clear" w:color="auto" w:fill="auto"/>
            <w:vAlign w:val="center"/>
            <w:hideMark/>
          </w:tcPr>
          <w:p w14:paraId="15CE5F5B"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292CDEB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FFFFCC"/>
            <w:vAlign w:val="center"/>
            <w:hideMark/>
          </w:tcPr>
          <w:p w14:paraId="3968858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79D708E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191,70</w:t>
            </w:r>
          </w:p>
        </w:tc>
        <w:tc>
          <w:tcPr>
            <w:tcW w:w="1457" w:type="dxa"/>
            <w:tcBorders>
              <w:top w:val="nil"/>
              <w:left w:val="nil"/>
              <w:bottom w:val="single" w:sz="4" w:space="0" w:color="C0C0C0"/>
              <w:right w:val="single" w:sz="4" w:space="0" w:color="C0C0C0"/>
            </w:tcBorders>
            <w:shd w:val="clear" w:color="000000" w:fill="FFFFCC"/>
            <w:vAlign w:val="center"/>
            <w:hideMark/>
          </w:tcPr>
          <w:p w14:paraId="497D214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607213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352DD4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6CFECB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5C5388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7A16F32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370" w:type="dxa"/>
            <w:tcBorders>
              <w:top w:val="nil"/>
              <w:left w:val="nil"/>
              <w:bottom w:val="single" w:sz="4" w:space="0" w:color="C0C0C0"/>
              <w:right w:val="single" w:sz="4" w:space="0" w:color="C0C0C0"/>
            </w:tcBorders>
            <w:shd w:val="clear" w:color="000000" w:fill="D7EAD3"/>
            <w:vAlign w:val="center"/>
            <w:hideMark/>
          </w:tcPr>
          <w:p w14:paraId="5D7B040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4057" w:type="dxa"/>
            <w:tcBorders>
              <w:top w:val="nil"/>
              <w:left w:val="nil"/>
              <w:bottom w:val="single" w:sz="4" w:space="0" w:color="C0C0C0"/>
              <w:right w:val="single" w:sz="4" w:space="0" w:color="C0C0C0"/>
            </w:tcBorders>
            <w:shd w:val="clear" w:color="000000" w:fill="FFFFCC"/>
            <w:vAlign w:val="center"/>
            <w:hideMark/>
          </w:tcPr>
          <w:p w14:paraId="53562089"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1C2345BD" w14:textId="77777777" w:rsidTr="004E69C9">
        <w:trPr>
          <w:trHeight w:val="1395"/>
          <w:jc w:val="center"/>
        </w:trPr>
        <w:tc>
          <w:tcPr>
            <w:tcW w:w="360" w:type="dxa"/>
            <w:tcBorders>
              <w:top w:val="nil"/>
              <w:left w:val="nil"/>
              <w:bottom w:val="nil"/>
              <w:right w:val="nil"/>
            </w:tcBorders>
            <w:shd w:val="clear" w:color="000000" w:fill="C4BD97"/>
            <w:noWrap/>
            <w:vAlign w:val="bottom"/>
            <w:hideMark/>
          </w:tcPr>
          <w:p w14:paraId="52228A3A" w14:textId="77777777" w:rsidR="00FC6D45" w:rsidRPr="004E69C9" w:rsidRDefault="00FC6D45" w:rsidP="00FC6D45">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121DB2FB" w14:textId="77777777" w:rsidR="00FC6D45" w:rsidRPr="004E69C9" w:rsidRDefault="00FC6D45" w:rsidP="00FC6D45">
            <w:pPr>
              <w:rPr>
                <w:rFonts w:ascii="Tahoma" w:hAnsi="Tahoma" w:cs="Tahoma"/>
                <w:b/>
                <w:bCs/>
                <w:color w:val="000000"/>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18680DD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16.3</w:t>
            </w:r>
          </w:p>
        </w:tc>
        <w:tc>
          <w:tcPr>
            <w:tcW w:w="5174" w:type="dxa"/>
            <w:tcBorders>
              <w:top w:val="nil"/>
              <w:left w:val="nil"/>
              <w:bottom w:val="single" w:sz="4" w:space="0" w:color="C0C0C0"/>
              <w:right w:val="single" w:sz="4" w:space="0" w:color="C0C0C0"/>
            </w:tcBorders>
            <w:shd w:val="clear" w:color="auto" w:fill="auto"/>
            <w:vAlign w:val="center"/>
            <w:hideMark/>
          </w:tcPr>
          <w:p w14:paraId="6AE7D5F5" w14:textId="77777777" w:rsidR="00FC6D45" w:rsidRPr="004E69C9" w:rsidRDefault="00FC6D45" w:rsidP="00FC6D45">
            <w:pPr>
              <w:rPr>
                <w:rFonts w:ascii="Tahoma" w:hAnsi="Tahoma" w:cs="Tahoma"/>
                <w:sz w:val="13"/>
                <w:szCs w:val="13"/>
              </w:rPr>
            </w:pPr>
            <w:r w:rsidRPr="004E69C9">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7" w:type="dxa"/>
            <w:tcBorders>
              <w:top w:val="nil"/>
              <w:left w:val="nil"/>
              <w:bottom w:val="single" w:sz="4" w:space="0" w:color="C0C0C0"/>
              <w:right w:val="single" w:sz="4" w:space="0" w:color="C0C0C0"/>
            </w:tcBorders>
            <w:shd w:val="clear" w:color="auto" w:fill="auto"/>
            <w:vAlign w:val="center"/>
            <w:hideMark/>
          </w:tcPr>
          <w:p w14:paraId="5B080493"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5DA45CE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000000" w:fill="FFFFCC"/>
            <w:vAlign w:val="center"/>
            <w:hideMark/>
          </w:tcPr>
          <w:p w14:paraId="058C300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000000" w:fill="FFFFCC"/>
            <w:vAlign w:val="center"/>
            <w:hideMark/>
          </w:tcPr>
          <w:p w14:paraId="6E1A716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57" w:type="dxa"/>
            <w:tcBorders>
              <w:top w:val="nil"/>
              <w:left w:val="nil"/>
              <w:bottom w:val="single" w:sz="4" w:space="0" w:color="C0C0C0"/>
              <w:right w:val="single" w:sz="4" w:space="0" w:color="C0C0C0"/>
            </w:tcBorders>
            <w:shd w:val="clear" w:color="000000" w:fill="FFFFCC"/>
            <w:vAlign w:val="center"/>
            <w:hideMark/>
          </w:tcPr>
          <w:p w14:paraId="077D4A7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6C9FA81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400CF9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E291EF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-81,53</w:t>
            </w:r>
          </w:p>
        </w:tc>
        <w:tc>
          <w:tcPr>
            <w:tcW w:w="1497" w:type="dxa"/>
            <w:tcBorders>
              <w:top w:val="nil"/>
              <w:left w:val="nil"/>
              <w:bottom w:val="single" w:sz="4" w:space="0" w:color="C0C0C0"/>
              <w:right w:val="single" w:sz="4" w:space="0" w:color="C0C0C0"/>
            </w:tcBorders>
            <w:shd w:val="clear" w:color="000000" w:fill="FFFFCC"/>
            <w:vAlign w:val="center"/>
            <w:hideMark/>
          </w:tcPr>
          <w:p w14:paraId="3A9693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-81,53</w:t>
            </w:r>
          </w:p>
        </w:tc>
        <w:tc>
          <w:tcPr>
            <w:tcW w:w="1370" w:type="dxa"/>
            <w:tcBorders>
              <w:top w:val="nil"/>
              <w:left w:val="nil"/>
              <w:bottom w:val="single" w:sz="4" w:space="0" w:color="C0C0C0"/>
              <w:right w:val="single" w:sz="4" w:space="0" w:color="C0C0C0"/>
            </w:tcBorders>
            <w:shd w:val="clear" w:color="000000" w:fill="D7EAD3"/>
            <w:vAlign w:val="center"/>
            <w:hideMark/>
          </w:tcPr>
          <w:p w14:paraId="3DB0C27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-58,25</w:t>
            </w:r>
          </w:p>
        </w:tc>
        <w:tc>
          <w:tcPr>
            <w:tcW w:w="1370" w:type="dxa"/>
            <w:tcBorders>
              <w:top w:val="nil"/>
              <w:left w:val="nil"/>
              <w:bottom w:val="single" w:sz="4" w:space="0" w:color="C0C0C0"/>
              <w:right w:val="single" w:sz="4" w:space="0" w:color="C0C0C0"/>
            </w:tcBorders>
            <w:shd w:val="clear" w:color="000000" w:fill="D7EAD3"/>
            <w:vAlign w:val="center"/>
            <w:hideMark/>
          </w:tcPr>
          <w:p w14:paraId="4121226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-23,29</w:t>
            </w:r>
          </w:p>
        </w:tc>
        <w:tc>
          <w:tcPr>
            <w:tcW w:w="4057" w:type="dxa"/>
            <w:tcBorders>
              <w:top w:val="nil"/>
              <w:left w:val="nil"/>
              <w:bottom w:val="single" w:sz="4" w:space="0" w:color="C0C0C0"/>
              <w:right w:val="single" w:sz="4" w:space="0" w:color="C0C0C0"/>
            </w:tcBorders>
            <w:shd w:val="clear" w:color="000000" w:fill="FFFFCC"/>
            <w:vAlign w:val="center"/>
            <w:hideMark/>
          </w:tcPr>
          <w:p w14:paraId="2F3194B9" w14:textId="77777777" w:rsidR="00FC6D45" w:rsidRPr="004E69C9" w:rsidRDefault="00FC6D45" w:rsidP="00FC6D45">
            <w:pPr>
              <w:rPr>
                <w:rFonts w:ascii="Tahoma" w:hAnsi="Tahoma" w:cs="Tahoma"/>
                <w:sz w:val="13"/>
                <w:szCs w:val="13"/>
              </w:rPr>
            </w:pPr>
            <w:r w:rsidRPr="004E69C9">
              <w:rPr>
                <w:rFonts w:ascii="Tahoma" w:hAnsi="Tahoma" w:cs="Tahoma"/>
                <w:sz w:val="13"/>
                <w:szCs w:val="13"/>
              </w:rPr>
              <w:t>в соответствии с методическими указаниями.</w:t>
            </w:r>
          </w:p>
        </w:tc>
      </w:tr>
      <w:tr w:rsidR="00FC6D45" w:rsidRPr="004E69C9" w14:paraId="6AB8D4FA"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103736E9"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142348E"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3E6EFF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17</w:t>
            </w:r>
          </w:p>
        </w:tc>
        <w:tc>
          <w:tcPr>
            <w:tcW w:w="5174" w:type="dxa"/>
            <w:tcBorders>
              <w:top w:val="nil"/>
              <w:left w:val="nil"/>
              <w:bottom w:val="single" w:sz="4" w:space="0" w:color="C0C0C0"/>
              <w:right w:val="single" w:sz="4" w:space="0" w:color="C0C0C0"/>
            </w:tcBorders>
            <w:shd w:val="clear" w:color="auto" w:fill="auto"/>
            <w:vAlign w:val="center"/>
            <w:hideMark/>
          </w:tcPr>
          <w:p w14:paraId="5D91DD41"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НВВ без НДС с учетом корректировок</w:t>
            </w:r>
          </w:p>
        </w:tc>
        <w:tc>
          <w:tcPr>
            <w:tcW w:w="1137" w:type="dxa"/>
            <w:tcBorders>
              <w:top w:val="nil"/>
              <w:left w:val="nil"/>
              <w:bottom w:val="single" w:sz="4" w:space="0" w:color="C0C0C0"/>
              <w:right w:val="single" w:sz="4" w:space="0" w:color="C0C0C0"/>
            </w:tcBorders>
            <w:shd w:val="clear" w:color="auto" w:fill="auto"/>
            <w:vAlign w:val="center"/>
            <w:hideMark/>
          </w:tcPr>
          <w:p w14:paraId="3FE1FBBA"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5B82E4B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5 131,50</w:t>
            </w:r>
          </w:p>
        </w:tc>
        <w:tc>
          <w:tcPr>
            <w:tcW w:w="1286" w:type="dxa"/>
            <w:tcBorders>
              <w:top w:val="nil"/>
              <w:left w:val="nil"/>
              <w:bottom w:val="single" w:sz="4" w:space="0" w:color="C0C0C0"/>
              <w:right w:val="single" w:sz="4" w:space="0" w:color="C0C0C0"/>
            </w:tcBorders>
            <w:shd w:val="clear" w:color="000000" w:fill="D7EAD3"/>
            <w:vAlign w:val="center"/>
            <w:hideMark/>
          </w:tcPr>
          <w:p w14:paraId="478DFC2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18 872,39</w:t>
            </w:r>
          </w:p>
        </w:tc>
        <w:tc>
          <w:tcPr>
            <w:tcW w:w="1653" w:type="dxa"/>
            <w:tcBorders>
              <w:top w:val="nil"/>
              <w:left w:val="nil"/>
              <w:bottom w:val="single" w:sz="4" w:space="0" w:color="C0C0C0"/>
              <w:right w:val="single" w:sz="4" w:space="0" w:color="C0C0C0"/>
            </w:tcBorders>
            <w:shd w:val="clear" w:color="000000" w:fill="D7EAD3"/>
            <w:vAlign w:val="center"/>
            <w:hideMark/>
          </w:tcPr>
          <w:p w14:paraId="2D0F47A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5 469,00</w:t>
            </w:r>
          </w:p>
        </w:tc>
        <w:tc>
          <w:tcPr>
            <w:tcW w:w="1457" w:type="dxa"/>
            <w:tcBorders>
              <w:top w:val="nil"/>
              <w:left w:val="nil"/>
              <w:bottom w:val="single" w:sz="4" w:space="0" w:color="C0C0C0"/>
              <w:right w:val="single" w:sz="4" w:space="0" w:color="C0C0C0"/>
            </w:tcBorders>
            <w:shd w:val="clear" w:color="000000" w:fill="D7EAD3"/>
            <w:vAlign w:val="center"/>
            <w:hideMark/>
          </w:tcPr>
          <w:p w14:paraId="3E3D73B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5 721,00</w:t>
            </w:r>
          </w:p>
        </w:tc>
        <w:tc>
          <w:tcPr>
            <w:tcW w:w="1596" w:type="dxa"/>
            <w:tcBorders>
              <w:top w:val="nil"/>
              <w:left w:val="nil"/>
              <w:bottom w:val="single" w:sz="4" w:space="0" w:color="C0C0C0"/>
              <w:right w:val="single" w:sz="4" w:space="0" w:color="C0C0C0"/>
            </w:tcBorders>
            <w:shd w:val="clear" w:color="000000" w:fill="D7EAD3"/>
            <w:vAlign w:val="center"/>
            <w:hideMark/>
          </w:tcPr>
          <w:p w14:paraId="568D125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12 468,65</w:t>
            </w:r>
          </w:p>
        </w:tc>
        <w:tc>
          <w:tcPr>
            <w:tcW w:w="1556" w:type="dxa"/>
            <w:tcBorders>
              <w:top w:val="nil"/>
              <w:left w:val="nil"/>
              <w:bottom w:val="single" w:sz="4" w:space="0" w:color="C0C0C0"/>
              <w:right w:val="single" w:sz="4" w:space="0" w:color="C0C0C0"/>
            </w:tcBorders>
            <w:shd w:val="clear" w:color="000000" w:fill="D7EAD3"/>
            <w:vAlign w:val="center"/>
            <w:hideMark/>
          </w:tcPr>
          <w:p w14:paraId="7D056BC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18 189,65</w:t>
            </w:r>
          </w:p>
        </w:tc>
        <w:tc>
          <w:tcPr>
            <w:tcW w:w="1616" w:type="dxa"/>
            <w:tcBorders>
              <w:top w:val="nil"/>
              <w:left w:val="nil"/>
              <w:bottom w:val="single" w:sz="4" w:space="0" w:color="C0C0C0"/>
              <w:right w:val="single" w:sz="4" w:space="0" w:color="C0C0C0"/>
            </w:tcBorders>
            <w:shd w:val="clear" w:color="000000" w:fill="D7EAD3"/>
            <w:vAlign w:val="center"/>
            <w:hideMark/>
          </w:tcPr>
          <w:p w14:paraId="540542E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-357,77</w:t>
            </w:r>
          </w:p>
        </w:tc>
        <w:tc>
          <w:tcPr>
            <w:tcW w:w="1497" w:type="dxa"/>
            <w:tcBorders>
              <w:top w:val="nil"/>
              <w:left w:val="nil"/>
              <w:bottom w:val="single" w:sz="4" w:space="0" w:color="C0C0C0"/>
              <w:right w:val="single" w:sz="4" w:space="0" w:color="C0C0C0"/>
            </w:tcBorders>
            <w:shd w:val="clear" w:color="000000" w:fill="D7EAD3"/>
            <w:vAlign w:val="center"/>
            <w:hideMark/>
          </w:tcPr>
          <w:p w14:paraId="68E58BC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5 363,23</w:t>
            </w:r>
          </w:p>
        </w:tc>
        <w:tc>
          <w:tcPr>
            <w:tcW w:w="1370" w:type="dxa"/>
            <w:tcBorders>
              <w:top w:val="nil"/>
              <w:left w:val="nil"/>
              <w:bottom w:val="single" w:sz="4" w:space="0" w:color="C0C0C0"/>
              <w:right w:val="single" w:sz="4" w:space="0" w:color="C0C0C0"/>
            </w:tcBorders>
            <w:shd w:val="clear" w:color="000000" w:fill="D7EAD3"/>
            <w:vAlign w:val="center"/>
            <w:hideMark/>
          </w:tcPr>
          <w:p w14:paraId="49308A5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2 664,13</w:t>
            </w:r>
          </w:p>
        </w:tc>
        <w:tc>
          <w:tcPr>
            <w:tcW w:w="1370" w:type="dxa"/>
            <w:tcBorders>
              <w:top w:val="nil"/>
              <w:left w:val="nil"/>
              <w:bottom w:val="single" w:sz="4" w:space="0" w:color="C0C0C0"/>
              <w:right w:val="single" w:sz="4" w:space="0" w:color="C0C0C0"/>
            </w:tcBorders>
            <w:shd w:val="clear" w:color="000000" w:fill="D7EAD3"/>
            <w:vAlign w:val="center"/>
            <w:hideMark/>
          </w:tcPr>
          <w:p w14:paraId="663904A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2 699,09</w:t>
            </w:r>
          </w:p>
        </w:tc>
        <w:tc>
          <w:tcPr>
            <w:tcW w:w="4057" w:type="dxa"/>
            <w:tcBorders>
              <w:top w:val="nil"/>
              <w:left w:val="nil"/>
              <w:bottom w:val="single" w:sz="4" w:space="0" w:color="C0C0C0"/>
              <w:right w:val="single" w:sz="4" w:space="0" w:color="C0C0C0"/>
            </w:tcBorders>
            <w:shd w:val="clear" w:color="000000" w:fill="FFFFCC"/>
            <w:vAlign w:val="center"/>
            <w:hideMark/>
          </w:tcPr>
          <w:p w14:paraId="34743F9A"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79A9DBE2"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FCF7973"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65730991"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0942E2E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17.1</w:t>
            </w:r>
          </w:p>
        </w:tc>
        <w:tc>
          <w:tcPr>
            <w:tcW w:w="5174" w:type="dxa"/>
            <w:tcBorders>
              <w:top w:val="nil"/>
              <w:left w:val="nil"/>
              <w:bottom w:val="single" w:sz="4" w:space="0" w:color="C0C0C0"/>
              <w:right w:val="single" w:sz="4" w:space="0" w:color="C0C0C0"/>
            </w:tcBorders>
            <w:shd w:val="clear" w:color="auto" w:fill="auto"/>
            <w:vAlign w:val="center"/>
            <w:hideMark/>
          </w:tcPr>
          <w:p w14:paraId="6606BE75"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BC57DD9"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5279C48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2 565,75</w:t>
            </w:r>
          </w:p>
        </w:tc>
        <w:tc>
          <w:tcPr>
            <w:tcW w:w="1286" w:type="dxa"/>
            <w:tcBorders>
              <w:top w:val="nil"/>
              <w:left w:val="nil"/>
              <w:bottom w:val="single" w:sz="4" w:space="0" w:color="C0C0C0"/>
              <w:right w:val="single" w:sz="4" w:space="0" w:color="C0C0C0"/>
            </w:tcBorders>
            <w:shd w:val="clear" w:color="000000" w:fill="FFFFCC"/>
            <w:vAlign w:val="center"/>
            <w:hideMark/>
          </w:tcPr>
          <w:p w14:paraId="2475289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8 007,19</w:t>
            </w:r>
          </w:p>
        </w:tc>
        <w:tc>
          <w:tcPr>
            <w:tcW w:w="1653" w:type="dxa"/>
            <w:tcBorders>
              <w:top w:val="nil"/>
              <w:left w:val="nil"/>
              <w:bottom w:val="single" w:sz="4" w:space="0" w:color="C0C0C0"/>
              <w:right w:val="single" w:sz="4" w:space="0" w:color="C0C0C0"/>
            </w:tcBorders>
            <w:shd w:val="clear" w:color="000000" w:fill="FFFFCC"/>
            <w:vAlign w:val="center"/>
            <w:hideMark/>
          </w:tcPr>
          <w:p w14:paraId="3DA2EF8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2 734,50</w:t>
            </w:r>
          </w:p>
        </w:tc>
        <w:tc>
          <w:tcPr>
            <w:tcW w:w="1457" w:type="dxa"/>
            <w:tcBorders>
              <w:top w:val="nil"/>
              <w:left w:val="nil"/>
              <w:bottom w:val="single" w:sz="4" w:space="0" w:color="C0C0C0"/>
              <w:right w:val="single" w:sz="4" w:space="0" w:color="C0C0C0"/>
            </w:tcBorders>
            <w:shd w:val="clear" w:color="000000" w:fill="FFFFCC"/>
            <w:vAlign w:val="center"/>
            <w:hideMark/>
          </w:tcPr>
          <w:p w14:paraId="2ECB597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2 860,50</w:t>
            </w:r>
          </w:p>
        </w:tc>
        <w:tc>
          <w:tcPr>
            <w:tcW w:w="1596" w:type="dxa"/>
            <w:tcBorders>
              <w:top w:val="nil"/>
              <w:left w:val="nil"/>
              <w:bottom w:val="single" w:sz="4" w:space="0" w:color="C0C0C0"/>
              <w:right w:val="single" w:sz="4" w:space="0" w:color="C0C0C0"/>
            </w:tcBorders>
            <w:shd w:val="clear" w:color="000000" w:fill="FFFFCC"/>
            <w:vAlign w:val="center"/>
            <w:hideMark/>
          </w:tcPr>
          <w:p w14:paraId="4A3330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12 468,65</w:t>
            </w:r>
          </w:p>
        </w:tc>
        <w:tc>
          <w:tcPr>
            <w:tcW w:w="1556" w:type="dxa"/>
            <w:tcBorders>
              <w:top w:val="nil"/>
              <w:left w:val="nil"/>
              <w:bottom w:val="single" w:sz="4" w:space="0" w:color="C0C0C0"/>
              <w:right w:val="single" w:sz="4" w:space="0" w:color="C0C0C0"/>
            </w:tcBorders>
            <w:shd w:val="clear" w:color="000000" w:fill="FFFFCC"/>
            <w:vAlign w:val="center"/>
            <w:hideMark/>
          </w:tcPr>
          <w:p w14:paraId="28DD25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9 094,83</w:t>
            </w:r>
          </w:p>
        </w:tc>
        <w:tc>
          <w:tcPr>
            <w:tcW w:w="1616" w:type="dxa"/>
            <w:tcBorders>
              <w:top w:val="nil"/>
              <w:left w:val="nil"/>
              <w:bottom w:val="single" w:sz="4" w:space="0" w:color="C0C0C0"/>
              <w:right w:val="single" w:sz="4" w:space="0" w:color="C0C0C0"/>
            </w:tcBorders>
            <w:shd w:val="clear" w:color="000000" w:fill="FFFFCC"/>
            <w:vAlign w:val="center"/>
            <w:hideMark/>
          </w:tcPr>
          <w:p w14:paraId="46E7C18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43F943B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2 232,32</w:t>
            </w:r>
          </w:p>
        </w:tc>
        <w:tc>
          <w:tcPr>
            <w:tcW w:w="1370" w:type="dxa"/>
            <w:tcBorders>
              <w:top w:val="nil"/>
              <w:left w:val="nil"/>
              <w:bottom w:val="single" w:sz="4" w:space="0" w:color="C0C0C0"/>
              <w:right w:val="single" w:sz="4" w:space="0" w:color="C0C0C0"/>
            </w:tcBorders>
            <w:shd w:val="clear" w:color="000000" w:fill="D7EAD3"/>
            <w:vAlign w:val="center"/>
            <w:hideMark/>
          </w:tcPr>
          <w:p w14:paraId="4CA8C41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1 108,88</w:t>
            </w:r>
          </w:p>
        </w:tc>
        <w:tc>
          <w:tcPr>
            <w:tcW w:w="1370" w:type="dxa"/>
            <w:tcBorders>
              <w:top w:val="nil"/>
              <w:left w:val="nil"/>
              <w:bottom w:val="single" w:sz="4" w:space="0" w:color="C0C0C0"/>
              <w:right w:val="single" w:sz="4" w:space="0" w:color="C0C0C0"/>
            </w:tcBorders>
            <w:shd w:val="clear" w:color="000000" w:fill="D7EAD3"/>
            <w:vAlign w:val="center"/>
            <w:hideMark/>
          </w:tcPr>
          <w:p w14:paraId="017767B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1 123,43</w:t>
            </w:r>
          </w:p>
        </w:tc>
        <w:tc>
          <w:tcPr>
            <w:tcW w:w="4057" w:type="dxa"/>
            <w:tcBorders>
              <w:top w:val="nil"/>
              <w:left w:val="nil"/>
              <w:bottom w:val="single" w:sz="4" w:space="0" w:color="C0C0C0"/>
              <w:right w:val="single" w:sz="4" w:space="0" w:color="C0C0C0"/>
            </w:tcBorders>
            <w:shd w:val="clear" w:color="000000" w:fill="FFFFCC"/>
            <w:vAlign w:val="center"/>
            <w:hideMark/>
          </w:tcPr>
          <w:p w14:paraId="5CD1DA20"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78EA2CA"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046565BD"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0FCC838"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C99EDE7"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17.2</w:t>
            </w:r>
          </w:p>
        </w:tc>
        <w:tc>
          <w:tcPr>
            <w:tcW w:w="5174" w:type="dxa"/>
            <w:tcBorders>
              <w:top w:val="nil"/>
              <w:left w:val="nil"/>
              <w:bottom w:val="single" w:sz="4" w:space="0" w:color="C0C0C0"/>
              <w:right w:val="single" w:sz="4" w:space="0" w:color="C0C0C0"/>
            </w:tcBorders>
            <w:shd w:val="clear" w:color="auto" w:fill="auto"/>
            <w:vAlign w:val="center"/>
            <w:hideMark/>
          </w:tcPr>
          <w:p w14:paraId="78487D6C"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10009585"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417" w:type="dxa"/>
            <w:tcBorders>
              <w:top w:val="nil"/>
              <w:left w:val="nil"/>
              <w:bottom w:val="single" w:sz="4" w:space="0" w:color="C0C0C0"/>
              <w:right w:val="single" w:sz="4" w:space="0" w:color="C0C0C0"/>
            </w:tcBorders>
            <w:shd w:val="clear" w:color="000000" w:fill="FFFFCC"/>
            <w:vAlign w:val="center"/>
            <w:hideMark/>
          </w:tcPr>
          <w:p w14:paraId="0174B76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2 565,75</w:t>
            </w:r>
          </w:p>
        </w:tc>
        <w:tc>
          <w:tcPr>
            <w:tcW w:w="1286" w:type="dxa"/>
            <w:tcBorders>
              <w:top w:val="nil"/>
              <w:left w:val="nil"/>
              <w:bottom w:val="single" w:sz="4" w:space="0" w:color="C0C0C0"/>
              <w:right w:val="single" w:sz="4" w:space="0" w:color="C0C0C0"/>
            </w:tcBorders>
            <w:shd w:val="clear" w:color="000000" w:fill="FFFFCC"/>
            <w:vAlign w:val="center"/>
            <w:hideMark/>
          </w:tcPr>
          <w:p w14:paraId="75ACCB1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10 865,19</w:t>
            </w:r>
          </w:p>
        </w:tc>
        <w:tc>
          <w:tcPr>
            <w:tcW w:w="1653" w:type="dxa"/>
            <w:tcBorders>
              <w:top w:val="nil"/>
              <w:left w:val="nil"/>
              <w:bottom w:val="single" w:sz="4" w:space="0" w:color="C0C0C0"/>
              <w:right w:val="single" w:sz="4" w:space="0" w:color="C0C0C0"/>
            </w:tcBorders>
            <w:shd w:val="clear" w:color="000000" w:fill="FFFFCC"/>
            <w:vAlign w:val="center"/>
            <w:hideMark/>
          </w:tcPr>
          <w:p w14:paraId="00F77DE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2 734,50</w:t>
            </w:r>
          </w:p>
        </w:tc>
        <w:tc>
          <w:tcPr>
            <w:tcW w:w="1457" w:type="dxa"/>
            <w:tcBorders>
              <w:top w:val="nil"/>
              <w:left w:val="nil"/>
              <w:bottom w:val="single" w:sz="4" w:space="0" w:color="C0C0C0"/>
              <w:right w:val="single" w:sz="4" w:space="0" w:color="C0C0C0"/>
            </w:tcBorders>
            <w:shd w:val="clear" w:color="000000" w:fill="FFFFCC"/>
            <w:vAlign w:val="center"/>
            <w:hideMark/>
          </w:tcPr>
          <w:p w14:paraId="31A50E5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2 860,50</w:t>
            </w:r>
          </w:p>
        </w:tc>
        <w:tc>
          <w:tcPr>
            <w:tcW w:w="1596" w:type="dxa"/>
            <w:tcBorders>
              <w:top w:val="nil"/>
              <w:left w:val="nil"/>
              <w:bottom w:val="single" w:sz="4" w:space="0" w:color="C0C0C0"/>
              <w:right w:val="single" w:sz="4" w:space="0" w:color="C0C0C0"/>
            </w:tcBorders>
            <w:shd w:val="clear" w:color="000000" w:fill="FFFFCC"/>
            <w:vAlign w:val="center"/>
            <w:hideMark/>
          </w:tcPr>
          <w:p w14:paraId="2424AF4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2E65CDB7"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9 094,83</w:t>
            </w:r>
          </w:p>
        </w:tc>
        <w:tc>
          <w:tcPr>
            <w:tcW w:w="1616" w:type="dxa"/>
            <w:tcBorders>
              <w:top w:val="nil"/>
              <w:left w:val="nil"/>
              <w:bottom w:val="single" w:sz="4" w:space="0" w:color="C0C0C0"/>
              <w:right w:val="single" w:sz="4" w:space="0" w:color="C0C0C0"/>
            </w:tcBorders>
            <w:shd w:val="clear" w:color="000000" w:fill="FFFFCC"/>
            <w:vAlign w:val="center"/>
            <w:hideMark/>
          </w:tcPr>
          <w:p w14:paraId="1291B2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FFFFCC"/>
            <w:vAlign w:val="center"/>
            <w:hideMark/>
          </w:tcPr>
          <w:p w14:paraId="7A6D052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3 130,91</w:t>
            </w:r>
          </w:p>
        </w:tc>
        <w:tc>
          <w:tcPr>
            <w:tcW w:w="1370" w:type="dxa"/>
            <w:tcBorders>
              <w:top w:val="nil"/>
              <w:left w:val="nil"/>
              <w:bottom w:val="single" w:sz="4" w:space="0" w:color="C0C0C0"/>
              <w:right w:val="single" w:sz="4" w:space="0" w:color="C0C0C0"/>
            </w:tcBorders>
            <w:shd w:val="clear" w:color="000000" w:fill="D7EAD3"/>
            <w:vAlign w:val="center"/>
            <w:hideMark/>
          </w:tcPr>
          <w:p w14:paraId="436BB67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1 555,25</w:t>
            </w:r>
          </w:p>
        </w:tc>
        <w:tc>
          <w:tcPr>
            <w:tcW w:w="1370" w:type="dxa"/>
            <w:tcBorders>
              <w:top w:val="nil"/>
              <w:left w:val="nil"/>
              <w:bottom w:val="single" w:sz="4" w:space="0" w:color="C0C0C0"/>
              <w:right w:val="single" w:sz="4" w:space="0" w:color="C0C0C0"/>
            </w:tcBorders>
            <w:shd w:val="clear" w:color="000000" w:fill="D7EAD3"/>
            <w:vAlign w:val="center"/>
            <w:hideMark/>
          </w:tcPr>
          <w:p w14:paraId="16430CA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1 575,66</w:t>
            </w:r>
          </w:p>
        </w:tc>
        <w:tc>
          <w:tcPr>
            <w:tcW w:w="4057" w:type="dxa"/>
            <w:tcBorders>
              <w:top w:val="nil"/>
              <w:left w:val="nil"/>
              <w:bottom w:val="single" w:sz="4" w:space="0" w:color="C0C0C0"/>
              <w:right w:val="single" w:sz="4" w:space="0" w:color="C0C0C0"/>
            </w:tcBorders>
            <w:shd w:val="clear" w:color="000000" w:fill="FFFFCC"/>
            <w:vAlign w:val="center"/>
            <w:hideMark/>
          </w:tcPr>
          <w:p w14:paraId="25494952"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0ADCA906"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0607C440"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73008CCF"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7726DEE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w:t>
            </w:r>
          </w:p>
        </w:tc>
        <w:tc>
          <w:tcPr>
            <w:tcW w:w="5174" w:type="dxa"/>
            <w:tcBorders>
              <w:top w:val="nil"/>
              <w:left w:val="nil"/>
              <w:bottom w:val="single" w:sz="4" w:space="0" w:color="C0C0C0"/>
              <w:right w:val="single" w:sz="4" w:space="0" w:color="C0C0C0"/>
            </w:tcBorders>
            <w:shd w:val="clear" w:color="auto" w:fill="auto"/>
            <w:vAlign w:val="center"/>
            <w:hideMark/>
          </w:tcPr>
          <w:p w14:paraId="29432282"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Тариф</w:t>
            </w:r>
          </w:p>
        </w:tc>
        <w:tc>
          <w:tcPr>
            <w:tcW w:w="1137" w:type="dxa"/>
            <w:tcBorders>
              <w:top w:val="nil"/>
              <w:left w:val="nil"/>
              <w:bottom w:val="single" w:sz="4" w:space="0" w:color="C0C0C0"/>
              <w:right w:val="single" w:sz="4" w:space="0" w:color="C0C0C0"/>
            </w:tcBorders>
            <w:shd w:val="clear" w:color="auto" w:fill="auto"/>
            <w:vAlign w:val="center"/>
            <w:hideMark/>
          </w:tcPr>
          <w:p w14:paraId="0F8FAB2C"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руб</w:t>
            </w:r>
            <w:proofErr w:type="spellEnd"/>
            <w:r w:rsidRPr="004E69C9">
              <w:rPr>
                <w:rFonts w:ascii="Tahoma" w:hAnsi="Tahoma" w:cs="Tahoma"/>
                <w:b/>
                <w:bCs/>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15A6779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17,11</w:t>
            </w:r>
          </w:p>
        </w:tc>
        <w:tc>
          <w:tcPr>
            <w:tcW w:w="1286" w:type="dxa"/>
            <w:tcBorders>
              <w:top w:val="nil"/>
              <w:left w:val="nil"/>
              <w:bottom w:val="single" w:sz="4" w:space="0" w:color="C0C0C0"/>
              <w:right w:val="single" w:sz="4" w:space="0" w:color="C0C0C0"/>
            </w:tcBorders>
            <w:shd w:val="clear" w:color="000000" w:fill="D7EAD3"/>
            <w:vAlign w:val="center"/>
            <w:hideMark/>
          </w:tcPr>
          <w:p w14:paraId="2E460BE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68,38</w:t>
            </w:r>
          </w:p>
        </w:tc>
        <w:tc>
          <w:tcPr>
            <w:tcW w:w="1653" w:type="dxa"/>
            <w:tcBorders>
              <w:top w:val="nil"/>
              <w:left w:val="nil"/>
              <w:bottom w:val="single" w:sz="4" w:space="0" w:color="C0C0C0"/>
              <w:right w:val="single" w:sz="4" w:space="0" w:color="C0C0C0"/>
            </w:tcBorders>
            <w:shd w:val="clear" w:color="000000" w:fill="D7EAD3"/>
            <w:vAlign w:val="center"/>
            <w:hideMark/>
          </w:tcPr>
          <w:p w14:paraId="5043A46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18,23</w:t>
            </w:r>
          </w:p>
        </w:tc>
        <w:tc>
          <w:tcPr>
            <w:tcW w:w="1457" w:type="dxa"/>
            <w:tcBorders>
              <w:top w:val="nil"/>
              <w:left w:val="nil"/>
              <w:bottom w:val="single" w:sz="4" w:space="0" w:color="C0C0C0"/>
              <w:right w:val="single" w:sz="4" w:space="0" w:color="C0C0C0"/>
            </w:tcBorders>
            <w:shd w:val="clear" w:color="000000" w:fill="D7EAD3"/>
            <w:vAlign w:val="center"/>
            <w:hideMark/>
          </w:tcPr>
          <w:p w14:paraId="4E06536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19,07</w:t>
            </w:r>
          </w:p>
        </w:tc>
        <w:tc>
          <w:tcPr>
            <w:tcW w:w="1596" w:type="dxa"/>
            <w:tcBorders>
              <w:top w:val="nil"/>
              <w:left w:val="nil"/>
              <w:bottom w:val="single" w:sz="4" w:space="0" w:color="C0C0C0"/>
              <w:right w:val="single" w:sz="4" w:space="0" w:color="C0C0C0"/>
            </w:tcBorders>
            <w:shd w:val="clear" w:color="000000" w:fill="D7EAD3"/>
            <w:vAlign w:val="center"/>
            <w:hideMark/>
          </w:tcPr>
          <w:p w14:paraId="63B9EC9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6EB6E8D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60,63</w:t>
            </w:r>
          </w:p>
        </w:tc>
        <w:tc>
          <w:tcPr>
            <w:tcW w:w="1616" w:type="dxa"/>
            <w:tcBorders>
              <w:top w:val="nil"/>
              <w:left w:val="nil"/>
              <w:bottom w:val="single" w:sz="4" w:space="0" w:color="C0C0C0"/>
              <w:right w:val="single" w:sz="4" w:space="0" w:color="C0C0C0"/>
            </w:tcBorders>
            <w:shd w:val="clear" w:color="000000" w:fill="D7EAD3"/>
            <w:vAlign w:val="center"/>
            <w:hideMark/>
          </w:tcPr>
          <w:p w14:paraId="7A10A8C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6C2888A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19,06</w:t>
            </w:r>
          </w:p>
        </w:tc>
        <w:tc>
          <w:tcPr>
            <w:tcW w:w="1370" w:type="dxa"/>
            <w:tcBorders>
              <w:top w:val="nil"/>
              <w:left w:val="nil"/>
              <w:bottom w:val="single" w:sz="4" w:space="0" w:color="C0C0C0"/>
              <w:right w:val="single" w:sz="4" w:space="0" w:color="C0C0C0"/>
            </w:tcBorders>
            <w:shd w:val="clear" w:color="000000" w:fill="D7EAD3"/>
            <w:vAlign w:val="center"/>
            <w:hideMark/>
          </w:tcPr>
          <w:p w14:paraId="6A0E5F5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18,94</w:t>
            </w:r>
          </w:p>
        </w:tc>
        <w:tc>
          <w:tcPr>
            <w:tcW w:w="1370" w:type="dxa"/>
            <w:tcBorders>
              <w:top w:val="nil"/>
              <w:left w:val="nil"/>
              <w:bottom w:val="single" w:sz="4" w:space="0" w:color="C0C0C0"/>
              <w:right w:val="single" w:sz="4" w:space="0" w:color="C0C0C0"/>
            </w:tcBorders>
            <w:shd w:val="clear" w:color="000000" w:fill="D7EAD3"/>
            <w:vAlign w:val="center"/>
            <w:hideMark/>
          </w:tcPr>
          <w:p w14:paraId="446C076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19,19</w:t>
            </w:r>
          </w:p>
        </w:tc>
        <w:tc>
          <w:tcPr>
            <w:tcW w:w="4057" w:type="dxa"/>
            <w:tcBorders>
              <w:top w:val="nil"/>
              <w:left w:val="nil"/>
              <w:bottom w:val="single" w:sz="4" w:space="0" w:color="C0C0C0"/>
              <w:right w:val="single" w:sz="4" w:space="0" w:color="C0C0C0"/>
            </w:tcBorders>
            <w:shd w:val="clear" w:color="000000" w:fill="FFFFCC"/>
            <w:vAlign w:val="center"/>
            <w:hideMark/>
          </w:tcPr>
          <w:p w14:paraId="7F661911"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3300CBE6"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E4D0ACB"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7CA3EFC0"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8318911"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18.1</w:t>
            </w:r>
          </w:p>
        </w:tc>
        <w:tc>
          <w:tcPr>
            <w:tcW w:w="5174" w:type="dxa"/>
            <w:tcBorders>
              <w:top w:val="nil"/>
              <w:left w:val="nil"/>
              <w:bottom w:val="single" w:sz="4" w:space="0" w:color="C0C0C0"/>
              <w:right w:val="single" w:sz="4" w:space="0" w:color="C0C0C0"/>
            </w:tcBorders>
            <w:shd w:val="clear" w:color="auto" w:fill="auto"/>
            <w:vAlign w:val="center"/>
            <w:hideMark/>
          </w:tcPr>
          <w:p w14:paraId="5F6435CE"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Тариф 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270F781"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62D3D745"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17,11</w:t>
            </w:r>
          </w:p>
        </w:tc>
        <w:tc>
          <w:tcPr>
            <w:tcW w:w="1286" w:type="dxa"/>
            <w:tcBorders>
              <w:top w:val="nil"/>
              <w:left w:val="nil"/>
              <w:bottom w:val="single" w:sz="4" w:space="0" w:color="C0C0C0"/>
              <w:right w:val="single" w:sz="4" w:space="0" w:color="C0C0C0"/>
            </w:tcBorders>
            <w:shd w:val="clear" w:color="000000" w:fill="D7EAD3"/>
            <w:vAlign w:val="center"/>
            <w:hideMark/>
          </w:tcPr>
          <w:p w14:paraId="73F64FE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68,38</w:t>
            </w:r>
          </w:p>
        </w:tc>
        <w:tc>
          <w:tcPr>
            <w:tcW w:w="1653" w:type="dxa"/>
            <w:tcBorders>
              <w:top w:val="nil"/>
              <w:left w:val="nil"/>
              <w:bottom w:val="single" w:sz="4" w:space="0" w:color="C0C0C0"/>
              <w:right w:val="single" w:sz="4" w:space="0" w:color="C0C0C0"/>
            </w:tcBorders>
            <w:shd w:val="clear" w:color="000000" w:fill="D7EAD3"/>
            <w:vAlign w:val="center"/>
            <w:hideMark/>
          </w:tcPr>
          <w:p w14:paraId="4B632E19"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18,23</w:t>
            </w:r>
          </w:p>
        </w:tc>
        <w:tc>
          <w:tcPr>
            <w:tcW w:w="1457" w:type="dxa"/>
            <w:tcBorders>
              <w:top w:val="nil"/>
              <w:left w:val="nil"/>
              <w:bottom w:val="single" w:sz="4" w:space="0" w:color="C0C0C0"/>
              <w:right w:val="single" w:sz="4" w:space="0" w:color="C0C0C0"/>
            </w:tcBorders>
            <w:shd w:val="clear" w:color="000000" w:fill="D7EAD3"/>
            <w:vAlign w:val="center"/>
            <w:hideMark/>
          </w:tcPr>
          <w:p w14:paraId="36EC5A5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19,07</w:t>
            </w:r>
          </w:p>
        </w:tc>
        <w:tc>
          <w:tcPr>
            <w:tcW w:w="1596" w:type="dxa"/>
            <w:tcBorders>
              <w:top w:val="nil"/>
              <w:left w:val="nil"/>
              <w:bottom w:val="single" w:sz="4" w:space="0" w:color="C0C0C0"/>
              <w:right w:val="single" w:sz="4" w:space="0" w:color="C0C0C0"/>
            </w:tcBorders>
            <w:shd w:val="clear" w:color="000000" w:fill="D7EAD3"/>
            <w:vAlign w:val="center"/>
            <w:hideMark/>
          </w:tcPr>
          <w:p w14:paraId="245171C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63859F8D"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60,63</w:t>
            </w:r>
          </w:p>
        </w:tc>
        <w:tc>
          <w:tcPr>
            <w:tcW w:w="1616" w:type="dxa"/>
            <w:tcBorders>
              <w:top w:val="nil"/>
              <w:left w:val="nil"/>
              <w:bottom w:val="single" w:sz="4" w:space="0" w:color="C0C0C0"/>
              <w:right w:val="single" w:sz="4" w:space="0" w:color="C0C0C0"/>
            </w:tcBorders>
            <w:shd w:val="clear" w:color="000000" w:fill="D7EAD3"/>
            <w:vAlign w:val="center"/>
            <w:hideMark/>
          </w:tcPr>
          <w:p w14:paraId="1846C50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6E01917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19,06</w:t>
            </w:r>
          </w:p>
        </w:tc>
        <w:tc>
          <w:tcPr>
            <w:tcW w:w="1370" w:type="dxa"/>
            <w:tcBorders>
              <w:top w:val="nil"/>
              <w:left w:val="nil"/>
              <w:bottom w:val="single" w:sz="4" w:space="0" w:color="C0C0C0"/>
              <w:right w:val="single" w:sz="4" w:space="0" w:color="C0C0C0"/>
            </w:tcBorders>
            <w:shd w:val="clear" w:color="000000" w:fill="D7EAD3"/>
            <w:vAlign w:val="center"/>
            <w:hideMark/>
          </w:tcPr>
          <w:p w14:paraId="4D360F4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18,94</w:t>
            </w:r>
          </w:p>
        </w:tc>
        <w:tc>
          <w:tcPr>
            <w:tcW w:w="1370" w:type="dxa"/>
            <w:tcBorders>
              <w:top w:val="nil"/>
              <w:left w:val="nil"/>
              <w:bottom w:val="single" w:sz="4" w:space="0" w:color="C0C0C0"/>
              <w:right w:val="single" w:sz="4" w:space="0" w:color="C0C0C0"/>
            </w:tcBorders>
            <w:shd w:val="clear" w:color="000000" w:fill="D7EAD3"/>
            <w:vAlign w:val="center"/>
            <w:hideMark/>
          </w:tcPr>
          <w:p w14:paraId="2DF494EC"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19,19</w:t>
            </w:r>
          </w:p>
        </w:tc>
        <w:tc>
          <w:tcPr>
            <w:tcW w:w="4057" w:type="dxa"/>
            <w:tcBorders>
              <w:top w:val="nil"/>
              <w:left w:val="nil"/>
              <w:bottom w:val="single" w:sz="4" w:space="0" w:color="C0C0C0"/>
              <w:right w:val="single" w:sz="4" w:space="0" w:color="C0C0C0"/>
            </w:tcBorders>
            <w:shd w:val="clear" w:color="000000" w:fill="FFFFCC"/>
            <w:vAlign w:val="center"/>
            <w:hideMark/>
          </w:tcPr>
          <w:p w14:paraId="1B01E6D2"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63854366"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09B0694"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1658354F"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5101CD7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18.2</w:t>
            </w:r>
          </w:p>
        </w:tc>
        <w:tc>
          <w:tcPr>
            <w:tcW w:w="5174" w:type="dxa"/>
            <w:tcBorders>
              <w:top w:val="nil"/>
              <w:left w:val="nil"/>
              <w:bottom w:val="single" w:sz="4" w:space="0" w:color="C0C0C0"/>
              <w:right w:val="single" w:sz="4" w:space="0" w:color="C0C0C0"/>
            </w:tcBorders>
            <w:shd w:val="clear" w:color="auto" w:fill="auto"/>
            <w:vAlign w:val="center"/>
            <w:hideMark/>
          </w:tcPr>
          <w:p w14:paraId="4D356B03" w14:textId="77777777" w:rsidR="00FC6D45" w:rsidRPr="004E69C9" w:rsidRDefault="00FC6D45" w:rsidP="00FC6D45">
            <w:pPr>
              <w:ind w:firstLineChars="100" w:firstLine="130"/>
              <w:rPr>
                <w:rFonts w:ascii="Tahoma" w:hAnsi="Tahoma" w:cs="Tahoma"/>
                <w:sz w:val="13"/>
                <w:szCs w:val="13"/>
              </w:rPr>
            </w:pPr>
            <w:r w:rsidRPr="004E69C9">
              <w:rPr>
                <w:rFonts w:ascii="Tahoma" w:hAnsi="Tahoma" w:cs="Tahoma"/>
                <w:sz w:val="13"/>
                <w:szCs w:val="13"/>
              </w:rPr>
              <w:t>Тариф 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15571ED2" w14:textId="77777777" w:rsidR="00FC6D45" w:rsidRPr="004E69C9" w:rsidRDefault="00FC6D45" w:rsidP="00FC6D45">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/м3</w:t>
            </w:r>
          </w:p>
        </w:tc>
        <w:tc>
          <w:tcPr>
            <w:tcW w:w="1417" w:type="dxa"/>
            <w:tcBorders>
              <w:top w:val="nil"/>
              <w:left w:val="nil"/>
              <w:bottom w:val="single" w:sz="4" w:space="0" w:color="C0C0C0"/>
              <w:right w:val="single" w:sz="4" w:space="0" w:color="C0C0C0"/>
            </w:tcBorders>
            <w:shd w:val="clear" w:color="000000" w:fill="D7EAD3"/>
            <w:vAlign w:val="center"/>
            <w:hideMark/>
          </w:tcPr>
          <w:p w14:paraId="4A4611C4"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17,11</w:t>
            </w:r>
          </w:p>
        </w:tc>
        <w:tc>
          <w:tcPr>
            <w:tcW w:w="1286" w:type="dxa"/>
            <w:tcBorders>
              <w:top w:val="nil"/>
              <w:left w:val="nil"/>
              <w:bottom w:val="single" w:sz="4" w:space="0" w:color="C0C0C0"/>
              <w:right w:val="single" w:sz="4" w:space="0" w:color="C0C0C0"/>
            </w:tcBorders>
            <w:shd w:val="clear" w:color="000000" w:fill="D7EAD3"/>
            <w:vAlign w:val="center"/>
            <w:hideMark/>
          </w:tcPr>
          <w:p w14:paraId="7D245DDF"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68,38</w:t>
            </w:r>
          </w:p>
        </w:tc>
        <w:tc>
          <w:tcPr>
            <w:tcW w:w="1653" w:type="dxa"/>
            <w:tcBorders>
              <w:top w:val="nil"/>
              <w:left w:val="nil"/>
              <w:bottom w:val="single" w:sz="4" w:space="0" w:color="C0C0C0"/>
              <w:right w:val="single" w:sz="4" w:space="0" w:color="C0C0C0"/>
            </w:tcBorders>
            <w:shd w:val="clear" w:color="000000" w:fill="D7EAD3"/>
            <w:vAlign w:val="center"/>
            <w:hideMark/>
          </w:tcPr>
          <w:p w14:paraId="773233C3"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18,23</w:t>
            </w:r>
          </w:p>
        </w:tc>
        <w:tc>
          <w:tcPr>
            <w:tcW w:w="1457" w:type="dxa"/>
            <w:tcBorders>
              <w:top w:val="nil"/>
              <w:left w:val="nil"/>
              <w:bottom w:val="single" w:sz="4" w:space="0" w:color="C0C0C0"/>
              <w:right w:val="single" w:sz="4" w:space="0" w:color="C0C0C0"/>
            </w:tcBorders>
            <w:shd w:val="clear" w:color="000000" w:fill="D7EAD3"/>
            <w:vAlign w:val="center"/>
            <w:hideMark/>
          </w:tcPr>
          <w:p w14:paraId="5BF8B480"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19,07</w:t>
            </w:r>
          </w:p>
        </w:tc>
        <w:tc>
          <w:tcPr>
            <w:tcW w:w="1596" w:type="dxa"/>
            <w:tcBorders>
              <w:top w:val="nil"/>
              <w:left w:val="nil"/>
              <w:bottom w:val="single" w:sz="4" w:space="0" w:color="C0C0C0"/>
              <w:right w:val="single" w:sz="4" w:space="0" w:color="C0C0C0"/>
            </w:tcBorders>
            <w:shd w:val="clear" w:color="000000" w:fill="D7EAD3"/>
            <w:vAlign w:val="center"/>
            <w:hideMark/>
          </w:tcPr>
          <w:p w14:paraId="6F318BA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5AC7A138"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60,63</w:t>
            </w:r>
          </w:p>
        </w:tc>
        <w:tc>
          <w:tcPr>
            <w:tcW w:w="1616" w:type="dxa"/>
            <w:tcBorders>
              <w:top w:val="nil"/>
              <w:left w:val="nil"/>
              <w:bottom w:val="single" w:sz="4" w:space="0" w:color="C0C0C0"/>
              <w:right w:val="single" w:sz="4" w:space="0" w:color="C0C0C0"/>
            </w:tcBorders>
            <w:shd w:val="clear" w:color="000000" w:fill="D7EAD3"/>
            <w:vAlign w:val="center"/>
            <w:hideMark/>
          </w:tcPr>
          <w:p w14:paraId="3780BE7B"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6118460E"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19,06</w:t>
            </w:r>
          </w:p>
        </w:tc>
        <w:tc>
          <w:tcPr>
            <w:tcW w:w="1370" w:type="dxa"/>
            <w:tcBorders>
              <w:top w:val="nil"/>
              <w:left w:val="nil"/>
              <w:bottom w:val="single" w:sz="4" w:space="0" w:color="C0C0C0"/>
              <w:right w:val="single" w:sz="4" w:space="0" w:color="C0C0C0"/>
            </w:tcBorders>
            <w:shd w:val="clear" w:color="000000" w:fill="D7EAD3"/>
            <w:vAlign w:val="center"/>
            <w:hideMark/>
          </w:tcPr>
          <w:p w14:paraId="7B446AF6"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18,94</w:t>
            </w:r>
          </w:p>
        </w:tc>
        <w:tc>
          <w:tcPr>
            <w:tcW w:w="1370" w:type="dxa"/>
            <w:tcBorders>
              <w:top w:val="nil"/>
              <w:left w:val="nil"/>
              <w:bottom w:val="single" w:sz="4" w:space="0" w:color="C0C0C0"/>
              <w:right w:val="single" w:sz="4" w:space="0" w:color="C0C0C0"/>
            </w:tcBorders>
            <w:shd w:val="clear" w:color="000000" w:fill="D7EAD3"/>
            <w:vAlign w:val="center"/>
            <w:hideMark/>
          </w:tcPr>
          <w:p w14:paraId="0AC86472" w14:textId="77777777" w:rsidR="00FC6D45" w:rsidRPr="004E69C9" w:rsidRDefault="00FC6D45" w:rsidP="00FC6D45">
            <w:pPr>
              <w:jc w:val="center"/>
              <w:rPr>
                <w:rFonts w:ascii="Tahoma" w:hAnsi="Tahoma" w:cs="Tahoma"/>
                <w:sz w:val="13"/>
                <w:szCs w:val="13"/>
              </w:rPr>
            </w:pPr>
            <w:r w:rsidRPr="004E69C9">
              <w:rPr>
                <w:rFonts w:ascii="Tahoma" w:hAnsi="Tahoma" w:cs="Tahoma"/>
                <w:sz w:val="13"/>
                <w:szCs w:val="13"/>
              </w:rPr>
              <w:t>19,19</w:t>
            </w:r>
          </w:p>
        </w:tc>
        <w:tc>
          <w:tcPr>
            <w:tcW w:w="4057" w:type="dxa"/>
            <w:tcBorders>
              <w:top w:val="nil"/>
              <w:left w:val="nil"/>
              <w:bottom w:val="single" w:sz="4" w:space="0" w:color="C0C0C0"/>
              <w:right w:val="single" w:sz="4" w:space="0" w:color="C0C0C0"/>
            </w:tcBorders>
            <w:shd w:val="clear" w:color="000000" w:fill="FFFFCC"/>
            <w:vAlign w:val="center"/>
            <w:hideMark/>
          </w:tcPr>
          <w:p w14:paraId="44C20D4E" w14:textId="77777777" w:rsidR="00FC6D45" w:rsidRPr="004E69C9" w:rsidRDefault="00FC6D45" w:rsidP="00FC6D45">
            <w:pPr>
              <w:rPr>
                <w:rFonts w:ascii="Tahoma" w:hAnsi="Tahoma" w:cs="Tahoma"/>
                <w:sz w:val="13"/>
                <w:szCs w:val="13"/>
              </w:rPr>
            </w:pPr>
            <w:r w:rsidRPr="004E69C9">
              <w:rPr>
                <w:rFonts w:ascii="Tahoma" w:hAnsi="Tahoma" w:cs="Tahoma"/>
                <w:sz w:val="13"/>
                <w:szCs w:val="13"/>
              </w:rPr>
              <w:t> </w:t>
            </w:r>
          </w:p>
        </w:tc>
      </w:tr>
      <w:tr w:rsidR="00FC6D45" w:rsidRPr="004E69C9" w14:paraId="1EE34C4E" w14:textId="77777777" w:rsidTr="004E69C9">
        <w:trPr>
          <w:trHeight w:val="225"/>
          <w:jc w:val="center"/>
        </w:trPr>
        <w:tc>
          <w:tcPr>
            <w:tcW w:w="360" w:type="dxa"/>
            <w:tcBorders>
              <w:top w:val="nil"/>
              <w:left w:val="nil"/>
              <w:bottom w:val="nil"/>
              <w:right w:val="nil"/>
            </w:tcBorders>
            <w:shd w:val="clear" w:color="auto" w:fill="auto"/>
            <w:noWrap/>
            <w:vAlign w:val="bottom"/>
            <w:hideMark/>
          </w:tcPr>
          <w:p w14:paraId="0A7786A3" w14:textId="77777777" w:rsidR="00FC6D45" w:rsidRPr="004E69C9" w:rsidRDefault="00FC6D45" w:rsidP="00FC6D45">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2674C1E1"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83EA41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w:t>
            </w:r>
          </w:p>
        </w:tc>
        <w:tc>
          <w:tcPr>
            <w:tcW w:w="5174" w:type="dxa"/>
            <w:tcBorders>
              <w:top w:val="nil"/>
              <w:left w:val="nil"/>
              <w:bottom w:val="single" w:sz="4" w:space="0" w:color="C0C0C0"/>
              <w:right w:val="single" w:sz="4" w:space="0" w:color="C0C0C0"/>
            </w:tcBorders>
            <w:shd w:val="clear" w:color="auto" w:fill="auto"/>
            <w:vAlign w:val="center"/>
            <w:hideMark/>
          </w:tcPr>
          <w:p w14:paraId="4629C78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ФОТ, всего</w:t>
            </w:r>
          </w:p>
        </w:tc>
        <w:tc>
          <w:tcPr>
            <w:tcW w:w="1137" w:type="dxa"/>
            <w:tcBorders>
              <w:top w:val="nil"/>
              <w:left w:val="nil"/>
              <w:bottom w:val="single" w:sz="4" w:space="0" w:color="C0C0C0"/>
              <w:right w:val="single" w:sz="4" w:space="0" w:color="C0C0C0"/>
            </w:tcBorders>
            <w:shd w:val="clear" w:color="auto" w:fill="auto"/>
            <w:vAlign w:val="center"/>
            <w:hideMark/>
          </w:tcPr>
          <w:p w14:paraId="4BD8FA62"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5E0A681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3 310,34</w:t>
            </w:r>
          </w:p>
        </w:tc>
        <w:tc>
          <w:tcPr>
            <w:tcW w:w="1286" w:type="dxa"/>
            <w:tcBorders>
              <w:top w:val="nil"/>
              <w:left w:val="nil"/>
              <w:bottom w:val="single" w:sz="4" w:space="0" w:color="C0C0C0"/>
              <w:right w:val="single" w:sz="4" w:space="0" w:color="C0C0C0"/>
            </w:tcBorders>
            <w:shd w:val="clear" w:color="000000" w:fill="D7EAD3"/>
            <w:vAlign w:val="center"/>
            <w:hideMark/>
          </w:tcPr>
          <w:p w14:paraId="504899D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9 048,16</w:t>
            </w:r>
          </w:p>
        </w:tc>
        <w:tc>
          <w:tcPr>
            <w:tcW w:w="1653" w:type="dxa"/>
            <w:tcBorders>
              <w:top w:val="nil"/>
              <w:left w:val="nil"/>
              <w:bottom w:val="single" w:sz="4" w:space="0" w:color="C0C0C0"/>
              <w:right w:val="single" w:sz="4" w:space="0" w:color="C0C0C0"/>
            </w:tcBorders>
            <w:shd w:val="clear" w:color="000000" w:fill="D7EAD3"/>
            <w:vAlign w:val="center"/>
            <w:hideMark/>
          </w:tcPr>
          <w:p w14:paraId="0C43AD1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3 388,66</w:t>
            </w:r>
          </w:p>
        </w:tc>
        <w:tc>
          <w:tcPr>
            <w:tcW w:w="1457" w:type="dxa"/>
            <w:tcBorders>
              <w:top w:val="nil"/>
              <w:left w:val="nil"/>
              <w:bottom w:val="single" w:sz="4" w:space="0" w:color="C0C0C0"/>
              <w:right w:val="single" w:sz="4" w:space="0" w:color="C0C0C0"/>
            </w:tcBorders>
            <w:shd w:val="clear" w:color="000000" w:fill="D7EAD3"/>
            <w:vAlign w:val="center"/>
            <w:hideMark/>
          </w:tcPr>
          <w:p w14:paraId="1B553F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3 509,21</w:t>
            </w:r>
          </w:p>
        </w:tc>
        <w:tc>
          <w:tcPr>
            <w:tcW w:w="1596" w:type="dxa"/>
            <w:tcBorders>
              <w:top w:val="nil"/>
              <w:left w:val="nil"/>
              <w:bottom w:val="single" w:sz="4" w:space="0" w:color="C0C0C0"/>
              <w:right w:val="single" w:sz="4" w:space="0" w:color="C0C0C0"/>
            </w:tcBorders>
            <w:shd w:val="clear" w:color="000000" w:fill="D7EAD3"/>
            <w:vAlign w:val="center"/>
            <w:hideMark/>
          </w:tcPr>
          <w:p w14:paraId="30619A5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2B69C3C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8 735,23</w:t>
            </w:r>
          </w:p>
        </w:tc>
        <w:tc>
          <w:tcPr>
            <w:tcW w:w="1616" w:type="dxa"/>
            <w:tcBorders>
              <w:top w:val="nil"/>
              <w:left w:val="nil"/>
              <w:bottom w:val="single" w:sz="4" w:space="0" w:color="C0C0C0"/>
              <w:right w:val="single" w:sz="4" w:space="0" w:color="C0C0C0"/>
            </w:tcBorders>
            <w:shd w:val="clear" w:color="000000" w:fill="D7EAD3"/>
            <w:vAlign w:val="center"/>
            <w:hideMark/>
          </w:tcPr>
          <w:p w14:paraId="1389A06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21DAB4A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3 465,44</w:t>
            </w:r>
          </w:p>
        </w:tc>
        <w:tc>
          <w:tcPr>
            <w:tcW w:w="1370" w:type="dxa"/>
            <w:tcBorders>
              <w:top w:val="nil"/>
              <w:left w:val="nil"/>
              <w:bottom w:val="single" w:sz="4" w:space="0" w:color="C0C0C0"/>
              <w:right w:val="single" w:sz="4" w:space="0" w:color="C0C0C0"/>
            </w:tcBorders>
            <w:shd w:val="clear" w:color="000000" w:fill="D7EAD3"/>
            <w:vAlign w:val="center"/>
            <w:hideMark/>
          </w:tcPr>
          <w:p w14:paraId="5E52525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1 732,72</w:t>
            </w:r>
          </w:p>
        </w:tc>
        <w:tc>
          <w:tcPr>
            <w:tcW w:w="1370" w:type="dxa"/>
            <w:tcBorders>
              <w:top w:val="nil"/>
              <w:left w:val="nil"/>
              <w:bottom w:val="single" w:sz="4" w:space="0" w:color="C0C0C0"/>
              <w:right w:val="single" w:sz="4" w:space="0" w:color="C0C0C0"/>
            </w:tcBorders>
            <w:shd w:val="clear" w:color="000000" w:fill="D7EAD3"/>
            <w:vAlign w:val="center"/>
            <w:hideMark/>
          </w:tcPr>
          <w:p w14:paraId="172D0F3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1 732,72</w:t>
            </w:r>
          </w:p>
        </w:tc>
        <w:tc>
          <w:tcPr>
            <w:tcW w:w="4057" w:type="dxa"/>
            <w:tcBorders>
              <w:top w:val="nil"/>
              <w:left w:val="nil"/>
              <w:bottom w:val="single" w:sz="4" w:space="0" w:color="C0C0C0"/>
              <w:right w:val="single" w:sz="4" w:space="0" w:color="C0C0C0"/>
            </w:tcBorders>
            <w:shd w:val="clear" w:color="000000" w:fill="FFFFCC"/>
            <w:vAlign w:val="center"/>
            <w:hideMark/>
          </w:tcPr>
          <w:p w14:paraId="36ACD139"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319A3EC9"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10F30296"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55B6FB73"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7D9452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20</w:t>
            </w:r>
          </w:p>
        </w:tc>
        <w:tc>
          <w:tcPr>
            <w:tcW w:w="5174" w:type="dxa"/>
            <w:tcBorders>
              <w:top w:val="nil"/>
              <w:left w:val="nil"/>
              <w:bottom w:val="single" w:sz="4" w:space="0" w:color="C0C0C0"/>
              <w:right w:val="single" w:sz="4" w:space="0" w:color="C0C0C0"/>
            </w:tcBorders>
            <w:shd w:val="clear" w:color="auto" w:fill="auto"/>
            <w:vAlign w:val="center"/>
            <w:hideMark/>
          </w:tcPr>
          <w:p w14:paraId="153E522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Численность персонала, всего</w:t>
            </w:r>
          </w:p>
        </w:tc>
        <w:tc>
          <w:tcPr>
            <w:tcW w:w="1137" w:type="dxa"/>
            <w:tcBorders>
              <w:top w:val="nil"/>
              <w:left w:val="nil"/>
              <w:bottom w:val="single" w:sz="4" w:space="0" w:color="C0C0C0"/>
              <w:right w:val="single" w:sz="4" w:space="0" w:color="C0C0C0"/>
            </w:tcBorders>
            <w:shd w:val="clear" w:color="auto" w:fill="auto"/>
            <w:vAlign w:val="center"/>
            <w:hideMark/>
          </w:tcPr>
          <w:p w14:paraId="12E2F82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чел</w:t>
            </w:r>
          </w:p>
        </w:tc>
        <w:tc>
          <w:tcPr>
            <w:tcW w:w="1417" w:type="dxa"/>
            <w:tcBorders>
              <w:top w:val="nil"/>
              <w:left w:val="nil"/>
              <w:bottom w:val="single" w:sz="4" w:space="0" w:color="C0C0C0"/>
              <w:right w:val="single" w:sz="4" w:space="0" w:color="C0C0C0"/>
            </w:tcBorders>
            <w:shd w:val="clear" w:color="000000" w:fill="D7EAD3"/>
            <w:vAlign w:val="center"/>
            <w:hideMark/>
          </w:tcPr>
          <w:p w14:paraId="2857341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1286" w:type="dxa"/>
            <w:tcBorders>
              <w:top w:val="nil"/>
              <w:left w:val="nil"/>
              <w:bottom w:val="single" w:sz="4" w:space="0" w:color="C0C0C0"/>
              <w:right w:val="single" w:sz="4" w:space="0" w:color="C0C0C0"/>
            </w:tcBorders>
            <w:shd w:val="clear" w:color="000000" w:fill="D7EAD3"/>
            <w:vAlign w:val="center"/>
            <w:hideMark/>
          </w:tcPr>
          <w:p w14:paraId="3476C94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25,00</w:t>
            </w:r>
          </w:p>
        </w:tc>
        <w:tc>
          <w:tcPr>
            <w:tcW w:w="1653" w:type="dxa"/>
            <w:tcBorders>
              <w:top w:val="nil"/>
              <w:left w:val="nil"/>
              <w:bottom w:val="single" w:sz="4" w:space="0" w:color="C0C0C0"/>
              <w:right w:val="single" w:sz="4" w:space="0" w:color="C0C0C0"/>
            </w:tcBorders>
            <w:shd w:val="clear" w:color="000000" w:fill="D7EAD3"/>
            <w:vAlign w:val="center"/>
            <w:hideMark/>
          </w:tcPr>
          <w:p w14:paraId="4C1457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1457" w:type="dxa"/>
            <w:tcBorders>
              <w:top w:val="nil"/>
              <w:left w:val="nil"/>
              <w:bottom w:val="single" w:sz="4" w:space="0" w:color="C0C0C0"/>
              <w:right w:val="single" w:sz="4" w:space="0" w:color="C0C0C0"/>
            </w:tcBorders>
            <w:shd w:val="clear" w:color="000000" w:fill="D7EAD3"/>
            <w:vAlign w:val="center"/>
            <w:hideMark/>
          </w:tcPr>
          <w:p w14:paraId="43725CC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1596" w:type="dxa"/>
            <w:tcBorders>
              <w:top w:val="nil"/>
              <w:left w:val="nil"/>
              <w:bottom w:val="single" w:sz="4" w:space="0" w:color="C0C0C0"/>
              <w:right w:val="single" w:sz="4" w:space="0" w:color="C0C0C0"/>
            </w:tcBorders>
            <w:shd w:val="clear" w:color="000000" w:fill="D7EAD3"/>
            <w:vAlign w:val="center"/>
            <w:hideMark/>
          </w:tcPr>
          <w:p w14:paraId="155D4AD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70C846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25,00</w:t>
            </w:r>
          </w:p>
        </w:tc>
        <w:tc>
          <w:tcPr>
            <w:tcW w:w="1616" w:type="dxa"/>
            <w:tcBorders>
              <w:top w:val="nil"/>
              <w:left w:val="nil"/>
              <w:bottom w:val="single" w:sz="4" w:space="0" w:color="C0C0C0"/>
              <w:right w:val="single" w:sz="4" w:space="0" w:color="C0C0C0"/>
            </w:tcBorders>
            <w:shd w:val="clear" w:color="000000" w:fill="D7EAD3"/>
            <w:vAlign w:val="center"/>
            <w:hideMark/>
          </w:tcPr>
          <w:p w14:paraId="763F3D2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7319D8A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1370" w:type="dxa"/>
            <w:tcBorders>
              <w:top w:val="nil"/>
              <w:left w:val="nil"/>
              <w:bottom w:val="single" w:sz="4" w:space="0" w:color="C0C0C0"/>
              <w:right w:val="single" w:sz="4" w:space="0" w:color="C0C0C0"/>
            </w:tcBorders>
            <w:shd w:val="clear" w:color="000000" w:fill="D7EAD3"/>
            <w:vAlign w:val="center"/>
            <w:hideMark/>
          </w:tcPr>
          <w:p w14:paraId="419A916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1370" w:type="dxa"/>
            <w:tcBorders>
              <w:top w:val="nil"/>
              <w:left w:val="nil"/>
              <w:bottom w:val="single" w:sz="4" w:space="0" w:color="C0C0C0"/>
              <w:right w:val="single" w:sz="4" w:space="0" w:color="C0C0C0"/>
            </w:tcBorders>
            <w:shd w:val="clear" w:color="000000" w:fill="D7EAD3"/>
            <w:vAlign w:val="center"/>
            <w:hideMark/>
          </w:tcPr>
          <w:p w14:paraId="61C928E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15,30</w:t>
            </w:r>
          </w:p>
        </w:tc>
        <w:tc>
          <w:tcPr>
            <w:tcW w:w="4057" w:type="dxa"/>
            <w:tcBorders>
              <w:top w:val="nil"/>
              <w:left w:val="nil"/>
              <w:bottom w:val="single" w:sz="4" w:space="0" w:color="C0C0C0"/>
              <w:right w:val="single" w:sz="4" w:space="0" w:color="C0C0C0"/>
            </w:tcBorders>
            <w:shd w:val="clear" w:color="000000" w:fill="FFFFCC"/>
            <w:vAlign w:val="center"/>
            <w:hideMark/>
          </w:tcPr>
          <w:p w14:paraId="7D333C39"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w:t>
            </w:r>
          </w:p>
        </w:tc>
      </w:tr>
      <w:tr w:rsidR="00FC6D45" w:rsidRPr="004E69C9" w14:paraId="2C2875C7"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0567640A"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6A757DE4" w14:textId="77777777" w:rsidR="00FC6D45" w:rsidRPr="004E69C9" w:rsidRDefault="00FC6D45" w:rsidP="00FC6D45">
            <w:pPr>
              <w:rPr>
                <w:sz w:val="13"/>
                <w:szCs w:val="13"/>
              </w:rPr>
            </w:pP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86B7EC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21</w:t>
            </w:r>
          </w:p>
        </w:tc>
        <w:tc>
          <w:tcPr>
            <w:tcW w:w="5174" w:type="dxa"/>
            <w:tcBorders>
              <w:top w:val="nil"/>
              <w:left w:val="nil"/>
              <w:bottom w:val="single" w:sz="4" w:space="0" w:color="C0C0C0"/>
              <w:right w:val="single" w:sz="4" w:space="0" w:color="C0C0C0"/>
            </w:tcBorders>
            <w:shd w:val="clear" w:color="auto" w:fill="auto"/>
            <w:vAlign w:val="center"/>
            <w:hideMark/>
          </w:tcPr>
          <w:p w14:paraId="0EEA6D4F"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Среднемесячная 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52703635"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000000" w:fill="D7EAD3"/>
            <w:vAlign w:val="center"/>
            <w:hideMark/>
          </w:tcPr>
          <w:p w14:paraId="35DC662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18 030,17</w:t>
            </w:r>
          </w:p>
        </w:tc>
        <w:tc>
          <w:tcPr>
            <w:tcW w:w="1286" w:type="dxa"/>
            <w:tcBorders>
              <w:top w:val="nil"/>
              <w:left w:val="nil"/>
              <w:bottom w:val="single" w:sz="4" w:space="0" w:color="C0C0C0"/>
              <w:right w:val="single" w:sz="4" w:space="0" w:color="C0C0C0"/>
            </w:tcBorders>
            <w:shd w:val="clear" w:color="000000" w:fill="D7EAD3"/>
            <w:vAlign w:val="center"/>
            <w:hideMark/>
          </w:tcPr>
          <w:p w14:paraId="6348746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30 160,52</w:t>
            </w:r>
          </w:p>
        </w:tc>
        <w:tc>
          <w:tcPr>
            <w:tcW w:w="1653" w:type="dxa"/>
            <w:tcBorders>
              <w:top w:val="nil"/>
              <w:left w:val="nil"/>
              <w:bottom w:val="single" w:sz="4" w:space="0" w:color="C0C0C0"/>
              <w:right w:val="single" w:sz="4" w:space="0" w:color="C0C0C0"/>
            </w:tcBorders>
            <w:shd w:val="clear" w:color="000000" w:fill="D7EAD3"/>
            <w:vAlign w:val="center"/>
            <w:hideMark/>
          </w:tcPr>
          <w:p w14:paraId="6DA7A6F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18 456,76</w:t>
            </w:r>
          </w:p>
        </w:tc>
        <w:tc>
          <w:tcPr>
            <w:tcW w:w="1457" w:type="dxa"/>
            <w:tcBorders>
              <w:top w:val="nil"/>
              <w:left w:val="nil"/>
              <w:bottom w:val="single" w:sz="4" w:space="0" w:color="C0C0C0"/>
              <w:right w:val="single" w:sz="4" w:space="0" w:color="C0C0C0"/>
            </w:tcBorders>
            <w:shd w:val="clear" w:color="000000" w:fill="D7EAD3"/>
            <w:vAlign w:val="center"/>
            <w:hideMark/>
          </w:tcPr>
          <w:p w14:paraId="53BDD12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19 113,35</w:t>
            </w:r>
          </w:p>
        </w:tc>
        <w:tc>
          <w:tcPr>
            <w:tcW w:w="1596" w:type="dxa"/>
            <w:tcBorders>
              <w:top w:val="nil"/>
              <w:left w:val="nil"/>
              <w:bottom w:val="single" w:sz="4" w:space="0" w:color="C0C0C0"/>
              <w:right w:val="single" w:sz="4" w:space="0" w:color="C0C0C0"/>
            </w:tcBorders>
            <w:shd w:val="clear" w:color="000000" w:fill="D7EAD3"/>
            <w:vAlign w:val="center"/>
            <w:hideMark/>
          </w:tcPr>
          <w:p w14:paraId="340DF3FA"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6558EB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29 117,42</w:t>
            </w:r>
          </w:p>
        </w:tc>
        <w:tc>
          <w:tcPr>
            <w:tcW w:w="1616" w:type="dxa"/>
            <w:tcBorders>
              <w:top w:val="nil"/>
              <w:left w:val="nil"/>
              <w:bottom w:val="single" w:sz="4" w:space="0" w:color="C0C0C0"/>
              <w:right w:val="single" w:sz="4" w:space="0" w:color="C0C0C0"/>
            </w:tcBorders>
            <w:shd w:val="clear" w:color="000000" w:fill="D7EAD3"/>
            <w:vAlign w:val="center"/>
            <w:hideMark/>
          </w:tcPr>
          <w:p w14:paraId="6B51EF7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000000" w:fill="D7EAD3"/>
            <w:vAlign w:val="center"/>
            <w:hideMark/>
          </w:tcPr>
          <w:p w14:paraId="415C2C9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18 874,96</w:t>
            </w:r>
          </w:p>
        </w:tc>
        <w:tc>
          <w:tcPr>
            <w:tcW w:w="1370" w:type="dxa"/>
            <w:tcBorders>
              <w:top w:val="nil"/>
              <w:left w:val="nil"/>
              <w:bottom w:val="single" w:sz="4" w:space="0" w:color="C0C0C0"/>
              <w:right w:val="single" w:sz="4" w:space="0" w:color="C0C0C0"/>
            </w:tcBorders>
            <w:shd w:val="clear" w:color="000000" w:fill="D7EAD3"/>
            <w:vAlign w:val="center"/>
            <w:hideMark/>
          </w:tcPr>
          <w:p w14:paraId="0826F1ED"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18 874,96</w:t>
            </w:r>
          </w:p>
        </w:tc>
        <w:tc>
          <w:tcPr>
            <w:tcW w:w="1370" w:type="dxa"/>
            <w:tcBorders>
              <w:top w:val="nil"/>
              <w:left w:val="nil"/>
              <w:bottom w:val="single" w:sz="4" w:space="0" w:color="C0C0C0"/>
              <w:right w:val="single" w:sz="4" w:space="0" w:color="C0C0C0"/>
            </w:tcBorders>
            <w:shd w:val="clear" w:color="000000" w:fill="D7EAD3"/>
            <w:vAlign w:val="center"/>
            <w:hideMark/>
          </w:tcPr>
          <w:p w14:paraId="591BC18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18 874,96</w:t>
            </w:r>
          </w:p>
        </w:tc>
        <w:tc>
          <w:tcPr>
            <w:tcW w:w="4057" w:type="dxa"/>
            <w:tcBorders>
              <w:top w:val="nil"/>
              <w:left w:val="nil"/>
              <w:bottom w:val="single" w:sz="4" w:space="0" w:color="C0C0C0"/>
              <w:right w:val="single" w:sz="4" w:space="0" w:color="C0C0C0"/>
            </w:tcBorders>
            <w:shd w:val="clear" w:color="000000" w:fill="FFFFCC"/>
            <w:vAlign w:val="center"/>
            <w:hideMark/>
          </w:tcPr>
          <w:p w14:paraId="18DB3261" w14:textId="77777777" w:rsidR="00FC6D45" w:rsidRPr="004E69C9" w:rsidRDefault="00FC6D45" w:rsidP="00FC6D45">
            <w:pPr>
              <w:rPr>
                <w:rFonts w:ascii="Tahoma" w:hAnsi="Tahoma" w:cs="Tahoma"/>
                <w:b/>
                <w:bCs/>
                <w:sz w:val="13"/>
                <w:szCs w:val="13"/>
              </w:rPr>
            </w:pPr>
            <w:bookmarkStart w:id="23" w:name="RANGE!V255"/>
            <w:r w:rsidRPr="004E69C9">
              <w:rPr>
                <w:rFonts w:ascii="Tahoma" w:hAnsi="Tahoma" w:cs="Tahoma"/>
                <w:b/>
                <w:bCs/>
                <w:sz w:val="13"/>
                <w:szCs w:val="13"/>
              </w:rPr>
              <w:t> </w:t>
            </w:r>
            <w:bookmarkEnd w:id="23"/>
          </w:p>
        </w:tc>
      </w:tr>
      <w:tr w:rsidR="00FC6D45" w:rsidRPr="004E69C9" w14:paraId="70BF7DDE" w14:textId="77777777" w:rsidTr="004E69C9">
        <w:trPr>
          <w:trHeight w:val="300"/>
          <w:jc w:val="center"/>
        </w:trPr>
        <w:tc>
          <w:tcPr>
            <w:tcW w:w="360" w:type="dxa"/>
            <w:tcBorders>
              <w:top w:val="nil"/>
              <w:left w:val="nil"/>
              <w:bottom w:val="nil"/>
              <w:right w:val="nil"/>
            </w:tcBorders>
            <w:shd w:val="clear" w:color="auto" w:fill="auto"/>
            <w:vAlign w:val="center"/>
            <w:hideMark/>
          </w:tcPr>
          <w:p w14:paraId="273B1229" w14:textId="77777777" w:rsidR="00FC6D45" w:rsidRPr="004E69C9" w:rsidRDefault="00FC6D45" w:rsidP="00FC6D45">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20347195"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16F62DEF" w14:textId="77777777" w:rsidR="00FC6D45" w:rsidRPr="004E69C9" w:rsidRDefault="00FC6D45" w:rsidP="00FC6D45">
            <w:pPr>
              <w:rPr>
                <w:sz w:val="13"/>
                <w:szCs w:val="13"/>
              </w:rPr>
            </w:pPr>
          </w:p>
        </w:tc>
        <w:tc>
          <w:tcPr>
            <w:tcW w:w="5174" w:type="dxa"/>
            <w:tcBorders>
              <w:top w:val="nil"/>
              <w:left w:val="nil"/>
              <w:bottom w:val="nil"/>
              <w:right w:val="nil"/>
            </w:tcBorders>
            <w:shd w:val="clear" w:color="auto" w:fill="auto"/>
            <w:vAlign w:val="center"/>
            <w:hideMark/>
          </w:tcPr>
          <w:p w14:paraId="7D4CE444" w14:textId="77777777" w:rsidR="00FC6D45" w:rsidRPr="004E69C9" w:rsidRDefault="00FC6D45" w:rsidP="00FC6D45">
            <w:pPr>
              <w:rPr>
                <w:sz w:val="13"/>
                <w:szCs w:val="13"/>
              </w:rPr>
            </w:pPr>
          </w:p>
        </w:tc>
        <w:tc>
          <w:tcPr>
            <w:tcW w:w="1137" w:type="dxa"/>
            <w:tcBorders>
              <w:top w:val="nil"/>
              <w:left w:val="nil"/>
              <w:bottom w:val="nil"/>
              <w:right w:val="nil"/>
            </w:tcBorders>
            <w:shd w:val="clear" w:color="auto" w:fill="auto"/>
            <w:vAlign w:val="center"/>
            <w:hideMark/>
          </w:tcPr>
          <w:p w14:paraId="09DDF89F" w14:textId="77777777" w:rsidR="00FC6D45" w:rsidRPr="004E69C9" w:rsidRDefault="00FC6D45" w:rsidP="00FC6D45">
            <w:pPr>
              <w:rPr>
                <w:sz w:val="13"/>
                <w:szCs w:val="13"/>
              </w:rPr>
            </w:pPr>
          </w:p>
        </w:tc>
        <w:tc>
          <w:tcPr>
            <w:tcW w:w="1417" w:type="dxa"/>
            <w:tcBorders>
              <w:top w:val="nil"/>
              <w:left w:val="nil"/>
              <w:bottom w:val="nil"/>
              <w:right w:val="nil"/>
            </w:tcBorders>
            <w:shd w:val="clear" w:color="auto" w:fill="auto"/>
            <w:vAlign w:val="center"/>
            <w:hideMark/>
          </w:tcPr>
          <w:p w14:paraId="23979F3D" w14:textId="77777777" w:rsidR="00FC6D45" w:rsidRPr="004E69C9" w:rsidRDefault="00FC6D45" w:rsidP="00FC6D45">
            <w:pPr>
              <w:rPr>
                <w:sz w:val="13"/>
                <w:szCs w:val="13"/>
              </w:rPr>
            </w:pPr>
          </w:p>
        </w:tc>
        <w:tc>
          <w:tcPr>
            <w:tcW w:w="1286" w:type="dxa"/>
            <w:tcBorders>
              <w:top w:val="nil"/>
              <w:left w:val="nil"/>
              <w:bottom w:val="nil"/>
              <w:right w:val="nil"/>
            </w:tcBorders>
            <w:shd w:val="clear" w:color="auto" w:fill="auto"/>
            <w:vAlign w:val="center"/>
            <w:hideMark/>
          </w:tcPr>
          <w:p w14:paraId="0AC4B8D6" w14:textId="77777777" w:rsidR="00FC6D45" w:rsidRPr="004E69C9" w:rsidRDefault="00FC6D45" w:rsidP="00FC6D45">
            <w:pPr>
              <w:rPr>
                <w:sz w:val="13"/>
                <w:szCs w:val="13"/>
              </w:rPr>
            </w:pPr>
          </w:p>
        </w:tc>
        <w:tc>
          <w:tcPr>
            <w:tcW w:w="1653" w:type="dxa"/>
            <w:tcBorders>
              <w:top w:val="nil"/>
              <w:left w:val="nil"/>
              <w:bottom w:val="nil"/>
              <w:right w:val="nil"/>
            </w:tcBorders>
            <w:shd w:val="clear" w:color="auto" w:fill="auto"/>
            <w:vAlign w:val="center"/>
            <w:hideMark/>
          </w:tcPr>
          <w:p w14:paraId="37F39CC5" w14:textId="77777777" w:rsidR="00FC6D45" w:rsidRPr="004E69C9" w:rsidRDefault="00FC6D45" w:rsidP="00FC6D45">
            <w:pPr>
              <w:rPr>
                <w:sz w:val="13"/>
                <w:szCs w:val="13"/>
              </w:rPr>
            </w:pPr>
          </w:p>
        </w:tc>
        <w:tc>
          <w:tcPr>
            <w:tcW w:w="1457" w:type="dxa"/>
            <w:tcBorders>
              <w:top w:val="nil"/>
              <w:left w:val="nil"/>
              <w:bottom w:val="nil"/>
              <w:right w:val="nil"/>
            </w:tcBorders>
            <w:shd w:val="clear" w:color="auto" w:fill="auto"/>
            <w:vAlign w:val="center"/>
            <w:hideMark/>
          </w:tcPr>
          <w:p w14:paraId="17D1FFCB" w14:textId="77777777" w:rsidR="00FC6D45" w:rsidRPr="004E69C9" w:rsidRDefault="00FC6D45" w:rsidP="00FC6D45">
            <w:pPr>
              <w:rPr>
                <w:sz w:val="13"/>
                <w:szCs w:val="13"/>
              </w:rPr>
            </w:pPr>
          </w:p>
        </w:tc>
        <w:tc>
          <w:tcPr>
            <w:tcW w:w="1596" w:type="dxa"/>
            <w:tcBorders>
              <w:top w:val="nil"/>
              <w:left w:val="nil"/>
              <w:bottom w:val="nil"/>
              <w:right w:val="nil"/>
            </w:tcBorders>
            <w:shd w:val="clear" w:color="auto" w:fill="auto"/>
            <w:vAlign w:val="center"/>
            <w:hideMark/>
          </w:tcPr>
          <w:p w14:paraId="6E4EDA7F" w14:textId="77777777" w:rsidR="00FC6D45" w:rsidRPr="004E69C9" w:rsidRDefault="00FC6D45" w:rsidP="00FC6D45">
            <w:pPr>
              <w:rPr>
                <w:sz w:val="13"/>
                <w:szCs w:val="13"/>
              </w:rPr>
            </w:pPr>
          </w:p>
        </w:tc>
        <w:tc>
          <w:tcPr>
            <w:tcW w:w="1556" w:type="dxa"/>
            <w:tcBorders>
              <w:top w:val="nil"/>
              <w:left w:val="nil"/>
              <w:bottom w:val="nil"/>
              <w:right w:val="nil"/>
            </w:tcBorders>
            <w:shd w:val="clear" w:color="auto" w:fill="auto"/>
            <w:vAlign w:val="center"/>
            <w:hideMark/>
          </w:tcPr>
          <w:p w14:paraId="62212C7A" w14:textId="77777777" w:rsidR="00FC6D45" w:rsidRPr="004E69C9" w:rsidRDefault="00FC6D45" w:rsidP="00FC6D45">
            <w:pPr>
              <w:rPr>
                <w:sz w:val="13"/>
                <w:szCs w:val="13"/>
              </w:rPr>
            </w:pPr>
          </w:p>
        </w:tc>
        <w:tc>
          <w:tcPr>
            <w:tcW w:w="1616" w:type="dxa"/>
            <w:tcBorders>
              <w:top w:val="nil"/>
              <w:left w:val="nil"/>
              <w:bottom w:val="nil"/>
              <w:right w:val="nil"/>
            </w:tcBorders>
            <w:shd w:val="clear" w:color="auto" w:fill="auto"/>
            <w:vAlign w:val="center"/>
            <w:hideMark/>
          </w:tcPr>
          <w:p w14:paraId="2DB4255B" w14:textId="77777777" w:rsidR="00FC6D45" w:rsidRPr="004E69C9" w:rsidRDefault="00FC6D45" w:rsidP="00FC6D45">
            <w:pPr>
              <w:rPr>
                <w:sz w:val="13"/>
                <w:szCs w:val="13"/>
              </w:rPr>
            </w:pPr>
          </w:p>
        </w:tc>
        <w:tc>
          <w:tcPr>
            <w:tcW w:w="1497" w:type="dxa"/>
            <w:tcBorders>
              <w:top w:val="nil"/>
              <w:left w:val="nil"/>
              <w:bottom w:val="nil"/>
              <w:right w:val="nil"/>
            </w:tcBorders>
            <w:shd w:val="clear" w:color="auto" w:fill="auto"/>
            <w:vAlign w:val="center"/>
            <w:hideMark/>
          </w:tcPr>
          <w:p w14:paraId="7309D026" w14:textId="77777777" w:rsidR="00FC6D45" w:rsidRPr="004E69C9" w:rsidRDefault="00FC6D45" w:rsidP="00FC6D45">
            <w:pPr>
              <w:rPr>
                <w:sz w:val="13"/>
                <w:szCs w:val="13"/>
              </w:rPr>
            </w:pPr>
          </w:p>
        </w:tc>
        <w:tc>
          <w:tcPr>
            <w:tcW w:w="1370" w:type="dxa"/>
            <w:tcBorders>
              <w:top w:val="nil"/>
              <w:left w:val="nil"/>
              <w:bottom w:val="nil"/>
              <w:right w:val="nil"/>
            </w:tcBorders>
            <w:shd w:val="clear" w:color="auto" w:fill="auto"/>
            <w:vAlign w:val="center"/>
            <w:hideMark/>
          </w:tcPr>
          <w:p w14:paraId="5A833591"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18,94</w:t>
            </w:r>
          </w:p>
        </w:tc>
        <w:tc>
          <w:tcPr>
            <w:tcW w:w="1370" w:type="dxa"/>
            <w:tcBorders>
              <w:top w:val="nil"/>
              <w:left w:val="nil"/>
              <w:bottom w:val="nil"/>
              <w:right w:val="nil"/>
            </w:tcBorders>
            <w:shd w:val="clear" w:color="auto" w:fill="auto"/>
            <w:vAlign w:val="center"/>
            <w:hideMark/>
          </w:tcPr>
          <w:p w14:paraId="76AAEDF0"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19,19</w:t>
            </w:r>
          </w:p>
        </w:tc>
        <w:tc>
          <w:tcPr>
            <w:tcW w:w="4057" w:type="dxa"/>
            <w:tcBorders>
              <w:top w:val="nil"/>
              <w:left w:val="nil"/>
              <w:bottom w:val="nil"/>
              <w:right w:val="nil"/>
            </w:tcBorders>
            <w:shd w:val="clear" w:color="auto" w:fill="auto"/>
            <w:vAlign w:val="center"/>
            <w:hideMark/>
          </w:tcPr>
          <w:p w14:paraId="16771078" w14:textId="77777777" w:rsidR="00FC6D45" w:rsidRPr="004E69C9" w:rsidRDefault="00FC6D45" w:rsidP="00FC6D45">
            <w:pPr>
              <w:jc w:val="right"/>
              <w:rPr>
                <w:rFonts w:ascii="Tahoma" w:hAnsi="Tahoma" w:cs="Tahoma"/>
                <w:sz w:val="13"/>
                <w:szCs w:val="13"/>
              </w:rPr>
            </w:pPr>
          </w:p>
        </w:tc>
      </w:tr>
      <w:tr w:rsidR="00FC6D45" w:rsidRPr="004E69C9" w14:paraId="66DEF483" w14:textId="77777777" w:rsidTr="004E69C9">
        <w:trPr>
          <w:trHeight w:val="225"/>
          <w:jc w:val="center"/>
        </w:trPr>
        <w:tc>
          <w:tcPr>
            <w:tcW w:w="360" w:type="dxa"/>
            <w:tcBorders>
              <w:top w:val="nil"/>
              <w:left w:val="nil"/>
              <w:bottom w:val="nil"/>
              <w:right w:val="nil"/>
            </w:tcBorders>
            <w:shd w:val="clear" w:color="auto" w:fill="auto"/>
            <w:vAlign w:val="center"/>
            <w:hideMark/>
          </w:tcPr>
          <w:p w14:paraId="7D4CA947"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0106FDE9"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04478387" w14:textId="77777777" w:rsidR="00FC6D45" w:rsidRPr="004E69C9" w:rsidRDefault="00FC6D45" w:rsidP="00FC6D45">
            <w:pPr>
              <w:rPr>
                <w:sz w:val="13"/>
                <w:szCs w:val="13"/>
              </w:rPr>
            </w:pPr>
          </w:p>
        </w:tc>
        <w:tc>
          <w:tcPr>
            <w:tcW w:w="5174" w:type="dxa"/>
            <w:tcBorders>
              <w:top w:val="nil"/>
              <w:left w:val="nil"/>
              <w:bottom w:val="nil"/>
              <w:right w:val="nil"/>
            </w:tcBorders>
            <w:shd w:val="clear" w:color="auto" w:fill="auto"/>
            <w:vAlign w:val="center"/>
            <w:hideMark/>
          </w:tcPr>
          <w:p w14:paraId="468D8824" w14:textId="77777777" w:rsidR="00FC6D45" w:rsidRPr="004E69C9" w:rsidRDefault="00FC6D45" w:rsidP="00FC6D45">
            <w:pPr>
              <w:rPr>
                <w:sz w:val="13"/>
                <w:szCs w:val="13"/>
              </w:rPr>
            </w:pPr>
          </w:p>
        </w:tc>
        <w:tc>
          <w:tcPr>
            <w:tcW w:w="1137" w:type="dxa"/>
            <w:tcBorders>
              <w:top w:val="nil"/>
              <w:left w:val="nil"/>
              <w:bottom w:val="nil"/>
              <w:right w:val="nil"/>
            </w:tcBorders>
            <w:shd w:val="clear" w:color="auto" w:fill="auto"/>
            <w:vAlign w:val="center"/>
            <w:hideMark/>
          </w:tcPr>
          <w:p w14:paraId="3EACB7F6" w14:textId="77777777" w:rsidR="00FC6D45" w:rsidRPr="004E69C9" w:rsidRDefault="00FC6D45" w:rsidP="00FC6D45">
            <w:pPr>
              <w:rPr>
                <w:sz w:val="13"/>
                <w:szCs w:val="13"/>
              </w:rPr>
            </w:pPr>
          </w:p>
        </w:tc>
        <w:tc>
          <w:tcPr>
            <w:tcW w:w="1417" w:type="dxa"/>
            <w:tcBorders>
              <w:top w:val="nil"/>
              <w:left w:val="nil"/>
              <w:bottom w:val="nil"/>
              <w:right w:val="nil"/>
            </w:tcBorders>
            <w:shd w:val="clear" w:color="auto" w:fill="auto"/>
            <w:vAlign w:val="center"/>
            <w:hideMark/>
          </w:tcPr>
          <w:p w14:paraId="031A1BA8" w14:textId="77777777" w:rsidR="00FC6D45" w:rsidRPr="004E69C9" w:rsidRDefault="00FC6D45" w:rsidP="00FC6D45">
            <w:pPr>
              <w:rPr>
                <w:sz w:val="13"/>
                <w:szCs w:val="13"/>
              </w:rPr>
            </w:pPr>
          </w:p>
        </w:tc>
        <w:tc>
          <w:tcPr>
            <w:tcW w:w="1286" w:type="dxa"/>
            <w:tcBorders>
              <w:top w:val="nil"/>
              <w:left w:val="nil"/>
              <w:bottom w:val="nil"/>
              <w:right w:val="nil"/>
            </w:tcBorders>
            <w:shd w:val="clear" w:color="auto" w:fill="auto"/>
            <w:vAlign w:val="center"/>
            <w:hideMark/>
          </w:tcPr>
          <w:p w14:paraId="1BA3B3DB" w14:textId="77777777" w:rsidR="00FC6D45" w:rsidRPr="004E69C9" w:rsidRDefault="00FC6D45" w:rsidP="00FC6D45">
            <w:pPr>
              <w:rPr>
                <w:sz w:val="13"/>
                <w:szCs w:val="13"/>
              </w:rPr>
            </w:pPr>
          </w:p>
        </w:tc>
        <w:tc>
          <w:tcPr>
            <w:tcW w:w="1653" w:type="dxa"/>
            <w:tcBorders>
              <w:top w:val="nil"/>
              <w:left w:val="nil"/>
              <w:bottom w:val="nil"/>
              <w:right w:val="nil"/>
            </w:tcBorders>
            <w:shd w:val="clear" w:color="auto" w:fill="auto"/>
            <w:vAlign w:val="center"/>
            <w:hideMark/>
          </w:tcPr>
          <w:p w14:paraId="72379866" w14:textId="77777777" w:rsidR="00FC6D45" w:rsidRPr="004E69C9" w:rsidRDefault="00FC6D45" w:rsidP="00FC6D45">
            <w:pPr>
              <w:rPr>
                <w:sz w:val="13"/>
                <w:szCs w:val="13"/>
              </w:rPr>
            </w:pPr>
          </w:p>
        </w:tc>
        <w:tc>
          <w:tcPr>
            <w:tcW w:w="1457" w:type="dxa"/>
            <w:tcBorders>
              <w:top w:val="nil"/>
              <w:left w:val="nil"/>
              <w:bottom w:val="nil"/>
              <w:right w:val="nil"/>
            </w:tcBorders>
            <w:shd w:val="clear" w:color="auto" w:fill="auto"/>
            <w:vAlign w:val="center"/>
            <w:hideMark/>
          </w:tcPr>
          <w:p w14:paraId="59DE689B" w14:textId="77777777" w:rsidR="00FC6D45" w:rsidRPr="004E69C9" w:rsidRDefault="00FC6D45" w:rsidP="00FC6D45">
            <w:pPr>
              <w:rPr>
                <w:sz w:val="13"/>
                <w:szCs w:val="13"/>
              </w:rPr>
            </w:pPr>
          </w:p>
        </w:tc>
        <w:tc>
          <w:tcPr>
            <w:tcW w:w="1596" w:type="dxa"/>
            <w:tcBorders>
              <w:top w:val="nil"/>
              <w:left w:val="nil"/>
              <w:bottom w:val="nil"/>
              <w:right w:val="nil"/>
            </w:tcBorders>
            <w:shd w:val="clear" w:color="auto" w:fill="auto"/>
            <w:vAlign w:val="center"/>
            <w:hideMark/>
          </w:tcPr>
          <w:p w14:paraId="445FDD59" w14:textId="77777777" w:rsidR="00FC6D45" w:rsidRPr="004E69C9" w:rsidRDefault="00FC6D45" w:rsidP="00FC6D45">
            <w:pPr>
              <w:rPr>
                <w:sz w:val="13"/>
                <w:szCs w:val="13"/>
              </w:rPr>
            </w:pPr>
          </w:p>
        </w:tc>
        <w:tc>
          <w:tcPr>
            <w:tcW w:w="1556" w:type="dxa"/>
            <w:tcBorders>
              <w:top w:val="nil"/>
              <w:left w:val="nil"/>
              <w:bottom w:val="nil"/>
              <w:right w:val="nil"/>
            </w:tcBorders>
            <w:shd w:val="clear" w:color="auto" w:fill="auto"/>
            <w:vAlign w:val="center"/>
            <w:hideMark/>
          </w:tcPr>
          <w:p w14:paraId="2CBB6D69" w14:textId="77777777" w:rsidR="00FC6D45" w:rsidRPr="004E69C9" w:rsidRDefault="00FC6D45" w:rsidP="00FC6D45">
            <w:pPr>
              <w:rPr>
                <w:sz w:val="13"/>
                <w:szCs w:val="13"/>
              </w:rPr>
            </w:pPr>
          </w:p>
        </w:tc>
        <w:tc>
          <w:tcPr>
            <w:tcW w:w="1616" w:type="dxa"/>
            <w:tcBorders>
              <w:top w:val="nil"/>
              <w:left w:val="nil"/>
              <w:bottom w:val="nil"/>
              <w:right w:val="nil"/>
            </w:tcBorders>
            <w:shd w:val="clear" w:color="auto" w:fill="auto"/>
            <w:vAlign w:val="center"/>
            <w:hideMark/>
          </w:tcPr>
          <w:p w14:paraId="2D6112F6" w14:textId="77777777" w:rsidR="00FC6D45" w:rsidRPr="004E69C9" w:rsidRDefault="00FC6D45" w:rsidP="00FC6D45">
            <w:pPr>
              <w:rPr>
                <w:sz w:val="13"/>
                <w:szCs w:val="13"/>
              </w:rPr>
            </w:pPr>
          </w:p>
        </w:tc>
        <w:tc>
          <w:tcPr>
            <w:tcW w:w="1497" w:type="dxa"/>
            <w:tcBorders>
              <w:top w:val="nil"/>
              <w:left w:val="nil"/>
              <w:bottom w:val="nil"/>
              <w:right w:val="nil"/>
            </w:tcBorders>
            <w:shd w:val="clear" w:color="auto" w:fill="auto"/>
            <w:vAlign w:val="center"/>
            <w:hideMark/>
          </w:tcPr>
          <w:p w14:paraId="00213B97" w14:textId="77777777" w:rsidR="00FC6D45" w:rsidRPr="004E69C9" w:rsidRDefault="00FC6D45" w:rsidP="00FC6D45">
            <w:pPr>
              <w:rPr>
                <w:sz w:val="13"/>
                <w:szCs w:val="13"/>
              </w:rPr>
            </w:pPr>
          </w:p>
        </w:tc>
        <w:tc>
          <w:tcPr>
            <w:tcW w:w="1370" w:type="dxa"/>
            <w:tcBorders>
              <w:top w:val="nil"/>
              <w:left w:val="nil"/>
              <w:bottom w:val="nil"/>
              <w:right w:val="nil"/>
            </w:tcBorders>
            <w:shd w:val="clear" w:color="auto" w:fill="auto"/>
            <w:vAlign w:val="center"/>
            <w:hideMark/>
          </w:tcPr>
          <w:p w14:paraId="15F7C9A1"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2664,13</w:t>
            </w:r>
          </w:p>
        </w:tc>
        <w:tc>
          <w:tcPr>
            <w:tcW w:w="1370" w:type="dxa"/>
            <w:tcBorders>
              <w:top w:val="nil"/>
              <w:left w:val="nil"/>
              <w:bottom w:val="nil"/>
              <w:right w:val="nil"/>
            </w:tcBorders>
            <w:shd w:val="clear" w:color="auto" w:fill="auto"/>
            <w:vAlign w:val="center"/>
            <w:hideMark/>
          </w:tcPr>
          <w:p w14:paraId="5DFEDAB0"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2699,30</w:t>
            </w:r>
          </w:p>
        </w:tc>
        <w:tc>
          <w:tcPr>
            <w:tcW w:w="4057" w:type="dxa"/>
            <w:tcBorders>
              <w:top w:val="nil"/>
              <w:left w:val="nil"/>
              <w:bottom w:val="nil"/>
              <w:right w:val="nil"/>
            </w:tcBorders>
            <w:shd w:val="clear" w:color="auto" w:fill="auto"/>
            <w:vAlign w:val="center"/>
            <w:hideMark/>
          </w:tcPr>
          <w:p w14:paraId="151878CC" w14:textId="77777777" w:rsidR="00FC6D45" w:rsidRPr="004E69C9" w:rsidRDefault="00FC6D45" w:rsidP="00FC6D45">
            <w:pPr>
              <w:jc w:val="right"/>
              <w:rPr>
                <w:rFonts w:ascii="Tahoma" w:hAnsi="Tahoma" w:cs="Tahoma"/>
                <w:sz w:val="13"/>
                <w:szCs w:val="13"/>
              </w:rPr>
            </w:pPr>
          </w:p>
        </w:tc>
      </w:tr>
      <w:tr w:rsidR="00FC6D45" w:rsidRPr="004E69C9" w14:paraId="4E530B89" w14:textId="77777777" w:rsidTr="004E69C9">
        <w:trPr>
          <w:trHeight w:val="225"/>
          <w:jc w:val="center"/>
        </w:trPr>
        <w:tc>
          <w:tcPr>
            <w:tcW w:w="360" w:type="dxa"/>
            <w:tcBorders>
              <w:top w:val="nil"/>
              <w:left w:val="nil"/>
              <w:bottom w:val="nil"/>
              <w:right w:val="nil"/>
            </w:tcBorders>
            <w:shd w:val="clear" w:color="auto" w:fill="auto"/>
            <w:vAlign w:val="center"/>
            <w:hideMark/>
          </w:tcPr>
          <w:p w14:paraId="12572D98"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357CD831"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117E9D94" w14:textId="77777777" w:rsidR="00FC6D45" w:rsidRPr="004E69C9" w:rsidRDefault="00FC6D45" w:rsidP="00FC6D45">
            <w:pPr>
              <w:rPr>
                <w:sz w:val="13"/>
                <w:szCs w:val="13"/>
              </w:rPr>
            </w:pPr>
          </w:p>
        </w:tc>
        <w:tc>
          <w:tcPr>
            <w:tcW w:w="5174" w:type="dxa"/>
            <w:tcBorders>
              <w:top w:val="nil"/>
              <w:left w:val="nil"/>
              <w:bottom w:val="nil"/>
              <w:right w:val="nil"/>
            </w:tcBorders>
            <w:shd w:val="clear" w:color="auto" w:fill="auto"/>
            <w:vAlign w:val="center"/>
            <w:hideMark/>
          </w:tcPr>
          <w:p w14:paraId="416FFF12" w14:textId="77777777" w:rsidR="00FC6D45" w:rsidRPr="004E69C9" w:rsidRDefault="00FC6D45" w:rsidP="00FC6D45">
            <w:pPr>
              <w:rPr>
                <w:sz w:val="13"/>
                <w:szCs w:val="13"/>
              </w:rPr>
            </w:pPr>
          </w:p>
        </w:tc>
        <w:tc>
          <w:tcPr>
            <w:tcW w:w="1137" w:type="dxa"/>
            <w:tcBorders>
              <w:top w:val="nil"/>
              <w:left w:val="nil"/>
              <w:bottom w:val="nil"/>
              <w:right w:val="nil"/>
            </w:tcBorders>
            <w:shd w:val="clear" w:color="auto" w:fill="auto"/>
            <w:vAlign w:val="center"/>
            <w:hideMark/>
          </w:tcPr>
          <w:p w14:paraId="00993A3F" w14:textId="77777777" w:rsidR="00FC6D45" w:rsidRPr="004E69C9" w:rsidRDefault="00FC6D45" w:rsidP="00FC6D45">
            <w:pPr>
              <w:rPr>
                <w:sz w:val="13"/>
                <w:szCs w:val="13"/>
              </w:rPr>
            </w:pPr>
          </w:p>
        </w:tc>
        <w:tc>
          <w:tcPr>
            <w:tcW w:w="1417" w:type="dxa"/>
            <w:tcBorders>
              <w:top w:val="nil"/>
              <w:left w:val="nil"/>
              <w:bottom w:val="nil"/>
              <w:right w:val="nil"/>
            </w:tcBorders>
            <w:shd w:val="clear" w:color="auto" w:fill="auto"/>
            <w:vAlign w:val="center"/>
            <w:hideMark/>
          </w:tcPr>
          <w:p w14:paraId="115C3B29" w14:textId="77777777" w:rsidR="00FC6D45" w:rsidRPr="004E69C9" w:rsidRDefault="00FC6D45" w:rsidP="00FC6D45">
            <w:pPr>
              <w:rPr>
                <w:sz w:val="13"/>
                <w:szCs w:val="13"/>
              </w:rPr>
            </w:pPr>
          </w:p>
        </w:tc>
        <w:tc>
          <w:tcPr>
            <w:tcW w:w="1286" w:type="dxa"/>
            <w:tcBorders>
              <w:top w:val="nil"/>
              <w:left w:val="nil"/>
              <w:bottom w:val="nil"/>
              <w:right w:val="nil"/>
            </w:tcBorders>
            <w:shd w:val="clear" w:color="auto" w:fill="auto"/>
            <w:vAlign w:val="center"/>
            <w:hideMark/>
          </w:tcPr>
          <w:p w14:paraId="1A56572F" w14:textId="77777777" w:rsidR="00FC6D45" w:rsidRPr="004E69C9" w:rsidRDefault="00FC6D45" w:rsidP="00FC6D45">
            <w:pPr>
              <w:rPr>
                <w:sz w:val="13"/>
                <w:szCs w:val="13"/>
              </w:rPr>
            </w:pPr>
          </w:p>
        </w:tc>
        <w:tc>
          <w:tcPr>
            <w:tcW w:w="1653" w:type="dxa"/>
            <w:tcBorders>
              <w:top w:val="nil"/>
              <w:left w:val="nil"/>
              <w:bottom w:val="nil"/>
              <w:right w:val="nil"/>
            </w:tcBorders>
            <w:shd w:val="clear" w:color="auto" w:fill="auto"/>
            <w:vAlign w:val="center"/>
            <w:hideMark/>
          </w:tcPr>
          <w:p w14:paraId="7D5B6965" w14:textId="77777777" w:rsidR="00FC6D45" w:rsidRPr="004E69C9" w:rsidRDefault="00FC6D45" w:rsidP="00FC6D45">
            <w:pPr>
              <w:rPr>
                <w:sz w:val="13"/>
                <w:szCs w:val="13"/>
              </w:rPr>
            </w:pPr>
          </w:p>
        </w:tc>
        <w:tc>
          <w:tcPr>
            <w:tcW w:w="1457" w:type="dxa"/>
            <w:tcBorders>
              <w:top w:val="nil"/>
              <w:left w:val="nil"/>
              <w:bottom w:val="nil"/>
              <w:right w:val="nil"/>
            </w:tcBorders>
            <w:shd w:val="clear" w:color="auto" w:fill="auto"/>
            <w:vAlign w:val="center"/>
            <w:hideMark/>
          </w:tcPr>
          <w:p w14:paraId="36E73C8B" w14:textId="77777777" w:rsidR="00FC6D45" w:rsidRPr="004E69C9" w:rsidRDefault="00FC6D45" w:rsidP="00FC6D45">
            <w:pPr>
              <w:rPr>
                <w:sz w:val="13"/>
                <w:szCs w:val="13"/>
              </w:rPr>
            </w:pPr>
          </w:p>
        </w:tc>
        <w:tc>
          <w:tcPr>
            <w:tcW w:w="1596" w:type="dxa"/>
            <w:tcBorders>
              <w:top w:val="nil"/>
              <w:left w:val="nil"/>
              <w:bottom w:val="nil"/>
              <w:right w:val="nil"/>
            </w:tcBorders>
            <w:shd w:val="clear" w:color="auto" w:fill="auto"/>
            <w:vAlign w:val="center"/>
            <w:hideMark/>
          </w:tcPr>
          <w:p w14:paraId="600A717E" w14:textId="77777777" w:rsidR="00FC6D45" w:rsidRPr="004E69C9" w:rsidRDefault="00FC6D45" w:rsidP="00FC6D45">
            <w:pPr>
              <w:rPr>
                <w:sz w:val="13"/>
                <w:szCs w:val="13"/>
              </w:rPr>
            </w:pPr>
          </w:p>
        </w:tc>
        <w:tc>
          <w:tcPr>
            <w:tcW w:w="1556" w:type="dxa"/>
            <w:tcBorders>
              <w:top w:val="nil"/>
              <w:left w:val="nil"/>
              <w:bottom w:val="nil"/>
              <w:right w:val="nil"/>
            </w:tcBorders>
            <w:shd w:val="clear" w:color="auto" w:fill="auto"/>
            <w:vAlign w:val="center"/>
            <w:hideMark/>
          </w:tcPr>
          <w:p w14:paraId="0BB0D62E" w14:textId="77777777" w:rsidR="00FC6D45" w:rsidRPr="004E69C9" w:rsidRDefault="00FC6D45" w:rsidP="00FC6D45">
            <w:pPr>
              <w:rPr>
                <w:sz w:val="13"/>
                <w:szCs w:val="13"/>
              </w:rPr>
            </w:pPr>
          </w:p>
        </w:tc>
        <w:tc>
          <w:tcPr>
            <w:tcW w:w="1616" w:type="dxa"/>
            <w:tcBorders>
              <w:top w:val="nil"/>
              <w:left w:val="nil"/>
              <w:bottom w:val="nil"/>
              <w:right w:val="nil"/>
            </w:tcBorders>
            <w:shd w:val="clear" w:color="auto" w:fill="auto"/>
            <w:vAlign w:val="center"/>
            <w:hideMark/>
          </w:tcPr>
          <w:p w14:paraId="1A15494D" w14:textId="77777777" w:rsidR="00FC6D45" w:rsidRPr="004E69C9" w:rsidRDefault="00FC6D45" w:rsidP="00FC6D45">
            <w:pPr>
              <w:rPr>
                <w:sz w:val="13"/>
                <w:szCs w:val="13"/>
              </w:rPr>
            </w:pPr>
          </w:p>
        </w:tc>
        <w:tc>
          <w:tcPr>
            <w:tcW w:w="1497" w:type="dxa"/>
            <w:tcBorders>
              <w:top w:val="nil"/>
              <w:left w:val="nil"/>
              <w:bottom w:val="nil"/>
              <w:right w:val="nil"/>
            </w:tcBorders>
            <w:shd w:val="clear" w:color="auto" w:fill="auto"/>
            <w:vAlign w:val="center"/>
            <w:hideMark/>
          </w:tcPr>
          <w:p w14:paraId="3DA9D75B" w14:textId="77777777" w:rsidR="00FC6D45" w:rsidRPr="004E69C9" w:rsidRDefault="00FC6D45" w:rsidP="00FC6D45">
            <w:pPr>
              <w:rPr>
                <w:sz w:val="13"/>
                <w:szCs w:val="13"/>
              </w:rPr>
            </w:pPr>
          </w:p>
        </w:tc>
        <w:tc>
          <w:tcPr>
            <w:tcW w:w="1370" w:type="dxa"/>
            <w:tcBorders>
              <w:top w:val="nil"/>
              <w:left w:val="nil"/>
              <w:bottom w:val="nil"/>
              <w:right w:val="nil"/>
            </w:tcBorders>
            <w:shd w:val="clear" w:color="auto" w:fill="auto"/>
            <w:vAlign w:val="center"/>
            <w:hideMark/>
          </w:tcPr>
          <w:p w14:paraId="37B7835E"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0,000</w:t>
            </w:r>
          </w:p>
        </w:tc>
        <w:tc>
          <w:tcPr>
            <w:tcW w:w="1370" w:type="dxa"/>
            <w:tcBorders>
              <w:top w:val="nil"/>
              <w:left w:val="nil"/>
              <w:bottom w:val="nil"/>
              <w:right w:val="nil"/>
            </w:tcBorders>
            <w:shd w:val="clear" w:color="auto" w:fill="auto"/>
            <w:vAlign w:val="center"/>
            <w:hideMark/>
          </w:tcPr>
          <w:p w14:paraId="163787AA" w14:textId="77777777" w:rsidR="00FC6D45" w:rsidRPr="004E69C9" w:rsidRDefault="00FC6D45" w:rsidP="00FC6D45">
            <w:pPr>
              <w:jc w:val="right"/>
              <w:rPr>
                <w:rFonts w:ascii="Tahoma" w:hAnsi="Tahoma" w:cs="Tahoma"/>
                <w:sz w:val="13"/>
                <w:szCs w:val="13"/>
              </w:rPr>
            </w:pPr>
            <w:r w:rsidRPr="004E69C9">
              <w:rPr>
                <w:rFonts w:ascii="Tahoma" w:hAnsi="Tahoma" w:cs="Tahoma"/>
                <w:sz w:val="13"/>
                <w:szCs w:val="13"/>
              </w:rPr>
              <w:t>0,206</w:t>
            </w:r>
          </w:p>
        </w:tc>
        <w:tc>
          <w:tcPr>
            <w:tcW w:w="4057" w:type="dxa"/>
            <w:tcBorders>
              <w:top w:val="nil"/>
              <w:left w:val="nil"/>
              <w:bottom w:val="nil"/>
              <w:right w:val="nil"/>
            </w:tcBorders>
            <w:shd w:val="clear" w:color="auto" w:fill="auto"/>
            <w:vAlign w:val="center"/>
            <w:hideMark/>
          </w:tcPr>
          <w:p w14:paraId="6B5C486A" w14:textId="77777777" w:rsidR="00FC6D45" w:rsidRPr="004E69C9" w:rsidRDefault="00FC6D45" w:rsidP="00FC6D45">
            <w:pPr>
              <w:jc w:val="right"/>
              <w:rPr>
                <w:rFonts w:ascii="Tahoma" w:hAnsi="Tahoma" w:cs="Tahoma"/>
                <w:sz w:val="13"/>
                <w:szCs w:val="13"/>
              </w:rPr>
            </w:pPr>
          </w:p>
        </w:tc>
      </w:tr>
      <w:tr w:rsidR="00FC6D45" w:rsidRPr="004E69C9" w14:paraId="50742461" w14:textId="77777777" w:rsidTr="004E69C9">
        <w:trPr>
          <w:trHeight w:val="255"/>
          <w:jc w:val="center"/>
        </w:trPr>
        <w:tc>
          <w:tcPr>
            <w:tcW w:w="360" w:type="dxa"/>
            <w:tcBorders>
              <w:top w:val="nil"/>
              <w:left w:val="nil"/>
              <w:bottom w:val="nil"/>
              <w:right w:val="nil"/>
            </w:tcBorders>
            <w:shd w:val="clear" w:color="auto" w:fill="auto"/>
            <w:vAlign w:val="center"/>
            <w:hideMark/>
          </w:tcPr>
          <w:p w14:paraId="62EE5884"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6CC6A04F"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1B00E72B" w14:textId="77777777" w:rsidR="00FC6D45" w:rsidRPr="004E69C9" w:rsidRDefault="00FC6D45" w:rsidP="00FC6D45">
            <w:pPr>
              <w:rPr>
                <w:sz w:val="13"/>
                <w:szCs w:val="13"/>
              </w:rPr>
            </w:pPr>
          </w:p>
        </w:tc>
        <w:tc>
          <w:tcPr>
            <w:tcW w:w="517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CB128D4" w14:textId="77777777" w:rsidR="00FC6D45" w:rsidRPr="004E69C9" w:rsidRDefault="00FC6D45" w:rsidP="00FC6D45">
            <w:pPr>
              <w:rPr>
                <w:rFonts w:ascii="Tahoma" w:hAnsi="Tahoma" w:cs="Tahoma"/>
                <w:color w:val="000000"/>
                <w:sz w:val="13"/>
                <w:szCs w:val="13"/>
              </w:rPr>
            </w:pPr>
            <w:r w:rsidRPr="004E69C9">
              <w:rPr>
                <w:rFonts w:ascii="Tahoma" w:hAnsi="Tahoma" w:cs="Tahoma"/>
                <w:color w:val="000000"/>
                <w:sz w:val="13"/>
                <w:szCs w:val="13"/>
              </w:rPr>
              <w:t>Индекс эффективности операционных расходов</w:t>
            </w:r>
          </w:p>
        </w:tc>
        <w:tc>
          <w:tcPr>
            <w:tcW w:w="1137" w:type="dxa"/>
            <w:tcBorders>
              <w:top w:val="single" w:sz="4" w:space="0" w:color="C0C0C0"/>
              <w:left w:val="nil"/>
              <w:bottom w:val="single" w:sz="4" w:space="0" w:color="C0C0C0"/>
              <w:right w:val="nil"/>
            </w:tcBorders>
            <w:shd w:val="clear" w:color="auto" w:fill="auto"/>
            <w:noWrap/>
            <w:vAlign w:val="center"/>
            <w:hideMark/>
          </w:tcPr>
          <w:p w14:paraId="0377F615" w14:textId="77777777" w:rsidR="00FC6D45" w:rsidRPr="004E69C9" w:rsidRDefault="00FC6D45" w:rsidP="00FC6D45">
            <w:pPr>
              <w:jc w:val="center"/>
              <w:rPr>
                <w:rFonts w:ascii="Tahoma" w:hAnsi="Tahoma" w:cs="Tahoma"/>
                <w:color w:val="000000"/>
                <w:sz w:val="13"/>
                <w:szCs w:val="13"/>
              </w:rPr>
            </w:pPr>
            <w:r w:rsidRPr="004E69C9">
              <w:rPr>
                <w:rFonts w:ascii="Tahoma" w:hAnsi="Tahoma" w:cs="Tahoma"/>
                <w:color w:val="000000"/>
                <w:sz w:val="13"/>
                <w:szCs w:val="13"/>
              </w:rPr>
              <w:t>%</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28256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 </w:t>
            </w:r>
          </w:p>
        </w:tc>
        <w:tc>
          <w:tcPr>
            <w:tcW w:w="1286" w:type="dxa"/>
            <w:tcBorders>
              <w:top w:val="single" w:sz="4" w:space="0" w:color="C0C0C0"/>
              <w:left w:val="nil"/>
              <w:bottom w:val="single" w:sz="4" w:space="0" w:color="C0C0C0"/>
              <w:right w:val="single" w:sz="4" w:space="0" w:color="C0C0C0"/>
            </w:tcBorders>
            <w:shd w:val="clear" w:color="auto" w:fill="auto"/>
            <w:vAlign w:val="center"/>
            <w:hideMark/>
          </w:tcPr>
          <w:p w14:paraId="1B30770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single" w:sz="4" w:space="0" w:color="C0C0C0"/>
              <w:left w:val="nil"/>
              <w:bottom w:val="single" w:sz="4" w:space="0" w:color="C0C0C0"/>
              <w:right w:val="single" w:sz="4" w:space="0" w:color="C0C0C0"/>
            </w:tcBorders>
            <w:shd w:val="clear" w:color="auto" w:fill="auto"/>
            <w:vAlign w:val="center"/>
            <w:hideMark/>
          </w:tcPr>
          <w:p w14:paraId="2D5221E1"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 </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42EA774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 </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37EE9DA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58231F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566C356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104A9DC6"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 </w:t>
            </w:r>
          </w:p>
        </w:tc>
        <w:tc>
          <w:tcPr>
            <w:tcW w:w="1370" w:type="dxa"/>
            <w:tcBorders>
              <w:top w:val="nil"/>
              <w:left w:val="nil"/>
              <w:bottom w:val="nil"/>
              <w:right w:val="nil"/>
            </w:tcBorders>
            <w:shd w:val="clear" w:color="auto" w:fill="auto"/>
            <w:vAlign w:val="center"/>
            <w:hideMark/>
          </w:tcPr>
          <w:p w14:paraId="19935C1F"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 xml:space="preserve"> Рост с 01.07 </w:t>
            </w:r>
          </w:p>
        </w:tc>
        <w:tc>
          <w:tcPr>
            <w:tcW w:w="1370" w:type="dxa"/>
            <w:tcBorders>
              <w:top w:val="nil"/>
              <w:left w:val="nil"/>
              <w:bottom w:val="nil"/>
              <w:right w:val="nil"/>
            </w:tcBorders>
            <w:shd w:val="clear" w:color="auto" w:fill="auto"/>
            <w:vAlign w:val="center"/>
            <w:hideMark/>
          </w:tcPr>
          <w:p w14:paraId="4541C4AA" w14:textId="77777777" w:rsidR="00FC6D45" w:rsidRPr="004E69C9" w:rsidRDefault="00FC6D45" w:rsidP="00FC6D45">
            <w:pPr>
              <w:jc w:val="right"/>
              <w:rPr>
                <w:rFonts w:ascii="Tahoma" w:hAnsi="Tahoma" w:cs="Tahoma"/>
                <w:b/>
                <w:bCs/>
                <w:sz w:val="13"/>
                <w:szCs w:val="13"/>
              </w:rPr>
            </w:pPr>
            <w:r w:rsidRPr="004E69C9">
              <w:rPr>
                <w:rFonts w:ascii="Tahoma" w:hAnsi="Tahoma" w:cs="Tahoma"/>
                <w:b/>
                <w:bCs/>
                <w:sz w:val="13"/>
                <w:szCs w:val="13"/>
              </w:rPr>
              <w:t>101,3%</w:t>
            </w:r>
          </w:p>
        </w:tc>
        <w:tc>
          <w:tcPr>
            <w:tcW w:w="4057" w:type="dxa"/>
            <w:tcBorders>
              <w:top w:val="nil"/>
              <w:left w:val="nil"/>
              <w:bottom w:val="nil"/>
              <w:right w:val="nil"/>
            </w:tcBorders>
            <w:shd w:val="clear" w:color="auto" w:fill="auto"/>
            <w:vAlign w:val="center"/>
            <w:hideMark/>
          </w:tcPr>
          <w:p w14:paraId="07227877" w14:textId="77777777" w:rsidR="00FC6D45" w:rsidRPr="004E69C9" w:rsidRDefault="00FC6D45" w:rsidP="00FC6D45">
            <w:pPr>
              <w:jc w:val="right"/>
              <w:rPr>
                <w:rFonts w:ascii="Tahoma" w:hAnsi="Tahoma" w:cs="Tahoma"/>
                <w:b/>
                <w:bCs/>
                <w:sz w:val="13"/>
                <w:szCs w:val="13"/>
              </w:rPr>
            </w:pPr>
          </w:p>
        </w:tc>
      </w:tr>
      <w:tr w:rsidR="00FC6D45" w:rsidRPr="004E69C9" w14:paraId="754532FD" w14:textId="77777777" w:rsidTr="004E69C9">
        <w:trPr>
          <w:trHeight w:val="225"/>
          <w:jc w:val="center"/>
        </w:trPr>
        <w:tc>
          <w:tcPr>
            <w:tcW w:w="360" w:type="dxa"/>
            <w:tcBorders>
              <w:top w:val="nil"/>
              <w:left w:val="nil"/>
              <w:bottom w:val="nil"/>
              <w:right w:val="nil"/>
            </w:tcBorders>
            <w:shd w:val="clear" w:color="auto" w:fill="auto"/>
            <w:vAlign w:val="center"/>
            <w:hideMark/>
          </w:tcPr>
          <w:p w14:paraId="12A46B18"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48AD20A1"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34C9A112"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auto" w:fill="auto"/>
            <w:noWrap/>
            <w:vAlign w:val="bottom"/>
            <w:hideMark/>
          </w:tcPr>
          <w:p w14:paraId="36350E8D" w14:textId="77777777" w:rsidR="00FC6D45" w:rsidRPr="004E69C9" w:rsidRDefault="00FC6D45" w:rsidP="00FC6D45">
            <w:pPr>
              <w:rPr>
                <w:rFonts w:ascii="Tahoma" w:hAnsi="Tahoma" w:cs="Tahoma"/>
                <w:color w:val="000000"/>
                <w:sz w:val="13"/>
                <w:szCs w:val="13"/>
              </w:rPr>
            </w:pPr>
            <w:r w:rsidRPr="004E69C9">
              <w:rPr>
                <w:rFonts w:ascii="Tahoma" w:hAnsi="Tahoma" w:cs="Tahoma"/>
                <w:color w:val="000000"/>
                <w:sz w:val="13"/>
                <w:szCs w:val="13"/>
              </w:rPr>
              <w:t>Индекс потребительских цен</w:t>
            </w:r>
          </w:p>
        </w:tc>
        <w:tc>
          <w:tcPr>
            <w:tcW w:w="1137" w:type="dxa"/>
            <w:tcBorders>
              <w:top w:val="nil"/>
              <w:left w:val="nil"/>
              <w:bottom w:val="single" w:sz="4" w:space="0" w:color="C0C0C0"/>
              <w:right w:val="nil"/>
            </w:tcBorders>
            <w:shd w:val="clear" w:color="auto" w:fill="auto"/>
            <w:noWrap/>
            <w:vAlign w:val="center"/>
            <w:hideMark/>
          </w:tcPr>
          <w:p w14:paraId="2C7BF6FD" w14:textId="77777777" w:rsidR="00FC6D45" w:rsidRPr="004E69C9" w:rsidRDefault="00FC6D45" w:rsidP="00FC6D45">
            <w:pPr>
              <w:jc w:val="center"/>
              <w:rPr>
                <w:rFonts w:ascii="Tahoma" w:hAnsi="Tahoma" w:cs="Tahoma"/>
                <w:color w:val="000000"/>
                <w:sz w:val="13"/>
                <w:szCs w:val="13"/>
              </w:rPr>
            </w:pPr>
            <w:r w:rsidRPr="004E69C9">
              <w:rPr>
                <w:rFonts w:ascii="Tahoma" w:hAnsi="Tahoma" w:cs="Tahoma"/>
                <w:color w:val="000000"/>
                <w:sz w:val="13"/>
                <w:szCs w:val="13"/>
              </w:rPr>
              <w:t>%</w:t>
            </w:r>
          </w:p>
        </w:tc>
        <w:tc>
          <w:tcPr>
            <w:tcW w:w="1417" w:type="dxa"/>
            <w:tcBorders>
              <w:top w:val="nil"/>
              <w:left w:val="single" w:sz="4" w:space="0" w:color="C0C0C0"/>
              <w:bottom w:val="single" w:sz="4" w:space="0" w:color="C0C0C0"/>
              <w:right w:val="single" w:sz="4" w:space="0" w:color="C0C0C0"/>
            </w:tcBorders>
            <w:shd w:val="clear" w:color="auto" w:fill="auto"/>
            <w:vAlign w:val="center"/>
            <w:hideMark/>
          </w:tcPr>
          <w:p w14:paraId="2ABF117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4,0 </w:t>
            </w:r>
          </w:p>
        </w:tc>
        <w:tc>
          <w:tcPr>
            <w:tcW w:w="1286" w:type="dxa"/>
            <w:tcBorders>
              <w:top w:val="nil"/>
              <w:left w:val="nil"/>
              <w:bottom w:val="single" w:sz="4" w:space="0" w:color="C0C0C0"/>
              <w:right w:val="single" w:sz="4" w:space="0" w:color="C0C0C0"/>
            </w:tcBorders>
            <w:shd w:val="clear" w:color="auto" w:fill="auto"/>
            <w:vAlign w:val="center"/>
            <w:hideMark/>
          </w:tcPr>
          <w:p w14:paraId="7F0ED07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auto" w:fill="auto"/>
            <w:vAlign w:val="center"/>
            <w:hideMark/>
          </w:tcPr>
          <w:p w14:paraId="76610A59"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3,0 </w:t>
            </w:r>
          </w:p>
        </w:tc>
        <w:tc>
          <w:tcPr>
            <w:tcW w:w="1457" w:type="dxa"/>
            <w:tcBorders>
              <w:top w:val="nil"/>
              <w:left w:val="nil"/>
              <w:bottom w:val="single" w:sz="4" w:space="0" w:color="C0C0C0"/>
              <w:right w:val="single" w:sz="4" w:space="0" w:color="C0C0C0"/>
            </w:tcBorders>
            <w:shd w:val="clear" w:color="auto" w:fill="auto"/>
            <w:vAlign w:val="center"/>
            <w:hideMark/>
          </w:tcPr>
          <w:p w14:paraId="03D6E85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4,0 </w:t>
            </w:r>
          </w:p>
        </w:tc>
        <w:tc>
          <w:tcPr>
            <w:tcW w:w="1596" w:type="dxa"/>
            <w:tcBorders>
              <w:top w:val="nil"/>
              <w:left w:val="nil"/>
              <w:bottom w:val="single" w:sz="4" w:space="0" w:color="C0C0C0"/>
              <w:right w:val="single" w:sz="4" w:space="0" w:color="C0C0C0"/>
            </w:tcBorders>
            <w:shd w:val="clear" w:color="auto" w:fill="auto"/>
            <w:vAlign w:val="center"/>
            <w:hideMark/>
          </w:tcPr>
          <w:p w14:paraId="669C8D73"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1EEB5CE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4658DC5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auto" w:fill="auto"/>
            <w:vAlign w:val="center"/>
            <w:hideMark/>
          </w:tcPr>
          <w:p w14:paraId="5A0AEE0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3,7 </w:t>
            </w:r>
          </w:p>
        </w:tc>
        <w:tc>
          <w:tcPr>
            <w:tcW w:w="1370" w:type="dxa"/>
            <w:tcBorders>
              <w:top w:val="nil"/>
              <w:left w:val="nil"/>
              <w:bottom w:val="nil"/>
              <w:right w:val="nil"/>
            </w:tcBorders>
            <w:shd w:val="clear" w:color="auto" w:fill="auto"/>
            <w:vAlign w:val="center"/>
            <w:hideMark/>
          </w:tcPr>
          <w:p w14:paraId="705B0B69" w14:textId="77777777" w:rsidR="00FC6D45" w:rsidRPr="004E69C9" w:rsidRDefault="00FC6D45" w:rsidP="00FC6D45">
            <w:pPr>
              <w:jc w:val="center"/>
              <w:rPr>
                <w:rFonts w:ascii="Tahoma" w:hAnsi="Tahoma" w:cs="Tahoma"/>
                <w:b/>
                <w:bCs/>
                <w:sz w:val="13"/>
                <w:szCs w:val="13"/>
              </w:rPr>
            </w:pPr>
          </w:p>
        </w:tc>
        <w:tc>
          <w:tcPr>
            <w:tcW w:w="1370" w:type="dxa"/>
            <w:tcBorders>
              <w:top w:val="nil"/>
              <w:left w:val="nil"/>
              <w:bottom w:val="nil"/>
              <w:right w:val="nil"/>
            </w:tcBorders>
            <w:shd w:val="clear" w:color="auto" w:fill="auto"/>
            <w:vAlign w:val="center"/>
            <w:hideMark/>
          </w:tcPr>
          <w:p w14:paraId="6FD1BF2A" w14:textId="77777777" w:rsidR="00FC6D45" w:rsidRPr="004E69C9" w:rsidRDefault="00FC6D45" w:rsidP="00FC6D45">
            <w:pPr>
              <w:rPr>
                <w:sz w:val="13"/>
                <w:szCs w:val="13"/>
              </w:rPr>
            </w:pPr>
          </w:p>
        </w:tc>
        <w:tc>
          <w:tcPr>
            <w:tcW w:w="4057" w:type="dxa"/>
            <w:tcBorders>
              <w:top w:val="nil"/>
              <w:left w:val="nil"/>
              <w:bottom w:val="nil"/>
              <w:right w:val="nil"/>
            </w:tcBorders>
            <w:shd w:val="clear" w:color="auto" w:fill="auto"/>
            <w:vAlign w:val="center"/>
            <w:hideMark/>
          </w:tcPr>
          <w:p w14:paraId="5C9FB08F" w14:textId="77777777" w:rsidR="00FC6D45" w:rsidRPr="004E69C9" w:rsidRDefault="00FC6D45" w:rsidP="00FC6D45">
            <w:pPr>
              <w:rPr>
                <w:sz w:val="13"/>
                <w:szCs w:val="13"/>
              </w:rPr>
            </w:pPr>
          </w:p>
        </w:tc>
      </w:tr>
      <w:tr w:rsidR="00FC6D45" w:rsidRPr="004E69C9" w14:paraId="63702340" w14:textId="77777777" w:rsidTr="004E69C9">
        <w:trPr>
          <w:trHeight w:val="225"/>
          <w:jc w:val="center"/>
        </w:trPr>
        <w:tc>
          <w:tcPr>
            <w:tcW w:w="360" w:type="dxa"/>
            <w:tcBorders>
              <w:top w:val="nil"/>
              <w:left w:val="nil"/>
              <w:bottom w:val="nil"/>
              <w:right w:val="nil"/>
            </w:tcBorders>
            <w:shd w:val="clear" w:color="auto" w:fill="auto"/>
            <w:vAlign w:val="center"/>
            <w:hideMark/>
          </w:tcPr>
          <w:p w14:paraId="7AC21A54"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037903A0"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548CD562"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auto" w:fill="auto"/>
            <w:vAlign w:val="center"/>
            <w:hideMark/>
          </w:tcPr>
          <w:p w14:paraId="39E2FCA6" w14:textId="77777777" w:rsidR="00FC6D45" w:rsidRPr="004E69C9" w:rsidRDefault="00FC6D45" w:rsidP="00FC6D45">
            <w:pPr>
              <w:rPr>
                <w:rFonts w:ascii="Tahoma" w:hAnsi="Tahoma" w:cs="Tahoma"/>
                <w:sz w:val="13"/>
                <w:szCs w:val="13"/>
              </w:rPr>
            </w:pPr>
            <w:r w:rsidRPr="004E69C9">
              <w:rPr>
                <w:rFonts w:ascii="Tahoma" w:hAnsi="Tahoma" w:cs="Tahoma"/>
                <w:sz w:val="13"/>
                <w:szCs w:val="13"/>
              </w:rPr>
              <w:t>Итого коэффициент индексации</w:t>
            </w:r>
          </w:p>
        </w:tc>
        <w:tc>
          <w:tcPr>
            <w:tcW w:w="1137" w:type="dxa"/>
            <w:tcBorders>
              <w:top w:val="nil"/>
              <w:left w:val="nil"/>
              <w:bottom w:val="single" w:sz="4" w:space="0" w:color="C0C0C0"/>
              <w:right w:val="single" w:sz="4" w:space="0" w:color="C0C0C0"/>
            </w:tcBorders>
            <w:shd w:val="clear" w:color="auto" w:fill="auto"/>
            <w:vAlign w:val="center"/>
            <w:hideMark/>
          </w:tcPr>
          <w:p w14:paraId="5403434C"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17" w:type="dxa"/>
            <w:tcBorders>
              <w:top w:val="nil"/>
              <w:left w:val="nil"/>
              <w:bottom w:val="single" w:sz="4" w:space="0" w:color="C0C0C0"/>
              <w:right w:val="single" w:sz="4" w:space="0" w:color="C0C0C0"/>
            </w:tcBorders>
            <w:shd w:val="clear" w:color="auto" w:fill="auto"/>
            <w:vAlign w:val="center"/>
            <w:hideMark/>
          </w:tcPr>
          <w:p w14:paraId="1C39900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286" w:type="dxa"/>
            <w:tcBorders>
              <w:top w:val="nil"/>
              <w:left w:val="nil"/>
              <w:bottom w:val="single" w:sz="4" w:space="0" w:color="C0C0C0"/>
              <w:right w:val="single" w:sz="4" w:space="0" w:color="C0C0C0"/>
            </w:tcBorders>
            <w:shd w:val="clear" w:color="auto" w:fill="auto"/>
            <w:vAlign w:val="center"/>
            <w:hideMark/>
          </w:tcPr>
          <w:p w14:paraId="6757391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auto" w:fill="auto"/>
            <w:vAlign w:val="center"/>
            <w:hideMark/>
          </w:tcPr>
          <w:p w14:paraId="18359A9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1,020 </w:t>
            </w:r>
          </w:p>
        </w:tc>
        <w:tc>
          <w:tcPr>
            <w:tcW w:w="1457" w:type="dxa"/>
            <w:tcBorders>
              <w:top w:val="nil"/>
              <w:left w:val="nil"/>
              <w:bottom w:val="single" w:sz="4" w:space="0" w:color="C0C0C0"/>
              <w:right w:val="single" w:sz="4" w:space="0" w:color="C0C0C0"/>
            </w:tcBorders>
            <w:shd w:val="clear" w:color="auto" w:fill="auto"/>
            <w:vAlign w:val="center"/>
            <w:hideMark/>
          </w:tcPr>
          <w:p w14:paraId="5B797DE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1,030 </w:t>
            </w:r>
          </w:p>
        </w:tc>
        <w:tc>
          <w:tcPr>
            <w:tcW w:w="1596" w:type="dxa"/>
            <w:tcBorders>
              <w:top w:val="nil"/>
              <w:left w:val="nil"/>
              <w:bottom w:val="single" w:sz="4" w:space="0" w:color="C0C0C0"/>
              <w:right w:val="single" w:sz="4" w:space="0" w:color="C0C0C0"/>
            </w:tcBorders>
            <w:shd w:val="clear" w:color="auto" w:fill="auto"/>
            <w:vAlign w:val="center"/>
            <w:hideMark/>
          </w:tcPr>
          <w:p w14:paraId="5EDF22D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31476BF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1C06AE5E"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auto" w:fill="auto"/>
            <w:vAlign w:val="center"/>
            <w:hideMark/>
          </w:tcPr>
          <w:p w14:paraId="475BFD6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1,027 </w:t>
            </w:r>
          </w:p>
        </w:tc>
        <w:tc>
          <w:tcPr>
            <w:tcW w:w="1370" w:type="dxa"/>
            <w:tcBorders>
              <w:top w:val="nil"/>
              <w:left w:val="nil"/>
              <w:bottom w:val="nil"/>
              <w:right w:val="nil"/>
            </w:tcBorders>
            <w:shd w:val="clear" w:color="auto" w:fill="auto"/>
            <w:vAlign w:val="center"/>
            <w:hideMark/>
          </w:tcPr>
          <w:p w14:paraId="2F1432AE" w14:textId="77777777" w:rsidR="00FC6D45" w:rsidRPr="004E69C9" w:rsidRDefault="00FC6D45" w:rsidP="00FC6D45">
            <w:pPr>
              <w:jc w:val="center"/>
              <w:rPr>
                <w:rFonts w:ascii="Tahoma" w:hAnsi="Tahoma" w:cs="Tahoma"/>
                <w:b/>
                <w:bCs/>
                <w:sz w:val="13"/>
                <w:szCs w:val="13"/>
              </w:rPr>
            </w:pPr>
          </w:p>
        </w:tc>
        <w:tc>
          <w:tcPr>
            <w:tcW w:w="1370" w:type="dxa"/>
            <w:tcBorders>
              <w:top w:val="nil"/>
              <w:left w:val="nil"/>
              <w:bottom w:val="nil"/>
              <w:right w:val="nil"/>
            </w:tcBorders>
            <w:shd w:val="clear" w:color="auto" w:fill="auto"/>
            <w:vAlign w:val="center"/>
            <w:hideMark/>
          </w:tcPr>
          <w:p w14:paraId="34E8F8C8" w14:textId="77777777" w:rsidR="00FC6D45" w:rsidRPr="004E69C9" w:rsidRDefault="00FC6D45" w:rsidP="00FC6D45">
            <w:pPr>
              <w:rPr>
                <w:sz w:val="13"/>
                <w:szCs w:val="13"/>
              </w:rPr>
            </w:pPr>
          </w:p>
        </w:tc>
        <w:tc>
          <w:tcPr>
            <w:tcW w:w="4057" w:type="dxa"/>
            <w:tcBorders>
              <w:top w:val="nil"/>
              <w:left w:val="nil"/>
              <w:bottom w:val="nil"/>
              <w:right w:val="nil"/>
            </w:tcBorders>
            <w:shd w:val="clear" w:color="auto" w:fill="auto"/>
            <w:vAlign w:val="center"/>
            <w:hideMark/>
          </w:tcPr>
          <w:p w14:paraId="689CD3A4" w14:textId="77777777" w:rsidR="00FC6D45" w:rsidRPr="004E69C9" w:rsidRDefault="00FC6D45" w:rsidP="00FC6D45">
            <w:pPr>
              <w:rPr>
                <w:sz w:val="13"/>
                <w:szCs w:val="13"/>
              </w:rPr>
            </w:pPr>
          </w:p>
        </w:tc>
      </w:tr>
      <w:tr w:rsidR="00FC6D45" w:rsidRPr="004E69C9" w14:paraId="5B0492F2" w14:textId="77777777" w:rsidTr="004E69C9">
        <w:trPr>
          <w:trHeight w:val="225"/>
          <w:jc w:val="center"/>
        </w:trPr>
        <w:tc>
          <w:tcPr>
            <w:tcW w:w="360" w:type="dxa"/>
            <w:tcBorders>
              <w:top w:val="nil"/>
              <w:left w:val="nil"/>
              <w:bottom w:val="nil"/>
              <w:right w:val="nil"/>
            </w:tcBorders>
            <w:shd w:val="clear" w:color="auto" w:fill="auto"/>
            <w:vAlign w:val="center"/>
            <w:hideMark/>
          </w:tcPr>
          <w:p w14:paraId="600544EF"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45327A3D"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3C8841D7"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auto" w:fill="auto"/>
            <w:vAlign w:val="center"/>
            <w:hideMark/>
          </w:tcPr>
          <w:p w14:paraId="52529A1D" w14:textId="77777777" w:rsidR="00FC6D45" w:rsidRPr="004E69C9" w:rsidRDefault="00FC6D45" w:rsidP="00FC6D45">
            <w:pPr>
              <w:rPr>
                <w:rFonts w:ascii="Tahoma" w:hAnsi="Tahoma" w:cs="Tahoma"/>
                <w:sz w:val="13"/>
                <w:szCs w:val="13"/>
              </w:rPr>
            </w:pPr>
            <w:r w:rsidRPr="004E69C9">
              <w:rPr>
                <w:rFonts w:ascii="Tahoma" w:hAnsi="Tahoma" w:cs="Tahoma"/>
                <w:sz w:val="13"/>
                <w:szCs w:val="13"/>
              </w:rPr>
              <w:t>Нормативный уровень прибыли</w:t>
            </w:r>
          </w:p>
        </w:tc>
        <w:tc>
          <w:tcPr>
            <w:tcW w:w="1137" w:type="dxa"/>
            <w:tcBorders>
              <w:top w:val="nil"/>
              <w:left w:val="nil"/>
              <w:bottom w:val="single" w:sz="4" w:space="0" w:color="C0C0C0"/>
              <w:right w:val="nil"/>
            </w:tcBorders>
            <w:shd w:val="clear" w:color="auto" w:fill="auto"/>
            <w:noWrap/>
            <w:vAlign w:val="center"/>
            <w:hideMark/>
          </w:tcPr>
          <w:p w14:paraId="45EF2F8A" w14:textId="77777777" w:rsidR="00FC6D45" w:rsidRPr="004E69C9" w:rsidRDefault="00FC6D45" w:rsidP="00FC6D45">
            <w:pPr>
              <w:jc w:val="center"/>
              <w:rPr>
                <w:rFonts w:ascii="Tahoma" w:hAnsi="Tahoma" w:cs="Tahoma"/>
                <w:color w:val="000000"/>
                <w:sz w:val="13"/>
                <w:szCs w:val="13"/>
              </w:rPr>
            </w:pPr>
            <w:r w:rsidRPr="004E69C9">
              <w:rPr>
                <w:rFonts w:ascii="Tahoma" w:hAnsi="Tahoma" w:cs="Tahoma"/>
                <w:color w:val="000000"/>
                <w:sz w:val="13"/>
                <w:szCs w:val="13"/>
              </w:rPr>
              <w:t>%</w:t>
            </w:r>
          </w:p>
        </w:tc>
        <w:tc>
          <w:tcPr>
            <w:tcW w:w="1417" w:type="dxa"/>
            <w:tcBorders>
              <w:top w:val="nil"/>
              <w:left w:val="single" w:sz="4" w:space="0" w:color="C0C0C0"/>
              <w:bottom w:val="single" w:sz="4" w:space="0" w:color="C0C0C0"/>
              <w:right w:val="single" w:sz="4" w:space="0" w:color="C0C0C0"/>
            </w:tcBorders>
            <w:shd w:val="clear" w:color="auto" w:fill="auto"/>
            <w:vAlign w:val="center"/>
            <w:hideMark/>
          </w:tcPr>
          <w:p w14:paraId="03FF9548"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                -     </w:t>
            </w:r>
          </w:p>
        </w:tc>
        <w:tc>
          <w:tcPr>
            <w:tcW w:w="1286" w:type="dxa"/>
            <w:tcBorders>
              <w:top w:val="nil"/>
              <w:left w:val="nil"/>
              <w:bottom w:val="single" w:sz="4" w:space="0" w:color="C0C0C0"/>
              <w:right w:val="single" w:sz="4" w:space="0" w:color="C0C0C0"/>
            </w:tcBorders>
            <w:shd w:val="clear" w:color="auto" w:fill="auto"/>
            <w:vAlign w:val="center"/>
            <w:hideMark/>
          </w:tcPr>
          <w:p w14:paraId="7F0E9DF4"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653" w:type="dxa"/>
            <w:tcBorders>
              <w:top w:val="nil"/>
              <w:left w:val="nil"/>
              <w:bottom w:val="single" w:sz="4" w:space="0" w:color="C0C0C0"/>
              <w:right w:val="single" w:sz="4" w:space="0" w:color="C0C0C0"/>
            </w:tcBorders>
            <w:shd w:val="clear" w:color="auto" w:fill="auto"/>
            <w:vAlign w:val="center"/>
            <w:hideMark/>
          </w:tcPr>
          <w:p w14:paraId="6ECE9FAF"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                    -     </w:t>
            </w:r>
          </w:p>
        </w:tc>
        <w:tc>
          <w:tcPr>
            <w:tcW w:w="1457" w:type="dxa"/>
            <w:tcBorders>
              <w:top w:val="nil"/>
              <w:left w:val="nil"/>
              <w:bottom w:val="single" w:sz="4" w:space="0" w:color="C0C0C0"/>
              <w:right w:val="single" w:sz="4" w:space="0" w:color="C0C0C0"/>
            </w:tcBorders>
            <w:shd w:val="clear" w:color="auto" w:fill="auto"/>
            <w:vAlign w:val="center"/>
            <w:hideMark/>
          </w:tcPr>
          <w:p w14:paraId="07D0FB2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                -     </w:t>
            </w:r>
          </w:p>
        </w:tc>
        <w:tc>
          <w:tcPr>
            <w:tcW w:w="1596" w:type="dxa"/>
            <w:tcBorders>
              <w:top w:val="nil"/>
              <w:left w:val="nil"/>
              <w:bottom w:val="single" w:sz="4" w:space="0" w:color="C0C0C0"/>
              <w:right w:val="single" w:sz="4" w:space="0" w:color="C0C0C0"/>
            </w:tcBorders>
            <w:shd w:val="clear" w:color="auto" w:fill="auto"/>
            <w:vAlign w:val="center"/>
            <w:hideMark/>
          </w:tcPr>
          <w:p w14:paraId="773EF2E2"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44F8B665"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              8,64   </w:t>
            </w:r>
          </w:p>
        </w:tc>
        <w:tc>
          <w:tcPr>
            <w:tcW w:w="1616" w:type="dxa"/>
            <w:tcBorders>
              <w:top w:val="nil"/>
              <w:left w:val="nil"/>
              <w:bottom w:val="single" w:sz="4" w:space="0" w:color="C0C0C0"/>
              <w:right w:val="single" w:sz="4" w:space="0" w:color="C0C0C0"/>
            </w:tcBorders>
            <w:shd w:val="clear" w:color="auto" w:fill="auto"/>
            <w:vAlign w:val="center"/>
            <w:hideMark/>
          </w:tcPr>
          <w:p w14:paraId="147A28EB"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w:t>
            </w:r>
          </w:p>
        </w:tc>
        <w:tc>
          <w:tcPr>
            <w:tcW w:w="1497" w:type="dxa"/>
            <w:tcBorders>
              <w:top w:val="nil"/>
              <w:left w:val="nil"/>
              <w:bottom w:val="single" w:sz="4" w:space="0" w:color="C0C0C0"/>
              <w:right w:val="single" w:sz="4" w:space="0" w:color="C0C0C0"/>
            </w:tcBorders>
            <w:shd w:val="clear" w:color="auto" w:fill="auto"/>
            <w:vAlign w:val="center"/>
            <w:hideMark/>
          </w:tcPr>
          <w:p w14:paraId="2D808C40" w14:textId="77777777" w:rsidR="00FC6D45" w:rsidRPr="004E69C9" w:rsidRDefault="00FC6D45" w:rsidP="00FC6D45">
            <w:pPr>
              <w:jc w:val="center"/>
              <w:rPr>
                <w:rFonts w:ascii="Tahoma" w:hAnsi="Tahoma" w:cs="Tahoma"/>
                <w:b/>
                <w:bCs/>
                <w:sz w:val="13"/>
                <w:szCs w:val="13"/>
              </w:rPr>
            </w:pPr>
            <w:r w:rsidRPr="004E69C9">
              <w:rPr>
                <w:rFonts w:ascii="Tahoma" w:hAnsi="Tahoma" w:cs="Tahoma"/>
                <w:b/>
                <w:bCs/>
                <w:sz w:val="13"/>
                <w:szCs w:val="13"/>
              </w:rPr>
              <w:t xml:space="preserve">                 -     </w:t>
            </w:r>
          </w:p>
        </w:tc>
        <w:tc>
          <w:tcPr>
            <w:tcW w:w="1370" w:type="dxa"/>
            <w:tcBorders>
              <w:top w:val="nil"/>
              <w:left w:val="nil"/>
              <w:bottom w:val="nil"/>
              <w:right w:val="nil"/>
            </w:tcBorders>
            <w:shd w:val="clear" w:color="auto" w:fill="auto"/>
            <w:vAlign w:val="center"/>
            <w:hideMark/>
          </w:tcPr>
          <w:p w14:paraId="379134AA" w14:textId="77777777" w:rsidR="00FC6D45" w:rsidRPr="004E69C9" w:rsidRDefault="00FC6D45" w:rsidP="00FC6D45">
            <w:pPr>
              <w:jc w:val="center"/>
              <w:rPr>
                <w:rFonts w:ascii="Tahoma" w:hAnsi="Tahoma" w:cs="Tahoma"/>
                <w:b/>
                <w:bCs/>
                <w:sz w:val="13"/>
                <w:szCs w:val="13"/>
              </w:rPr>
            </w:pPr>
          </w:p>
        </w:tc>
        <w:tc>
          <w:tcPr>
            <w:tcW w:w="1370" w:type="dxa"/>
            <w:tcBorders>
              <w:top w:val="nil"/>
              <w:left w:val="nil"/>
              <w:bottom w:val="nil"/>
              <w:right w:val="nil"/>
            </w:tcBorders>
            <w:shd w:val="clear" w:color="auto" w:fill="auto"/>
            <w:vAlign w:val="center"/>
            <w:hideMark/>
          </w:tcPr>
          <w:p w14:paraId="589E2730" w14:textId="77777777" w:rsidR="00FC6D45" w:rsidRPr="004E69C9" w:rsidRDefault="00FC6D45" w:rsidP="00FC6D45">
            <w:pPr>
              <w:rPr>
                <w:sz w:val="13"/>
                <w:szCs w:val="13"/>
              </w:rPr>
            </w:pPr>
          </w:p>
        </w:tc>
        <w:tc>
          <w:tcPr>
            <w:tcW w:w="4057" w:type="dxa"/>
            <w:tcBorders>
              <w:top w:val="nil"/>
              <w:left w:val="nil"/>
              <w:bottom w:val="nil"/>
              <w:right w:val="nil"/>
            </w:tcBorders>
            <w:shd w:val="clear" w:color="auto" w:fill="auto"/>
            <w:vAlign w:val="center"/>
            <w:hideMark/>
          </w:tcPr>
          <w:p w14:paraId="46523694" w14:textId="77777777" w:rsidR="00FC6D45" w:rsidRPr="004E69C9" w:rsidRDefault="00FC6D45" w:rsidP="00FC6D45">
            <w:pPr>
              <w:rPr>
                <w:sz w:val="13"/>
                <w:szCs w:val="13"/>
              </w:rPr>
            </w:pPr>
          </w:p>
        </w:tc>
      </w:tr>
      <w:tr w:rsidR="00FC6D45" w:rsidRPr="004E69C9" w14:paraId="53F1DC98" w14:textId="77777777" w:rsidTr="004E69C9">
        <w:trPr>
          <w:trHeight w:val="225"/>
          <w:jc w:val="center"/>
        </w:trPr>
        <w:tc>
          <w:tcPr>
            <w:tcW w:w="360" w:type="dxa"/>
            <w:tcBorders>
              <w:top w:val="nil"/>
              <w:left w:val="nil"/>
              <w:bottom w:val="nil"/>
              <w:right w:val="nil"/>
            </w:tcBorders>
            <w:shd w:val="clear" w:color="auto" w:fill="auto"/>
            <w:vAlign w:val="center"/>
            <w:hideMark/>
          </w:tcPr>
          <w:p w14:paraId="59863D2E"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0DE603CD"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4C2C8D23" w14:textId="77777777" w:rsidR="00FC6D45" w:rsidRPr="004E69C9" w:rsidRDefault="00FC6D45" w:rsidP="00FC6D45">
            <w:pPr>
              <w:rPr>
                <w:sz w:val="13"/>
                <w:szCs w:val="13"/>
              </w:rPr>
            </w:pPr>
          </w:p>
        </w:tc>
        <w:tc>
          <w:tcPr>
            <w:tcW w:w="5174" w:type="dxa"/>
            <w:tcBorders>
              <w:top w:val="nil"/>
              <w:left w:val="nil"/>
              <w:bottom w:val="nil"/>
              <w:right w:val="nil"/>
            </w:tcBorders>
            <w:shd w:val="clear" w:color="auto" w:fill="auto"/>
            <w:vAlign w:val="center"/>
            <w:hideMark/>
          </w:tcPr>
          <w:p w14:paraId="642F645C" w14:textId="77777777" w:rsidR="00FC6D45" w:rsidRPr="004E69C9" w:rsidRDefault="00FC6D45" w:rsidP="00FC6D45">
            <w:pPr>
              <w:rPr>
                <w:sz w:val="13"/>
                <w:szCs w:val="13"/>
              </w:rPr>
            </w:pPr>
          </w:p>
        </w:tc>
        <w:tc>
          <w:tcPr>
            <w:tcW w:w="1137" w:type="dxa"/>
            <w:tcBorders>
              <w:top w:val="nil"/>
              <w:left w:val="nil"/>
              <w:bottom w:val="nil"/>
              <w:right w:val="nil"/>
            </w:tcBorders>
            <w:shd w:val="clear" w:color="auto" w:fill="auto"/>
            <w:vAlign w:val="center"/>
            <w:hideMark/>
          </w:tcPr>
          <w:p w14:paraId="092A05CD" w14:textId="77777777" w:rsidR="00FC6D45" w:rsidRPr="004E69C9" w:rsidRDefault="00FC6D45" w:rsidP="00FC6D45">
            <w:pPr>
              <w:rPr>
                <w:sz w:val="13"/>
                <w:szCs w:val="13"/>
              </w:rPr>
            </w:pPr>
          </w:p>
        </w:tc>
        <w:tc>
          <w:tcPr>
            <w:tcW w:w="1417" w:type="dxa"/>
            <w:tcBorders>
              <w:top w:val="nil"/>
              <w:left w:val="nil"/>
              <w:bottom w:val="nil"/>
              <w:right w:val="nil"/>
            </w:tcBorders>
            <w:shd w:val="clear" w:color="auto" w:fill="auto"/>
            <w:vAlign w:val="center"/>
            <w:hideMark/>
          </w:tcPr>
          <w:p w14:paraId="2C2D3DED" w14:textId="77777777" w:rsidR="00FC6D45" w:rsidRPr="004E69C9" w:rsidRDefault="00FC6D45" w:rsidP="00FC6D45">
            <w:pPr>
              <w:jc w:val="center"/>
              <w:rPr>
                <w:sz w:val="13"/>
                <w:szCs w:val="13"/>
              </w:rPr>
            </w:pPr>
          </w:p>
        </w:tc>
        <w:tc>
          <w:tcPr>
            <w:tcW w:w="1286" w:type="dxa"/>
            <w:tcBorders>
              <w:top w:val="nil"/>
              <w:left w:val="nil"/>
              <w:bottom w:val="nil"/>
              <w:right w:val="nil"/>
            </w:tcBorders>
            <w:shd w:val="clear" w:color="auto" w:fill="auto"/>
            <w:vAlign w:val="center"/>
            <w:hideMark/>
          </w:tcPr>
          <w:p w14:paraId="5EAD6644" w14:textId="77777777" w:rsidR="00FC6D45" w:rsidRPr="004E69C9" w:rsidRDefault="00FC6D45" w:rsidP="00FC6D45">
            <w:pPr>
              <w:jc w:val="center"/>
              <w:rPr>
                <w:sz w:val="13"/>
                <w:szCs w:val="13"/>
              </w:rPr>
            </w:pPr>
          </w:p>
        </w:tc>
        <w:tc>
          <w:tcPr>
            <w:tcW w:w="1653" w:type="dxa"/>
            <w:tcBorders>
              <w:top w:val="nil"/>
              <w:left w:val="nil"/>
              <w:bottom w:val="nil"/>
              <w:right w:val="nil"/>
            </w:tcBorders>
            <w:shd w:val="clear" w:color="auto" w:fill="auto"/>
            <w:vAlign w:val="center"/>
            <w:hideMark/>
          </w:tcPr>
          <w:p w14:paraId="3D392F3F" w14:textId="77777777" w:rsidR="00FC6D45" w:rsidRPr="004E69C9" w:rsidRDefault="00FC6D45" w:rsidP="00FC6D45">
            <w:pPr>
              <w:jc w:val="center"/>
              <w:rPr>
                <w:sz w:val="13"/>
                <w:szCs w:val="13"/>
              </w:rPr>
            </w:pPr>
          </w:p>
        </w:tc>
        <w:tc>
          <w:tcPr>
            <w:tcW w:w="1457" w:type="dxa"/>
            <w:tcBorders>
              <w:top w:val="nil"/>
              <w:left w:val="nil"/>
              <w:bottom w:val="nil"/>
              <w:right w:val="nil"/>
            </w:tcBorders>
            <w:shd w:val="clear" w:color="auto" w:fill="auto"/>
            <w:vAlign w:val="center"/>
            <w:hideMark/>
          </w:tcPr>
          <w:p w14:paraId="55D656FB" w14:textId="77777777" w:rsidR="00FC6D45" w:rsidRPr="004E69C9" w:rsidRDefault="00FC6D45" w:rsidP="00FC6D45">
            <w:pPr>
              <w:jc w:val="center"/>
              <w:rPr>
                <w:sz w:val="13"/>
                <w:szCs w:val="13"/>
              </w:rPr>
            </w:pPr>
          </w:p>
        </w:tc>
        <w:tc>
          <w:tcPr>
            <w:tcW w:w="1596" w:type="dxa"/>
            <w:tcBorders>
              <w:top w:val="nil"/>
              <w:left w:val="nil"/>
              <w:bottom w:val="nil"/>
              <w:right w:val="nil"/>
            </w:tcBorders>
            <w:shd w:val="clear" w:color="auto" w:fill="auto"/>
            <w:vAlign w:val="center"/>
            <w:hideMark/>
          </w:tcPr>
          <w:p w14:paraId="1AD3C5E2" w14:textId="77777777" w:rsidR="00FC6D45" w:rsidRPr="004E69C9" w:rsidRDefault="00FC6D45" w:rsidP="00FC6D45">
            <w:pPr>
              <w:jc w:val="center"/>
              <w:rPr>
                <w:sz w:val="13"/>
                <w:szCs w:val="13"/>
              </w:rPr>
            </w:pPr>
          </w:p>
        </w:tc>
        <w:tc>
          <w:tcPr>
            <w:tcW w:w="1556" w:type="dxa"/>
            <w:tcBorders>
              <w:top w:val="nil"/>
              <w:left w:val="nil"/>
              <w:bottom w:val="nil"/>
              <w:right w:val="nil"/>
            </w:tcBorders>
            <w:shd w:val="clear" w:color="auto" w:fill="auto"/>
            <w:vAlign w:val="center"/>
            <w:hideMark/>
          </w:tcPr>
          <w:p w14:paraId="495B3BC1" w14:textId="77777777" w:rsidR="00FC6D45" w:rsidRPr="004E69C9" w:rsidRDefault="00FC6D45" w:rsidP="00FC6D45">
            <w:pPr>
              <w:jc w:val="center"/>
              <w:rPr>
                <w:sz w:val="13"/>
                <w:szCs w:val="13"/>
              </w:rPr>
            </w:pPr>
          </w:p>
        </w:tc>
        <w:tc>
          <w:tcPr>
            <w:tcW w:w="1616" w:type="dxa"/>
            <w:tcBorders>
              <w:top w:val="nil"/>
              <w:left w:val="nil"/>
              <w:bottom w:val="nil"/>
              <w:right w:val="nil"/>
            </w:tcBorders>
            <w:shd w:val="clear" w:color="auto" w:fill="auto"/>
            <w:vAlign w:val="center"/>
            <w:hideMark/>
          </w:tcPr>
          <w:p w14:paraId="4C102DFC" w14:textId="77777777" w:rsidR="00FC6D45" w:rsidRPr="004E69C9" w:rsidRDefault="00FC6D45" w:rsidP="00FC6D45">
            <w:pPr>
              <w:jc w:val="center"/>
              <w:rPr>
                <w:sz w:val="13"/>
                <w:szCs w:val="13"/>
              </w:rPr>
            </w:pPr>
          </w:p>
        </w:tc>
        <w:tc>
          <w:tcPr>
            <w:tcW w:w="1497" w:type="dxa"/>
            <w:tcBorders>
              <w:top w:val="nil"/>
              <w:left w:val="nil"/>
              <w:bottom w:val="nil"/>
              <w:right w:val="nil"/>
            </w:tcBorders>
            <w:shd w:val="clear" w:color="auto" w:fill="auto"/>
            <w:vAlign w:val="center"/>
            <w:hideMark/>
          </w:tcPr>
          <w:p w14:paraId="23C0F258" w14:textId="77777777" w:rsidR="00FC6D45" w:rsidRPr="004E69C9" w:rsidRDefault="00FC6D45" w:rsidP="00FC6D45">
            <w:pPr>
              <w:jc w:val="center"/>
              <w:rPr>
                <w:sz w:val="13"/>
                <w:szCs w:val="13"/>
              </w:rPr>
            </w:pPr>
          </w:p>
        </w:tc>
        <w:tc>
          <w:tcPr>
            <w:tcW w:w="1370" w:type="dxa"/>
            <w:tcBorders>
              <w:top w:val="nil"/>
              <w:left w:val="nil"/>
              <w:bottom w:val="nil"/>
              <w:right w:val="nil"/>
            </w:tcBorders>
            <w:shd w:val="clear" w:color="auto" w:fill="auto"/>
            <w:vAlign w:val="center"/>
            <w:hideMark/>
          </w:tcPr>
          <w:p w14:paraId="3C1DCC9F" w14:textId="77777777" w:rsidR="00FC6D45" w:rsidRPr="004E69C9" w:rsidRDefault="00FC6D45" w:rsidP="00FC6D45">
            <w:pPr>
              <w:jc w:val="center"/>
              <w:rPr>
                <w:sz w:val="13"/>
                <w:szCs w:val="13"/>
              </w:rPr>
            </w:pPr>
          </w:p>
        </w:tc>
        <w:tc>
          <w:tcPr>
            <w:tcW w:w="1370" w:type="dxa"/>
            <w:tcBorders>
              <w:top w:val="nil"/>
              <w:left w:val="nil"/>
              <w:bottom w:val="nil"/>
              <w:right w:val="nil"/>
            </w:tcBorders>
            <w:shd w:val="clear" w:color="auto" w:fill="auto"/>
            <w:vAlign w:val="center"/>
            <w:hideMark/>
          </w:tcPr>
          <w:p w14:paraId="5E3FC182" w14:textId="77777777" w:rsidR="00FC6D45" w:rsidRPr="004E69C9" w:rsidRDefault="00FC6D45" w:rsidP="00FC6D45">
            <w:pPr>
              <w:rPr>
                <w:sz w:val="13"/>
                <w:szCs w:val="13"/>
              </w:rPr>
            </w:pPr>
          </w:p>
        </w:tc>
        <w:tc>
          <w:tcPr>
            <w:tcW w:w="4057" w:type="dxa"/>
            <w:tcBorders>
              <w:top w:val="nil"/>
              <w:left w:val="nil"/>
              <w:bottom w:val="nil"/>
              <w:right w:val="nil"/>
            </w:tcBorders>
            <w:shd w:val="clear" w:color="auto" w:fill="auto"/>
            <w:vAlign w:val="center"/>
            <w:hideMark/>
          </w:tcPr>
          <w:p w14:paraId="4EEF7895" w14:textId="77777777" w:rsidR="00FC6D45" w:rsidRPr="004E69C9" w:rsidRDefault="00FC6D45" w:rsidP="00FC6D45">
            <w:pPr>
              <w:rPr>
                <w:sz w:val="13"/>
                <w:szCs w:val="13"/>
              </w:rPr>
            </w:pPr>
          </w:p>
        </w:tc>
      </w:tr>
      <w:tr w:rsidR="00FC6D45" w:rsidRPr="004E69C9" w14:paraId="15BD7E2C" w14:textId="77777777" w:rsidTr="004E69C9">
        <w:trPr>
          <w:trHeight w:val="225"/>
          <w:jc w:val="center"/>
        </w:trPr>
        <w:tc>
          <w:tcPr>
            <w:tcW w:w="360" w:type="dxa"/>
            <w:tcBorders>
              <w:top w:val="nil"/>
              <w:left w:val="nil"/>
              <w:bottom w:val="nil"/>
              <w:right w:val="nil"/>
            </w:tcBorders>
            <w:shd w:val="clear" w:color="auto" w:fill="auto"/>
            <w:vAlign w:val="center"/>
            <w:hideMark/>
          </w:tcPr>
          <w:p w14:paraId="00A8A5B7"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60E9FF92"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0BFE76AF" w14:textId="77777777" w:rsidR="00FC6D45" w:rsidRPr="004E69C9" w:rsidRDefault="00FC6D45" w:rsidP="00FC6D45">
            <w:pPr>
              <w:rPr>
                <w:sz w:val="13"/>
                <w:szCs w:val="13"/>
              </w:rPr>
            </w:pPr>
          </w:p>
        </w:tc>
        <w:tc>
          <w:tcPr>
            <w:tcW w:w="517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C1BD311"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Текущие расходы, в том числе: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127D158F"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single" w:sz="4" w:space="0" w:color="C0C0C0"/>
              <w:left w:val="nil"/>
              <w:bottom w:val="single" w:sz="4" w:space="0" w:color="C0C0C0"/>
              <w:right w:val="single" w:sz="4" w:space="0" w:color="C0C0C0"/>
            </w:tcBorders>
            <w:shd w:val="clear" w:color="auto" w:fill="auto"/>
            <w:vAlign w:val="center"/>
            <w:hideMark/>
          </w:tcPr>
          <w:p w14:paraId="63B0D561" w14:textId="32ED64C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5 289,93</w:t>
            </w:r>
          </w:p>
        </w:tc>
        <w:tc>
          <w:tcPr>
            <w:tcW w:w="1286" w:type="dxa"/>
            <w:tcBorders>
              <w:top w:val="single" w:sz="4" w:space="0" w:color="C0C0C0"/>
              <w:left w:val="nil"/>
              <w:bottom w:val="single" w:sz="4" w:space="0" w:color="C0C0C0"/>
              <w:right w:val="single" w:sz="4" w:space="0" w:color="C0C0C0"/>
            </w:tcBorders>
            <w:shd w:val="clear" w:color="auto" w:fill="auto"/>
            <w:vAlign w:val="center"/>
            <w:hideMark/>
          </w:tcPr>
          <w:p w14:paraId="11F6E08E" w14:textId="1B741541"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17 223,83</w:t>
            </w:r>
          </w:p>
        </w:tc>
        <w:tc>
          <w:tcPr>
            <w:tcW w:w="1653" w:type="dxa"/>
            <w:tcBorders>
              <w:top w:val="single" w:sz="4" w:space="0" w:color="C0C0C0"/>
              <w:left w:val="nil"/>
              <w:bottom w:val="single" w:sz="4" w:space="0" w:color="C0C0C0"/>
              <w:right w:val="single" w:sz="4" w:space="0" w:color="C0C0C0"/>
            </w:tcBorders>
            <w:shd w:val="clear" w:color="auto" w:fill="auto"/>
            <w:vAlign w:val="center"/>
            <w:hideMark/>
          </w:tcPr>
          <w:p w14:paraId="471153CB" w14:textId="34DEFFC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5 244,03</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7EC87307" w14:textId="58EF045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5 700,53</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6AF1BD0A" w14:textId="25285802"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10 886,46</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56EE1F3E" w14:textId="7DA30FD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16 586,99</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08317C0C" w14:textId="73A34AA6"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255,77</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6D7088C3" w14:textId="22F1A9E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5 444,76</w:t>
            </w:r>
          </w:p>
        </w:tc>
        <w:tc>
          <w:tcPr>
            <w:tcW w:w="1370" w:type="dxa"/>
            <w:tcBorders>
              <w:top w:val="single" w:sz="4" w:space="0" w:color="C0C0C0"/>
              <w:left w:val="nil"/>
              <w:bottom w:val="single" w:sz="4" w:space="0" w:color="C0C0C0"/>
              <w:right w:val="single" w:sz="4" w:space="0" w:color="C0C0C0"/>
            </w:tcBorders>
            <w:shd w:val="clear" w:color="auto" w:fill="auto"/>
            <w:vAlign w:val="center"/>
            <w:hideMark/>
          </w:tcPr>
          <w:p w14:paraId="113B87B8" w14:textId="67556B4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2 722,38</w:t>
            </w:r>
          </w:p>
        </w:tc>
        <w:tc>
          <w:tcPr>
            <w:tcW w:w="1370" w:type="dxa"/>
            <w:tcBorders>
              <w:top w:val="single" w:sz="4" w:space="0" w:color="C0C0C0"/>
              <w:left w:val="nil"/>
              <w:bottom w:val="single" w:sz="4" w:space="0" w:color="C0C0C0"/>
              <w:right w:val="single" w:sz="4" w:space="0" w:color="C0C0C0"/>
            </w:tcBorders>
            <w:shd w:val="clear" w:color="auto" w:fill="auto"/>
            <w:vAlign w:val="center"/>
            <w:hideMark/>
          </w:tcPr>
          <w:p w14:paraId="33D26075" w14:textId="7E80C5FC"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2 722,38</w:t>
            </w:r>
          </w:p>
        </w:tc>
        <w:tc>
          <w:tcPr>
            <w:tcW w:w="4057" w:type="dxa"/>
            <w:tcBorders>
              <w:top w:val="nil"/>
              <w:left w:val="nil"/>
              <w:bottom w:val="nil"/>
              <w:right w:val="nil"/>
            </w:tcBorders>
            <w:shd w:val="clear" w:color="auto" w:fill="auto"/>
            <w:vAlign w:val="center"/>
            <w:hideMark/>
          </w:tcPr>
          <w:p w14:paraId="28CB2E57" w14:textId="77777777" w:rsidR="00FC6D45" w:rsidRPr="004E69C9" w:rsidRDefault="00FC6D45" w:rsidP="004E69C9">
            <w:pPr>
              <w:jc w:val="center"/>
              <w:rPr>
                <w:rFonts w:ascii="Tahoma" w:hAnsi="Tahoma" w:cs="Tahoma"/>
                <w:b/>
                <w:bCs/>
                <w:sz w:val="13"/>
                <w:szCs w:val="13"/>
              </w:rPr>
            </w:pPr>
          </w:p>
        </w:tc>
      </w:tr>
      <w:tr w:rsidR="00FC6D45" w:rsidRPr="004E69C9" w14:paraId="660FB846" w14:textId="77777777" w:rsidTr="004E69C9">
        <w:trPr>
          <w:trHeight w:val="225"/>
          <w:jc w:val="center"/>
        </w:trPr>
        <w:tc>
          <w:tcPr>
            <w:tcW w:w="360" w:type="dxa"/>
            <w:tcBorders>
              <w:top w:val="nil"/>
              <w:left w:val="nil"/>
              <w:bottom w:val="nil"/>
              <w:right w:val="nil"/>
            </w:tcBorders>
            <w:shd w:val="clear" w:color="auto" w:fill="auto"/>
            <w:vAlign w:val="center"/>
            <w:hideMark/>
          </w:tcPr>
          <w:p w14:paraId="219E2B2A"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4BEAA12E"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03364106"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FFFF00"/>
            <w:vAlign w:val="center"/>
            <w:hideMark/>
          </w:tcPr>
          <w:p w14:paraId="53693874" w14:textId="77777777" w:rsidR="00FC6D45" w:rsidRPr="004E69C9" w:rsidRDefault="00FC6D45" w:rsidP="00FC6D45">
            <w:pPr>
              <w:jc w:val="right"/>
              <w:rPr>
                <w:rFonts w:ascii="Tahoma" w:hAnsi="Tahoma" w:cs="Tahoma"/>
                <w:b/>
                <w:bCs/>
                <w:sz w:val="13"/>
                <w:szCs w:val="13"/>
              </w:rPr>
            </w:pPr>
            <w:r w:rsidRPr="004E69C9">
              <w:rPr>
                <w:rFonts w:ascii="Tahoma" w:hAnsi="Tahoma" w:cs="Tahoma"/>
                <w:b/>
                <w:bCs/>
                <w:sz w:val="13"/>
                <w:szCs w:val="13"/>
              </w:rPr>
              <w:t>Операционные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6A7999B"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66BC8328" w14:textId="62019EFC"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4 677,94</w:t>
            </w:r>
          </w:p>
        </w:tc>
        <w:tc>
          <w:tcPr>
            <w:tcW w:w="1286" w:type="dxa"/>
            <w:tcBorders>
              <w:top w:val="nil"/>
              <w:left w:val="nil"/>
              <w:bottom w:val="single" w:sz="4" w:space="0" w:color="C0C0C0"/>
              <w:right w:val="single" w:sz="4" w:space="0" w:color="C0C0C0"/>
            </w:tcBorders>
            <w:shd w:val="clear" w:color="auto" w:fill="auto"/>
            <w:vAlign w:val="center"/>
            <w:hideMark/>
          </w:tcPr>
          <w:p w14:paraId="69008A0B" w14:textId="09C2BB9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14 749,95</w:t>
            </w:r>
          </w:p>
        </w:tc>
        <w:tc>
          <w:tcPr>
            <w:tcW w:w="1653" w:type="dxa"/>
            <w:tcBorders>
              <w:top w:val="nil"/>
              <w:left w:val="nil"/>
              <w:bottom w:val="single" w:sz="4" w:space="0" w:color="C0C0C0"/>
              <w:right w:val="single" w:sz="4" w:space="0" w:color="C0C0C0"/>
            </w:tcBorders>
            <w:shd w:val="clear" w:color="auto" w:fill="auto"/>
            <w:vAlign w:val="center"/>
            <w:hideMark/>
          </w:tcPr>
          <w:p w14:paraId="54BCB325" w14:textId="2D686B5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4 788,62</w:t>
            </w:r>
          </w:p>
        </w:tc>
        <w:tc>
          <w:tcPr>
            <w:tcW w:w="1457" w:type="dxa"/>
            <w:tcBorders>
              <w:top w:val="nil"/>
              <w:left w:val="nil"/>
              <w:bottom w:val="single" w:sz="4" w:space="0" w:color="C0C0C0"/>
              <w:right w:val="single" w:sz="4" w:space="0" w:color="C0C0C0"/>
            </w:tcBorders>
            <w:shd w:val="clear" w:color="auto" w:fill="auto"/>
            <w:vAlign w:val="center"/>
            <w:hideMark/>
          </w:tcPr>
          <w:p w14:paraId="6631628A" w14:textId="732BEF81"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4 958,97</w:t>
            </w:r>
          </w:p>
        </w:tc>
        <w:tc>
          <w:tcPr>
            <w:tcW w:w="1596" w:type="dxa"/>
            <w:tcBorders>
              <w:top w:val="nil"/>
              <w:left w:val="nil"/>
              <w:bottom w:val="single" w:sz="4" w:space="0" w:color="C0C0C0"/>
              <w:right w:val="single" w:sz="4" w:space="0" w:color="C0C0C0"/>
            </w:tcBorders>
            <w:shd w:val="clear" w:color="auto" w:fill="auto"/>
            <w:vAlign w:val="center"/>
            <w:hideMark/>
          </w:tcPr>
          <w:p w14:paraId="0F9E28A5" w14:textId="6C7B52A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9 061,67</w:t>
            </w:r>
          </w:p>
        </w:tc>
        <w:tc>
          <w:tcPr>
            <w:tcW w:w="1556" w:type="dxa"/>
            <w:tcBorders>
              <w:top w:val="nil"/>
              <w:left w:val="nil"/>
              <w:bottom w:val="single" w:sz="4" w:space="0" w:color="C0C0C0"/>
              <w:right w:val="single" w:sz="4" w:space="0" w:color="C0C0C0"/>
            </w:tcBorders>
            <w:shd w:val="clear" w:color="auto" w:fill="auto"/>
            <w:vAlign w:val="center"/>
            <w:hideMark/>
          </w:tcPr>
          <w:p w14:paraId="4189F39E" w14:textId="16732F9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14 020,64</w:t>
            </w:r>
          </w:p>
        </w:tc>
        <w:tc>
          <w:tcPr>
            <w:tcW w:w="1616" w:type="dxa"/>
            <w:tcBorders>
              <w:top w:val="nil"/>
              <w:left w:val="nil"/>
              <w:bottom w:val="single" w:sz="4" w:space="0" w:color="C0C0C0"/>
              <w:right w:val="single" w:sz="4" w:space="0" w:color="C0C0C0"/>
            </w:tcBorders>
            <w:shd w:val="clear" w:color="auto" w:fill="auto"/>
            <w:vAlign w:val="center"/>
            <w:hideMark/>
          </w:tcPr>
          <w:p w14:paraId="6453DEA5" w14:textId="5BF65FDE"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61,85</w:t>
            </w:r>
          </w:p>
        </w:tc>
        <w:tc>
          <w:tcPr>
            <w:tcW w:w="1497" w:type="dxa"/>
            <w:tcBorders>
              <w:top w:val="nil"/>
              <w:left w:val="nil"/>
              <w:bottom w:val="single" w:sz="4" w:space="0" w:color="C0C0C0"/>
              <w:right w:val="single" w:sz="4" w:space="0" w:color="C0C0C0"/>
            </w:tcBorders>
            <w:shd w:val="clear" w:color="auto" w:fill="auto"/>
            <w:vAlign w:val="center"/>
            <w:hideMark/>
          </w:tcPr>
          <w:p w14:paraId="00914F84" w14:textId="4E9176F1"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4 897,12</w:t>
            </w:r>
          </w:p>
        </w:tc>
        <w:tc>
          <w:tcPr>
            <w:tcW w:w="1370" w:type="dxa"/>
            <w:tcBorders>
              <w:top w:val="nil"/>
              <w:left w:val="nil"/>
              <w:bottom w:val="single" w:sz="4" w:space="0" w:color="C0C0C0"/>
              <w:right w:val="single" w:sz="4" w:space="0" w:color="C0C0C0"/>
            </w:tcBorders>
            <w:shd w:val="clear" w:color="auto" w:fill="auto"/>
            <w:vAlign w:val="center"/>
            <w:hideMark/>
          </w:tcPr>
          <w:p w14:paraId="61A419D2" w14:textId="5F67690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2 448,56</w:t>
            </w:r>
          </w:p>
        </w:tc>
        <w:tc>
          <w:tcPr>
            <w:tcW w:w="1370" w:type="dxa"/>
            <w:tcBorders>
              <w:top w:val="nil"/>
              <w:left w:val="nil"/>
              <w:bottom w:val="single" w:sz="4" w:space="0" w:color="C0C0C0"/>
              <w:right w:val="single" w:sz="4" w:space="0" w:color="C0C0C0"/>
            </w:tcBorders>
            <w:shd w:val="clear" w:color="auto" w:fill="auto"/>
            <w:vAlign w:val="center"/>
            <w:hideMark/>
          </w:tcPr>
          <w:p w14:paraId="6F7F8732" w14:textId="39C5EFE2"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2 448,56</w:t>
            </w:r>
          </w:p>
        </w:tc>
        <w:tc>
          <w:tcPr>
            <w:tcW w:w="4057" w:type="dxa"/>
            <w:tcBorders>
              <w:top w:val="nil"/>
              <w:left w:val="nil"/>
              <w:bottom w:val="nil"/>
              <w:right w:val="nil"/>
            </w:tcBorders>
            <w:shd w:val="clear" w:color="auto" w:fill="auto"/>
            <w:vAlign w:val="center"/>
            <w:hideMark/>
          </w:tcPr>
          <w:p w14:paraId="0A7282C7" w14:textId="77777777" w:rsidR="00FC6D45" w:rsidRPr="004E69C9" w:rsidRDefault="00FC6D45" w:rsidP="004E69C9">
            <w:pPr>
              <w:jc w:val="center"/>
              <w:rPr>
                <w:rFonts w:ascii="Tahoma" w:hAnsi="Tahoma" w:cs="Tahoma"/>
                <w:b/>
                <w:bCs/>
                <w:sz w:val="13"/>
                <w:szCs w:val="13"/>
              </w:rPr>
            </w:pPr>
          </w:p>
        </w:tc>
      </w:tr>
      <w:tr w:rsidR="00FC6D45" w:rsidRPr="004E69C9" w14:paraId="7732EF00" w14:textId="77777777" w:rsidTr="004E69C9">
        <w:trPr>
          <w:trHeight w:val="225"/>
          <w:jc w:val="center"/>
        </w:trPr>
        <w:tc>
          <w:tcPr>
            <w:tcW w:w="360" w:type="dxa"/>
            <w:tcBorders>
              <w:top w:val="nil"/>
              <w:left w:val="nil"/>
              <w:bottom w:val="nil"/>
              <w:right w:val="nil"/>
            </w:tcBorders>
            <w:shd w:val="clear" w:color="auto" w:fill="auto"/>
            <w:vAlign w:val="center"/>
            <w:hideMark/>
          </w:tcPr>
          <w:p w14:paraId="041D472D"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7240327B"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23DD8E2C"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00B050"/>
            <w:vAlign w:val="center"/>
            <w:hideMark/>
          </w:tcPr>
          <w:p w14:paraId="05A400A2" w14:textId="77777777" w:rsidR="00FC6D45" w:rsidRPr="004E69C9" w:rsidRDefault="00FC6D45" w:rsidP="00FC6D45">
            <w:pPr>
              <w:jc w:val="right"/>
              <w:rPr>
                <w:rFonts w:ascii="Tahoma" w:hAnsi="Tahoma" w:cs="Tahoma"/>
                <w:b/>
                <w:bCs/>
                <w:sz w:val="13"/>
                <w:szCs w:val="13"/>
              </w:rPr>
            </w:pPr>
            <w:r w:rsidRPr="004E69C9">
              <w:rPr>
                <w:rFonts w:ascii="Tahoma" w:hAnsi="Tahoma" w:cs="Tahoma"/>
                <w:b/>
                <w:bCs/>
                <w:sz w:val="13"/>
                <w:szCs w:val="13"/>
              </w:rPr>
              <w:t>Неподконтрольные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7FB907BC"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786AC309" w14:textId="35CAF84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220,53</w:t>
            </w:r>
          </w:p>
        </w:tc>
        <w:tc>
          <w:tcPr>
            <w:tcW w:w="1286" w:type="dxa"/>
            <w:tcBorders>
              <w:top w:val="nil"/>
              <w:left w:val="nil"/>
              <w:bottom w:val="single" w:sz="4" w:space="0" w:color="C0C0C0"/>
              <w:right w:val="single" w:sz="4" w:space="0" w:color="C0C0C0"/>
            </w:tcBorders>
            <w:shd w:val="clear" w:color="auto" w:fill="auto"/>
            <w:vAlign w:val="center"/>
            <w:hideMark/>
          </w:tcPr>
          <w:p w14:paraId="32C92755" w14:textId="0F289D13"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1 499,12</w:t>
            </w:r>
          </w:p>
        </w:tc>
        <w:tc>
          <w:tcPr>
            <w:tcW w:w="1653" w:type="dxa"/>
            <w:tcBorders>
              <w:top w:val="nil"/>
              <w:left w:val="nil"/>
              <w:bottom w:val="single" w:sz="4" w:space="0" w:color="C0C0C0"/>
              <w:right w:val="single" w:sz="4" w:space="0" w:color="C0C0C0"/>
            </w:tcBorders>
            <w:shd w:val="clear" w:color="auto" w:fill="auto"/>
            <w:vAlign w:val="center"/>
            <w:hideMark/>
          </w:tcPr>
          <w:p w14:paraId="69F6B37B" w14:textId="4660A45F"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47,50</w:t>
            </w:r>
          </w:p>
        </w:tc>
        <w:tc>
          <w:tcPr>
            <w:tcW w:w="1457" w:type="dxa"/>
            <w:tcBorders>
              <w:top w:val="nil"/>
              <w:left w:val="nil"/>
              <w:bottom w:val="single" w:sz="4" w:space="0" w:color="C0C0C0"/>
              <w:right w:val="single" w:sz="4" w:space="0" w:color="C0C0C0"/>
            </w:tcBorders>
            <w:shd w:val="clear" w:color="auto" w:fill="auto"/>
            <w:vAlign w:val="center"/>
            <w:hideMark/>
          </w:tcPr>
          <w:p w14:paraId="38505A17" w14:textId="72ADF36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318,97</w:t>
            </w:r>
          </w:p>
        </w:tc>
        <w:tc>
          <w:tcPr>
            <w:tcW w:w="1596" w:type="dxa"/>
            <w:tcBorders>
              <w:top w:val="nil"/>
              <w:left w:val="nil"/>
              <w:bottom w:val="single" w:sz="4" w:space="0" w:color="C0C0C0"/>
              <w:right w:val="single" w:sz="4" w:space="0" w:color="C0C0C0"/>
            </w:tcBorders>
            <w:shd w:val="clear" w:color="auto" w:fill="auto"/>
            <w:vAlign w:val="center"/>
            <w:hideMark/>
          </w:tcPr>
          <w:p w14:paraId="7D9CE71D" w14:textId="65010CD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1 188,74</w:t>
            </w:r>
          </w:p>
        </w:tc>
        <w:tc>
          <w:tcPr>
            <w:tcW w:w="1556" w:type="dxa"/>
            <w:tcBorders>
              <w:top w:val="nil"/>
              <w:left w:val="nil"/>
              <w:bottom w:val="single" w:sz="4" w:space="0" w:color="C0C0C0"/>
              <w:right w:val="single" w:sz="4" w:space="0" w:color="C0C0C0"/>
            </w:tcBorders>
            <w:shd w:val="clear" w:color="auto" w:fill="auto"/>
            <w:vAlign w:val="center"/>
            <w:hideMark/>
          </w:tcPr>
          <w:p w14:paraId="075B3DAC" w14:textId="4576B742"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1 507,71</w:t>
            </w:r>
          </w:p>
        </w:tc>
        <w:tc>
          <w:tcPr>
            <w:tcW w:w="1616" w:type="dxa"/>
            <w:tcBorders>
              <w:top w:val="nil"/>
              <w:left w:val="nil"/>
              <w:bottom w:val="single" w:sz="4" w:space="0" w:color="C0C0C0"/>
              <w:right w:val="single" w:sz="4" w:space="0" w:color="C0C0C0"/>
            </w:tcBorders>
            <w:shd w:val="clear" w:color="auto" w:fill="auto"/>
            <w:vAlign w:val="center"/>
            <w:hideMark/>
          </w:tcPr>
          <w:p w14:paraId="5259A5F5" w14:textId="76613DE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180,37</w:t>
            </w:r>
          </w:p>
        </w:tc>
        <w:tc>
          <w:tcPr>
            <w:tcW w:w="1497" w:type="dxa"/>
            <w:tcBorders>
              <w:top w:val="nil"/>
              <w:left w:val="nil"/>
              <w:bottom w:val="single" w:sz="4" w:space="0" w:color="C0C0C0"/>
              <w:right w:val="single" w:sz="4" w:space="0" w:color="C0C0C0"/>
            </w:tcBorders>
            <w:shd w:val="clear" w:color="auto" w:fill="auto"/>
            <w:vAlign w:val="center"/>
            <w:hideMark/>
          </w:tcPr>
          <w:p w14:paraId="544083DD" w14:textId="52BF96B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138,60</w:t>
            </w:r>
          </w:p>
        </w:tc>
        <w:tc>
          <w:tcPr>
            <w:tcW w:w="1370" w:type="dxa"/>
            <w:tcBorders>
              <w:top w:val="nil"/>
              <w:left w:val="nil"/>
              <w:bottom w:val="single" w:sz="4" w:space="0" w:color="C0C0C0"/>
              <w:right w:val="single" w:sz="4" w:space="0" w:color="C0C0C0"/>
            </w:tcBorders>
            <w:shd w:val="clear" w:color="auto" w:fill="auto"/>
            <w:vAlign w:val="center"/>
            <w:hideMark/>
          </w:tcPr>
          <w:p w14:paraId="4A0FA9A6" w14:textId="1D75D13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69,30</w:t>
            </w:r>
          </w:p>
        </w:tc>
        <w:tc>
          <w:tcPr>
            <w:tcW w:w="1370" w:type="dxa"/>
            <w:tcBorders>
              <w:top w:val="nil"/>
              <w:left w:val="nil"/>
              <w:bottom w:val="single" w:sz="4" w:space="0" w:color="C0C0C0"/>
              <w:right w:val="single" w:sz="4" w:space="0" w:color="C0C0C0"/>
            </w:tcBorders>
            <w:shd w:val="clear" w:color="auto" w:fill="auto"/>
            <w:vAlign w:val="center"/>
            <w:hideMark/>
          </w:tcPr>
          <w:p w14:paraId="55EC2284" w14:textId="08D51DE7"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69,30</w:t>
            </w:r>
          </w:p>
        </w:tc>
        <w:tc>
          <w:tcPr>
            <w:tcW w:w="4057" w:type="dxa"/>
            <w:tcBorders>
              <w:top w:val="nil"/>
              <w:left w:val="nil"/>
              <w:bottom w:val="nil"/>
              <w:right w:val="nil"/>
            </w:tcBorders>
            <w:shd w:val="clear" w:color="auto" w:fill="auto"/>
            <w:vAlign w:val="center"/>
            <w:hideMark/>
          </w:tcPr>
          <w:p w14:paraId="5EF4FA4B" w14:textId="77777777" w:rsidR="00FC6D45" w:rsidRPr="004E69C9" w:rsidRDefault="00FC6D45" w:rsidP="004E69C9">
            <w:pPr>
              <w:jc w:val="center"/>
              <w:rPr>
                <w:rFonts w:ascii="Tahoma" w:hAnsi="Tahoma" w:cs="Tahoma"/>
                <w:b/>
                <w:bCs/>
                <w:sz w:val="13"/>
                <w:szCs w:val="13"/>
              </w:rPr>
            </w:pPr>
          </w:p>
        </w:tc>
      </w:tr>
      <w:tr w:rsidR="00FC6D45" w:rsidRPr="004E69C9" w14:paraId="2680DD27" w14:textId="77777777" w:rsidTr="004E69C9">
        <w:trPr>
          <w:trHeight w:val="225"/>
          <w:jc w:val="center"/>
        </w:trPr>
        <w:tc>
          <w:tcPr>
            <w:tcW w:w="360" w:type="dxa"/>
            <w:tcBorders>
              <w:top w:val="nil"/>
              <w:left w:val="nil"/>
              <w:bottom w:val="nil"/>
              <w:right w:val="nil"/>
            </w:tcBorders>
            <w:shd w:val="clear" w:color="auto" w:fill="auto"/>
            <w:vAlign w:val="center"/>
            <w:hideMark/>
          </w:tcPr>
          <w:p w14:paraId="7807D872"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60077A95"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19F698FF"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FABF8F"/>
            <w:vAlign w:val="center"/>
            <w:hideMark/>
          </w:tcPr>
          <w:p w14:paraId="24583393" w14:textId="77777777" w:rsidR="00FC6D45" w:rsidRPr="004E69C9" w:rsidRDefault="00FC6D45" w:rsidP="00FC6D45">
            <w:pPr>
              <w:jc w:val="right"/>
              <w:rPr>
                <w:rFonts w:ascii="Tahoma" w:hAnsi="Tahoma" w:cs="Tahoma"/>
                <w:b/>
                <w:bCs/>
                <w:sz w:val="13"/>
                <w:szCs w:val="13"/>
              </w:rPr>
            </w:pPr>
            <w:r w:rsidRPr="004E69C9">
              <w:rPr>
                <w:rFonts w:ascii="Tahoma" w:hAnsi="Tahoma" w:cs="Tahoma"/>
                <w:b/>
                <w:bCs/>
                <w:sz w:val="13"/>
                <w:szCs w:val="13"/>
              </w:rPr>
              <w:t>Расходы на приобретение энергетических ресурсов</w:t>
            </w:r>
          </w:p>
        </w:tc>
        <w:tc>
          <w:tcPr>
            <w:tcW w:w="1137" w:type="dxa"/>
            <w:tcBorders>
              <w:top w:val="nil"/>
              <w:left w:val="nil"/>
              <w:bottom w:val="single" w:sz="4" w:space="0" w:color="C0C0C0"/>
              <w:right w:val="single" w:sz="4" w:space="0" w:color="C0C0C0"/>
            </w:tcBorders>
            <w:shd w:val="clear" w:color="auto" w:fill="auto"/>
            <w:vAlign w:val="center"/>
            <w:hideMark/>
          </w:tcPr>
          <w:p w14:paraId="66BF4612"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52F01F2B" w14:textId="679F626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391,47</w:t>
            </w:r>
          </w:p>
        </w:tc>
        <w:tc>
          <w:tcPr>
            <w:tcW w:w="1286" w:type="dxa"/>
            <w:tcBorders>
              <w:top w:val="nil"/>
              <w:left w:val="nil"/>
              <w:bottom w:val="single" w:sz="4" w:space="0" w:color="C0C0C0"/>
              <w:right w:val="single" w:sz="4" w:space="0" w:color="C0C0C0"/>
            </w:tcBorders>
            <w:shd w:val="clear" w:color="auto" w:fill="auto"/>
            <w:vAlign w:val="center"/>
            <w:hideMark/>
          </w:tcPr>
          <w:p w14:paraId="60E88D69" w14:textId="70EA4B71"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974,76</w:t>
            </w:r>
          </w:p>
        </w:tc>
        <w:tc>
          <w:tcPr>
            <w:tcW w:w="1653" w:type="dxa"/>
            <w:tcBorders>
              <w:top w:val="nil"/>
              <w:left w:val="nil"/>
              <w:bottom w:val="single" w:sz="4" w:space="0" w:color="C0C0C0"/>
              <w:right w:val="single" w:sz="4" w:space="0" w:color="C0C0C0"/>
            </w:tcBorders>
            <w:shd w:val="clear" w:color="auto" w:fill="auto"/>
            <w:vAlign w:val="center"/>
            <w:hideMark/>
          </w:tcPr>
          <w:p w14:paraId="5485D859" w14:textId="7993EA16"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407,91</w:t>
            </w:r>
          </w:p>
        </w:tc>
        <w:tc>
          <w:tcPr>
            <w:tcW w:w="1457" w:type="dxa"/>
            <w:tcBorders>
              <w:top w:val="nil"/>
              <w:left w:val="nil"/>
              <w:bottom w:val="single" w:sz="4" w:space="0" w:color="C0C0C0"/>
              <w:right w:val="single" w:sz="4" w:space="0" w:color="C0C0C0"/>
            </w:tcBorders>
            <w:shd w:val="clear" w:color="auto" w:fill="auto"/>
            <w:vAlign w:val="center"/>
            <w:hideMark/>
          </w:tcPr>
          <w:p w14:paraId="2DC9BB0E" w14:textId="18525B5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422,60</w:t>
            </w:r>
          </w:p>
        </w:tc>
        <w:tc>
          <w:tcPr>
            <w:tcW w:w="1596" w:type="dxa"/>
            <w:tcBorders>
              <w:top w:val="nil"/>
              <w:left w:val="nil"/>
              <w:bottom w:val="single" w:sz="4" w:space="0" w:color="C0C0C0"/>
              <w:right w:val="single" w:sz="4" w:space="0" w:color="C0C0C0"/>
            </w:tcBorders>
            <w:shd w:val="clear" w:color="auto" w:fill="auto"/>
            <w:vAlign w:val="center"/>
            <w:hideMark/>
          </w:tcPr>
          <w:p w14:paraId="2F19D111" w14:textId="7F80F4E6"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636,05</w:t>
            </w:r>
          </w:p>
        </w:tc>
        <w:tc>
          <w:tcPr>
            <w:tcW w:w="1556" w:type="dxa"/>
            <w:tcBorders>
              <w:top w:val="nil"/>
              <w:left w:val="nil"/>
              <w:bottom w:val="single" w:sz="4" w:space="0" w:color="C0C0C0"/>
              <w:right w:val="single" w:sz="4" w:space="0" w:color="C0C0C0"/>
            </w:tcBorders>
            <w:shd w:val="clear" w:color="auto" w:fill="auto"/>
            <w:vAlign w:val="center"/>
            <w:hideMark/>
          </w:tcPr>
          <w:p w14:paraId="0C764FDF" w14:textId="624DA07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1 058,65</w:t>
            </w:r>
          </w:p>
        </w:tc>
        <w:tc>
          <w:tcPr>
            <w:tcW w:w="1616" w:type="dxa"/>
            <w:tcBorders>
              <w:top w:val="nil"/>
              <w:left w:val="nil"/>
              <w:bottom w:val="single" w:sz="4" w:space="0" w:color="C0C0C0"/>
              <w:right w:val="single" w:sz="4" w:space="0" w:color="C0C0C0"/>
            </w:tcBorders>
            <w:shd w:val="clear" w:color="auto" w:fill="auto"/>
            <w:vAlign w:val="center"/>
            <w:hideMark/>
          </w:tcPr>
          <w:p w14:paraId="31E2D78F" w14:textId="5711F77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13,56</w:t>
            </w:r>
          </w:p>
        </w:tc>
        <w:tc>
          <w:tcPr>
            <w:tcW w:w="1497" w:type="dxa"/>
            <w:tcBorders>
              <w:top w:val="nil"/>
              <w:left w:val="nil"/>
              <w:bottom w:val="single" w:sz="4" w:space="0" w:color="C0C0C0"/>
              <w:right w:val="single" w:sz="4" w:space="0" w:color="C0C0C0"/>
            </w:tcBorders>
            <w:shd w:val="clear" w:color="auto" w:fill="auto"/>
            <w:vAlign w:val="center"/>
            <w:hideMark/>
          </w:tcPr>
          <w:p w14:paraId="66744F9B" w14:textId="5F5F5F13"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409,04</w:t>
            </w:r>
          </w:p>
        </w:tc>
        <w:tc>
          <w:tcPr>
            <w:tcW w:w="1370" w:type="dxa"/>
            <w:tcBorders>
              <w:top w:val="nil"/>
              <w:left w:val="nil"/>
              <w:bottom w:val="single" w:sz="4" w:space="0" w:color="C0C0C0"/>
              <w:right w:val="single" w:sz="4" w:space="0" w:color="C0C0C0"/>
            </w:tcBorders>
            <w:shd w:val="clear" w:color="auto" w:fill="auto"/>
            <w:vAlign w:val="center"/>
            <w:hideMark/>
          </w:tcPr>
          <w:p w14:paraId="171ED22A" w14:textId="70140E47"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204,52</w:t>
            </w:r>
          </w:p>
        </w:tc>
        <w:tc>
          <w:tcPr>
            <w:tcW w:w="1370" w:type="dxa"/>
            <w:tcBorders>
              <w:top w:val="nil"/>
              <w:left w:val="nil"/>
              <w:bottom w:val="single" w:sz="4" w:space="0" w:color="C0C0C0"/>
              <w:right w:val="single" w:sz="4" w:space="0" w:color="C0C0C0"/>
            </w:tcBorders>
            <w:shd w:val="clear" w:color="auto" w:fill="auto"/>
            <w:vAlign w:val="center"/>
            <w:hideMark/>
          </w:tcPr>
          <w:p w14:paraId="14715B78" w14:textId="35D9745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204,52</w:t>
            </w:r>
          </w:p>
        </w:tc>
        <w:tc>
          <w:tcPr>
            <w:tcW w:w="4057" w:type="dxa"/>
            <w:tcBorders>
              <w:top w:val="nil"/>
              <w:left w:val="nil"/>
              <w:bottom w:val="nil"/>
              <w:right w:val="nil"/>
            </w:tcBorders>
            <w:shd w:val="clear" w:color="auto" w:fill="auto"/>
            <w:vAlign w:val="center"/>
            <w:hideMark/>
          </w:tcPr>
          <w:p w14:paraId="5BCEC5A3" w14:textId="77777777" w:rsidR="00FC6D45" w:rsidRPr="004E69C9" w:rsidRDefault="00FC6D45" w:rsidP="004E69C9">
            <w:pPr>
              <w:jc w:val="center"/>
              <w:rPr>
                <w:rFonts w:ascii="Tahoma" w:hAnsi="Tahoma" w:cs="Tahoma"/>
                <w:b/>
                <w:bCs/>
                <w:sz w:val="13"/>
                <w:szCs w:val="13"/>
              </w:rPr>
            </w:pPr>
          </w:p>
        </w:tc>
      </w:tr>
      <w:tr w:rsidR="00FC6D45" w:rsidRPr="004E69C9" w14:paraId="7DCAEFF0" w14:textId="77777777" w:rsidTr="004E69C9">
        <w:trPr>
          <w:trHeight w:val="225"/>
          <w:jc w:val="center"/>
        </w:trPr>
        <w:tc>
          <w:tcPr>
            <w:tcW w:w="360" w:type="dxa"/>
            <w:tcBorders>
              <w:top w:val="nil"/>
              <w:left w:val="nil"/>
              <w:bottom w:val="nil"/>
              <w:right w:val="nil"/>
            </w:tcBorders>
            <w:shd w:val="clear" w:color="auto" w:fill="auto"/>
            <w:vAlign w:val="center"/>
            <w:hideMark/>
          </w:tcPr>
          <w:p w14:paraId="38B0D9F7"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73A6A66E"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5B4BB1A9"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B1A0C7"/>
            <w:vAlign w:val="center"/>
            <w:hideMark/>
          </w:tcPr>
          <w:p w14:paraId="01EB8939"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Амортизация</w:t>
            </w:r>
          </w:p>
        </w:tc>
        <w:tc>
          <w:tcPr>
            <w:tcW w:w="1137" w:type="dxa"/>
            <w:tcBorders>
              <w:top w:val="nil"/>
              <w:left w:val="nil"/>
              <w:bottom w:val="single" w:sz="4" w:space="0" w:color="C0C0C0"/>
              <w:right w:val="single" w:sz="4" w:space="0" w:color="C0C0C0"/>
            </w:tcBorders>
            <w:shd w:val="clear" w:color="auto" w:fill="auto"/>
            <w:vAlign w:val="center"/>
            <w:hideMark/>
          </w:tcPr>
          <w:p w14:paraId="43FC079B"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36BC8C1E" w14:textId="1C156DA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33,27</w:t>
            </w:r>
          </w:p>
        </w:tc>
        <w:tc>
          <w:tcPr>
            <w:tcW w:w="1286" w:type="dxa"/>
            <w:tcBorders>
              <w:top w:val="nil"/>
              <w:left w:val="nil"/>
              <w:bottom w:val="single" w:sz="4" w:space="0" w:color="C0C0C0"/>
              <w:right w:val="single" w:sz="4" w:space="0" w:color="C0C0C0"/>
            </w:tcBorders>
            <w:shd w:val="clear" w:color="auto" w:fill="auto"/>
            <w:vAlign w:val="center"/>
            <w:hideMark/>
          </w:tcPr>
          <w:p w14:paraId="7A583E53" w14:textId="5AEF6CC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192,70</w:t>
            </w:r>
          </w:p>
        </w:tc>
        <w:tc>
          <w:tcPr>
            <w:tcW w:w="1653" w:type="dxa"/>
            <w:tcBorders>
              <w:top w:val="nil"/>
              <w:left w:val="nil"/>
              <w:bottom w:val="single" w:sz="4" w:space="0" w:color="C0C0C0"/>
              <w:right w:val="single" w:sz="4" w:space="0" w:color="C0C0C0"/>
            </w:tcBorders>
            <w:shd w:val="clear" w:color="auto" w:fill="auto"/>
            <w:vAlign w:val="center"/>
            <w:hideMark/>
          </w:tcPr>
          <w:p w14:paraId="265BF7C8" w14:textId="0019390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33,27</w:t>
            </w:r>
          </w:p>
        </w:tc>
        <w:tc>
          <w:tcPr>
            <w:tcW w:w="1457" w:type="dxa"/>
            <w:tcBorders>
              <w:top w:val="nil"/>
              <w:left w:val="nil"/>
              <w:bottom w:val="single" w:sz="4" w:space="0" w:color="C0C0C0"/>
              <w:right w:val="single" w:sz="4" w:space="0" w:color="C0C0C0"/>
            </w:tcBorders>
            <w:shd w:val="clear" w:color="auto" w:fill="auto"/>
            <w:vAlign w:val="center"/>
            <w:hideMark/>
          </w:tcPr>
          <w:p w14:paraId="313D706D" w14:textId="4B37409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33,27</w:t>
            </w:r>
          </w:p>
        </w:tc>
        <w:tc>
          <w:tcPr>
            <w:tcW w:w="1596" w:type="dxa"/>
            <w:tcBorders>
              <w:top w:val="nil"/>
              <w:left w:val="nil"/>
              <w:bottom w:val="single" w:sz="4" w:space="0" w:color="C0C0C0"/>
              <w:right w:val="single" w:sz="4" w:space="0" w:color="C0C0C0"/>
            </w:tcBorders>
            <w:shd w:val="clear" w:color="auto" w:fill="auto"/>
            <w:vAlign w:val="center"/>
            <w:hideMark/>
          </w:tcPr>
          <w:p w14:paraId="1D0EC4FD" w14:textId="4186229F"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122,21</w:t>
            </w:r>
          </w:p>
        </w:tc>
        <w:tc>
          <w:tcPr>
            <w:tcW w:w="1556" w:type="dxa"/>
            <w:tcBorders>
              <w:top w:val="nil"/>
              <w:left w:val="nil"/>
              <w:bottom w:val="single" w:sz="4" w:space="0" w:color="C0C0C0"/>
              <w:right w:val="single" w:sz="4" w:space="0" w:color="C0C0C0"/>
            </w:tcBorders>
            <w:shd w:val="clear" w:color="auto" w:fill="auto"/>
            <w:vAlign w:val="center"/>
            <w:hideMark/>
          </w:tcPr>
          <w:p w14:paraId="5AA7EB03" w14:textId="3E958761"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155,48</w:t>
            </w:r>
          </w:p>
        </w:tc>
        <w:tc>
          <w:tcPr>
            <w:tcW w:w="1616" w:type="dxa"/>
            <w:tcBorders>
              <w:top w:val="nil"/>
              <w:left w:val="nil"/>
              <w:bottom w:val="single" w:sz="4" w:space="0" w:color="C0C0C0"/>
              <w:right w:val="single" w:sz="4" w:space="0" w:color="C0C0C0"/>
            </w:tcBorders>
            <w:shd w:val="clear" w:color="auto" w:fill="auto"/>
            <w:vAlign w:val="center"/>
            <w:hideMark/>
          </w:tcPr>
          <w:p w14:paraId="76EFA867" w14:textId="09776A0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33,27</w:t>
            </w:r>
          </w:p>
        </w:tc>
        <w:tc>
          <w:tcPr>
            <w:tcW w:w="1497" w:type="dxa"/>
            <w:tcBorders>
              <w:top w:val="nil"/>
              <w:left w:val="nil"/>
              <w:bottom w:val="single" w:sz="4" w:space="0" w:color="C0C0C0"/>
              <w:right w:val="single" w:sz="4" w:space="0" w:color="C0C0C0"/>
            </w:tcBorders>
            <w:shd w:val="clear" w:color="auto" w:fill="auto"/>
            <w:vAlign w:val="center"/>
            <w:hideMark/>
          </w:tcPr>
          <w:p w14:paraId="631C8136" w14:textId="32F0687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5795CFF4" w14:textId="2EB1CB1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2957AD97" w14:textId="4BF07FDC"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4057" w:type="dxa"/>
            <w:tcBorders>
              <w:top w:val="nil"/>
              <w:left w:val="nil"/>
              <w:bottom w:val="nil"/>
              <w:right w:val="nil"/>
            </w:tcBorders>
            <w:shd w:val="clear" w:color="auto" w:fill="auto"/>
            <w:vAlign w:val="center"/>
            <w:hideMark/>
          </w:tcPr>
          <w:p w14:paraId="23AB4D8D" w14:textId="77777777" w:rsidR="00FC6D45" w:rsidRPr="004E69C9" w:rsidRDefault="00FC6D45" w:rsidP="004E69C9">
            <w:pPr>
              <w:jc w:val="center"/>
              <w:rPr>
                <w:rFonts w:ascii="Tahoma" w:hAnsi="Tahoma" w:cs="Tahoma"/>
                <w:b/>
                <w:bCs/>
                <w:sz w:val="13"/>
                <w:szCs w:val="13"/>
              </w:rPr>
            </w:pPr>
          </w:p>
        </w:tc>
      </w:tr>
      <w:tr w:rsidR="00FC6D45" w:rsidRPr="004E69C9" w14:paraId="3BFB04E6" w14:textId="77777777" w:rsidTr="004E69C9">
        <w:trPr>
          <w:trHeight w:val="225"/>
          <w:jc w:val="center"/>
        </w:trPr>
        <w:tc>
          <w:tcPr>
            <w:tcW w:w="360" w:type="dxa"/>
            <w:tcBorders>
              <w:top w:val="nil"/>
              <w:left w:val="nil"/>
              <w:bottom w:val="nil"/>
              <w:right w:val="nil"/>
            </w:tcBorders>
            <w:shd w:val="clear" w:color="auto" w:fill="auto"/>
            <w:vAlign w:val="center"/>
            <w:hideMark/>
          </w:tcPr>
          <w:p w14:paraId="6D63C298"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272D3D87"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0D9E24B6"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00B0F0"/>
            <w:vAlign w:val="center"/>
            <w:hideMark/>
          </w:tcPr>
          <w:p w14:paraId="06F3043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Нормативная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3F6020F"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7FB9BCE2" w14:textId="346645CB"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286" w:type="dxa"/>
            <w:tcBorders>
              <w:top w:val="nil"/>
              <w:left w:val="nil"/>
              <w:bottom w:val="single" w:sz="4" w:space="0" w:color="C0C0C0"/>
              <w:right w:val="single" w:sz="4" w:space="0" w:color="C0C0C0"/>
            </w:tcBorders>
            <w:shd w:val="clear" w:color="auto" w:fill="auto"/>
            <w:vAlign w:val="center"/>
            <w:hideMark/>
          </w:tcPr>
          <w:p w14:paraId="1390163A" w14:textId="0273F6E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1 455,86</w:t>
            </w:r>
          </w:p>
        </w:tc>
        <w:tc>
          <w:tcPr>
            <w:tcW w:w="1653" w:type="dxa"/>
            <w:tcBorders>
              <w:top w:val="nil"/>
              <w:left w:val="nil"/>
              <w:bottom w:val="single" w:sz="4" w:space="0" w:color="C0C0C0"/>
              <w:right w:val="single" w:sz="4" w:space="0" w:color="C0C0C0"/>
            </w:tcBorders>
            <w:shd w:val="clear" w:color="auto" w:fill="auto"/>
            <w:vAlign w:val="center"/>
            <w:hideMark/>
          </w:tcPr>
          <w:p w14:paraId="19B166BF" w14:textId="2721B66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457" w:type="dxa"/>
            <w:tcBorders>
              <w:top w:val="nil"/>
              <w:left w:val="nil"/>
              <w:bottom w:val="single" w:sz="4" w:space="0" w:color="C0C0C0"/>
              <w:right w:val="single" w:sz="4" w:space="0" w:color="C0C0C0"/>
            </w:tcBorders>
            <w:shd w:val="clear" w:color="auto" w:fill="auto"/>
            <w:vAlign w:val="center"/>
            <w:hideMark/>
          </w:tcPr>
          <w:p w14:paraId="45BF5F4A" w14:textId="65C2508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596" w:type="dxa"/>
            <w:tcBorders>
              <w:top w:val="nil"/>
              <w:left w:val="nil"/>
              <w:bottom w:val="single" w:sz="4" w:space="0" w:color="C0C0C0"/>
              <w:right w:val="single" w:sz="4" w:space="0" w:color="C0C0C0"/>
            </w:tcBorders>
            <w:shd w:val="clear" w:color="auto" w:fill="auto"/>
            <w:vAlign w:val="center"/>
            <w:hideMark/>
          </w:tcPr>
          <w:p w14:paraId="59B772AC" w14:textId="7CD4089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1 447,18</w:t>
            </w:r>
          </w:p>
        </w:tc>
        <w:tc>
          <w:tcPr>
            <w:tcW w:w="1556" w:type="dxa"/>
            <w:tcBorders>
              <w:top w:val="nil"/>
              <w:left w:val="nil"/>
              <w:bottom w:val="single" w:sz="4" w:space="0" w:color="C0C0C0"/>
              <w:right w:val="single" w:sz="4" w:space="0" w:color="C0C0C0"/>
            </w:tcBorders>
            <w:shd w:val="clear" w:color="auto" w:fill="auto"/>
            <w:vAlign w:val="center"/>
            <w:hideMark/>
          </w:tcPr>
          <w:p w14:paraId="6DB713B0" w14:textId="1C838BB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1 447,18</w:t>
            </w:r>
          </w:p>
        </w:tc>
        <w:tc>
          <w:tcPr>
            <w:tcW w:w="1616" w:type="dxa"/>
            <w:tcBorders>
              <w:top w:val="nil"/>
              <w:left w:val="nil"/>
              <w:bottom w:val="single" w:sz="4" w:space="0" w:color="C0C0C0"/>
              <w:right w:val="single" w:sz="4" w:space="0" w:color="C0C0C0"/>
            </w:tcBorders>
            <w:shd w:val="clear" w:color="auto" w:fill="auto"/>
            <w:vAlign w:val="center"/>
            <w:hideMark/>
          </w:tcPr>
          <w:p w14:paraId="237B33A9" w14:textId="17FFF086"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497" w:type="dxa"/>
            <w:tcBorders>
              <w:top w:val="nil"/>
              <w:left w:val="nil"/>
              <w:bottom w:val="single" w:sz="4" w:space="0" w:color="C0C0C0"/>
              <w:right w:val="single" w:sz="4" w:space="0" w:color="C0C0C0"/>
            </w:tcBorders>
            <w:shd w:val="clear" w:color="auto" w:fill="auto"/>
            <w:vAlign w:val="center"/>
            <w:hideMark/>
          </w:tcPr>
          <w:p w14:paraId="4879A373" w14:textId="2EE8F28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7D80506F" w14:textId="5CD2442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3E9AB47A" w14:textId="1BEC2986"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4057" w:type="dxa"/>
            <w:tcBorders>
              <w:top w:val="nil"/>
              <w:left w:val="nil"/>
              <w:bottom w:val="nil"/>
              <w:right w:val="nil"/>
            </w:tcBorders>
            <w:shd w:val="clear" w:color="auto" w:fill="auto"/>
            <w:vAlign w:val="center"/>
            <w:hideMark/>
          </w:tcPr>
          <w:p w14:paraId="500A736D" w14:textId="77777777" w:rsidR="00FC6D45" w:rsidRPr="004E69C9" w:rsidRDefault="00FC6D45" w:rsidP="004E69C9">
            <w:pPr>
              <w:jc w:val="center"/>
              <w:rPr>
                <w:rFonts w:ascii="Tahoma" w:hAnsi="Tahoma" w:cs="Tahoma"/>
                <w:b/>
                <w:bCs/>
                <w:sz w:val="13"/>
                <w:szCs w:val="13"/>
              </w:rPr>
            </w:pPr>
          </w:p>
        </w:tc>
      </w:tr>
      <w:tr w:rsidR="00FC6D45" w:rsidRPr="004E69C9" w14:paraId="5092ADC1" w14:textId="77777777" w:rsidTr="004E69C9">
        <w:trPr>
          <w:trHeight w:val="225"/>
          <w:jc w:val="center"/>
        </w:trPr>
        <w:tc>
          <w:tcPr>
            <w:tcW w:w="360" w:type="dxa"/>
            <w:tcBorders>
              <w:top w:val="nil"/>
              <w:left w:val="nil"/>
              <w:bottom w:val="nil"/>
              <w:right w:val="nil"/>
            </w:tcBorders>
            <w:shd w:val="clear" w:color="auto" w:fill="auto"/>
            <w:vAlign w:val="center"/>
            <w:hideMark/>
          </w:tcPr>
          <w:p w14:paraId="27F7BF67"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66768FB5"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6D7402EB"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B7DEE8"/>
            <w:vAlign w:val="center"/>
            <w:hideMark/>
          </w:tcPr>
          <w:p w14:paraId="16A0EE5B"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Расчетная предпринимательская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6E4CBA3"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0264F6FF" w14:textId="32F4D6D7"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286" w:type="dxa"/>
            <w:tcBorders>
              <w:top w:val="nil"/>
              <w:left w:val="nil"/>
              <w:bottom w:val="single" w:sz="4" w:space="0" w:color="C0C0C0"/>
              <w:right w:val="single" w:sz="4" w:space="0" w:color="C0C0C0"/>
            </w:tcBorders>
            <w:shd w:val="clear" w:color="auto" w:fill="auto"/>
            <w:vAlign w:val="center"/>
            <w:hideMark/>
          </w:tcPr>
          <w:p w14:paraId="766452C0" w14:textId="17C95A2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653" w:type="dxa"/>
            <w:tcBorders>
              <w:top w:val="nil"/>
              <w:left w:val="nil"/>
              <w:bottom w:val="single" w:sz="4" w:space="0" w:color="C0C0C0"/>
              <w:right w:val="single" w:sz="4" w:space="0" w:color="C0C0C0"/>
            </w:tcBorders>
            <w:shd w:val="clear" w:color="auto" w:fill="auto"/>
            <w:vAlign w:val="center"/>
            <w:hideMark/>
          </w:tcPr>
          <w:p w14:paraId="01C77FD9" w14:textId="52017F7E"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457" w:type="dxa"/>
            <w:tcBorders>
              <w:top w:val="nil"/>
              <w:left w:val="nil"/>
              <w:bottom w:val="single" w:sz="4" w:space="0" w:color="C0C0C0"/>
              <w:right w:val="single" w:sz="4" w:space="0" w:color="C0C0C0"/>
            </w:tcBorders>
            <w:shd w:val="clear" w:color="auto" w:fill="auto"/>
            <w:vAlign w:val="center"/>
            <w:hideMark/>
          </w:tcPr>
          <w:p w14:paraId="5D806832" w14:textId="69CD452C"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596" w:type="dxa"/>
            <w:tcBorders>
              <w:top w:val="nil"/>
              <w:left w:val="nil"/>
              <w:bottom w:val="single" w:sz="4" w:space="0" w:color="C0C0C0"/>
              <w:right w:val="single" w:sz="4" w:space="0" w:color="C0C0C0"/>
            </w:tcBorders>
            <w:shd w:val="clear" w:color="auto" w:fill="auto"/>
            <w:vAlign w:val="center"/>
            <w:hideMark/>
          </w:tcPr>
          <w:p w14:paraId="222A2122" w14:textId="6F2F9287"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4545CD19" w14:textId="39965E0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21DA1751" w14:textId="646A199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497" w:type="dxa"/>
            <w:tcBorders>
              <w:top w:val="nil"/>
              <w:left w:val="nil"/>
              <w:bottom w:val="single" w:sz="4" w:space="0" w:color="C0C0C0"/>
              <w:right w:val="single" w:sz="4" w:space="0" w:color="C0C0C0"/>
            </w:tcBorders>
            <w:shd w:val="clear" w:color="auto" w:fill="auto"/>
            <w:vAlign w:val="center"/>
            <w:hideMark/>
          </w:tcPr>
          <w:p w14:paraId="46BD5318" w14:textId="669F95D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6829A34C" w14:textId="4510E49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370" w:type="dxa"/>
            <w:tcBorders>
              <w:top w:val="nil"/>
              <w:left w:val="nil"/>
              <w:bottom w:val="single" w:sz="4" w:space="0" w:color="C0C0C0"/>
              <w:right w:val="single" w:sz="4" w:space="0" w:color="C0C0C0"/>
            </w:tcBorders>
            <w:shd w:val="clear" w:color="auto" w:fill="auto"/>
            <w:vAlign w:val="center"/>
            <w:hideMark/>
          </w:tcPr>
          <w:p w14:paraId="206A83D0" w14:textId="14433B2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4057" w:type="dxa"/>
            <w:tcBorders>
              <w:top w:val="nil"/>
              <w:left w:val="nil"/>
              <w:bottom w:val="nil"/>
              <w:right w:val="nil"/>
            </w:tcBorders>
            <w:shd w:val="clear" w:color="auto" w:fill="auto"/>
            <w:vAlign w:val="center"/>
            <w:hideMark/>
          </w:tcPr>
          <w:p w14:paraId="314F76F0" w14:textId="77777777" w:rsidR="00FC6D45" w:rsidRPr="004E69C9" w:rsidRDefault="00FC6D45" w:rsidP="004E69C9">
            <w:pPr>
              <w:jc w:val="center"/>
              <w:rPr>
                <w:rFonts w:ascii="Tahoma" w:hAnsi="Tahoma" w:cs="Tahoma"/>
                <w:b/>
                <w:bCs/>
                <w:sz w:val="13"/>
                <w:szCs w:val="13"/>
              </w:rPr>
            </w:pPr>
          </w:p>
        </w:tc>
      </w:tr>
      <w:tr w:rsidR="00FC6D45" w:rsidRPr="004E69C9" w14:paraId="70236F28" w14:textId="77777777" w:rsidTr="004E69C9">
        <w:trPr>
          <w:trHeight w:val="225"/>
          <w:jc w:val="center"/>
        </w:trPr>
        <w:tc>
          <w:tcPr>
            <w:tcW w:w="360" w:type="dxa"/>
            <w:tcBorders>
              <w:top w:val="nil"/>
              <w:left w:val="nil"/>
              <w:bottom w:val="nil"/>
              <w:right w:val="nil"/>
            </w:tcBorders>
            <w:shd w:val="clear" w:color="auto" w:fill="auto"/>
            <w:vAlign w:val="center"/>
            <w:hideMark/>
          </w:tcPr>
          <w:p w14:paraId="2620936A"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4AC41C3A"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607BCB4A"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000000" w:fill="C4BD97"/>
            <w:vAlign w:val="center"/>
            <w:hideMark/>
          </w:tcPr>
          <w:p w14:paraId="0832B725"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1CA8B114"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0E9E0D4F" w14:textId="7241542E"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191,70</w:t>
            </w:r>
          </w:p>
        </w:tc>
        <w:tc>
          <w:tcPr>
            <w:tcW w:w="1286" w:type="dxa"/>
            <w:tcBorders>
              <w:top w:val="nil"/>
              <w:left w:val="nil"/>
              <w:bottom w:val="single" w:sz="4" w:space="0" w:color="C0C0C0"/>
              <w:right w:val="single" w:sz="4" w:space="0" w:color="C0C0C0"/>
            </w:tcBorders>
            <w:shd w:val="clear" w:color="auto" w:fill="auto"/>
            <w:vAlign w:val="center"/>
            <w:hideMark/>
          </w:tcPr>
          <w:p w14:paraId="60713649" w14:textId="00B074D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653" w:type="dxa"/>
            <w:tcBorders>
              <w:top w:val="nil"/>
              <w:left w:val="nil"/>
              <w:bottom w:val="single" w:sz="4" w:space="0" w:color="C0C0C0"/>
              <w:right w:val="single" w:sz="4" w:space="0" w:color="C0C0C0"/>
            </w:tcBorders>
            <w:shd w:val="clear" w:color="auto" w:fill="auto"/>
            <w:vAlign w:val="center"/>
            <w:hideMark/>
          </w:tcPr>
          <w:p w14:paraId="723C7D43" w14:textId="0A6D124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191,70</w:t>
            </w:r>
          </w:p>
        </w:tc>
        <w:tc>
          <w:tcPr>
            <w:tcW w:w="1457" w:type="dxa"/>
            <w:tcBorders>
              <w:top w:val="nil"/>
              <w:left w:val="nil"/>
              <w:bottom w:val="single" w:sz="4" w:space="0" w:color="C0C0C0"/>
              <w:right w:val="single" w:sz="4" w:space="0" w:color="C0C0C0"/>
            </w:tcBorders>
            <w:shd w:val="clear" w:color="auto" w:fill="auto"/>
            <w:vAlign w:val="center"/>
            <w:hideMark/>
          </w:tcPr>
          <w:p w14:paraId="159E5F04" w14:textId="1561D8A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12,80</w:t>
            </w:r>
          </w:p>
        </w:tc>
        <w:tc>
          <w:tcPr>
            <w:tcW w:w="1596" w:type="dxa"/>
            <w:tcBorders>
              <w:top w:val="nil"/>
              <w:left w:val="nil"/>
              <w:bottom w:val="single" w:sz="4" w:space="0" w:color="C0C0C0"/>
              <w:right w:val="single" w:sz="4" w:space="0" w:color="C0C0C0"/>
            </w:tcBorders>
            <w:shd w:val="clear" w:color="auto" w:fill="auto"/>
            <w:vAlign w:val="center"/>
            <w:hideMark/>
          </w:tcPr>
          <w:p w14:paraId="77AFD0AD" w14:textId="4FE89C2C"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12,80</w:t>
            </w:r>
          </w:p>
        </w:tc>
        <w:tc>
          <w:tcPr>
            <w:tcW w:w="1556" w:type="dxa"/>
            <w:tcBorders>
              <w:top w:val="nil"/>
              <w:left w:val="nil"/>
              <w:bottom w:val="single" w:sz="4" w:space="0" w:color="C0C0C0"/>
              <w:right w:val="single" w:sz="4" w:space="0" w:color="C0C0C0"/>
            </w:tcBorders>
            <w:shd w:val="clear" w:color="auto" w:fill="auto"/>
            <w:vAlign w:val="center"/>
            <w:hideMark/>
          </w:tcPr>
          <w:p w14:paraId="2EE56DD7" w14:textId="32048B7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32B3A7A6" w14:textId="736800D7"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68,73</w:t>
            </w:r>
          </w:p>
        </w:tc>
        <w:tc>
          <w:tcPr>
            <w:tcW w:w="1497" w:type="dxa"/>
            <w:tcBorders>
              <w:top w:val="nil"/>
              <w:left w:val="nil"/>
              <w:bottom w:val="single" w:sz="4" w:space="0" w:color="C0C0C0"/>
              <w:right w:val="single" w:sz="4" w:space="0" w:color="C0C0C0"/>
            </w:tcBorders>
            <w:shd w:val="clear" w:color="auto" w:fill="auto"/>
            <w:vAlign w:val="center"/>
            <w:hideMark/>
          </w:tcPr>
          <w:p w14:paraId="31335D47" w14:textId="77F52E6A"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81,53</w:t>
            </w:r>
          </w:p>
        </w:tc>
        <w:tc>
          <w:tcPr>
            <w:tcW w:w="1370" w:type="dxa"/>
            <w:tcBorders>
              <w:top w:val="nil"/>
              <w:left w:val="nil"/>
              <w:bottom w:val="single" w:sz="4" w:space="0" w:color="C0C0C0"/>
              <w:right w:val="single" w:sz="4" w:space="0" w:color="C0C0C0"/>
            </w:tcBorders>
            <w:shd w:val="clear" w:color="auto" w:fill="auto"/>
            <w:vAlign w:val="center"/>
            <w:hideMark/>
          </w:tcPr>
          <w:p w14:paraId="1A8E3BB2" w14:textId="1402918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58,25</w:t>
            </w:r>
          </w:p>
        </w:tc>
        <w:tc>
          <w:tcPr>
            <w:tcW w:w="1370" w:type="dxa"/>
            <w:tcBorders>
              <w:top w:val="nil"/>
              <w:left w:val="nil"/>
              <w:bottom w:val="single" w:sz="4" w:space="0" w:color="C0C0C0"/>
              <w:right w:val="single" w:sz="4" w:space="0" w:color="C0C0C0"/>
            </w:tcBorders>
            <w:shd w:val="clear" w:color="auto" w:fill="auto"/>
            <w:vAlign w:val="center"/>
            <w:hideMark/>
          </w:tcPr>
          <w:p w14:paraId="5D94D967" w14:textId="41955C4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23,29</w:t>
            </w:r>
          </w:p>
        </w:tc>
        <w:tc>
          <w:tcPr>
            <w:tcW w:w="4057" w:type="dxa"/>
            <w:tcBorders>
              <w:top w:val="nil"/>
              <w:left w:val="nil"/>
              <w:bottom w:val="nil"/>
              <w:right w:val="nil"/>
            </w:tcBorders>
            <w:shd w:val="clear" w:color="auto" w:fill="auto"/>
            <w:vAlign w:val="center"/>
            <w:hideMark/>
          </w:tcPr>
          <w:p w14:paraId="32653809" w14:textId="77777777" w:rsidR="00FC6D45" w:rsidRPr="004E69C9" w:rsidRDefault="00FC6D45" w:rsidP="004E69C9">
            <w:pPr>
              <w:jc w:val="center"/>
              <w:rPr>
                <w:rFonts w:ascii="Tahoma" w:hAnsi="Tahoma" w:cs="Tahoma"/>
                <w:b/>
                <w:bCs/>
                <w:sz w:val="13"/>
                <w:szCs w:val="13"/>
              </w:rPr>
            </w:pPr>
          </w:p>
        </w:tc>
      </w:tr>
      <w:tr w:rsidR="00FC6D45" w:rsidRPr="004E69C9" w14:paraId="1F4BE3BC" w14:textId="77777777" w:rsidTr="004E69C9">
        <w:trPr>
          <w:trHeight w:val="225"/>
          <w:jc w:val="center"/>
        </w:trPr>
        <w:tc>
          <w:tcPr>
            <w:tcW w:w="360" w:type="dxa"/>
            <w:tcBorders>
              <w:top w:val="nil"/>
              <w:left w:val="nil"/>
              <w:bottom w:val="nil"/>
              <w:right w:val="nil"/>
            </w:tcBorders>
            <w:shd w:val="clear" w:color="auto" w:fill="auto"/>
            <w:vAlign w:val="center"/>
            <w:hideMark/>
          </w:tcPr>
          <w:p w14:paraId="1A6C5316" w14:textId="77777777" w:rsidR="00FC6D45" w:rsidRPr="004E69C9" w:rsidRDefault="00FC6D45" w:rsidP="00FC6D45">
            <w:pPr>
              <w:rPr>
                <w:sz w:val="13"/>
                <w:szCs w:val="13"/>
              </w:rPr>
            </w:pPr>
          </w:p>
        </w:tc>
        <w:tc>
          <w:tcPr>
            <w:tcW w:w="202" w:type="dxa"/>
            <w:tcBorders>
              <w:top w:val="nil"/>
              <w:left w:val="nil"/>
              <w:bottom w:val="nil"/>
              <w:right w:val="nil"/>
            </w:tcBorders>
            <w:shd w:val="clear" w:color="auto" w:fill="auto"/>
            <w:vAlign w:val="center"/>
            <w:hideMark/>
          </w:tcPr>
          <w:p w14:paraId="48BC28B7" w14:textId="77777777" w:rsidR="00FC6D45" w:rsidRPr="004E69C9" w:rsidRDefault="00FC6D45" w:rsidP="00FC6D45">
            <w:pPr>
              <w:rPr>
                <w:sz w:val="13"/>
                <w:szCs w:val="13"/>
              </w:rPr>
            </w:pPr>
          </w:p>
        </w:tc>
        <w:tc>
          <w:tcPr>
            <w:tcW w:w="1012" w:type="dxa"/>
            <w:tcBorders>
              <w:top w:val="nil"/>
              <w:left w:val="nil"/>
              <w:bottom w:val="nil"/>
              <w:right w:val="nil"/>
            </w:tcBorders>
            <w:shd w:val="clear" w:color="auto" w:fill="auto"/>
            <w:vAlign w:val="center"/>
            <w:hideMark/>
          </w:tcPr>
          <w:p w14:paraId="7572D762" w14:textId="77777777" w:rsidR="00FC6D45" w:rsidRPr="004E69C9" w:rsidRDefault="00FC6D45" w:rsidP="00FC6D45">
            <w:pPr>
              <w:rPr>
                <w:sz w:val="13"/>
                <w:szCs w:val="13"/>
              </w:rPr>
            </w:pPr>
          </w:p>
        </w:tc>
        <w:tc>
          <w:tcPr>
            <w:tcW w:w="5174" w:type="dxa"/>
            <w:tcBorders>
              <w:top w:val="nil"/>
              <w:left w:val="single" w:sz="4" w:space="0" w:color="C0C0C0"/>
              <w:bottom w:val="single" w:sz="4" w:space="0" w:color="C0C0C0"/>
              <w:right w:val="single" w:sz="4" w:space="0" w:color="C0C0C0"/>
            </w:tcBorders>
            <w:shd w:val="clear" w:color="auto" w:fill="auto"/>
            <w:vAlign w:val="center"/>
            <w:hideMark/>
          </w:tcPr>
          <w:p w14:paraId="51BDC1D0" w14:textId="77777777" w:rsidR="00FC6D45" w:rsidRPr="004E69C9" w:rsidRDefault="00FC6D45" w:rsidP="00FC6D45">
            <w:pPr>
              <w:rPr>
                <w:rFonts w:ascii="Tahoma" w:hAnsi="Tahoma" w:cs="Tahoma"/>
                <w:b/>
                <w:bCs/>
                <w:sz w:val="13"/>
                <w:szCs w:val="13"/>
              </w:rPr>
            </w:pPr>
            <w:r w:rsidRPr="004E69C9">
              <w:rPr>
                <w:rFonts w:ascii="Tahoma" w:hAnsi="Tahoma" w:cs="Tahoma"/>
                <w:b/>
                <w:bCs/>
                <w:sz w:val="13"/>
                <w:szCs w:val="13"/>
              </w:rPr>
              <w:t>ВСЕГО:</w:t>
            </w:r>
          </w:p>
        </w:tc>
        <w:tc>
          <w:tcPr>
            <w:tcW w:w="1137" w:type="dxa"/>
            <w:tcBorders>
              <w:top w:val="nil"/>
              <w:left w:val="nil"/>
              <w:bottom w:val="single" w:sz="4" w:space="0" w:color="C0C0C0"/>
              <w:right w:val="single" w:sz="4" w:space="0" w:color="C0C0C0"/>
            </w:tcBorders>
            <w:shd w:val="clear" w:color="auto" w:fill="auto"/>
            <w:vAlign w:val="center"/>
            <w:hideMark/>
          </w:tcPr>
          <w:p w14:paraId="77C12219" w14:textId="77777777" w:rsidR="00FC6D45" w:rsidRPr="004E69C9" w:rsidRDefault="00FC6D45" w:rsidP="00FC6D45">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417" w:type="dxa"/>
            <w:tcBorders>
              <w:top w:val="nil"/>
              <w:left w:val="nil"/>
              <w:bottom w:val="single" w:sz="4" w:space="0" w:color="C0C0C0"/>
              <w:right w:val="single" w:sz="4" w:space="0" w:color="C0C0C0"/>
            </w:tcBorders>
            <w:shd w:val="clear" w:color="auto" w:fill="auto"/>
            <w:vAlign w:val="center"/>
            <w:hideMark/>
          </w:tcPr>
          <w:p w14:paraId="47461B9B" w14:textId="5932BD9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5 131,50</w:t>
            </w:r>
          </w:p>
        </w:tc>
        <w:tc>
          <w:tcPr>
            <w:tcW w:w="1286" w:type="dxa"/>
            <w:tcBorders>
              <w:top w:val="nil"/>
              <w:left w:val="nil"/>
              <w:bottom w:val="single" w:sz="4" w:space="0" w:color="C0C0C0"/>
              <w:right w:val="single" w:sz="4" w:space="0" w:color="C0C0C0"/>
            </w:tcBorders>
            <w:shd w:val="clear" w:color="auto" w:fill="auto"/>
            <w:vAlign w:val="center"/>
            <w:hideMark/>
          </w:tcPr>
          <w:p w14:paraId="679DF354" w14:textId="2DE4BDD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18 872,39</w:t>
            </w:r>
          </w:p>
        </w:tc>
        <w:tc>
          <w:tcPr>
            <w:tcW w:w="1653" w:type="dxa"/>
            <w:tcBorders>
              <w:top w:val="nil"/>
              <w:left w:val="nil"/>
              <w:bottom w:val="single" w:sz="4" w:space="0" w:color="C0C0C0"/>
              <w:right w:val="single" w:sz="4" w:space="0" w:color="C0C0C0"/>
            </w:tcBorders>
            <w:shd w:val="clear" w:color="auto" w:fill="auto"/>
            <w:vAlign w:val="center"/>
            <w:hideMark/>
          </w:tcPr>
          <w:p w14:paraId="318CDE8B" w14:textId="217AC5E0"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5 469,00</w:t>
            </w:r>
          </w:p>
        </w:tc>
        <w:tc>
          <w:tcPr>
            <w:tcW w:w="1457" w:type="dxa"/>
            <w:tcBorders>
              <w:top w:val="nil"/>
              <w:left w:val="nil"/>
              <w:bottom w:val="single" w:sz="4" w:space="0" w:color="C0C0C0"/>
              <w:right w:val="single" w:sz="4" w:space="0" w:color="C0C0C0"/>
            </w:tcBorders>
            <w:shd w:val="clear" w:color="auto" w:fill="auto"/>
            <w:vAlign w:val="center"/>
            <w:hideMark/>
          </w:tcPr>
          <w:p w14:paraId="04424C19" w14:textId="42512DB4"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5 721,00</w:t>
            </w:r>
          </w:p>
        </w:tc>
        <w:tc>
          <w:tcPr>
            <w:tcW w:w="1596" w:type="dxa"/>
            <w:tcBorders>
              <w:top w:val="nil"/>
              <w:left w:val="nil"/>
              <w:bottom w:val="single" w:sz="4" w:space="0" w:color="C0C0C0"/>
              <w:right w:val="single" w:sz="4" w:space="0" w:color="C0C0C0"/>
            </w:tcBorders>
            <w:shd w:val="clear" w:color="auto" w:fill="auto"/>
            <w:vAlign w:val="center"/>
            <w:hideMark/>
          </w:tcPr>
          <w:p w14:paraId="7E6E0723" w14:textId="7250C212"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12 468,65</w:t>
            </w:r>
          </w:p>
        </w:tc>
        <w:tc>
          <w:tcPr>
            <w:tcW w:w="1556" w:type="dxa"/>
            <w:tcBorders>
              <w:top w:val="nil"/>
              <w:left w:val="nil"/>
              <w:bottom w:val="single" w:sz="4" w:space="0" w:color="C0C0C0"/>
              <w:right w:val="single" w:sz="4" w:space="0" w:color="C0C0C0"/>
            </w:tcBorders>
            <w:shd w:val="clear" w:color="auto" w:fill="auto"/>
            <w:vAlign w:val="center"/>
            <w:hideMark/>
          </w:tcPr>
          <w:p w14:paraId="5E14C26C" w14:textId="6336036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18 189,65</w:t>
            </w:r>
          </w:p>
        </w:tc>
        <w:tc>
          <w:tcPr>
            <w:tcW w:w="1616" w:type="dxa"/>
            <w:tcBorders>
              <w:top w:val="nil"/>
              <w:left w:val="nil"/>
              <w:bottom w:val="single" w:sz="4" w:space="0" w:color="C0C0C0"/>
              <w:right w:val="single" w:sz="4" w:space="0" w:color="C0C0C0"/>
            </w:tcBorders>
            <w:shd w:val="clear" w:color="auto" w:fill="auto"/>
            <w:vAlign w:val="center"/>
            <w:hideMark/>
          </w:tcPr>
          <w:p w14:paraId="5D739B0D" w14:textId="2A2D9515"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          357,77</w:t>
            </w:r>
          </w:p>
        </w:tc>
        <w:tc>
          <w:tcPr>
            <w:tcW w:w="1497" w:type="dxa"/>
            <w:tcBorders>
              <w:top w:val="nil"/>
              <w:left w:val="nil"/>
              <w:bottom w:val="single" w:sz="4" w:space="0" w:color="C0C0C0"/>
              <w:right w:val="single" w:sz="4" w:space="0" w:color="C0C0C0"/>
            </w:tcBorders>
            <w:shd w:val="clear" w:color="auto" w:fill="auto"/>
            <w:vAlign w:val="center"/>
            <w:hideMark/>
          </w:tcPr>
          <w:p w14:paraId="37101831" w14:textId="3EAD779D"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5 363,23</w:t>
            </w:r>
          </w:p>
        </w:tc>
        <w:tc>
          <w:tcPr>
            <w:tcW w:w="1370" w:type="dxa"/>
            <w:tcBorders>
              <w:top w:val="nil"/>
              <w:left w:val="nil"/>
              <w:bottom w:val="single" w:sz="4" w:space="0" w:color="C0C0C0"/>
              <w:right w:val="single" w:sz="4" w:space="0" w:color="C0C0C0"/>
            </w:tcBorders>
            <w:shd w:val="clear" w:color="auto" w:fill="auto"/>
            <w:vAlign w:val="center"/>
            <w:hideMark/>
          </w:tcPr>
          <w:p w14:paraId="7F7CDACD" w14:textId="6B4B8DB8"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2 664,13</w:t>
            </w:r>
          </w:p>
        </w:tc>
        <w:tc>
          <w:tcPr>
            <w:tcW w:w="1370" w:type="dxa"/>
            <w:tcBorders>
              <w:top w:val="nil"/>
              <w:left w:val="nil"/>
              <w:bottom w:val="single" w:sz="4" w:space="0" w:color="C0C0C0"/>
              <w:right w:val="single" w:sz="4" w:space="0" w:color="C0C0C0"/>
            </w:tcBorders>
            <w:shd w:val="clear" w:color="auto" w:fill="auto"/>
            <w:vAlign w:val="center"/>
            <w:hideMark/>
          </w:tcPr>
          <w:p w14:paraId="73E2E3DB" w14:textId="36E63BA9" w:rsidR="00FC6D45" w:rsidRPr="004E69C9" w:rsidRDefault="00FC6D45" w:rsidP="004E69C9">
            <w:pPr>
              <w:jc w:val="center"/>
              <w:rPr>
                <w:rFonts w:ascii="Tahoma" w:hAnsi="Tahoma" w:cs="Tahoma"/>
                <w:b/>
                <w:bCs/>
                <w:sz w:val="13"/>
                <w:szCs w:val="13"/>
              </w:rPr>
            </w:pPr>
            <w:r w:rsidRPr="004E69C9">
              <w:rPr>
                <w:rFonts w:ascii="Tahoma" w:hAnsi="Tahoma" w:cs="Tahoma"/>
                <w:b/>
                <w:bCs/>
                <w:sz w:val="13"/>
                <w:szCs w:val="13"/>
              </w:rPr>
              <w:t>2 699,09</w:t>
            </w:r>
          </w:p>
        </w:tc>
        <w:tc>
          <w:tcPr>
            <w:tcW w:w="4057" w:type="dxa"/>
            <w:tcBorders>
              <w:top w:val="nil"/>
              <w:left w:val="nil"/>
              <w:bottom w:val="nil"/>
              <w:right w:val="nil"/>
            </w:tcBorders>
            <w:shd w:val="clear" w:color="auto" w:fill="auto"/>
            <w:vAlign w:val="center"/>
            <w:hideMark/>
          </w:tcPr>
          <w:p w14:paraId="624C2C49" w14:textId="77777777" w:rsidR="00FC6D45" w:rsidRPr="004E69C9" w:rsidRDefault="00FC6D45" w:rsidP="004E69C9">
            <w:pPr>
              <w:jc w:val="center"/>
              <w:rPr>
                <w:rFonts w:ascii="Tahoma" w:hAnsi="Tahoma" w:cs="Tahoma"/>
                <w:b/>
                <w:bCs/>
                <w:sz w:val="13"/>
                <w:szCs w:val="13"/>
              </w:rPr>
            </w:pPr>
          </w:p>
        </w:tc>
      </w:tr>
    </w:tbl>
    <w:p w14:paraId="38D93F4B" w14:textId="77777777" w:rsidR="004E69C9" w:rsidRDefault="004E69C9" w:rsidP="00FC6D45">
      <w:pPr>
        <w:tabs>
          <w:tab w:val="left" w:pos="5580"/>
          <w:tab w:val="left" w:pos="9498"/>
        </w:tabs>
        <w:ind w:right="-569"/>
        <w:sectPr w:rsidR="004E69C9" w:rsidSect="00FC6D45">
          <w:pgSz w:w="16838" w:h="11906" w:orient="landscape"/>
          <w:pgMar w:top="1276" w:right="993" w:bottom="850" w:left="1276"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202"/>
        <w:gridCol w:w="120"/>
        <w:gridCol w:w="562"/>
        <w:gridCol w:w="2662"/>
        <w:gridCol w:w="627"/>
        <w:gridCol w:w="842"/>
        <w:gridCol w:w="745"/>
        <w:gridCol w:w="875"/>
        <w:gridCol w:w="778"/>
        <w:gridCol w:w="843"/>
        <w:gridCol w:w="811"/>
        <w:gridCol w:w="875"/>
        <w:gridCol w:w="875"/>
        <w:gridCol w:w="745"/>
        <w:gridCol w:w="745"/>
        <w:gridCol w:w="2262"/>
      </w:tblGrid>
      <w:tr w:rsidR="004E69C9" w:rsidRPr="004E69C9" w14:paraId="015C22A7" w14:textId="77777777" w:rsidTr="004E69C9">
        <w:trPr>
          <w:trHeight w:val="450"/>
          <w:jc w:val="center"/>
        </w:trPr>
        <w:tc>
          <w:tcPr>
            <w:tcW w:w="360" w:type="dxa"/>
            <w:tcBorders>
              <w:top w:val="nil"/>
              <w:left w:val="nil"/>
              <w:bottom w:val="nil"/>
              <w:right w:val="nil"/>
            </w:tcBorders>
            <w:shd w:val="clear" w:color="auto" w:fill="auto"/>
            <w:vAlign w:val="center"/>
            <w:hideMark/>
          </w:tcPr>
          <w:p w14:paraId="424121B1"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57B6501A" w14:textId="77777777" w:rsidR="004E69C9" w:rsidRPr="004E69C9" w:rsidRDefault="004E69C9" w:rsidP="004E69C9">
            <w:pPr>
              <w:rPr>
                <w:sz w:val="13"/>
                <w:szCs w:val="13"/>
              </w:rPr>
            </w:pPr>
          </w:p>
        </w:tc>
        <w:tc>
          <w:tcPr>
            <w:tcW w:w="5936" w:type="dxa"/>
            <w:gridSpan w:val="2"/>
            <w:tcBorders>
              <w:top w:val="single" w:sz="4" w:space="0" w:color="C0C0C0"/>
              <w:left w:val="nil"/>
              <w:bottom w:val="single" w:sz="4" w:space="0" w:color="C0C0C0"/>
              <w:right w:val="nil"/>
            </w:tcBorders>
            <w:shd w:val="clear" w:color="auto" w:fill="auto"/>
            <w:vAlign w:val="bottom"/>
            <w:hideMark/>
          </w:tcPr>
          <w:p w14:paraId="082BD642"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АО "УК </w:t>
            </w:r>
            <w:proofErr w:type="spellStart"/>
            <w:r w:rsidRPr="004E69C9">
              <w:rPr>
                <w:rFonts w:ascii="Tahoma" w:hAnsi="Tahoma" w:cs="Tahoma"/>
                <w:sz w:val="13"/>
                <w:szCs w:val="13"/>
              </w:rPr>
              <w:t>Кузбассразрезуголь</w:t>
            </w:r>
            <w:proofErr w:type="spellEnd"/>
            <w:r w:rsidRPr="004E69C9">
              <w:rPr>
                <w:rFonts w:ascii="Tahoma" w:hAnsi="Tahoma" w:cs="Tahoma"/>
                <w:sz w:val="13"/>
                <w:szCs w:val="13"/>
              </w:rPr>
              <w:t xml:space="preserve">" (филиал </w:t>
            </w:r>
            <w:proofErr w:type="spellStart"/>
            <w:r w:rsidRPr="004E69C9">
              <w:rPr>
                <w:rFonts w:ascii="Tahoma" w:hAnsi="Tahoma" w:cs="Tahoma"/>
                <w:sz w:val="13"/>
                <w:szCs w:val="13"/>
              </w:rPr>
              <w:t>Моховский</w:t>
            </w:r>
            <w:proofErr w:type="spellEnd"/>
            <w:r w:rsidRPr="004E69C9">
              <w:rPr>
                <w:rFonts w:ascii="Tahoma" w:hAnsi="Tahoma" w:cs="Tahoma"/>
                <w:sz w:val="13"/>
                <w:szCs w:val="13"/>
              </w:rPr>
              <w:t xml:space="preserve"> угольный разрез)</w:t>
            </w:r>
          </w:p>
        </w:tc>
        <w:tc>
          <w:tcPr>
            <w:tcW w:w="1139" w:type="dxa"/>
            <w:tcBorders>
              <w:top w:val="single" w:sz="4" w:space="0" w:color="C0C0C0"/>
              <w:left w:val="nil"/>
              <w:bottom w:val="single" w:sz="4" w:space="0" w:color="C0C0C0"/>
              <w:right w:val="nil"/>
            </w:tcBorders>
            <w:shd w:val="clear" w:color="auto" w:fill="auto"/>
            <w:vAlign w:val="bottom"/>
            <w:hideMark/>
          </w:tcPr>
          <w:p w14:paraId="14C7492B"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539" w:type="dxa"/>
            <w:tcBorders>
              <w:top w:val="single" w:sz="4" w:space="0" w:color="C0C0C0"/>
              <w:left w:val="nil"/>
              <w:bottom w:val="single" w:sz="4" w:space="0" w:color="C0C0C0"/>
              <w:right w:val="nil"/>
            </w:tcBorders>
            <w:shd w:val="clear" w:color="auto" w:fill="auto"/>
            <w:vAlign w:val="bottom"/>
            <w:hideMark/>
          </w:tcPr>
          <w:p w14:paraId="3C4EAA06"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358" w:type="dxa"/>
            <w:tcBorders>
              <w:top w:val="single" w:sz="4" w:space="0" w:color="C0C0C0"/>
              <w:left w:val="nil"/>
              <w:bottom w:val="single" w:sz="4" w:space="0" w:color="C0C0C0"/>
              <w:right w:val="nil"/>
            </w:tcBorders>
            <w:shd w:val="clear" w:color="auto" w:fill="auto"/>
            <w:vAlign w:val="bottom"/>
            <w:hideMark/>
          </w:tcPr>
          <w:p w14:paraId="30DD72E2"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599" w:type="dxa"/>
            <w:tcBorders>
              <w:top w:val="single" w:sz="4" w:space="0" w:color="C0C0C0"/>
              <w:left w:val="nil"/>
              <w:bottom w:val="single" w:sz="4" w:space="0" w:color="C0C0C0"/>
              <w:right w:val="nil"/>
            </w:tcBorders>
            <w:shd w:val="clear" w:color="auto" w:fill="auto"/>
            <w:vAlign w:val="bottom"/>
            <w:hideMark/>
          </w:tcPr>
          <w:p w14:paraId="3A8D259D"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420" w:type="dxa"/>
            <w:tcBorders>
              <w:top w:val="single" w:sz="4" w:space="0" w:color="C0C0C0"/>
              <w:left w:val="nil"/>
              <w:bottom w:val="single" w:sz="4" w:space="0" w:color="C0C0C0"/>
              <w:right w:val="nil"/>
            </w:tcBorders>
            <w:shd w:val="clear" w:color="auto" w:fill="auto"/>
            <w:vAlign w:val="bottom"/>
            <w:hideMark/>
          </w:tcPr>
          <w:p w14:paraId="53E8C5E2"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540" w:type="dxa"/>
            <w:tcBorders>
              <w:top w:val="single" w:sz="4" w:space="0" w:color="C0C0C0"/>
              <w:left w:val="nil"/>
              <w:bottom w:val="single" w:sz="4" w:space="0" w:color="C0C0C0"/>
              <w:right w:val="nil"/>
            </w:tcBorders>
            <w:shd w:val="clear" w:color="auto" w:fill="auto"/>
            <w:vAlign w:val="bottom"/>
            <w:hideMark/>
          </w:tcPr>
          <w:p w14:paraId="23FC64BE"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24B1873F"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599" w:type="dxa"/>
            <w:tcBorders>
              <w:top w:val="single" w:sz="4" w:space="0" w:color="C0C0C0"/>
              <w:left w:val="nil"/>
              <w:bottom w:val="single" w:sz="4" w:space="0" w:color="C0C0C0"/>
              <w:right w:val="nil"/>
            </w:tcBorders>
            <w:shd w:val="clear" w:color="auto" w:fill="auto"/>
            <w:vAlign w:val="bottom"/>
            <w:hideMark/>
          </w:tcPr>
          <w:p w14:paraId="499E3488"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599" w:type="dxa"/>
            <w:tcBorders>
              <w:top w:val="single" w:sz="4" w:space="0" w:color="C0C0C0"/>
              <w:left w:val="nil"/>
              <w:bottom w:val="single" w:sz="4" w:space="0" w:color="C0C0C0"/>
              <w:right w:val="nil"/>
            </w:tcBorders>
            <w:shd w:val="clear" w:color="auto" w:fill="auto"/>
            <w:vAlign w:val="bottom"/>
            <w:hideMark/>
          </w:tcPr>
          <w:p w14:paraId="55522B88"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358" w:type="dxa"/>
            <w:tcBorders>
              <w:top w:val="single" w:sz="4" w:space="0" w:color="C0C0C0"/>
              <w:left w:val="nil"/>
              <w:bottom w:val="single" w:sz="4" w:space="0" w:color="C0C0C0"/>
              <w:right w:val="nil"/>
            </w:tcBorders>
            <w:shd w:val="clear" w:color="auto" w:fill="auto"/>
            <w:vAlign w:val="bottom"/>
            <w:hideMark/>
          </w:tcPr>
          <w:p w14:paraId="4C5CF059"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1358" w:type="dxa"/>
            <w:tcBorders>
              <w:top w:val="single" w:sz="4" w:space="0" w:color="C0C0C0"/>
              <w:left w:val="nil"/>
              <w:bottom w:val="single" w:sz="4" w:space="0" w:color="C0C0C0"/>
              <w:right w:val="nil"/>
            </w:tcBorders>
            <w:shd w:val="clear" w:color="auto" w:fill="auto"/>
            <w:vAlign w:val="bottom"/>
            <w:hideMark/>
          </w:tcPr>
          <w:p w14:paraId="247D6E69"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c>
          <w:tcPr>
            <w:tcW w:w="4173" w:type="dxa"/>
            <w:tcBorders>
              <w:top w:val="single" w:sz="4" w:space="0" w:color="C0C0C0"/>
              <w:left w:val="nil"/>
              <w:bottom w:val="single" w:sz="4" w:space="0" w:color="C0C0C0"/>
              <w:right w:val="nil"/>
            </w:tcBorders>
            <w:shd w:val="clear" w:color="auto" w:fill="auto"/>
            <w:vAlign w:val="bottom"/>
            <w:hideMark/>
          </w:tcPr>
          <w:p w14:paraId="7B017115"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3AB8E14D" w14:textId="77777777" w:rsidTr="004E69C9">
        <w:trPr>
          <w:trHeight w:val="750"/>
          <w:jc w:val="center"/>
        </w:trPr>
        <w:tc>
          <w:tcPr>
            <w:tcW w:w="360" w:type="dxa"/>
            <w:tcBorders>
              <w:top w:val="nil"/>
              <w:left w:val="nil"/>
              <w:bottom w:val="nil"/>
              <w:right w:val="nil"/>
            </w:tcBorders>
            <w:shd w:val="clear" w:color="auto" w:fill="auto"/>
            <w:vAlign w:val="center"/>
            <w:hideMark/>
          </w:tcPr>
          <w:p w14:paraId="46AA030F"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3443E9B" w14:textId="77777777" w:rsidR="004E69C9" w:rsidRPr="004E69C9" w:rsidRDefault="004E69C9" w:rsidP="004E69C9">
            <w:pPr>
              <w:rPr>
                <w:sz w:val="13"/>
                <w:szCs w:val="13"/>
              </w:rPr>
            </w:pPr>
          </w:p>
        </w:tc>
        <w:tc>
          <w:tcPr>
            <w:tcW w:w="10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226B51"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 п/п</w:t>
            </w:r>
          </w:p>
        </w:tc>
        <w:tc>
          <w:tcPr>
            <w:tcW w:w="49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7BE64E"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Наименование показателя</w:t>
            </w:r>
          </w:p>
        </w:tc>
        <w:tc>
          <w:tcPr>
            <w:tcW w:w="11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3F340C"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Ед. изм.</w:t>
            </w:r>
          </w:p>
        </w:tc>
        <w:tc>
          <w:tcPr>
            <w:tcW w:w="2897" w:type="dxa"/>
            <w:gridSpan w:val="2"/>
            <w:tcBorders>
              <w:top w:val="single" w:sz="4" w:space="0" w:color="C0C0C0"/>
              <w:left w:val="nil"/>
              <w:bottom w:val="single" w:sz="4" w:space="0" w:color="C0C0C0"/>
              <w:right w:val="single" w:sz="4" w:space="0" w:color="C0C0C0"/>
            </w:tcBorders>
            <w:shd w:val="clear" w:color="auto" w:fill="auto"/>
            <w:vAlign w:val="center"/>
            <w:hideMark/>
          </w:tcPr>
          <w:p w14:paraId="46BC97FC"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2019 год</w:t>
            </w:r>
          </w:p>
        </w:tc>
        <w:tc>
          <w:tcPr>
            <w:tcW w:w="1599" w:type="dxa"/>
            <w:tcBorders>
              <w:top w:val="nil"/>
              <w:left w:val="nil"/>
              <w:bottom w:val="single" w:sz="4" w:space="0" w:color="C0C0C0"/>
              <w:right w:val="single" w:sz="4" w:space="0" w:color="C0C0C0"/>
            </w:tcBorders>
            <w:shd w:val="clear" w:color="auto" w:fill="auto"/>
            <w:vAlign w:val="center"/>
            <w:hideMark/>
          </w:tcPr>
          <w:p w14:paraId="4C1F8067"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2020 год</w:t>
            </w:r>
          </w:p>
        </w:tc>
        <w:tc>
          <w:tcPr>
            <w:tcW w:w="1420" w:type="dxa"/>
            <w:tcBorders>
              <w:top w:val="nil"/>
              <w:left w:val="nil"/>
              <w:bottom w:val="single" w:sz="4" w:space="0" w:color="C0C0C0"/>
              <w:right w:val="single" w:sz="4" w:space="0" w:color="C0C0C0"/>
            </w:tcBorders>
            <w:shd w:val="clear" w:color="auto" w:fill="auto"/>
            <w:vAlign w:val="center"/>
            <w:hideMark/>
          </w:tcPr>
          <w:p w14:paraId="6F8DD1CC"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2021 год</w:t>
            </w:r>
          </w:p>
        </w:tc>
        <w:tc>
          <w:tcPr>
            <w:tcW w:w="1540" w:type="dxa"/>
            <w:tcBorders>
              <w:top w:val="nil"/>
              <w:left w:val="nil"/>
              <w:bottom w:val="single" w:sz="4" w:space="0" w:color="C0C0C0"/>
              <w:right w:val="single" w:sz="4" w:space="0" w:color="C0C0C0"/>
            </w:tcBorders>
            <w:shd w:val="clear" w:color="auto" w:fill="auto"/>
            <w:vAlign w:val="center"/>
            <w:hideMark/>
          </w:tcPr>
          <w:p w14:paraId="2EB66BE8"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2021 год</w:t>
            </w:r>
            <w:r w:rsidRPr="004E69C9">
              <w:rPr>
                <w:rFonts w:ascii="Tahoma" w:hAnsi="Tahoma" w:cs="Tahoma"/>
                <w:b/>
                <w:bCs/>
                <w:color w:val="272727"/>
                <w:sz w:val="13"/>
                <w:szCs w:val="13"/>
              </w:rPr>
              <w:br/>
              <w:t>(корректировка)</w:t>
            </w:r>
          </w:p>
        </w:tc>
        <w:tc>
          <w:tcPr>
            <w:tcW w:w="1480" w:type="dxa"/>
            <w:tcBorders>
              <w:top w:val="nil"/>
              <w:left w:val="nil"/>
              <w:bottom w:val="single" w:sz="4" w:space="0" w:color="C0C0C0"/>
              <w:right w:val="single" w:sz="4" w:space="0" w:color="C0C0C0"/>
            </w:tcBorders>
            <w:shd w:val="clear" w:color="auto" w:fill="auto"/>
            <w:vAlign w:val="center"/>
            <w:hideMark/>
          </w:tcPr>
          <w:p w14:paraId="2756733B"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2021 год</w:t>
            </w:r>
            <w:r w:rsidRPr="004E69C9">
              <w:rPr>
                <w:rFonts w:ascii="Tahoma" w:hAnsi="Tahoma" w:cs="Tahoma"/>
                <w:b/>
                <w:bCs/>
                <w:color w:val="272727"/>
                <w:sz w:val="13"/>
                <w:szCs w:val="13"/>
              </w:rPr>
              <w:br/>
              <w:t>(с учетом корректировки)</w:t>
            </w:r>
          </w:p>
        </w:tc>
        <w:tc>
          <w:tcPr>
            <w:tcW w:w="1599" w:type="dxa"/>
            <w:tcBorders>
              <w:top w:val="nil"/>
              <w:left w:val="nil"/>
              <w:bottom w:val="single" w:sz="4" w:space="0" w:color="C0C0C0"/>
              <w:right w:val="single" w:sz="4" w:space="0" w:color="C0C0C0"/>
            </w:tcBorders>
            <w:shd w:val="clear" w:color="auto" w:fill="auto"/>
            <w:vAlign w:val="center"/>
            <w:hideMark/>
          </w:tcPr>
          <w:p w14:paraId="3A8F7101"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2021 год</w:t>
            </w:r>
            <w:r w:rsidRPr="004E69C9">
              <w:rPr>
                <w:rFonts w:ascii="Tahoma" w:hAnsi="Tahoma" w:cs="Tahoma"/>
                <w:b/>
                <w:bCs/>
                <w:color w:val="272727"/>
                <w:sz w:val="13"/>
                <w:szCs w:val="13"/>
              </w:rPr>
              <w:br/>
              <w:t>(корректировка)</w:t>
            </w:r>
          </w:p>
        </w:tc>
        <w:tc>
          <w:tcPr>
            <w:tcW w:w="4315" w:type="dxa"/>
            <w:gridSpan w:val="3"/>
            <w:tcBorders>
              <w:top w:val="single" w:sz="4" w:space="0" w:color="C0C0C0"/>
              <w:left w:val="nil"/>
              <w:bottom w:val="single" w:sz="4" w:space="0" w:color="C0C0C0"/>
              <w:right w:val="single" w:sz="4" w:space="0" w:color="C0C0C0"/>
            </w:tcBorders>
            <w:shd w:val="clear" w:color="auto" w:fill="auto"/>
            <w:vAlign w:val="center"/>
            <w:hideMark/>
          </w:tcPr>
          <w:p w14:paraId="2BEF13A6"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2021 год (с учетом корректировки)</w:t>
            </w:r>
          </w:p>
        </w:tc>
        <w:tc>
          <w:tcPr>
            <w:tcW w:w="417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D18A72"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Обоснование отклонений</w:t>
            </w:r>
          </w:p>
        </w:tc>
      </w:tr>
      <w:tr w:rsidR="004E69C9" w:rsidRPr="004E69C9" w14:paraId="432D5470" w14:textId="77777777" w:rsidTr="004E69C9">
        <w:trPr>
          <w:trHeight w:val="300"/>
          <w:jc w:val="center"/>
        </w:trPr>
        <w:tc>
          <w:tcPr>
            <w:tcW w:w="360" w:type="dxa"/>
            <w:tcBorders>
              <w:top w:val="nil"/>
              <w:left w:val="nil"/>
              <w:bottom w:val="nil"/>
              <w:right w:val="nil"/>
            </w:tcBorders>
            <w:shd w:val="clear" w:color="auto" w:fill="auto"/>
            <w:vAlign w:val="center"/>
            <w:hideMark/>
          </w:tcPr>
          <w:p w14:paraId="61A80F0D" w14:textId="77777777" w:rsidR="004E69C9" w:rsidRPr="004E69C9" w:rsidRDefault="004E69C9" w:rsidP="004E69C9">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07565BE3" w14:textId="77777777" w:rsidR="004E69C9" w:rsidRPr="004E69C9" w:rsidRDefault="004E69C9" w:rsidP="004E69C9">
            <w:pPr>
              <w:rPr>
                <w:sz w:val="13"/>
                <w:szCs w:val="13"/>
              </w:rPr>
            </w:pPr>
          </w:p>
        </w:tc>
        <w:tc>
          <w:tcPr>
            <w:tcW w:w="1019" w:type="dxa"/>
            <w:vMerge/>
            <w:tcBorders>
              <w:top w:val="nil"/>
              <w:left w:val="single" w:sz="4" w:space="0" w:color="C0C0C0"/>
              <w:bottom w:val="single" w:sz="4" w:space="0" w:color="C0C0C0"/>
              <w:right w:val="single" w:sz="4" w:space="0" w:color="C0C0C0"/>
            </w:tcBorders>
            <w:vAlign w:val="center"/>
            <w:hideMark/>
          </w:tcPr>
          <w:p w14:paraId="170FD81A" w14:textId="77777777" w:rsidR="004E69C9" w:rsidRPr="004E69C9" w:rsidRDefault="004E69C9" w:rsidP="004E69C9">
            <w:pPr>
              <w:rPr>
                <w:rFonts w:ascii="Tahoma" w:hAnsi="Tahoma" w:cs="Tahoma"/>
                <w:b/>
                <w:bCs/>
                <w:color w:val="272727"/>
                <w:sz w:val="13"/>
                <w:szCs w:val="13"/>
              </w:rPr>
            </w:pPr>
          </w:p>
        </w:tc>
        <w:tc>
          <w:tcPr>
            <w:tcW w:w="4917" w:type="dxa"/>
            <w:vMerge/>
            <w:tcBorders>
              <w:top w:val="nil"/>
              <w:left w:val="single" w:sz="4" w:space="0" w:color="C0C0C0"/>
              <w:bottom w:val="single" w:sz="4" w:space="0" w:color="C0C0C0"/>
              <w:right w:val="single" w:sz="4" w:space="0" w:color="C0C0C0"/>
            </w:tcBorders>
            <w:vAlign w:val="center"/>
            <w:hideMark/>
          </w:tcPr>
          <w:p w14:paraId="55E21F9B" w14:textId="77777777" w:rsidR="004E69C9" w:rsidRPr="004E69C9" w:rsidRDefault="004E69C9" w:rsidP="004E69C9">
            <w:pPr>
              <w:rPr>
                <w:rFonts w:ascii="Tahoma" w:hAnsi="Tahoma" w:cs="Tahoma"/>
                <w:b/>
                <w:bCs/>
                <w:color w:val="272727"/>
                <w:sz w:val="13"/>
                <w:szCs w:val="13"/>
              </w:rPr>
            </w:pPr>
          </w:p>
        </w:tc>
        <w:tc>
          <w:tcPr>
            <w:tcW w:w="1139" w:type="dxa"/>
            <w:vMerge/>
            <w:tcBorders>
              <w:top w:val="nil"/>
              <w:left w:val="single" w:sz="4" w:space="0" w:color="C0C0C0"/>
              <w:bottom w:val="single" w:sz="4" w:space="0" w:color="C0C0C0"/>
              <w:right w:val="single" w:sz="4" w:space="0" w:color="C0C0C0"/>
            </w:tcBorders>
            <w:vAlign w:val="center"/>
            <w:hideMark/>
          </w:tcPr>
          <w:p w14:paraId="5EE3660F" w14:textId="77777777" w:rsidR="004E69C9" w:rsidRPr="004E69C9" w:rsidRDefault="004E69C9" w:rsidP="004E69C9">
            <w:pPr>
              <w:rPr>
                <w:rFonts w:ascii="Tahoma" w:hAnsi="Tahoma" w:cs="Tahoma"/>
                <w:b/>
                <w:bCs/>
                <w:color w:val="272727"/>
                <w:sz w:val="13"/>
                <w:szCs w:val="13"/>
              </w:rPr>
            </w:pPr>
          </w:p>
        </w:tc>
        <w:tc>
          <w:tcPr>
            <w:tcW w:w="15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CF24BD"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 xml:space="preserve">Утверждено регулирующим органом </w:t>
            </w:r>
          </w:p>
        </w:tc>
        <w:tc>
          <w:tcPr>
            <w:tcW w:w="13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C157F4"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Факт</w:t>
            </w:r>
          </w:p>
        </w:tc>
        <w:tc>
          <w:tcPr>
            <w:tcW w:w="1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57F7B1"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Утверждено регулирующим органом</w:t>
            </w:r>
            <w:r w:rsidRPr="004E69C9">
              <w:rPr>
                <w:rFonts w:ascii="Tahoma" w:hAnsi="Tahoma" w:cs="Tahoma"/>
                <w:b/>
                <w:bCs/>
                <w:color w:val="272727"/>
                <w:sz w:val="13"/>
                <w:szCs w:val="13"/>
              </w:rPr>
              <w:br/>
              <w:t>(с учетом корректировки)</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C62927"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Утверждено регулирующим органом</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258DB7"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Предложение организации</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BA896F"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Предложение организации</w:t>
            </w:r>
          </w:p>
        </w:tc>
        <w:tc>
          <w:tcPr>
            <w:tcW w:w="1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374D01"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Предложение регулирующего органа</w:t>
            </w:r>
          </w:p>
        </w:tc>
        <w:tc>
          <w:tcPr>
            <w:tcW w:w="1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91E57F"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Предложение регулирующего органа</w:t>
            </w:r>
          </w:p>
        </w:tc>
        <w:tc>
          <w:tcPr>
            <w:tcW w:w="2716" w:type="dxa"/>
            <w:gridSpan w:val="2"/>
            <w:tcBorders>
              <w:top w:val="single" w:sz="4" w:space="0" w:color="C0C0C0"/>
              <w:left w:val="nil"/>
              <w:bottom w:val="single" w:sz="4" w:space="0" w:color="C0C0C0"/>
              <w:right w:val="single" w:sz="4" w:space="0" w:color="C0C0C0"/>
            </w:tcBorders>
            <w:shd w:val="clear" w:color="auto" w:fill="auto"/>
            <w:vAlign w:val="center"/>
            <w:hideMark/>
          </w:tcPr>
          <w:p w14:paraId="7D1E1392"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В том числе на период</w:t>
            </w:r>
          </w:p>
        </w:tc>
        <w:tc>
          <w:tcPr>
            <w:tcW w:w="4173" w:type="dxa"/>
            <w:vMerge/>
            <w:tcBorders>
              <w:top w:val="single" w:sz="4" w:space="0" w:color="C0C0C0"/>
              <w:left w:val="single" w:sz="4" w:space="0" w:color="C0C0C0"/>
              <w:bottom w:val="single" w:sz="4" w:space="0" w:color="C0C0C0"/>
              <w:right w:val="single" w:sz="4" w:space="0" w:color="C0C0C0"/>
            </w:tcBorders>
            <w:vAlign w:val="center"/>
            <w:hideMark/>
          </w:tcPr>
          <w:p w14:paraId="05E1D176" w14:textId="77777777" w:rsidR="004E69C9" w:rsidRPr="004E69C9" w:rsidRDefault="004E69C9" w:rsidP="004E69C9">
            <w:pPr>
              <w:rPr>
                <w:rFonts w:ascii="Tahoma" w:hAnsi="Tahoma" w:cs="Tahoma"/>
                <w:b/>
                <w:bCs/>
                <w:color w:val="272727"/>
                <w:sz w:val="13"/>
                <w:szCs w:val="13"/>
              </w:rPr>
            </w:pPr>
          </w:p>
        </w:tc>
      </w:tr>
      <w:tr w:rsidR="004E69C9" w:rsidRPr="004E69C9" w14:paraId="31D6C4D8" w14:textId="77777777" w:rsidTr="004E69C9">
        <w:trPr>
          <w:trHeight w:val="1020"/>
          <w:jc w:val="center"/>
        </w:trPr>
        <w:tc>
          <w:tcPr>
            <w:tcW w:w="360" w:type="dxa"/>
            <w:tcBorders>
              <w:top w:val="nil"/>
              <w:left w:val="nil"/>
              <w:bottom w:val="nil"/>
              <w:right w:val="nil"/>
            </w:tcBorders>
            <w:shd w:val="clear" w:color="auto" w:fill="auto"/>
            <w:vAlign w:val="center"/>
            <w:hideMark/>
          </w:tcPr>
          <w:p w14:paraId="3D0D2BD9" w14:textId="77777777" w:rsidR="004E69C9" w:rsidRPr="004E69C9" w:rsidRDefault="004E69C9" w:rsidP="004E69C9">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3D57F188" w14:textId="77777777" w:rsidR="004E69C9" w:rsidRPr="004E69C9" w:rsidRDefault="004E69C9" w:rsidP="004E69C9">
            <w:pPr>
              <w:rPr>
                <w:sz w:val="13"/>
                <w:szCs w:val="13"/>
              </w:rPr>
            </w:pPr>
          </w:p>
        </w:tc>
        <w:tc>
          <w:tcPr>
            <w:tcW w:w="1019" w:type="dxa"/>
            <w:vMerge/>
            <w:tcBorders>
              <w:top w:val="nil"/>
              <w:left w:val="single" w:sz="4" w:space="0" w:color="C0C0C0"/>
              <w:bottom w:val="single" w:sz="4" w:space="0" w:color="C0C0C0"/>
              <w:right w:val="single" w:sz="4" w:space="0" w:color="C0C0C0"/>
            </w:tcBorders>
            <w:vAlign w:val="center"/>
            <w:hideMark/>
          </w:tcPr>
          <w:p w14:paraId="71D9D61B" w14:textId="77777777" w:rsidR="004E69C9" w:rsidRPr="004E69C9" w:rsidRDefault="004E69C9" w:rsidP="004E69C9">
            <w:pPr>
              <w:rPr>
                <w:rFonts w:ascii="Tahoma" w:hAnsi="Tahoma" w:cs="Tahoma"/>
                <w:b/>
                <w:bCs/>
                <w:color w:val="272727"/>
                <w:sz w:val="13"/>
                <w:szCs w:val="13"/>
              </w:rPr>
            </w:pPr>
          </w:p>
        </w:tc>
        <w:tc>
          <w:tcPr>
            <w:tcW w:w="4917" w:type="dxa"/>
            <w:vMerge/>
            <w:tcBorders>
              <w:top w:val="nil"/>
              <w:left w:val="single" w:sz="4" w:space="0" w:color="C0C0C0"/>
              <w:bottom w:val="single" w:sz="4" w:space="0" w:color="C0C0C0"/>
              <w:right w:val="single" w:sz="4" w:space="0" w:color="C0C0C0"/>
            </w:tcBorders>
            <w:vAlign w:val="center"/>
            <w:hideMark/>
          </w:tcPr>
          <w:p w14:paraId="4CF7B2A2" w14:textId="77777777" w:rsidR="004E69C9" w:rsidRPr="004E69C9" w:rsidRDefault="004E69C9" w:rsidP="004E69C9">
            <w:pPr>
              <w:rPr>
                <w:rFonts w:ascii="Tahoma" w:hAnsi="Tahoma" w:cs="Tahoma"/>
                <w:b/>
                <w:bCs/>
                <w:color w:val="272727"/>
                <w:sz w:val="13"/>
                <w:szCs w:val="13"/>
              </w:rPr>
            </w:pPr>
          </w:p>
        </w:tc>
        <w:tc>
          <w:tcPr>
            <w:tcW w:w="1139" w:type="dxa"/>
            <w:vMerge/>
            <w:tcBorders>
              <w:top w:val="nil"/>
              <w:left w:val="single" w:sz="4" w:space="0" w:color="C0C0C0"/>
              <w:bottom w:val="single" w:sz="4" w:space="0" w:color="C0C0C0"/>
              <w:right w:val="single" w:sz="4" w:space="0" w:color="C0C0C0"/>
            </w:tcBorders>
            <w:vAlign w:val="center"/>
            <w:hideMark/>
          </w:tcPr>
          <w:p w14:paraId="558CCF2F" w14:textId="77777777" w:rsidR="004E69C9" w:rsidRPr="004E69C9" w:rsidRDefault="004E69C9" w:rsidP="004E69C9">
            <w:pPr>
              <w:rPr>
                <w:rFonts w:ascii="Tahoma" w:hAnsi="Tahoma" w:cs="Tahoma"/>
                <w:b/>
                <w:bCs/>
                <w:color w:val="272727"/>
                <w:sz w:val="13"/>
                <w:szCs w:val="13"/>
              </w:rPr>
            </w:pPr>
          </w:p>
        </w:tc>
        <w:tc>
          <w:tcPr>
            <w:tcW w:w="1539" w:type="dxa"/>
            <w:vMerge/>
            <w:tcBorders>
              <w:top w:val="nil"/>
              <w:left w:val="single" w:sz="4" w:space="0" w:color="C0C0C0"/>
              <w:bottom w:val="single" w:sz="4" w:space="0" w:color="C0C0C0"/>
              <w:right w:val="single" w:sz="4" w:space="0" w:color="C0C0C0"/>
            </w:tcBorders>
            <w:vAlign w:val="center"/>
            <w:hideMark/>
          </w:tcPr>
          <w:p w14:paraId="15F53237" w14:textId="77777777" w:rsidR="004E69C9" w:rsidRPr="004E69C9" w:rsidRDefault="004E69C9" w:rsidP="004E69C9">
            <w:pPr>
              <w:rPr>
                <w:rFonts w:ascii="Tahoma" w:hAnsi="Tahoma" w:cs="Tahoma"/>
                <w:b/>
                <w:bCs/>
                <w:color w:val="272727"/>
                <w:sz w:val="13"/>
                <w:szCs w:val="13"/>
              </w:rPr>
            </w:pPr>
          </w:p>
        </w:tc>
        <w:tc>
          <w:tcPr>
            <w:tcW w:w="1358" w:type="dxa"/>
            <w:vMerge/>
            <w:tcBorders>
              <w:top w:val="nil"/>
              <w:left w:val="single" w:sz="4" w:space="0" w:color="C0C0C0"/>
              <w:bottom w:val="single" w:sz="4" w:space="0" w:color="C0C0C0"/>
              <w:right w:val="single" w:sz="4" w:space="0" w:color="C0C0C0"/>
            </w:tcBorders>
            <w:vAlign w:val="center"/>
            <w:hideMark/>
          </w:tcPr>
          <w:p w14:paraId="7A943048" w14:textId="77777777" w:rsidR="004E69C9" w:rsidRPr="004E69C9" w:rsidRDefault="004E69C9" w:rsidP="004E69C9">
            <w:pPr>
              <w:rPr>
                <w:rFonts w:ascii="Tahoma" w:hAnsi="Tahoma" w:cs="Tahoma"/>
                <w:b/>
                <w:bCs/>
                <w:color w:val="272727"/>
                <w:sz w:val="13"/>
                <w:szCs w:val="13"/>
              </w:rPr>
            </w:pPr>
          </w:p>
        </w:tc>
        <w:tc>
          <w:tcPr>
            <w:tcW w:w="1599" w:type="dxa"/>
            <w:vMerge/>
            <w:tcBorders>
              <w:top w:val="nil"/>
              <w:left w:val="single" w:sz="4" w:space="0" w:color="C0C0C0"/>
              <w:bottom w:val="single" w:sz="4" w:space="0" w:color="C0C0C0"/>
              <w:right w:val="single" w:sz="4" w:space="0" w:color="C0C0C0"/>
            </w:tcBorders>
            <w:vAlign w:val="center"/>
            <w:hideMark/>
          </w:tcPr>
          <w:p w14:paraId="220D453A" w14:textId="77777777" w:rsidR="004E69C9" w:rsidRPr="004E69C9" w:rsidRDefault="004E69C9" w:rsidP="004E69C9">
            <w:pPr>
              <w:rPr>
                <w:rFonts w:ascii="Tahoma" w:hAnsi="Tahoma" w:cs="Tahoma"/>
                <w:b/>
                <w:bCs/>
                <w:color w:val="272727"/>
                <w:sz w:val="13"/>
                <w:szCs w:val="13"/>
              </w:rPr>
            </w:pPr>
          </w:p>
        </w:tc>
        <w:tc>
          <w:tcPr>
            <w:tcW w:w="1420" w:type="dxa"/>
            <w:vMerge/>
            <w:tcBorders>
              <w:top w:val="nil"/>
              <w:left w:val="single" w:sz="4" w:space="0" w:color="C0C0C0"/>
              <w:bottom w:val="single" w:sz="4" w:space="0" w:color="C0C0C0"/>
              <w:right w:val="single" w:sz="4" w:space="0" w:color="C0C0C0"/>
            </w:tcBorders>
            <w:vAlign w:val="center"/>
            <w:hideMark/>
          </w:tcPr>
          <w:p w14:paraId="72257A57" w14:textId="77777777" w:rsidR="004E69C9" w:rsidRPr="004E69C9" w:rsidRDefault="004E69C9" w:rsidP="004E69C9">
            <w:pPr>
              <w:rPr>
                <w:rFonts w:ascii="Tahoma" w:hAnsi="Tahoma" w:cs="Tahoma"/>
                <w:b/>
                <w:bCs/>
                <w:color w:val="272727"/>
                <w:sz w:val="13"/>
                <w:szCs w:val="13"/>
              </w:rPr>
            </w:pPr>
          </w:p>
        </w:tc>
        <w:tc>
          <w:tcPr>
            <w:tcW w:w="1540" w:type="dxa"/>
            <w:vMerge/>
            <w:tcBorders>
              <w:top w:val="nil"/>
              <w:left w:val="single" w:sz="4" w:space="0" w:color="C0C0C0"/>
              <w:bottom w:val="single" w:sz="4" w:space="0" w:color="C0C0C0"/>
              <w:right w:val="single" w:sz="4" w:space="0" w:color="C0C0C0"/>
            </w:tcBorders>
            <w:vAlign w:val="center"/>
            <w:hideMark/>
          </w:tcPr>
          <w:p w14:paraId="22D34542" w14:textId="77777777" w:rsidR="004E69C9" w:rsidRPr="004E69C9" w:rsidRDefault="004E69C9" w:rsidP="004E69C9">
            <w:pPr>
              <w:rPr>
                <w:rFonts w:ascii="Tahoma" w:hAnsi="Tahoma" w:cs="Tahoma"/>
                <w:b/>
                <w:bCs/>
                <w:color w:val="272727"/>
                <w:sz w:val="13"/>
                <w:szCs w:val="13"/>
              </w:rPr>
            </w:pPr>
          </w:p>
        </w:tc>
        <w:tc>
          <w:tcPr>
            <w:tcW w:w="1480" w:type="dxa"/>
            <w:vMerge/>
            <w:tcBorders>
              <w:top w:val="nil"/>
              <w:left w:val="single" w:sz="4" w:space="0" w:color="C0C0C0"/>
              <w:bottom w:val="single" w:sz="4" w:space="0" w:color="C0C0C0"/>
              <w:right w:val="single" w:sz="4" w:space="0" w:color="C0C0C0"/>
            </w:tcBorders>
            <w:vAlign w:val="center"/>
            <w:hideMark/>
          </w:tcPr>
          <w:p w14:paraId="1E14ACF3" w14:textId="77777777" w:rsidR="004E69C9" w:rsidRPr="004E69C9" w:rsidRDefault="004E69C9" w:rsidP="004E69C9">
            <w:pPr>
              <w:rPr>
                <w:rFonts w:ascii="Tahoma" w:hAnsi="Tahoma" w:cs="Tahoma"/>
                <w:b/>
                <w:bCs/>
                <w:color w:val="272727"/>
                <w:sz w:val="13"/>
                <w:szCs w:val="13"/>
              </w:rPr>
            </w:pPr>
          </w:p>
        </w:tc>
        <w:tc>
          <w:tcPr>
            <w:tcW w:w="1599" w:type="dxa"/>
            <w:vMerge/>
            <w:tcBorders>
              <w:top w:val="nil"/>
              <w:left w:val="single" w:sz="4" w:space="0" w:color="C0C0C0"/>
              <w:bottom w:val="single" w:sz="4" w:space="0" w:color="C0C0C0"/>
              <w:right w:val="single" w:sz="4" w:space="0" w:color="C0C0C0"/>
            </w:tcBorders>
            <w:vAlign w:val="center"/>
            <w:hideMark/>
          </w:tcPr>
          <w:p w14:paraId="1A3BB40E" w14:textId="77777777" w:rsidR="004E69C9" w:rsidRPr="004E69C9" w:rsidRDefault="004E69C9" w:rsidP="004E69C9">
            <w:pPr>
              <w:rPr>
                <w:rFonts w:ascii="Tahoma" w:hAnsi="Tahoma" w:cs="Tahoma"/>
                <w:b/>
                <w:bCs/>
                <w:color w:val="272727"/>
                <w:sz w:val="13"/>
                <w:szCs w:val="13"/>
              </w:rPr>
            </w:pPr>
          </w:p>
        </w:tc>
        <w:tc>
          <w:tcPr>
            <w:tcW w:w="1599" w:type="dxa"/>
            <w:vMerge/>
            <w:tcBorders>
              <w:top w:val="nil"/>
              <w:left w:val="single" w:sz="4" w:space="0" w:color="C0C0C0"/>
              <w:bottom w:val="single" w:sz="4" w:space="0" w:color="C0C0C0"/>
              <w:right w:val="single" w:sz="4" w:space="0" w:color="C0C0C0"/>
            </w:tcBorders>
            <w:vAlign w:val="center"/>
            <w:hideMark/>
          </w:tcPr>
          <w:p w14:paraId="7F774563" w14:textId="77777777" w:rsidR="004E69C9" w:rsidRPr="004E69C9" w:rsidRDefault="004E69C9" w:rsidP="004E69C9">
            <w:pPr>
              <w:rPr>
                <w:rFonts w:ascii="Tahoma" w:hAnsi="Tahoma" w:cs="Tahoma"/>
                <w:b/>
                <w:bCs/>
                <w:color w:val="272727"/>
                <w:sz w:val="13"/>
                <w:szCs w:val="13"/>
              </w:rPr>
            </w:pPr>
          </w:p>
        </w:tc>
        <w:tc>
          <w:tcPr>
            <w:tcW w:w="1358" w:type="dxa"/>
            <w:tcBorders>
              <w:top w:val="nil"/>
              <w:left w:val="nil"/>
              <w:bottom w:val="single" w:sz="4" w:space="0" w:color="C0C0C0"/>
              <w:right w:val="single" w:sz="4" w:space="0" w:color="C0C0C0"/>
            </w:tcBorders>
            <w:shd w:val="clear" w:color="auto" w:fill="auto"/>
            <w:vAlign w:val="center"/>
            <w:hideMark/>
          </w:tcPr>
          <w:p w14:paraId="1DADF209"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с 01.01.2021</w:t>
            </w:r>
            <w:r w:rsidRPr="004E69C9">
              <w:rPr>
                <w:rFonts w:ascii="Tahoma" w:hAnsi="Tahoma" w:cs="Tahoma"/>
                <w:b/>
                <w:bCs/>
                <w:color w:val="272727"/>
                <w:sz w:val="13"/>
                <w:szCs w:val="13"/>
              </w:rPr>
              <w:br/>
              <w:t>по 30.06.2021</w:t>
            </w:r>
          </w:p>
        </w:tc>
        <w:tc>
          <w:tcPr>
            <w:tcW w:w="1358" w:type="dxa"/>
            <w:tcBorders>
              <w:top w:val="nil"/>
              <w:left w:val="nil"/>
              <w:bottom w:val="single" w:sz="4" w:space="0" w:color="C0C0C0"/>
              <w:right w:val="single" w:sz="4" w:space="0" w:color="C0C0C0"/>
            </w:tcBorders>
            <w:shd w:val="clear" w:color="auto" w:fill="auto"/>
            <w:vAlign w:val="center"/>
            <w:hideMark/>
          </w:tcPr>
          <w:p w14:paraId="352AFB8B" w14:textId="77777777" w:rsidR="004E69C9" w:rsidRPr="004E69C9" w:rsidRDefault="004E69C9" w:rsidP="004E69C9">
            <w:pPr>
              <w:jc w:val="center"/>
              <w:rPr>
                <w:rFonts w:ascii="Tahoma" w:hAnsi="Tahoma" w:cs="Tahoma"/>
                <w:b/>
                <w:bCs/>
                <w:color w:val="272727"/>
                <w:sz w:val="13"/>
                <w:szCs w:val="13"/>
              </w:rPr>
            </w:pPr>
            <w:r w:rsidRPr="004E69C9">
              <w:rPr>
                <w:rFonts w:ascii="Tahoma" w:hAnsi="Tahoma" w:cs="Tahoma"/>
                <w:b/>
                <w:bCs/>
                <w:color w:val="272727"/>
                <w:sz w:val="13"/>
                <w:szCs w:val="13"/>
              </w:rPr>
              <w:t>с 01.07.2021</w:t>
            </w:r>
            <w:r w:rsidRPr="004E69C9">
              <w:rPr>
                <w:rFonts w:ascii="Tahoma" w:hAnsi="Tahoma" w:cs="Tahoma"/>
                <w:b/>
                <w:bCs/>
                <w:color w:val="272727"/>
                <w:sz w:val="13"/>
                <w:szCs w:val="13"/>
              </w:rPr>
              <w:br/>
              <w:t>по 31.12.2021</w:t>
            </w:r>
          </w:p>
        </w:tc>
        <w:tc>
          <w:tcPr>
            <w:tcW w:w="4173" w:type="dxa"/>
            <w:vMerge/>
            <w:tcBorders>
              <w:top w:val="single" w:sz="4" w:space="0" w:color="C0C0C0"/>
              <w:left w:val="single" w:sz="4" w:space="0" w:color="C0C0C0"/>
              <w:bottom w:val="single" w:sz="4" w:space="0" w:color="C0C0C0"/>
              <w:right w:val="single" w:sz="4" w:space="0" w:color="C0C0C0"/>
            </w:tcBorders>
            <w:vAlign w:val="center"/>
            <w:hideMark/>
          </w:tcPr>
          <w:p w14:paraId="4D00C6C8" w14:textId="77777777" w:rsidR="004E69C9" w:rsidRPr="004E69C9" w:rsidRDefault="004E69C9" w:rsidP="004E69C9">
            <w:pPr>
              <w:rPr>
                <w:rFonts w:ascii="Tahoma" w:hAnsi="Tahoma" w:cs="Tahoma"/>
                <w:b/>
                <w:bCs/>
                <w:color w:val="272727"/>
                <w:sz w:val="13"/>
                <w:szCs w:val="13"/>
              </w:rPr>
            </w:pPr>
          </w:p>
        </w:tc>
      </w:tr>
      <w:tr w:rsidR="004E69C9" w:rsidRPr="004E69C9" w14:paraId="5FEC16B3" w14:textId="77777777" w:rsidTr="004E69C9">
        <w:trPr>
          <w:trHeight w:val="225"/>
          <w:jc w:val="center"/>
        </w:trPr>
        <w:tc>
          <w:tcPr>
            <w:tcW w:w="360" w:type="dxa"/>
            <w:tcBorders>
              <w:top w:val="nil"/>
              <w:left w:val="nil"/>
              <w:bottom w:val="nil"/>
              <w:right w:val="nil"/>
            </w:tcBorders>
            <w:shd w:val="clear" w:color="auto" w:fill="auto"/>
            <w:vAlign w:val="center"/>
            <w:hideMark/>
          </w:tcPr>
          <w:p w14:paraId="174A524F" w14:textId="77777777" w:rsidR="004E69C9" w:rsidRPr="004E69C9" w:rsidRDefault="004E69C9" w:rsidP="004E69C9">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19447140" w14:textId="77777777" w:rsidR="004E69C9" w:rsidRPr="004E69C9" w:rsidRDefault="004E69C9" w:rsidP="004E69C9">
            <w:pPr>
              <w:rPr>
                <w:sz w:val="13"/>
                <w:szCs w:val="13"/>
              </w:rPr>
            </w:pPr>
          </w:p>
        </w:tc>
        <w:tc>
          <w:tcPr>
            <w:tcW w:w="1019" w:type="dxa"/>
            <w:tcBorders>
              <w:top w:val="single" w:sz="4" w:space="0" w:color="C0C0C0"/>
              <w:left w:val="nil"/>
              <w:bottom w:val="single" w:sz="4" w:space="0" w:color="C0C0C0"/>
              <w:right w:val="nil"/>
            </w:tcBorders>
            <w:shd w:val="clear" w:color="auto" w:fill="auto"/>
            <w:noWrap/>
            <w:vAlign w:val="center"/>
            <w:hideMark/>
          </w:tcPr>
          <w:p w14:paraId="71B961D7"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w:t>
            </w:r>
          </w:p>
        </w:tc>
        <w:tc>
          <w:tcPr>
            <w:tcW w:w="4917" w:type="dxa"/>
            <w:tcBorders>
              <w:top w:val="nil"/>
              <w:left w:val="nil"/>
              <w:bottom w:val="single" w:sz="4" w:space="0" w:color="C0C0C0"/>
              <w:right w:val="nil"/>
            </w:tcBorders>
            <w:shd w:val="clear" w:color="auto" w:fill="auto"/>
            <w:noWrap/>
            <w:vAlign w:val="center"/>
            <w:hideMark/>
          </w:tcPr>
          <w:p w14:paraId="6FEB5AC8"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2</w:t>
            </w:r>
          </w:p>
        </w:tc>
        <w:tc>
          <w:tcPr>
            <w:tcW w:w="1139" w:type="dxa"/>
            <w:tcBorders>
              <w:top w:val="nil"/>
              <w:left w:val="nil"/>
              <w:bottom w:val="single" w:sz="4" w:space="0" w:color="C0C0C0"/>
              <w:right w:val="nil"/>
            </w:tcBorders>
            <w:shd w:val="clear" w:color="auto" w:fill="auto"/>
            <w:noWrap/>
            <w:vAlign w:val="center"/>
            <w:hideMark/>
          </w:tcPr>
          <w:p w14:paraId="3306973A"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3</w:t>
            </w:r>
          </w:p>
        </w:tc>
        <w:tc>
          <w:tcPr>
            <w:tcW w:w="1539" w:type="dxa"/>
            <w:tcBorders>
              <w:top w:val="nil"/>
              <w:left w:val="nil"/>
              <w:bottom w:val="single" w:sz="4" w:space="0" w:color="C0C0C0"/>
              <w:right w:val="nil"/>
            </w:tcBorders>
            <w:shd w:val="clear" w:color="auto" w:fill="auto"/>
            <w:noWrap/>
            <w:vAlign w:val="center"/>
            <w:hideMark/>
          </w:tcPr>
          <w:p w14:paraId="1EE46D8E"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4</w:t>
            </w:r>
          </w:p>
        </w:tc>
        <w:tc>
          <w:tcPr>
            <w:tcW w:w="1358" w:type="dxa"/>
            <w:tcBorders>
              <w:top w:val="nil"/>
              <w:left w:val="nil"/>
              <w:bottom w:val="single" w:sz="4" w:space="0" w:color="C0C0C0"/>
              <w:right w:val="nil"/>
            </w:tcBorders>
            <w:shd w:val="clear" w:color="auto" w:fill="auto"/>
            <w:noWrap/>
            <w:vAlign w:val="center"/>
            <w:hideMark/>
          </w:tcPr>
          <w:p w14:paraId="3C4BA020"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5</w:t>
            </w:r>
          </w:p>
        </w:tc>
        <w:tc>
          <w:tcPr>
            <w:tcW w:w="1599" w:type="dxa"/>
            <w:tcBorders>
              <w:top w:val="nil"/>
              <w:left w:val="nil"/>
              <w:bottom w:val="single" w:sz="4" w:space="0" w:color="C0C0C0"/>
              <w:right w:val="nil"/>
            </w:tcBorders>
            <w:shd w:val="clear" w:color="auto" w:fill="auto"/>
            <w:noWrap/>
            <w:vAlign w:val="center"/>
            <w:hideMark/>
          </w:tcPr>
          <w:p w14:paraId="3C4AC6AA"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6</w:t>
            </w:r>
          </w:p>
        </w:tc>
        <w:tc>
          <w:tcPr>
            <w:tcW w:w="1420" w:type="dxa"/>
            <w:tcBorders>
              <w:top w:val="nil"/>
              <w:left w:val="nil"/>
              <w:bottom w:val="single" w:sz="4" w:space="0" w:color="C0C0C0"/>
              <w:right w:val="nil"/>
            </w:tcBorders>
            <w:shd w:val="clear" w:color="auto" w:fill="auto"/>
            <w:noWrap/>
            <w:vAlign w:val="center"/>
            <w:hideMark/>
          </w:tcPr>
          <w:p w14:paraId="1BB435D6"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7</w:t>
            </w:r>
          </w:p>
        </w:tc>
        <w:tc>
          <w:tcPr>
            <w:tcW w:w="1540" w:type="dxa"/>
            <w:tcBorders>
              <w:top w:val="nil"/>
              <w:left w:val="nil"/>
              <w:bottom w:val="single" w:sz="4" w:space="0" w:color="C0C0C0"/>
              <w:right w:val="nil"/>
            </w:tcBorders>
            <w:shd w:val="clear" w:color="auto" w:fill="auto"/>
            <w:noWrap/>
            <w:vAlign w:val="center"/>
            <w:hideMark/>
          </w:tcPr>
          <w:p w14:paraId="6B82108E"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77C2122A"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9</w:t>
            </w:r>
          </w:p>
        </w:tc>
        <w:tc>
          <w:tcPr>
            <w:tcW w:w="1599" w:type="dxa"/>
            <w:tcBorders>
              <w:top w:val="nil"/>
              <w:left w:val="nil"/>
              <w:bottom w:val="single" w:sz="4" w:space="0" w:color="C0C0C0"/>
              <w:right w:val="nil"/>
            </w:tcBorders>
            <w:shd w:val="clear" w:color="auto" w:fill="auto"/>
            <w:noWrap/>
            <w:vAlign w:val="center"/>
            <w:hideMark/>
          </w:tcPr>
          <w:p w14:paraId="6B3FDBC0"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10</w:t>
            </w:r>
          </w:p>
        </w:tc>
        <w:tc>
          <w:tcPr>
            <w:tcW w:w="1599" w:type="dxa"/>
            <w:tcBorders>
              <w:top w:val="nil"/>
              <w:left w:val="nil"/>
              <w:bottom w:val="single" w:sz="4" w:space="0" w:color="C0C0C0"/>
              <w:right w:val="nil"/>
            </w:tcBorders>
            <w:shd w:val="clear" w:color="auto" w:fill="auto"/>
            <w:noWrap/>
            <w:vAlign w:val="center"/>
            <w:hideMark/>
          </w:tcPr>
          <w:p w14:paraId="0BDE56C1"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11</w:t>
            </w:r>
          </w:p>
        </w:tc>
        <w:tc>
          <w:tcPr>
            <w:tcW w:w="1358" w:type="dxa"/>
            <w:tcBorders>
              <w:top w:val="nil"/>
              <w:left w:val="nil"/>
              <w:bottom w:val="single" w:sz="4" w:space="0" w:color="C0C0C0"/>
              <w:right w:val="nil"/>
            </w:tcBorders>
            <w:shd w:val="clear" w:color="auto" w:fill="auto"/>
            <w:noWrap/>
            <w:vAlign w:val="center"/>
            <w:hideMark/>
          </w:tcPr>
          <w:p w14:paraId="6BB2E348"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12</w:t>
            </w:r>
          </w:p>
        </w:tc>
        <w:tc>
          <w:tcPr>
            <w:tcW w:w="1358" w:type="dxa"/>
            <w:tcBorders>
              <w:top w:val="nil"/>
              <w:left w:val="nil"/>
              <w:bottom w:val="single" w:sz="4" w:space="0" w:color="C0C0C0"/>
              <w:right w:val="nil"/>
            </w:tcBorders>
            <w:shd w:val="clear" w:color="auto" w:fill="auto"/>
            <w:noWrap/>
            <w:vAlign w:val="center"/>
            <w:hideMark/>
          </w:tcPr>
          <w:p w14:paraId="48C631B3"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13</w:t>
            </w:r>
          </w:p>
        </w:tc>
        <w:tc>
          <w:tcPr>
            <w:tcW w:w="4173" w:type="dxa"/>
            <w:tcBorders>
              <w:top w:val="nil"/>
              <w:left w:val="nil"/>
              <w:bottom w:val="single" w:sz="4" w:space="0" w:color="C0C0C0"/>
              <w:right w:val="nil"/>
            </w:tcBorders>
            <w:shd w:val="clear" w:color="auto" w:fill="auto"/>
            <w:noWrap/>
            <w:vAlign w:val="center"/>
            <w:hideMark/>
          </w:tcPr>
          <w:p w14:paraId="766D7345" w14:textId="77777777" w:rsidR="004E69C9" w:rsidRPr="004E69C9" w:rsidRDefault="004E69C9" w:rsidP="004E69C9">
            <w:pPr>
              <w:jc w:val="center"/>
              <w:rPr>
                <w:rFonts w:ascii="Tahoma" w:hAnsi="Tahoma" w:cs="Tahoma"/>
                <w:color w:val="C0C0C0"/>
                <w:sz w:val="13"/>
                <w:szCs w:val="13"/>
              </w:rPr>
            </w:pPr>
            <w:r w:rsidRPr="004E69C9">
              <w:rPr>
                <w:rFonts w:ascii="Tahoma" w:hAnsi="Tahoma" w:cs="Tahoma"/>
                <w:color w:val="C0C0C0"/>
                <w:sz w:val="13"/>
                <w:szCs w:val="13"/>
              </w:rPr>
              <w:t>14</w:t>
            </w:r>
          </w:p>
        </w:tc>
      </w:tr>
      <w:tr w:rsidR="004E69C9" w:rsidRPr="004E69C9" w14:paraId="6166A9CC" w14:textId="77777777" w:rsidTr="004E69C9">
        <w:trPr>
          <w:trHeight w:val="300"/>
          <w:jc w:val="center"/>
        </w:trPr>
        <w:tc>
          <w:tcPr>
            <w:tcW w:w="360" w:type="dxa"/>
            <w:tcBorders>
              <w:top w:val="nil"/>
              <w:left w:val="nil"/>
              <w:bottom w:val="nil"/>
              <w:right w:val="nil"/>
            </w:tcBorders>
            <w:shd w:val="clear" w:color="auto" w:fill="auto"/>
            <w:vAlign w:val="center"/>
            <w:hideMark/>
          </w:tcPr>
          <w:p w14:paraId="7F2FBBF2" w14:textId="77777777" w:rsidR="004E69C9" w:rsidRPr="004E69C9" w:rsidRDefault="004E69C9" w:rsidP="004E69C9">
            <w:pPr>
              <w:jc w:val="center"/>
              <w:rPr>
                <w:rFonts w:ascii="Tahoma" w:hAnsi="Tahoma" w:cs="Tahoma"/>
                <w:color w:val="C0C0C0"/>
                <w:sz w:val="13"/>
                <w:szCs w:val="13"/>
              </w:rPr>
            </w:pPr>
          </w:p>
        </w:tc>
        <w:tc>
          <w:tcPr>
            <w:tcW w:w="202" w:type="dxa"/>
            <w:tcBorders>
              <w:top w:val="nil"/>
              <w:left w:val="nil"/>
              <w:bottom w:val="nil"/>
              <w:right w:val="nil"/>
            </w:tcBorders>
            <w:shd w:val="clear" w:color="auto" w:fill="auto"/>
            <w:vAlign w:val="center"/>
            <w:hideMark/>
          </w:tcPr>
          <w:p w14:paraId="654A3AD5"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000000" w:fill="C0C0C0"/>
            <w:vAlign w:val="center"/>
            <w:hideMark/>
          </w:tcPr>
          <w:p w14:paraId="6BBFEA6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w:t>
            </w:r>
          </w:p>
        </w:tc>
        <w:tc>
          <w:tcPr>
            <w:tcW w:w="4917" w:type="dxa"/>
            <w:tcBorders>
              <w:top w:val="nil"/>
              <w:left w:val="nil"/>
              <w:bottom w:val="single" w:sz="4" w:space="0" w:color="C0C0C0"/>
              <w:right w:val="single" w:sz="4" w:space="0" w:color="C0C0C0"/>
            </w:tcBorders>
            <w:shd w:val="clear" w:color="000000" w:fill="C0C0C0"/>
            <w:vAlign w:val="center"/>
            <w:hideMark/>
          </w:tcPr>
          <w:p w14:paraId="3C902FE9"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Натуральные показатели</w:t>
            </w:r>
          </w:p>
        </w:tc>
        <w:tc>
          <w:tcPr>
            <w:tcW w:w="1139" w:type="dxa"/>
            <w:tcBorders>
              <w:top w:val="nil"/>
              <w:left w:val="nil"/>
              <w:bottom w:val="single" w:sz="4" w:space="0" w:color="C0C0C0"/>
              <w:right w:val="single" w:sz="4" w:space="0" w:color="C0C0C0"/>
            </w:tcBorders>
            <w:shd w:val="clear" w:color="000000" w:fill="C0C0C0"/>
            <w:vAlign w:val="center"/>
            <w:hideMark/>
          </w:tcPr>
          <w:p w14:paraId="028AC40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C0C0C0"/>
            <w:vAlign w:val="center"/>
            <w:hideMark/>
          </w:tcPr>
          <w:p w14:paraId="208E235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C0C0C0"/>
            <w:vAlign w:val="center"/>
            <w:hideMark/>
          </w:tcPr>
          <w:p w14:paraId="07EEBDA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C0C0C0"/>
            <w:vAlign w:val="center"/>
            <w:hideMark/>
          </w:tcPr>
          <w:p w14:paraId="6CEEF34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C0C0C0"/>
            <w:vAlign w:val="center"/>
            <w:hideMark/>
          </w:tcPr>
          <w:p w14:paraId="25F8DB4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C0C0C0"/>
            <w:vAlign w:val="center"/>
            <w:hideMark/>
          </w:tcPr>
          <w:p w14:paraId="57018BB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715999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C0C0C0"/>
            <w:vAlign w:val="center"/>
            <w:hideMark/>
          </w:tcPr>
          <w:p w14:paraId="155698A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C0C0C0"/>
            <w:vAlign w:val="center"/>
            <w:hideMark/>
          </w:tcPr>
          <w:p w14:paraId="362A62B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C0C0C0"/>
            <w:vAlign w:val="center"/>
            <w:hideMark/>
          </w:tcPr>
          <w:p w14:paraId="131A7EA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C0C0C0"/>
            <w:vAlign w:val="center"/>
            <w:hideMark/>
          </w:tcPr>
          <w:p w14:paraId="7A794A3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4173" w:type="dxa"/>
            <w:tcBorders>
              <w:top w:val="nil"/>
              <w:left w:val="nil"/>
              <w:bottom w:val="single" w:sz="4" w:space="0" w:color="C0C0C0"/>
              <w:right w:val="single" w:sz="4" w:space="0" w:color="C0C0C0"/>
            </w:tcBorders>
            <w:shd w:val="clear" w:color="000000" w:fill="C0C0C0"/>
            <w:vAlign w:val="center"/>
            <w:hideMark/>
          </w:tcPr>
          <w:p w14:paraId="1A203A3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r>
      <w:tr w:rsidR="004E69C9" w:rsidRPr="004E69C9" w14:paraId="1BF606CA" w14:textId="77777777" w:rsidTr="004E69C9">
        <w:trPr>
          <w:trHeight w:val="300"/>
          <w:jc w:val="center"/>
        </w:trPr>
        <w:tc>
          <w:tcPr>
            <w:tcW w:w="360" w:type="dxa"/>
            <w:tcBorders>
              <w:top w:val="nil"/>
              <w:left w:val="nil"/>
              <w:bottom w:val="nil"/>
              <w:right w:val="nil"/>
            </w:tcBorders>
            <w:shd w:val="clear" w:color="auto" w:fill="auto"/>
            <w:vAlign w:val="center"/>
            <w:hideMark/>
          </w:tcPr>
          <w:p w14:paraId="3A8CD213" w14:textId="77777777" w:rsidR="004E69C9" w:rsidRPr="004E69C9" w:rsidRDefault="004E69C9" w:rsidP="004E69C9">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4763EA02"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F1537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1.1</w:t>
            </w:r>
          </w:p>
        </w:tc>
        <w:tc>
          <w:tcPr>
            <w:tcW w:w="4917" w:type="dxa"/>
            <w:tcBorders>
              <w:top w:val="nil"/>
              <w:left w:val="nil"/>
              <w:bottom w:val="single" w:sz="4" w:space="0" w:color="C0C0C0"/>
              <w:right w:val="single" w:sz="4" w:space="0" w:color="C0C0C0"/>
            </w:tcBorders>
            <w:shd w:val="clear" w:color="auto" w:fill="auto"/>
            <w:vAlign w:val="center"/>
            <w:hideMark/>
          </w:tcPr>
          <w:p w14:paraId="4BECDB63"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Пропущено сточных вод всего</w:t>
            </w:r>
          </w:p>
        </w:tc>
        <w:tc>
          <w:tcPr>
            <w:tcW w:w="1139" w:type="dxa"/>
            <w:tcBorders>
              <w:top w:val="nil"/>
              <w:left w:val="nil"/>
              <w:bottom w:val="single" w:sz="4" w:space="0" w:color="C0C0C0"/>
              <w:right w:val="single" w:sz="4" w:space="0" w:color="C0C0C0"/>
            </w:tcBorders>
            <w:shd w:val="clear" w:color="auto" w:fill="auto"/>
            <w:vAlign w:val="center"/>
            <w:hideMark/>
          </w:tcPr>
          <w:p w14:paraId="58A9489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7153C59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FFFFCC"/>
            <w:vAlign w:val="center"/>
            <w:hideMark/>
          </w:tcPr>
          <w:p w14:paraId="35CF224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252 580,00</w:t>
            </w:r>
          </w:p>
        </w:tc>
        <w:tc>
          <w:tcPr>
            <w:tcW w:w="1599" w:type="dxa"/>
            <w:tcBorders>
              <w:top w:val="nil"/>
              <w:left w:val="nil"/>
              <w:bottom w:val="single" w:sz="4" w:space="0" w:color="C0C0C0"/>
              <w:right w:val="single" w:sz="4" w:space="0" w:color="C0C0C0"/>
            </w:tcBorders>
            <w:shd w:val="clear" w:color="000000" w:fill="FFFFCC"/>
            <w:vAlign w:val="center"/>
            <w:hideMark/>
          </w:tcPr>
          <w:p w14:paraId="6663702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420" w:type="dxa"/>
            <w:tcBorders>
              <w:top w:val="nil"/>
              <w:left w:val="nil"/>
              <w:bottom w:val="single" w:sz="4" w:space="0" w:color="C0C0C0"/>
              <w:right w:val="single" w:sz="4" w:space="0" w:color="C0C0C0"/>
            </w:tcBorders>
            <w:shd w:val="clear" w:color="000000" w:fill="FFFFCC"/>
            <w:vAlign w:val="center"/>
            <w:hideMark/>
          </w:tcPr>
          <w:p w14:paraId="0FD3AC3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40" w:type="dxa"/>
            <w:tcBorders>
              <w:top w:val="nil"/>
              <w:left w:val="nil"/>
              <w:bottom w:val="single" w:sz="4" w:space="0" w:color="C0C0C0"/>
              <w:right w:val="single" w:sz="4" w:space="0" w:color="C0C0C0"/>
            </w:tcBorders>
            <w:shd w:val="clear" w:color="000000" w:fill="FFFFCC"/>
            <w:vAlign w:val="center"/>
            <w:hideMark/>
          </w:tcPr>
          <w:p w14:paraId="46829E7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1C05DE9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2839633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CA0AB7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7ADFF18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7C42232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4173" w:type="dxa"/>
            <w:tcBorders>
              <w:top w:val="nil"/>
              <w:left w:val="nil"/>
              <w:bottom w:val="single" w:sz="4" w:space="0" w:color="C0C0C0"/>
              <w:right w:val="single" w:sz="4" w:space="0" w:color="C0C0C0"/>
            </w:tcBorders>
            <w:shd w:val="clear" w:color="000000" w:fill="FFFFCC"/>
            <w:vAlign w:val="center"/>
            <w:hideMark/>
          </w:tcPr>
          <w:p w14:paraId="104AADB1"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375FF52C" w14:textId="77777777" w:rsidTr="004E69C9">
        <w:trPr>
          <w:trHeight w:val="300"/>
          <w:jc w:val="center"/>
        </w:trPr>
        <w:tc>
          <w:tcPr>
            <w:tcW w:w="360" w:type="dxa"/>
            <w:tcBorders>
              <w:top w:val="nil"/>
              <w:left w:val="nil"/>
              <w:bottom w:val="nil"/>
              <w:right w:val="nil"/>
            </w:tcBorders>
            <w:shd w:val="clear" w:color="auto" w:fill="auto"/>
            <w:vAlign w:val="center"/>
            <w:hideMark/>
          </w:tcPr>
          <w:p w14:paraId="486F42A8"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F5D079C"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EF9F10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w:t>
            </w:r>
          </w:p>
        </w:tc>
        <w:tc>
          <w:tcPr>
            <w:tcW w:w="4917" w:type="dxa"/>
            <w:tcBorders>
              <w:top w:val="nil"/>
              <w:left w:val="nil"/>
              <w:bottom w:val="single" w:sz="4" w:space="0" w:color="C0C0C0"/>
              <w:right w:val="single" w:sz="4" w:space="0" w:color="C0C0C0"/>
            </w:tcBorders>
            <w:shd w:val="clear" w:color="auto" w:fill="auto"/>
            <w:vAlign w:val="center"/>
            <w:hideMark/>
          </w:tcPr>
          <w:p w14:paraId="35A11920"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Принято сточных вод по категориям потребителей</w:t>
            </w:r>
          </w:p>
        </w:tc>
        <w:tc>
          <w:tcPr>
            <w:tcW w:w="1139" w:type="dxa"/>
            <w:tcBorders>
              <w:top w:val="nil"/>
              <w:left w:val="nil"/>
              <w:bottom w:val="single" w:sz="4" w:space="0" w:color="C0C0C0"/>
              <w:right w:val="single" w:sz="4" w:space="0" w:color="C0C0C0"/>
            </w:tcBorders>
            <w:shd w:val="clear" w:color="auto" w:fill="auto"/>
            <w:vAlign w:val="center"/>
            <w:hideMark/>
          </w:tcPr>
          <w:p w14:paraId="004DAA3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3E8774F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6D9F0D0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252 580,00</w:t>
            </w:r>
          </w:p>
        </w:tc>
        <w:tc>
          <w:tcPr>
            <w:tcW w:w="1599" w:type="dxa"/>
            <w:tcBorders>
              <w:top w:val="nil"/>
              <w:left w:val="nil"/>
              <w:bottom w:val="single" w:sz="4" w:space="0" w:color="C0C0C0"/>
              <w:right w:val="single" w:sz="4" w:space="0" w:color="C0C0C0"/>
            </w:tcBorders>
            <w:shd w:val="clear" w:color="000000" w:fill="D7EAD3"/>
            <w:vAlign w:val="center"/>
            <w:hideMark/>
          </w:tcPr>
          <w:p w14:paraId="09C3EA5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420" w:type="dxa"/>
            <w:tcBorders>
              <w:top w:val="nil"/>
              <w:left w:val="nil"/>
              <w:bottom w:val="single" w:sz="4" w:space="0" w:color="C0C0C0"/>
              <w:right w:val="single" w:sz="4" w:space="0" w:color="C0C0C0"/>
            </w:tcBorders>
            <w:shd w:val="clear" w:color="000000" w:fill="D7EAD3"/>
            <w:vAlign w:val="center"/>
            <w:hideMark/>
          </w:tcPr>
          <w:p w14:paraId="3C00C3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40" w:type="dxa"/>
            <w:tcBorders>
              <w:top w:val="nil"/>
              <w:left w:val="nil"/>
              <w:bottom w:val="single" w:sz="4" w:space="0" w:color="C0C0C0"/>
              <w:right w:val="single" w:sz="4" w:space="0" w:color="C0C0C0"/>
            </w:tcBorders>
            <w:shd w:val="clear" w:color="000000" w:fill="D7EAD3"/>
            <w:vAlign w:val="center"/>
            <w:hideMark/>
          </w:tcPr>
          <w:p w14:paraId="04468D5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1A99D2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99" w:type="dxa"/>
            <w:tcBorders>
              <w:top w:val="nil"/>
              <w:left w:val="nil"/>
              <w:bottom w:val="single" w:sz="4" w:space="0" w:color="C0C0C0"/>
              <w:right w:val="single" w:sz="4" w:space="0" w:color="C0C0C0"/>
            </w:tcBorders>
            <w:shd w:val="clear" w:color="000000" w:fill="D7EAD3"/>
            <w:vAlign w:val="center"/>
            <w:hideMark/>
          </w:tcPr>
          <w:p w14:paraId="02FF74E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1D34AC8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08CC162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187BD0B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4173" w:type="dxa"/>
            <w:tcBorders>
              <w:top w:val="nil"/>
              <w:left w:val="nil"/>
              <w:bottom w:val="single" w:sz="4" w:space="0" w:color="C0C0C0"/>
              <w:right w:val="single" w:sz="4" w:space="0" w:color="C0C0C0"/>
            </w:tcBorders>
            <w:shd w:val="clear" w:color="000000" w:fill="FFFFCC"/>
            <w:vAlign w:val="center"/>
            <w:hideMark/>
          </w:tcPr>
          <w:p w14:paraId="61027C1B"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11953589" w14:textId="77777777" w:rsidTr="004E69C9">
        <w:trPr>
          <w:trHeight w:val="300"/>
          <w:jc w:val="center"/>
        </w:trPr>
        <w:tc>
          <w:tcPr>
            <w:tcW w:w="360" w:type="dxa"/>
            <w:tcBorders>
              <w:top w:val="nil"/>
              <w:left w:val="nil"/>
              <w:bottom w:val="nil"/>
              <w:right w:val="nil"/>
            </w:tcBorders>
            <w:shd w:val="clear" w:color="auto" w:fill="auto"/>
            <w:vAlign w:val="center"/>
            <w:hideMark/>
          </w:tcPr>
          <w:p w14:paraId="774D58E5"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D584712"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EAB5D5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1.3.1</w:t>
            </w:r>
          </w:p>
        </w:tc>
        <w:tc>
          <w:tcPr>
            <w:tcW w:w="4917" w:type="dxa"/>
            <w:tcBorders>
              <w:top w:val="nil"/>
              <w:left w:val="nil"/>
              <w:bottom w:val="single" w:sz="4" w:space="0" w:color="C0C0C0"/>
              <w:right w:val="single" w:sz="4" w:space="0" w:color="C0C0C0"/>
            </w:tcBorders>
            <w:shd w:val="clear" w:color="auto" w:fill="auto"/>
            <w:vAlign w:val="center"/>
            <w:hideMark/>
          </w:tcPr>
          <w:p w14:paraId="3F29EBA4"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4641BC3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62DF127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22D4B38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81 496,85</w:t>
            </w:r>
          </w:p>
        </w:tc>
        <w:tc>
          <w:tcPr>
            <w:tcW w:w="1599" w:type="dxa"/>
            <w:tcBorders>
              <w:top w:val="nil"/>
              <w:left w:val="nil"/>
              <w:bottom w:val="single" w:sz="4" w:space="0" w:color="C0C0C0"/>
              <w:right w:val="single" w:sz="4" w:space="0" w:color="C0C0C0"/>
            </w:tcBorders>
            <w:shd w:val="clear" w:color="000000" w:fill="D7EAD3"/>
            <w:vAlign w:val="center"/>
            <w:hideMark/>
          </w:tcPr>
          <w:p w14:paraId="54F725E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420" w:type="dxa"/>
            <w:tcBorders>
              <w:top w:val="nil"/>
              <w:left w:val="nil"/>
              <w:bottom w:val="single" w:sz="4" w:space="0" w:color="C0C0C0"/>
              <w:right w:val="single" w:sz="4" w:space="0" w:color="C0C0C0"/>
            </w:tcBorders>
            <w:shd w:val="clear" w:color="000000" w:fill="D7EAD3"/>
            <w:vAlign w:val="center"/>
            <w:hideMark/>
          </w:tcPr>
          <w:p w14:paraId="2875875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40" w:type="dxa"/>
            <w:tcBorders>
              <w:top w:val="nil"/>
              <w:left w:val="nil"/>
              <w:bottom w:val="single" w:sz="4" w:space="0" w:color="C0C0C0"/>
              <w:right w:val="single" w:sz="4" w:space="0" w:color="C0C0C0"/>
            </w:tcBorders>
            <w:shd w:val="clear" w:color="000000" w:fill="D7EAD3"/>
            <w:vAlign w:val="center"/>
            <w:hideMark/>
          </w:tcPr>
          <w:p w14:paraId="3FD6544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C6BCD5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99" w:type="dxa"/>
            <w:tcBorders>
              <w:top w:val="nil"/>
              <w:left w:val="nil"/>
              <w:bottom w:val="single" w:sz="4" w:space="0" w:color="C0C0C0"/>
              <w:right w:val="single" w:sz="4" w:space="0" w:color="C0C0C0"/>
            </w:tcBorders>
            <w:shd w:val="clear" w:color="000000" w:fill="D7EAD3"/>
            <w:vAlign w:val="center"/>
            <w:hideMark/>
          </w:tcPr>
          <w:p w14:paraId="6EB10FC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-53 503,15</w:t>
            </w:r>
          </w:p>
        </w:tc>
        <w:tc>
          <w:tcPr>
            <w:tcW w:w="1599" w:type="dxa"/>
            <w:tcBorders>
              <w:top w:val="nil"/>
              <w:left w:val="nil"/>
              <w:bottom w:val="single" w:sz="4" w:space="0" w:color="C0C0C0"/>
              <w:right w:val="single" w:sz="4" w:space="0" w:color="C0C0C0"/>
            </w:tcBorders>
            <w:shd w:val="clear" w:color="000000" w:fill="D7EAD3"/>
            <w:vAlign w:val="center"/>
            <w:hideMark/>
          </w:tcPr>
          <w:p w14:paraId="19B7B76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81 496,85</w:t>
            </w:r>
          </w:p>
        </w:tc>
        <w:tc>
          <w:tcPr>
            <w:tcW w:w="1358" w:type="dxa"/>
            <w:tcBorders>
              <w:top w:val="nil"/>
              <w:left w:val="nil"/>
              <w:bottom w:val="single" w:sz="4" w:space="0" w:color="C0C0C0"/>
              <w:right w:val="single" w:sz="4" w:space="0" w:color="C0C0C0"/>
            </w:tcBorders>
            <w:shd w:val="clear" w:color="000000" w:fill="D7EAD3"/>
            <w:vAlign w:val="center"/>
            <w:hideMark/>
          </w:tcPr>
          <w:p w14:paraId="3803264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40 748,43</w:t>
            </w:r>
          </w:p>
        </w:tc>
        <w:tc>
          <w:tcPr>
            <w:tcW w:w="1358" w:type="dxa"/>
            <w:tcBorders>
              <w:top w:val="nil"/>
              <w:left w:val="nil"/>
              <w:bottom w:val="single" w:sz="4" w:space="0" w:color="C0C0C0"/>
              <w:right w:val="single" w:sz="4" w:space="0" w:color="C0C0C0"/>
            </w:tcBorders>
            <w:shd w:val="clear" w:color="000000" w:fill="D7EAD3"/>
            <w:vAlign w:val="center"/>
            <w:hideMark/>
          </w:tcPr>
          <w:p w14:paraId="6BE17A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40 748,43</w:t>
            </w:r>
          </w:p>
        </w:tc>
        <w:tc>
          <w:tcPr>
            <w:tcW w:w="4173" w:type="dxa"/>
            <w:tcBorders>
              <w:top w:val="nil"/>
              <w:left w:val="nil"/>
              <w:bottom w:val="single" w:sz="4" w:space="0" w:color="C0C0C0"/>
              <w:right w:val="single" w:sz="4" w:space="0" w:color="C0C0C0"/>
            </w:tcBorders>
            <w:shd w:val="clear" w:color="000000" w:fill="FFFFCC"/>
            <w:vAlign w:val="center"/>
            <w:hideMark/>
          </w:tcPr>
          <w:p w14:paraId="441C6D2D"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5290DFBB" w14:textId="77777777" w:rsidTr="004E69C9">
        <w:trPr>
          <w:trHeight w:val="450"/>
          <w:jc w:val="center"/>
        </w:trPr>
        <w:tc>
          <w:tcPr>
            <w:tcW w:w="360" w:type="dxa"/>
            <w:tcBorders>
              <w:top w:val="nil"/>
              <w:left w:val="nil"/>
              <w:bottom w:val="nil"/>
              <w:right w:val="nil"/>
            </w:tcBorders>
            <w:shd w:val="clear" w:color="auto" w:fill="auto"/>
            <w:vAlign w:val="center"/>
            <w:hideMark/>
          </w:tcPr>
          <w:p w14:paraId="2433889C"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80C9938"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65EDD4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1.3.1.3</w:t>
            </w:r>
          </w:p>
        </w:tc>
        <w:tc>
          <w:tcPr>
            <w:tcW w:w="4917" w:type="dxa"/>
            <w:tcBorders>
              <w:top w:val="nil"/>
              <w:left w:val="nil"/>
              <w:bottom w:val="single" w:sz="4" w:space="0" w:color="C0C0C0"/>
              <w:right w:val="single" w:sz="4" w:space="0" w:color="C0C0C0"/>
            </w:tcBorders>
            <w:shd w:val="clear" w:color="auto" w:fill="auto"/>
            <w:vAlign w:val="center"/>
            <w:hideMark/>
          </w:tcPr>
          <w:p w14:paraId="405C924A"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Прочие потребители</w:t>
            </w:r>
          </w:p>
        </w:tc>
        <w:tc>
          <w:tcPr>
            <w:tcW w:w="1139" w:type="dxa"/>
            <w:tcBorders>
              <w:top w:val="nil"/>
              <w:left w:val="nil"/>
              <w:bottom w:val="single" w:sz="4" w:space="0" w:color="C0C0C0"/>
              <w:right w:val="single" w:sz="4" w:space="0" w:color="C0C0C0"/>
            </w:tcBorders>
            <w:shd w:val="clear" w:color="auto" w:fill="auto"/>
            <w:vAlign w:val="center"/>
            <w:hideMark/>
          </w:tcPr>
          <w:p w14:paraId="3A64E70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4BFF5EE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FFFFCC"/>
            <w:vAlign w:val="center"/>
            <w:hideMark/>
          </w:tcPr>
          <w:p w14:paraId="1EE833E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81 496,85</w:t>
            </w:r>
          </w:p>
        </w:tc>
        <w:tc>
          <w:tcPr>
            <w:tcW w:w="1599" w:type="dxa"/>
            <w:tcBorders>
              <w:top w:val="nil"/>
              <w:left w:val="nil"/>
              <w:bottom w:val="single" w:sz="4" w:space="0" w:color="C0C0C0"/>
              <w:right w:val="single" w:sz="4" w:space="0" w:color="C0C0C0"/>
            </w:tcBorders>
            <w:shd w:val="clear" w:color="000000" w:fill="FFFFCC"/>
            <w:vAlign w:val="center"/>
            <w:hideMark/>
          </w:tcPr>
          <w:p w14:paraId="4D1B43E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420" w:type="dxa"/>
            <w:tcBorders>
              <w:top w:val="nil"/>
              <w:left w:val="nil"/>
              <w:bottom w:val="single" w:sz="4" w:space="0" w:color="C0C0C0"/>
              <w:right w:val="single" w:sz="4" w:space="0" w:color="C0C0C0"/>
            </w:tcBorders>
            <w:shd w:val="clear" w:color="000000" w:fill="FFFFCC"/>
            <w:vAlign w:val="center"/>
            <w:hideMark/>
          </w:tcPr>
          <w:p w14:paraId="2A082CB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40" w:type="dxa"/>
            <w:tcBorders>
              <w:top w:val="nil"/>
              <w:left w:val="nil"/>
              <w:bottom w:val="single" w:sz="4" w:space="0" w:color="C0C0C0"/>
              <w:right w:val="single" w:sz="4" w:space="0" w:color="C0C0C0"/>
            </w:tcBorders>
            <w:shd w:val="clear" w:color="000000" w:fill="FFFFCC"/>
            <w:vAlign w:val="center"/>
            <w:hideMark/>
          </w:tcPr>
          <w:p w14:paraId="16A731E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7316BB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2DFD2EC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-53 503,15</w:t>
            </w:r>
          </w:p>
        </w:tc>
        <w:tc>
          <w:tcPr>
            <w:tcW w:w="1599" w:type="dxa"/>
            <w:tcBorders>
              <w:top w:val="nil"/>
              <w:left w:val="nil"/>
              <w:bottom w:val="single" w:sz="4" w:space="0" w:color="C0C0C0"/>
              <w:right w:val="single" w:sz="4" w:space="0" w:color="C0C0C0"/>
            </w:tcBorders>
            <w:shd w:val="clear" w:color="000000" w:fill="FFFFCC"/>
            <w:vAlign w:val="center"/>
            <w:hideMark/>
          </w:tcPr>
          <w:p w14:paraId="64F975F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81 496,85</w:t>
            </w:r>
          </w:p>
        </w:tc>
        <w:tc>
          <w:tcPr>
            <w:tcW w:w="1358" w:type="dxa"/>
            <w:tcBorders>
              <w:top w:val="nil"/>
              <w:left w:val="nil"/>
              <w:bottom w:val="single" w:sz="4" w:space="0" w:color="C0C0C0"/>
              <w:right w:val="single" w:sz="4" w:space="0" w:color="C0C0C0"/>
            </w:tcBorders>
            <w:shd w:val="clear" w:color="000000" w:fill="D7EAD3"/>
            <w:vAlign w:val="center"/>
            <w:hideMark/>
          </w:tcPr>
          <w:p w14:paraId="512E87F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40 748,43</w:t>
            </w:r>
          </w:p>
        </w:tc>
        <w:tc>
          <w:tcPr>
            <w:tcW w:w="1358" w:type="dxa"/>
            <w:tcBorders>
              <w:top w:val="nil"/>
              <w:left w:val="nil"/>
              <w:bottom w:val="single" w:sz="4" w:space="0" w:color="C0C0C0"/>
              <w:right w:val="single" w:sz="4" w:space="0" w:color="C0C0C0"/>
            </w:tcBorders>
            <w:shd w:val="clear" w:color="000000" w:fill="D7EAD3"/>
            <w:vAlign w:val="center"/>
            <w:hideMark/>
          </w:tcPr>
          <w:p w14:paraId="01234B1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40 748,43</w:t>
            </w:r>
          </w:p>
        </w:tc>
        <w:tc>
          <w:tcPr>
            <w:tcW w:w="4173" w:type="dxa"/>
            <w:tcBorders>
              <w:top w:val="nil"/>
              <w:left w:val="nil"/>
              <w:bottom w:val="single" w:sz="4" w:space="0" w:color="C0C0C0"/>
              <w:right w:val="single" w:sz="4" w:space="0" w:color="C0C0C0"/>
            </w:tcBorders>
            <w:shd w:val="clear" w:color="000000" w:fill="FFFFCC"/>
            <w:vAlign w:val="center"/>
            <w:hideMark/>
          </w:tcPr>
          <w:p w14:paraId="4204F0A6" w14:textId="77777777" w:rsidR="004E69C9" w:rsidRPr="004E69C9" w:rsidRDefault="004E69C9" w:rsidP="004E69C9">
            <w:pPr>
              <w:rPr>
                <w:rFonts w:ascii="Tahoma" w:hAnsi="Tahoma" w:cs="Tahoma"/>
                <w:sz w:val="13"/>
                <w:szCs w:val="13"/>
              </w:rPr>
            </w:pPr>
            <w:r w:rsidRPr="004E69C9">
              <w:rPr>
                <w:rFonts w:ascii="Tahoma" w:hAnsi="Tahoma" w:cs="Tahoma"/>
                <w:sz w:val="13"/>
                <w:szCs w:val="13"/>
              </w:rPr>
              <w:t>по фактическим показателям 2019 года (потребитель ООО "Энергоресурс")</w:t>
            </w:r>
          </w:p>
        </w:tc>
      </w:tr>
      <w:tr w:rsidR="004E69C9" w:rsidRPr="004E69C9" w14:paraId="558DCEFF" w14:textId="77777777" w:rsidTr="004E69C9">
        <w:trPr>
          <w:trHeight w:val="1125"/>
          <w:jc w:val="center"/>
        </w:trPr>
        <w:tc>
          <w:tcPr>
            <w:tcW w:w="360" w:type="dxa"/>
            <w:tcBorders>
              <w:top w:val="nil"/>
              <w:left w:val="nil"/>
              <w:bottom w:val="nil"/>
              <w:right w:val="nil"/>
            </w:tcBorders>
            <w:shd w:val="clear" w:color="auto" w:fill="auto"/>
            <w:vAlign w:val="center"/>
            <w:hideMark/>
          </w:tcPr>
          <w:p w14:paraId="1AE3DC8E"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2910256"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013736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1.3.2</w:t>
            </w:r>
          </w:p>
        </w:tc>
        <w:tc>
          <w:tcPr>
            <w:tcW w:w="4917" w:type="dxa"/>
            <w:tcBorders>
              <w:top w:val="nil"/>
              <w:left w:val="nil"/>
              <w:bottom w:val="single" w:sz="4" w:space="0" w:color="C0C0C0"/>
              <w:right w:val="single" w:sz="4" w:space="0" w:color="C0C0C0"/>
            </w:tcBorders>
            <w:shd w:val="clear" w:color="auto" w:fill="auto"/>
            <w:vAlign w:val="center"/>
            <w:hideMark/>
          </w:tcPr>
          <w:p w14:paraId="053F58A4"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6A3848B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0C4AAAB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FFFFCC"/>
            <w:vAlign w:val="center"/>
            <w:hideMark/>
          </w:tcPr>
          <w:p w14:paraId="2784A12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171 083,15</w:t>
            </w:r>
          </w:p>
        </w:tc>
        <w:tc>
          <w:tcPr>
            <w:tcW w:w="1599" w:type="dxa"/>
            <w:tcBorders>
              <w:top w:val="nil"/>
              <w:left w:val="nil"/>
              <w:bottom w:val="single" w:sz="4" w:space="0" w:color="C0C0C0"/>
              <w:right w:val="single" w:sz="4" w:space="0" w:color="C0C0C0"/>
            </w:tcBorders>
            <w:shd w:val="clear" w:color="000000" w:fill="FFFFCC"/>
            <w:vAlign w:val="center"/>
            <w:hideMark/>
          </w:tcPr>
          <w:p w14:paraId="2627FBA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420" w:type="dxa"/>
            <w:tcBorders>
              <w:top w:val="nil"/>
              <w:left w:val="nil"/>
              <w:bottom w:val="single" w:sz="4" w:space="0" w:color="C0C0C0"/>
              <w:right w:val="single" w:sz="4" w:space="0" w:color="C0C0C0"/>
            </w:tcBorders>
            <w:shd w:val="clear" w:color="000000" w:fill="FFFFCC"/>
            <w:vAlign w:val="center"/>
            <w:hideMark/>
          </w:tcPr>
          <w:p w14:paraId="66ED703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40" w:type="dxa"/>
            <w:tcBorders>
              <w:top w:val="nil"/>
              <w:left w:val="nil"/>
              <w:bottom w:val="single" w:sz="4" w:space="0" w:color="C0C0C0"/>
              <w:right w:val="single" w:sz="4" w:space="0" w:color="C0C0C0"/>
            </w:tcBorders>
            <w:shd w:val="clear" w:color="000000" w:fill="FFFFCC"/>
            <w:vAlign w:val="center"/>
            <w:hideMark/>
          </w:tcPr>
          <w:p w14:paraId="3DF692D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376C506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51550A0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53 503,15</w:t>
            </w:r>
          </w:p>
        </w:tc>
        <w:tc>
          <w:tcPr>
            <w:tcW w:w="1599" w:type="dxa"/>
            <w:tcBorders>
              <w:top w:val="nil"/>
              <w:left w:val="nil"/>
              <w:bottom w:val="single" w:sz="4" w:space="0" w:color="C0C0C0"/>
              <w:right w:val="single" w:sz="4" w:space="0" w:color="C0C0C0"/>
            </w:tcBorders>
            <w:shd w:val="clear" w:color="000000" w:fill="FFFFCC"/>
            <w:vAlign w:val="center"/>
            <w:hideMark/>
          </w:tcPr>
          <w:p w14:paraId="466FB35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188 503,15</w:t>
            </w:r>
          </w:p>
        </w:tc>
        <w:tc>
          <w:tcPr>
            <w:tcW w:w="1358" w:type="dxa"/>
            <w:tcBorders>
              <w:top w:val="nil"/>
              <w:left w:val="nil"/>
              <w:bottom w:val="single" w:sz="4" w:space="0" w:color="C0C0C0"/>
              <w:right w:val="single" w:sz="4" w:space="0" w:color="C0C0C0"/>
            </w:tcBorders>
            <w:shd w:val="clear" w:color="000000" w:fill="D7EAD3"/>
            <w:vAlign w:val="center"/>
            <w:hideMark/>
          </w:tcPr>
          <w:p w14:paraId="4640254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94 251,58</w:t>
            </w:r>
          </w:p>
        </w:tc>
        <w:tc>
          <w:tcPr>
            <w:tcW w:w="1358" w:type="dxa"/>
            <w:tcBorders>
              <w:top w:val="nil"/>
              <w:left w:val="nil"/>
              <w:bottom w:val="single" w:sz="4" w:space="0" w:color="C0C0C0"/>
              <w:right w:val="single" w:sz="4" w:space="0" w:color="C0C0C0"/>
            </w:tcBorders>
            <w:shd w:val="clear" w:color="000000" w:fill="D7EAD3"/>
            <w:vAlign w:val="center"/>
            <w:hideMark/>
          </w:tcPr>
          <w:p w14:paraId="25E2639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94 251,58</w:t>
            </w:r>
          </w:p>
        </w:tc>
        <w:tc>
          <w:tcPr>
            <w:tcW w:w="4173" w:type="dxa"/>
            <w:tcBorders>
              <w:top w:val="nil"/>
              <w:left w:val="nil"/>
              <w:bottom w:val="single" w:sz="4" w:space="0" w:color="C0C0C0"/>
              <w:right w:val="single" w:sz="4" w:space="0" w:color="C0C0C0"/>
            </w:tcBorders>
            <w:shd w:val="clear" w:color="000000" w:fill="FFFFCC"/>
            <w:vAlign w:val="center"/>
            <w:hideMark/>
          </w:tcPr>
          <w:p w14:paraId="79127E8D" w14:textId="77777777" w:rsidR="004E69C9" w:rsidRPr="004E69C9" w:rsidRDefault="004E69C9" w:rsidP="004E69C9">
            <w:pPr>
              <w:rPr>
                <w:rFonts w:ascii="Tahoma" w:hAnsi="Tahoma" w:cs="Tahoma"/>
                <w:sz w:val="13"/>
                <w:szCs w:val="13"/>
              </w:rPr>
            </w:pPr>
            <w:proofErr w:type="gramStart"/>
            <w:r w:rsidRPr="004E69C9">
              <w:rPr>
                <w:rFonts w:ascii="Tahoma" w:hAnsi="Tahoma" w:cs="Tahoma"/>
                <w:sz w:val="13"/>
                <w:szCs w:val="13"/>
              </w:rPr>
              <w:t>принято</w:t>
            </w:r>
            <w:proofErr w:type="gramEnd"/>
            <w:r w:rsidRPr="004E69C9">
              <w:rPr>
                <w:rFonts w:ascii="Tahoma" w:hAnsi="Tahoma" w:cs="Tahoma"/>
                <w:sz w:val="13"/>
                <w:szCs w:val="13"/>
              </w:rPr>
              <w:t xml:space="preserve"> как разница между объемом пропущенных сточных вод по плану 2020 года (соответствует предложению организации) и объемом прочим потребителям.</w:t>
            </w:r>
          </w:p>
        </w:tc>
      </w:tr>
      <w:tr w:rsidR="004E69C9" w:rsidRPr="004E69C9" w14:paraId="1B27B842" w14:textId="77777777" w:rsidTr="004E69C9">
        <w:trPr>
          <w:trHeight w:val="300"/>
          <w:jc w:val="center"/>
        </w:trPr>
        <w:tc>
          <w:tcPr>
            <w:tcW w:w="360" w:type="dxa"/>
            <w:tcBorders>
              <w:top w:val="nil"/>
              <w:left w:val="nil"/>
              <w:bottom w:val="nil"/>
              <w:right w:val="nil"/>
            </w:tcBorders>
            <w:shd w:val="clear" w:color="auto" w:fill="auto"/>
            <w:vAlign w:val="center"/>
            <w:hideMark/>
          </w:tcPr>
          <w:p w14:paraId="3C4AFC81"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3C5C1F9"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4AF308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1.4</w:t>
            </w:r>
          </w:p>
        </w:tc>
        <w:tc>
          <w:tcPr>
            <w:tcW w:w="4917" w:type="dxa"/>
            <w:tcBorders>
              <w:top w:val="nil"/>
              <w:left w:val="nil"/>
              <w:bottom w:val="single" w:sz="4" w:space="0" w:color="C0C0C0"/>
              <w:right w:val="single" w:sz="4" w:space="0" w:color="C0C0C0"/>
            </w:tcBorders>
            <w:shd w:val="clear" w:color="auto" w:fill="auto"/>
            <w:vAlign w:val="center"/>
            <w:hideMark/>
          </w:tcPr>
          <w:p w14:paraId="7FE52798"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Пропущено через собственные очистные сооружения</w:t>
            </w:r>
          </w:p>
        </w:tc>
        <w:tc>
          <w:tcPr>
            <w:tcW w:w="1139" w:type="dxa"/>
            <w:tcBorders>
              <w:top w:val="nil"/>
              <w:left w:val="nil"/>
              <w:bottom w:val="single" w:sz="4" w:space="0" w:color="C0C0C0"/>
              <w:right w:val="single" w:sz="4" w:space="0" w:color="C0C0C0"/>
            </w:tcBorders>
            <w:shd w:val="clear" w:color="auto" w:fill="auto"/>
            <w:vAlign w:val="center"/>
            <w:hideMark/>
          </w:tcPr>
          <w:p w14:paraId="152CE4F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7657824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FFFFCC"/>
            <w:vAlign w:val="center"/>
            <w:hideMark/>
          </w:tcPr>
          <w:p w14:paraId="162D0B3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252 580,00</w:t>
            </w:r>
          </w:p>
        </w:tc>
        <w:tc>
          <w:tcPr>
            <w:tcW w:w="1599" w:type="dxa"/>
            <w:tcBorders>
              <w:top w:val="nil"/>
              <w:left w:val="nil"/>
              <w:bottom w:val="single" w:sz="4" w:space="0" w:color="C0C0C0"/>
              <w:right w:val="single" w:sz="4" w:space="0" w:color="C0C0C0"/>
            </w:tcBorders>
            <w:shd w:val="clear" w:color="000000" w:fill="FFFFCC"/>
            <w:vAlign w:val="center"/>
            <w:hideMark/>
          </w:tcPr>
          <w:p w14:paraId="59145D4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420" w:type="dxa"/>
            <w:tcBorders>
              <w:top w:val="nil"/>
              <w:left w:val="nil"/>
              <w:bottom w:val="single" w:sz="4" w:space="0" w:color="C0C0C0"/>
              <w:right w:val="single" w:sz="4" w:space="0" w:color="C0C0C0"/>
            </w:tcBorders>
            <w:shd w:val="clear" w:color="000000" w:fill="FFFFCC"/>
            <w:vAlign w:val="center"/>
            <w:hideMark/>
          </w:tcPr>
          <w:p w14:paraId="7D4A4E6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40" w:type="dxa"/>
            <w:tcBorders>
              <w:top w:val="nil"/>
              <w:left w:val="nil"/>
              <w:bottom w:val="single" w:sz="4" w:space="0" w:color="C0C0C0"/>
              <w:right w:val="single" w:sz="4" w:space="0" w:color="C0C0C0"/>
            </w:tcBorders>
            <w:shd w:val="clear" w:color="000000" w:fill="FFFFCC"/>
            <w:vAlign w:val="center"/>
            <w:hideMark/>
          </w:tcPr>
          <w:p w14:paraId="26AE52F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08B23C6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38C31CD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037635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57EBC42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0AD0A5B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135 000,00</w:t>
            </w:r>
          </w:p>
        </w:tc>
        <w:tc>
          <w:tcPr>
            <w:tcW w:w="4173" w:type="dxa"/>
            <w:tcBorders>
              <w:top w:val="nil"/>
              <w:left w:val="nil"/>
              <w:bottom w:val="single" w:sz="4" w:space="0" w:color="C0C0C0"/>
              <w:right w:val="single" w:sz="4" w:space="0" w:color="C0C0C0"/>
            </w:tcBorders>
            <w:shd w:val="clear" w:color="000000" w:fill="FFFFCC"/>
            <w:vAlign w:val="center"/>
            <w:hideMark/>
          </w:tcPr>
          <w:p w14:paraId="01725B5D"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5A3DF3DC" w14:textId="77777777" w:rsidTr="004E69C9">
        <w:trPr>
          <w:trHeight w:val="300"/>
          <w:jc w:val="center"/>
        </w:trPr>
        <w:tc>
          <w:tcPr>
            <w:tcW w:w="360" w:type="dxa"/>
            <w:tcBorders>
              <w:top w:val="nil"/>
              <w:left w:val="nil"/>
              <w:bottom w:val="nil"/>
              <w:right w:val="nil"/>
            </w:tcBorders>
            <w:shd w:val="clear" w:color="auto" w:fill="auto"/>
            <w:vAlign w:val="center"/>
            <w:hideMark/>
          </w:tcPr>
          <w:p w14:paraId="5DD47BAA"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B991D3C"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C035B5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w:t>
            </w:r>
          </w:p>
        </w:tc>
        <w:tc>
          <w:tcPr>
            <w:tcW w:w="4917" w:type="dxa"/>
            <w:tcBorders>
              <w:top w:val="nil"/>
              <w:left w:val="nil"/>
              <w:bottom w:val="single" w:sz="4" w:space="0" w:color="C0C0C0"/>
              <w:right w:val="single" w:sz="4" w:space="0" w:color="C0C0C0"/>
            </w:tcBorders>
            <w:shd w:val="clear" w:color="auto" w:fill="auto"/>
            <w:vAlign w:val="center"/>
            <w:hideMark/>
          </w:tcPr>
          <w:p w14:paraId="27D30812"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Себестоимость</w:t>
            </w:r>
          </w:p>
        </w:tc>
        <w:tc>
          <w:tcPr>
            <w:tcW w:w="1139" w:type="dxa"/>
            <w:tcBorders>
              <w:top w:val="nil"/>
              <w:left w:val="nil"/>
              <w:bottom w:val="single" w:sz="4" w:space="0" w:color="C0C0C0"/>
              <w:right w:val="single" w:sz="4" w:space="0" w:color="C0C0C0"/>
            </w:tcBorders>
            <w:shd w:val="clear" w:color="auto" w:fill="auto"/>
            <w:vAlign w:val="center"/>
            <w:hideMark/>
          </w:tcPr>
          <w:p w14:paraId="65E965B1"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5EF184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1 795,15</w:t>
            </w:r>
          </w:p>
        </w:tc>
        <w:tc>
          <w:tcPr>
            <w:tcW w:w="1358" w:type="dxa"/>
            <w:tcBorders>
              <w:top w:val="nil"/>
              <w:left w:val="nil"/>
              <w:bottom w:val="single" w:sz="4" w:space="0" w:color="C0C0C0"/>
              <w:right w:val="single" w:sz="4" w:space="0" w:color="C0C0C0"/>
            </w:tcBorders>
            <w:shd w:val="clear" w:color="000000" w:fill="D7EAD3"/>
            <w:vAlign w:val="center"/>
            <w:hideMark/>
          </w:tcPr>
          <w:p w14:paraId="0082777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9 441,25</w:t>
            </w:r>
          </w:p>
        </w:tc>
        <w:tc>
          <w:tcPr>
            <w:tcW w:w="1599" w:type="dxa"/>
            <w:tcBorders>
              <w:top w:val="nil"/>
              <w:left w:val="nil"/>
              <w:bottom w:val="single" w:sz="4" w:space="0" w:color="C0C0C0"/>
              <w:right w:val="single" w:sz="4" w:space="0" w:color="C0C0C0"/>
            </w:tcBorders>
            <w:shd w:val="clear" w:color="000000" w:fill="D7EAD3"/>
            <w:vAlign w:val="center"/>
            <w:hideMark/>
          </w:tcPr>
          <w:p w14:paraId="282DE1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1 809,84</w:t>
            </w:r>
          </w:p>
        </w:tc>
        <w:tc>
          <w:tcPr>
            <w:tcW w:w="1420" w:type="dxa"/>
            <w:tcBorders>
              <w:top w:val="nil"/>
              <w:left w:val="nil"/>
              <w:bottom w:val="single" w:sz="4" w:space="0" w:color="C0C0C0"/>
              <w:right w:val="single" w:sz="4" w:space="0" w:color="C0C0C0"/>
            </w:tcBorders>
            <w:shd w:val="clear" w:color="000000" w:fill="D7EAD3"/>
            <w:vAlign w:val="center"/>
            <w:hideMark/>
          </w:tcPr>
          <w:p w14:paraId="033A749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1 906,48</w:t>
            </w:r>
          </w:p>
        </w:tc>
        <w:tc>
          <w:tcPr>
            <w:tcW w:w="1540" w:type="dxa"/>
            <w:tcBorders>
              <w:top w:val="nil"/>
              <w:left w:val="nil"/>
              <w:bottom w:val="single" w:sz="4" w:space="0" w:color="C0C0C0"/>
              <w:right w:val="single" w:sz="4" w:space="0" w:color="C0C0C0"/>
            </w:tcBorders>
            <w:shd w:val="clear" w:color="000000" w:fill="D7EAD3"/>
            <w:vAlign w:val="center"/>
            <w:hideMark/>
          </w:tcPr>
          <w:p w14:paraId="7496C0A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7 746,71</w:t>
            </w:r>
          </w:p>
        </w:tc>
        <w:tc>
          <w:tcPr>
            <w:tcW w:w="1480" w:type="dxa"/>
            <w:tcBorders>
              <w:top w:val="nil"/>
              <w:left w:val="nil"/>
              <w:bottom w:val="single" w:sz="4" w:space="0" w:color="C0C0C0"/>
              <w:right w:val="single" w:sz="4" w:space="0" w:color="C0C0C0"/>
            </w:tcBorders>
            <w:shd w:val="clear" w:color="000000" w:fill="D7EAD3"/>
            <w:vAlign w:val="center"/>
            <w:hideMark/>
          </w:tcPr>
          <w:p w14:paraId="5669539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9 653,19</w:t>
            </w:r>
          </w:p>
        </w:tc>
        <w:tc>
          <w:tcPr>
            <w:tcW w:w="1599" w:type="dxa"/>
            <w:tcBorders>
              <w:top w:val="nil"/>
              <w:left w:val="nil"/>
              <w:bottom w:val="single" w:sz="4" w:space="0" w:color="C0C0C0"/>
              <w:right w:val="single" w:sz="4" w:space="0" w:color="C0C0C0"/>
            </w:tcBorders>
            <w:shd w:val="clear" w:color="000000" w:fill="D7EAD3"/>
            <w:vAlign w:val="center"/>
            <w:hideMark/>
          </w:tcPr>
          <w:p w14:paraId="21B8D8B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-50,33</w:t>
            </w:r>
          </w:p>
        </w:tc>
        <w:tc>
          <w:tcPr>
            <w:tcW w:w="1599" w:type="dxa"/>
            <w:tcBorders>
              <w:top w:val="nil"/>
              <w:left w:val="nil"/>
              <w:bottom w:val="single" w:sz="4" w:space="0" w:color="C0C0C0"/>
              <w:right w:val="single" w:sz="4" w:space="0" w:color="C0C0C0"/>
            </w:tcBorders>
            <w:shd w:val="clear" w:color="000000" w:fill="D7EAD3"/>
            <w:vAlign w:val="center"/>
            <w:hideMark/>
          </w:tcPr>
          <w:p w14:paraId="4B5DDC6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1 856,14</w:t>
            </w:r>
          </w:p>
        </w:tc>
        <w:tc>
          <w:tcPr>
            <w:tcW w:w="1358" w:type="dxa"/>
            <w:tcBorders>
              <w:top w:val="nil"/>
              <w:left w:val="nil"/>
              <w:bottom w:val="single" w:sz="4" w:space="0" w:color="C0C0C0"/>
              <w:right w:val="single" w:sz="4" w:space="0" w:color="C0C0C0"/>
            </w:tcBorders>
            <w:shd w:val="clear" w:color="000000" w:fill="D7EAD3"/>
            <w:vAlign w:val="center"/>
            <w:hideMark/>
          </w:tcPr>
          <w:p w14:paraId="6ADD876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nil"/>
              <w:left w:val="nil"/>
              <w:bottom w:val="single" w:sz="4" w:space="0" w:color="C0C0C0"/>
              <w:right w:val="single" w:sz="4" w:space="0" w:color="C0C0C0"/>
            </w:tcBorders>
            <w:shd w:val="clear" w:color="000000" w:fill="D7EAD3"/>
            <w:vAlign w:val="center"/>
            <w:hideMark/>
          </w:tcPr>
          <w:p w14:paraId="4F9F68E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954,34</w:t>
            </w:r>
          </w:p>
        </w:tc>
        <w:tc>
          <w:tcPr>
            <w:tcW w:w="4173" w:type="dxa"/>
            <w:tcBorders>
              <w:top w:val="nil"/>
              <w:left w:val="nil"/>
              <w:bottom w:val="single" w:sz="4" w:space="0" w:color="C0C0C0"/>
              <w:right w:val="single" w:sz="4" w:space="0" w:color="C0C0C0"/>
            </w:tcBorders>
            <w:shd w:val="clear" w:color="000000" w:fill="FFFFCC"/>
            <w:vAlign w:val="center"/>
            <w:hideMark/>
          </w:tcPr>
          <w:p w14:paraId="31887003"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7F9A22AE" w14:textId="77777777" w:rsidTr="004E69C9">
        <w:trPr>
          <w:trHeight w:val="300"/>
          <w:jc w:val="center"/>
        </w:trPr>
        <w:tc>
          <w:tcPr>
            <w:tcW w:w="360" w:type="dxa"/>
            <w:tcBorders>
              <w:top w:val="nil"/>
              <w:left w:val="nil"/>
              <w:bottom w:val="nil"/>
              <w:right w:val="nil"/>
            </w:tcBorders>
            <w:shd w:val="clear" w:color="auto" w:fill="auto"/>
            <w:vAlign w:val="center"/>
            <w:hideMark/>
          </w:tcPr>
          <w:p w14:paraId="15C137C9"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3085CCF9" w14:textId="77777777" w:rsidR="004E69C9" w:rsidRPr="004E69C9" w:rsidRDefault="004E69C9" w:rsidP="004E69C9">
            <w:pPr>
              <w:rPr>
                <w:sz w:val="13"/>
                <w:szCs w:val="13"/>
              </w:rPr>
            </w:pPr>
          </w:p>
        </w:tc>
        <w:tc>
          <w:tcPr>
            <w:tcW w:w="1019" w:type="dxa"/>
            <w:tcBorders>
              <w:top w:val="nil"/>
              <w:left w:val="single" w:sz="4" w:space="0" w:color="C0C0C0"/>
              <w:bottom w:val="nil"/>
              <w:right w:val="single" w:sz="4" w:space="0" w:color="C0C0C0"/>
            </w:tcBorders>
            <w:shd w:val="clear" w:color="auto" w:fill="auto"/>
            <w:vAlign w:val="center"/>
            <w:hideMark/>
          </w:tcPr>
          <w:p w14:paraId="181533B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w:t>
            </w:r>
          </w:p>
        </w:tc>
        <w:tc>
          <w:tcPr>
            <w:tcW w:w="4917" w:type="dxa"/>
            <w:tcBorders>
              <w:top w:val="nil"/>
              <w:left w:val="nil"/>
              <w:bottom w:val="nil"/>
              <w:right w:val="single" w:sz="4" w:space="0" w:color="C0C0C0"/>
            </w:tcBorders>
            <w:shd w:val="clear" w:color="auto" w:fill="auto"/>
            <w:vAlign w:val="center"/>
            <w:hideMark/>
          </w:tcPr>
          <w:p w14:paraId="006DC35C"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Производственные расходы</w:t>
            </w:r>
          </w:p>
        </w:tc>
        <w:tc>
          <w:tcPr>
            <w:tcW w:w="1139" w:type="dxa"/>
            <w:tcBorders>
              <w:top w:val="nil"/>
              <w:left w:val="nil"/>
              <w:bottom w:val="nil"/>
              <w:right w:val="single" w:sz="4" w:space="0" w:color="C0C0C0"/>
            </w:tcBorders>
            <w:shd w:val="clear" w:color="auto" w:fill="auto"/>
            <w:vAlign w:val="center"/>
            <w:hideMark/>
          </w:tcPr>
          <w:p w14:paraId="0DEC45AA"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nil"/>
              <w:right w:val="single" w:sz="4" w:space="0" w:color="C0C0C0"/>
            </w:tcBorders>
            <w:shd w:val="clear" w:color="000000" w:fill="D7EAD3"/>
            <w:vAlign w:val="center"/>
            <w:hideMark/>
          </w:tcPr>
          <w:p w14:paraId="3C3948C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1 763,38</w:t>
            </w:r>
          </w:p>
        </w:tc>
        <w:tc>
          <w:tcPr>
            <w:tcW w:w="1358" w:type="dxa"/>
            <w:tcBorders>
              <w:top w:val="nil"/>
              <w:left w:val="nil"/>
              <w:bottom w:val="nil"/>
              <w:right w:val="single" w:sz="4" w:space="0" w:color="C0C0C0"/>
            </w:tcBorders>
            <w:shd w:val="clear" w:color="000000" w:fill="D7EAD3"/>
            <w:vAlign w:val="center"/>
            <w:hideMark/>
          </w:tcPr>
          <w:p w14:paraId="7CAAAEB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8 619,99</w:t>
            </w:r>
          </w:p>
        </w:tc>
        <w:tc>
          <w:tcPr>
            <w:tcW w:w="1599" w:type="dxa"/>
            <w:tcBorders>
              <w:top w:val="nil"/>
              <w:left w:val="nil"/>
              <w:bottom w:val="nil"/>
              <w:right w:val="single" w:sz="4" w:space="0" w:color="C0C0C0"/>
            </w:tcBorders>
            <w:shd w:val="clear" w:color="000000" w:fill="D7EAD3"/>
            <w:vAlign w:val="center"/>
            <w:hideMark/>
          </w:tcPr>
          <w:p w14:paraId="3AFE44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1 809,84</w:t>
            </w:r>
          </w:p>
        </w:tc>
        <w:tc>
          <w:tcPr>
            <w:tcW w:w="1420" w:type="dxa"/>
            <w:tcBorders>
              <w:top w:val="nil"/>
              <w:left w:val="nil"/>
              <w:bottom w:val="nil"/>
              <w:right w:val="single" w:sz="4" w:space="0" w:color="C0C0C0"/>
            </w:tcBorders>
            <w:shd w:val="clear" w:color="000000" w:fill="D7EAD3"/>
            <w:vAlign w:val="center"/>
            <w:hideMark/>
          </w:tcPr>
          <w:p w14:paraId="47A06DA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1 874,70</w:t>
            </w:r>
          </w:p>
        </w:tc>
        <w:tc>
          <w:tcPr>
            <w:tcW w:w="1540" w:type="dxa"/>
            <w:tcBorders>
              <w:top w:val="nil"/>
              <w:left w:val="nil"/>
              <w:bottom w:val="nil"/>
              <w:right w:val="single" w:sz="4" w:space="0" w:color="C0C0C0"/>
            </w:tcBorders>
            <w:shd w:val="clear" w:color="000000" w:fill="D7EAD3"/>
            <w:vAlign w:val="center"/>
            <w:hideMark/>
          </w:tcPr>
          <w:p w14:paraId="709BEC8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6 851,93</w:t>
            </w:r>
          </w:p>
        </w:tc>
        <w:tc>
          <w:tcPr>
            <w:tcW w:w="1480" w:type="dxa"/>
            <w:tcBorders>
              <w:top w:val="nil"/>
              <w:left w:val="nil"/>
              <w:bottom w:val="nil"/>
              <w:right w:val="single" w:sz="4" w:space="0" w:color="C0C0C0"/>
            </w:tcBorders>
            <w:shd w:val="clear" w:color="000000" w:fill="D7EAD3"/>
            <w:vAlign w:val="center"/>
            <w:hideMark/>
          </w:tcPr>
          <w:p w14:paraId="28CD9B6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8 726,63</w:t>
            </w:r>
          </w:p>
        </w:tc>
        <w:tc>
          <w:tcPr>
            <w:tcW w:w="1599" w:type="dxa"/>
            <w:tcBorders>
              <w:top w:val="nil"/>
              <w:left w:val="nil"/>
              <w:bottom w:val="nil"/>
              <w:right w:val="single" w:sz="4" w:space="0" w:color="C0C0C0"/>
            </w:tcBorders>
            <w:shd w:val="clear" w:color="000000" w:fill="D7EAD3"/>
            <w:vAlign w:val="center"/>
            <w:hideMark/>
          </w:tcPr>
          <w:p w14:paraId="72CEDC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-18,56</w:t>
            </w:r>
          </w:p>
        </w:tc>
        <w:tc>
          <w:tcPr>
            <w:tcW w:w="1599" w:type="dxa"/>
            <w:tcBorders>
              <w:top w:val="nil"/>
              <w:left w:val="nil"/>
              <w:bottom w:val="nil"/>
              <w:right w:val="single" w:sz="4" w:space="0" w:color="C0C0C0"/>
            </w:tcBorders>
            <w:shd w:val="clear" w:color="000000" w:fill="D7EAD3"/>
            <w:vAlign w:val="center"/>
            <w:hideMark/>
          </w:tcPr>
          <w:p w14:paraId="04E1F24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1 856,14</w:t>
            </w:r>
          </w:p>
        </w:tc>
        <w:tc>
          <w:tcPr>
            <w:tcW w:w="1358" w:type="dxa"/>
            <w:tcBorders>
              <w:top w:val="nil"/>
              <w:left w:val="nil"/>
              <w:bottom w:val="nil"/>
              <w:right w:val="single" w:sz="4" w:space="0" w:color="C0C0C0"/>
            </w:tcBorders>
            <w:shd w:val="clear" w:color="000000" w:fill="D7EAD3"/>
            <w:vAlign w:val="center"/>
            <w:hideMark/>
          </w:tcPr>
          <w:p w14:paraId="6B17992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nil"/>
              <w:left w:val="nil"/>
              <w:bottom w:val="nil"/>
              <w:right w:val="single" w:sz="4" w:space="0" w:color="C0C0C0"/>
            </w:tcBorders>
            <w:shd w:val="clear" w:color="000000" w:fill="D7EAD3"/>
            <w:vAlign w:val="center"/>
            <w:hideMark/>
          </w:tcPr>
          <w:p w14:paraId="035A67F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954,34</w:t>
            </w:r>
          </w:p>
        </w:tc>
        <w:tc>
          <w:tcPr>
            <w:tcW w:w="4173" w:type="dxa"/>
            <w:tcBorders>
              <w:top w:val="nil"/>
              <w:left w:val="nil"/>
              <w:bottom w:val="nil"/>
              <w:right w:val="single" w:sz="4" w:space="0" w:color="C0C0C0"/>
            </w:tcBorders>
            <w:shd w:val="clear" w:color="000000" w:fill="FFFFCC"/>
            <w:vAlign w:val="center"/>
            <w:hideMark/>
          </w:tcPr>
          <w:p w14:paraId="3E528A8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4D8287E4" w14:textId="77777777" w:rsidTr="004E69C9">
        <w:trPr>
          <w:trHeight w:val="510"/>
          <w:jc w:val="center"/>
        </w:trPr>
        <w:tc>
          <w:tcPr>
            <w:tcW w:w="360" w:type="dxa"/>
            <w:tcBorders>
              <w:top w:val="nil"/>
              <w:left w:val="nil"/>
              <w:bottom w:val="nil"/>
              <w:right w:val="nil"/>
            </w:tcBorders>
            <w:shd w:val="clear" w:color="000000" w:fill="FFFF00"/>
            <w:noWrap/>
            <w:vAlign w:val="center"/>
            <w:hideMark/>
          </w:tcPr>
          <w:p w14:paraId="573156C9"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1ADB3450" w14:textId="77777777" w:rsidR="004E69C9" w:rsidRPr="004E69C9" w:rsidRDefault="004E69C9" w:rsidP="004E69C9">
            <w:pPr>
              <w:rPr>
                <w:rFonts w:ascii="Tahoma" w:hAnsi="Tahoma" w:cs="Tahoma"/>
                <w:b/>
                <w:bCs/>
                <w:color w:val="000000"/>
                <w:sz w:val="13"/>
                <w:szCs w:val="13"/>
              </w:rPr>
            </w:pP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72ABF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w:t>
            </w:r>
          </w:p>
        </w:tc>
        <w:tc>
          <w:tcPr>
            <w:tcW w:w="4917" w:type="dxa"/>
            <w:tcBorders>
              <w:top w:val="single" w:sz="4" w:space="0" w:color="C0C0C0"/>
              <w:left w:val="nil"/>
              <w:bottom w:val="single" w:sz="4" w:space="0" w:color="C0C0C0"/>
              <w:right w:val="single" w:sz="4" w:space="0" w:color="C0C0C0"/>
            </w:tcBorders>
            <w:shd w:val="clear" w:color="auto" w:fill="auto"/>
            <w:vAlign w:val="center"/>
            <w:hideMark/>
          </w:tcPr>
          <w:p w14:paraId="583CFB53"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Реагенты</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36828701"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488201C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154,26</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3E8A6BD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108,00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5F589E7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157,91</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65C49A1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163,53</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42575FA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63,70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CFD95E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227,23</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176DCCD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-2,04</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6A59085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161,49</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74A2959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80,74</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1C52092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80,74</w:t>
            </w:r>
          </w:p>
        </w:tc>
        <w:tc>
          <w:tcPr>
            <w:tcW w:w="4173" w:type="dxa"/>
            <w:vMerge w:val="restart"/>
            <w:tcBorders>
              <w:top w:val="single" w:sz="4" w:space="0" w:color="C0C0C0"/>
              <w:left w:val="nil"/>
              <w:bottom w:val="nil"/>
              <w:right w:val="single" w:sz="4" w:space="0" w:color="C0C0C0"/>
            </w:tcBorders>
            <w:shd w:val="clear" w:color="000000" w:fill="FFFFCC"/>
            <w:vAlign w:val="center"/>
            <w:hideMark/>
          </w:tcPr>
          <w:p w14:paraId="12367065"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эффективности операционных расходов 1%) </w:t>
            </w:r>
          </w:p>
        </w:tc>
      </w:tr>
      <w:tr w:rsidR="004E69C9" w:rsidRPr="004E69C9" w14:paraId="529F4EE4" w14:textId="77777777" w:rsidTr="004E69C9">
        <w:trPr>
          <w:trHeight w:val="555"/>
          <w:jc w:val="center"/>
        </w:trPr>
        <w:tc>
          <w:tcPr>
            <w:tcW w:w="360" w:type="dxa"/>
            <w:tcBorders>
              <w:top w:val="nil"/>
              <w:left w:val="nil"/>
              <w:bottom w:val="nil"/>
              <w:right w:val="nil"/>
            </w:tcBorders>
            <w:shd w:val="clear" w:color="000000" w:fill="FFFF00"/>
            <w:noWrap/>
            <w:vAlign w:val="center"/>
            <w:hideMark/>
          </w:tcPr>
          <w:p w14:paraId="23A40E52"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val="restart"/>
            <w:tcBorders>
              <w:top w:val="nil"/>
              <w:left w:val="nil"/>
              <w:bottom w:val="nil"/>
              <w:right w:val="single" w:sz="4" w:space="0" w:color="C0C0C0"/>
            </w:tcBorders>
            <w:shd w:val="clear" w:color="auto" w:fill="auto"/>
            <w:vAlign w:val="center"/>
            <w:hideMark/>
          </w:tcPr>
          <w:p w14:paraId="67C6271E" w14:textId="77777777" w:rsidR="004E69C9" w:rsidRPr="004E69C9" w:rsidRDefault="004E69C9" w:rsidP="004E69C9">
            <w:pPr>
              <w:jc w:val="center"/>
              <w:rPr>
                <w:rFonts w:ascii="Wingdings 2" w:hAnsi="Wingdings 2" w:cs="Tahoma"/>
                <w:color w:val="5A5A5A"/>
                <w:sz w:val="13"/>
                <w:szCs w:val="13"/>
              </w:rPr>
            </w:pPr>
            <w:r w:rsidRPr="004E69C9">
              <w:rPr>
                <w:rFonts w:ascii="Wingdings 2" w:hAnsi="Wingdings 2" w:cs="Tahoma"/>
                <w:color w:val="5A5A5A"/>
                <w:sz w:val="13"/>
                <w:szCs w:val="13"/>
              </w:rPr>
              <w:t>О</w:t>
            </w:r>
          </w:p>
        </w:tc>
        <w:tc>
          <w:tcPr>
            <w:tcW w:w="1019" w:type="dxa"/>
            <w:tcBorders>
              <w:top w:val="single" w:sz="4" w:space="0" w:color="C0C0C0"/>
              <w:left w:val="nil"/>
              <w:bottom w:val="single" w:sz="4" w:space="0" w:color="C0C0C0"/>
              <w:right w:val="single" w:sz="4" w:space="0" w:color="C0C0C0"/>
            </w:tcBorders>
            <w:shd w:val="clear" w:color="auto" w:fill="auto"/>
            <w:vAlign w:val="center"/>
            <w:hideMark/>
          </w:tcPr>
          <w:p w14:paraId="37D7A71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3.1.1</w:t>
            </w:r>
          </w:p>
        </w:tc>
        <w:tc>
          <w:tcPr>
            <w:tcW w:w="4917"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67327E4A" w14:textId="77777777" w:rsidR="004E69C9" w:rsidRPr="004E69C9" w:rsidRDefault="004E69C9" w:rsidP="004E69C9">
            <w:pPr>
              <w:ind w:firstLineChars="200" w:firstLine="260"/>
              <w:rPr>
                <w:rFonts w:ascii="Tahoma" w:hAnsi="Tahoma" w:cs="Tahoma"/>
                <w:sz w:val="13"/>
                <w:szCs w:val="13"/>
              </w:rPr>
            </w:pPr>
            <w:proofErr w:type="spellStart"/>
            <w:r w:rsidRPr="004E69C9">
              <w:rPr>
                <w:rFonts w:ascii="Tahoma" w:hAnsi="Tahoma" w:cs="Tahoma"/>
                <w:sz w:val="13"/>
                <w:szCs w:val="13"/>
              </w:rPr>
              <w:t>Гипохлорид</w:t>
            </w:r>
            <w:proofErr w:type="spellEnd"/>
            <w:r w:rsidRPr="004E69C9">
              <w:rPr>
                <w:rFonts w:ascii="Tahoma" w:hAnsi="Tahoma" w:cs="Tahoma"/>
                <w:sz w:val="13"/>
                <w:szCs w:val="13"/>
              </w:rPr>
              <w:t xml:space="preserve"> натрия</w:t>
            </w:r>
          </w:p>
        </w:tc>
        <w:tc>
          <w:tcPr>
            <w:tcW w:w="11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23C1AA"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51C955F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154,26</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33F4FD2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108,00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58A112D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157,91</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365BBE9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163,53</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78AC229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63,70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EB8C6D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227,23</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11B1E06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-2,04</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6FFBB53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161,49</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26634C2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80,74</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4A6E54D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80,74</w:t>
            </w:r>
          </w:p>
        </w:tc>
        <w:tc>
          <w:tcPr>
            <w:tcW w:w="4173" w:type="dxa"/>
            <w:vMerge/>
            <w:tcBorders>
              <w:top w:val="single" w:sz="4" w:space="0" w:color="C0C0C0"/>
              <w:left w:val="nil"/>
              <w:bottom w:val="nil"/>
              <w:right w:val="single" w:sz="4" w:space="0" w:color="C0C0C0"/>
            </w:tcBorders>
            <w:vAlign w:val="center"/>
            <w:hideMark/>
          </w:tcPr>
          <w:p w14:paraId="05BA2EBA" w14:textId="77777777" w:rsidR="004E69C9" w:rsidRPr="004E69C9" w:rsidRDefault="004E69C9" w:rsidP="004E69C9">
            <w:pPr>
              <w:rPr>
                <w:rFonts w:ascii="Tahoma" w:hAnsi="Tahoma" w:cs="Tahoma"/>
                <w:sz w:val="13"/>
                <w:szCs w:val="13"/>
              </w:rPr>
            </w:pPr>
          </w:p>
        </w:tc>
      </w:tr>
      <w:tr w:rsidR="004E69C9" w:rsidRPr="004E69C9" w14:paraId="7B4F0468"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44A258F2"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tcBorders>
              <w:top w:val="nil"/>
              <w:left w:val="nil"/>
              <w:bottom w:val="nil"/>
              <w:right w:val="single" w:sz="4" w:space="0" w:color="C0C0C0"/>
            </w:tcBorders>
            <w:vAlign w:val="center"/>
            <w:hideMark/>
          </w:tcPr>
          <w:p w14:paraId="233B06C5" w14:textId="77777777" w:rsidR="004E69C9" w:rsidRPr="004E69C9" w:rsidRDefault="004E69C9" w:rsidP="004E69C9">
            <w:pPr>
              <w:rPr>
                <w:rFonts w:ascii="Wingdings 2" w:hAnsi="Wingdings 2" w:cs="Tahoma"/>
                <w:color w:val="5A5A5A"/>
                <w:sz w:val="13"/>
                <w:szCs w:val="13"/>
              </w:rPr>
            </w:pPr>
          </w:p>
        </w:tc>
        <w:tc>
          <w:tcPr>
            <w:tcW w:w="1019" w:type="dxa"/>
            <w:tcBorders>
              <w:top w:val="nil"/>
              <w:left w:val="nil"/>
              <w:bottom w:val="single" w:sz="4" w:space="0" w:color="C0C0C0"/>
              <w:right w:val="single" w:sz="4" w:space="0" w:color="C0C0C0"/>
            </w:tcBorders>
            <w:shd w:val="clear" w:color="auto" w:fill="auto"/>
            <w:vAlign w:val="center"/>
            <w:hideMark/>
          </w:tcPr>
          <w:p w14:paraId="2A7F78A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3.1.1.1</w:t>
            </w:r>
          </w:p>
        </w:tc>
        <w:tc>
          <w:tcPr>
            <w:tcW w:w="4917" w:type="dxa"/>
            <w:tcBorders>
              <w:top w:val="nil"/>
              <w:left w:val="nil"/>
              <w:bottom w:val="single" w:sz="4" w:space="0" w:color="C0C0C0"/>
              <w:right w:val="single" w:sz="4" w:space="0" w:color="C0C0C0"/>
            </w:tcBorders>
            <w:shd w:val="clear" w:color="auto" w:fill="auto"/>
            <w:vAlign w:val="center"/>
            <w:hideMark/>
          </w:tcPr>
          <w:p w14:paraId="77446446"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Количество</w:t>
            </w:r>
          </w:p>
        </w:tc>
        <w:tc>
          <w:tcPr>
            <w:tcW w:w="1139" w:type="dxa"/>
            <w:tcBorders>
              <w:top w:val="nil"/>
              <w:left w:val="nil"/>
              <w:bottom w:val="single" w:sz="4" w:space="0" w:color="C0C0C0"/>
              <w:right w:val="single" w:sz="4" w:space="0" w:color="C0C0C0"/>
            </w:tcBorders>
            <w:shd w:val="clear" w:color="000000" w:fill="FFFFCC"/>
            <w:vAlign w:val="center"/>
            <w:hideMark/>
          </w:tcPr>
          <w:p w14:paraId="15C7C7D2"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тн</w:t>
            </w:r>
            <w:proofErr w:type="spellEnd"/>
            <w:r w:rsidRPr="004E69C9">
              <w:rPr>
                <w:rFonts w:ascii="Tahoma" w:hAnsi="Tahoma" w:cs="Tahoma"/>
                <w:sz w:val="13"/>
                <w:szCs w:val="13"/>
              </w:rPr>
              <w:t>.</w:t>
            </w:r>
          </w:p>
        </w:tc>
        <w:tc>
          <w:tcPr>
            <w:tcW w:w="1539" w:type="dxa"/>
            <w:tcBorders>
              <w:top w:val="nil"/>
              <w:left w:val="nil"/>
              <w:bottom w:val="single" w:sz="4" w:space="0" w:color="C0C0C0"/>
              <w:right w:val="single" w:sz="4" w:space="0" w:color="C0C0C0"/>
            </w:tcBorders>
            <w:shd w:val="clear" w:color="000000" w:fill="FFFFCC"/>
            <w:vAlign w:val="center"/>
            <w:hideMark/>
          </w:tcPr>
          <w:p w14:paraId="2C49767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8,57</w:t>
            </w:r>
          </w:p>
        </w:tc>
        <w:tc>
          <w:tcPr>
            <w:tcW w:w="1358" w:type="dxa"/>
            <w:tcBorders>
              <w:top w:val="nil"/>
              <w:left w:val="nil"/>
              <w:bottom w:val="single" w:sz="4" w:space="0" w:color="C0C0C0"/>
              <w:right w:val="single" w:sz="4" w:space="0" w:color="C0C0C0"/>
            </w:tcBorders>
            <w:shd w:val="clear" w:color="000000" w:fill="FFFFCC"/>
            <w:vAlign w:val="center"/>
            <w:hideMark/>
          </w:tcPr>
          <w:p w14:paraId="19528F6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6,00</w:t>
            </w:r>
          </w:p>
        </w:tc>
        <w:tc>
          <w:tcPr>
            <w:tcW w:w="1599" w:type="dxa"/>
            <w:tcBorders>
              <w:top w:val="nil"/>
              <w:left w:val="nil"/>
              <w:bottom w:val="single" w:sz="4" w:space="0" w:color="C0C0C0"/>
              <w:right w:val="single" w:sz="4" w:space="0" w:color="C0C0C0"/>
            </w:tcBorders>
            <w:shd w:val="clear" w:color="000000" w:fill="FFFFCC"/>
            <w:vAlign w:val="center"/>
            <w:hideMark/>
          </w:tcPr>
          <w:p w14:paraId="0F53D93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8,57</w:t>
            </w:r>
          </w:p>
        </w:tc>
        <w:tc>
          <w:tcPr>
            <w:tcW w:w="1420" w:type="dxa"/>
            <w:tcBorders>
              <w:top w:val="nil"/>
              <w:left w:val="nil"/>
              <w:bottom w:val="single" w:sz="4" w:space="0" w:color="C0C0C0"/>
              <w:right w:val="single" w:sz="4" w:space="0" w:color="C0C0C0"/>
            </w:tcBorders>
            <w:shd w:val="clear" w:color="000000" w:fill="FFFFCC"/>
            <w:vAlign w:val="center"/>
            <w:hideMark/>
          </w:tcPr>
          <w:p w14:paraId="1EC06C9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8,57</w:t>
            </w:r>
          </w:p>
        </w:tc>
        <w:tc>
          <w:tcPr>
            <w:tcW w:w="1540" w:type="dxa"/>
            <w:tcBorders>
              <w:top w:val="nil"/>
              <w:left w:val="nil"/>
              <w:bottom w:val="single" w:sz="4" w:space="0" w:color="C0C0C0"/>
              <w:right w:val="single" w:sz="4" w:space="0" w:color="C0C0C0"/>
            </w:tcBorders>
            <w:shd w:val="clear" w:color="000000" w:fill="FFFFCC"/>
            <w:vAlign w:val="center"/>
            <w:hideMark/>
          </w:tcPr>
          <w:p w14:paraId="5713C33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2C35CCD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12,00</w:t>
            </w:r>
          </w:p>
        </w:tc>
        <w:tc>
          <w:tcPr>
            <w:tcW w:w="1599" w:type="dxa"/>
            <w:tcBorders>
              <w:top w:val="nil"/>
              <w:left w:val="nil"/>
              <w:bottom w:val="single" w:sz="4" w:space="0" w:color="C0C0C0"/>
              <w:right w:val="single" w:sz="4" w:space="0" w:color="C0C0C0"/>
            </w:tcBorders>
            <w:shd w:val="clear" w:color="000000" w:fill="FFFFCC"/>
            <w:vAlign w:val="center"/>
            <w:hideMark/>
          </w:tcPr>
          <w:p w14:paraId="26FFE0C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415EB3C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8,57</w:t>
            </w:r>
          </w:p>
        </w:tc>
        <w:tc>
          <w:tcPr>
            <w:tcW w:w="1358" w:type="dxa"/>
            <w:tcBorders>
              <w:top w:val="nil"/>
              <w:left w:val="nil"/>
              <w:bottom w:val="single" w:sz="4" w:space="0" w:color="C0C0C0"/>
              <w:right w:val="single" w:sz="4" w:space="0" w:color="C0C0C0"/>
            </w:tcBorders>
            <w:shd w:val="clear" w:color="000000" w:fill="D7EAD3"/>
            <w:vAlign w:val="center"/>
            <w:hideMark/>
          </w:tcPr>
          <w:p w14:paraId="69243E7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4,29</w:t>
            </w:r>
          </w:p>
        </w:tc>
        <w:tc>
          <w:tcPr>
            <w:tcW w:w="1358" w:type="dxa"/>
            <w:tcBorders>
              <w:top w:val="nil"/>
              <w:left w:val="nil"/>
              <w:bottom w:val="single" w:sz="4" w:space="0" w:color="C0C0C0"/>
              <w:right w:val="single" w:sz="4" w:space="0" w:color="C0C0C0"/>
            </w:tcBorders>
            <w:shd w:val="clear" w:color="000000" w:fill="D7EAD3"/>
            <w:vAlign w:val="center"/>
            <w:hideMark/>
          </w:tcPr>
          <w:p w14:paraId="2E7E807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4,29</w:t>
            </w:r>
          </w:p>
        </w:tc>
        <w:tc>
          <w:tcPr>
            <w:tcW w:w="4173" w:type="dxa"/>
            <w:vMerge/>
            <w:tcBorders>
              <w:top w:val="single" w:sz="4" w:space="0" w:color="C0C0C0"/>
              <w:left w:val="nil"/>
              <w:bottom w:val="nil"/>
              <w:right w:val="single" w:sz="4" w:space="0" w:color="C0C0C0"/>
            </w:tcBorders>
            <w:vAlign w:val="center"/>
            <w:hideMark/>
          </w:tcPr>
          <w:p w14:paraId="4613A934" w14:textId="77777777" w:rsidR="004E69C9" w:rsidRPr="004E69C9" w:rsidRDefault="004E69C9" w:rsidP="004E69C9">
            <w:pPr>
              <w:rPr>
                <w:rFonts w:ascii="Tahoma" w:hAnsi="Tahoma" w:cs="Tahoma"/>
                <w:sz w:val="13"/>
                <w:szCs w:val="13"/>
              </w:rPr>
            </w:pPr>
          </w:p>
        </w:tc>
      </w:tr>
      <w:tr w:rsidR="004E69C9" w:rsidRPr="004E69C9" w14:paraId="7449236B"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216905CA"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vMerge/>
            <w:tcBorders>
              <w:top w:val="nil"/>
              <w:left w:val="nil"/>
              <w:bottom w:val="nil"/>
              <w:right w:val="single" w:sz="4" w:space="0" w:color="C0C0C0"/>
            </w:tcBorders>
            <w:vAlign w:val="center"/>
            <w:hideMark/>
          </w:tcPr>
          <w:p w14:paraId="550FE189" w14:textId="77777777" w:rsidR="004E69C9" w:rsidRPr="004E69C9" w:rsidRDefault="004E69C9" w:rsidP="004E69C9">
            <w:pPr>
              <w:rPr>
                <w:rFonts w:ascii="Wingdings 2" w:hAnsi="Wingdings 2" w:cs="Tahoma"/>
                <w:color w:val="5A5A5A"/>
                <w:sz w:val="13"/>
                <w:szCs w:val="13"/>
              </w:rPr>
            </w:pPr>
          </w:p>
        </w:tc>
        <w:tc>
          <w:tcPr>
            <w:tcW w:w="1019" w:type="dxa"/>
            <w:tcBorders>
              <w:top w:val="nil"/>
              <w:left w:val="nil"/>
              <w:bottom w:val="single" w:sz="4" w:space="0" w:color="C0C0C0"/>
              <w:right w:val="single" w:sz="4" w:space="0" w:color="C0C0C0"/>
            </w:tcBorders>
            <w:shd w:val="clear" w:color="auto" w:fill="auto"/>
            <w:vAlign w:val="center"/>
            <w:hideMark/>
          </w:tcPr>
          <w:p w14:paraId="5D4C25B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3.1.1.2</w:t>
            </w:r>
          </w:p>
        </w:tc>
        <w:tc>
          <w:tcPr>
            <w:tcW w:w="4917" w:type="dxa"/>
            <w:tcBorders>
              <w:top w:val="nil"/>
              <w:left w:val="nil"/>
              <w:bottom w:val="single" w:sz="4" w:space="0" w:color="C0C0C0"/>
              <w:right w:val="single" w:sz="4" w:space="0" w:color="C0C0C0"/>
            </w:tcBorders>
            <w:shd w:val="clear" w:color="auto" w:fill="auto"/>
            <w:vAlign w:val="center"/>
            <w:hideMark/>
          </w:tcPr>
          <w:p w14:paraId="4D502C0F"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Цена</w:t>
            </w:r>
          </w:p>
        </w:tc>
        <w:tc>
          <w:tcPr>
            <w:tcW w:w="1139" w:type="dxa"/>
            <w:tcBorders>
              <w:top w:val="nil"/>
              <w:left w:val="nil"/>
              <w:bottom w:val="single" w:sz="4" w:space="0" w:color="C0C0C0"/>
              <w:right w:val="single" w:sz="4" w:space="0" w:color="C0C0C0"/>
            </w:tcBorders>
            <w:shd w:val="clear" w:color="auto" w:fill="auto"/>
            <w:vAlign w:val="center"/>
            <w:hideMark/>
          </w:tcPr>
          <w:p w14:paraId="17B70CF9"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тн</w:t>
            </w:r>
            <w:proofErr w:type="spellEnd"/>
            <w:r w:rsidRPr="004E69C9">
              <w:rPr>
                <w:rFonts w:ascii="Tahoma" w:hAnsi="Tahoma" w:cs="Tahoma"/>
                <w:sz w:val="13"/>
                <w:szCs w:val="13"/>
              </w:rPr>
              <w:t>.</w:t>
            </w:r>
          </w:p>
        </w:tc>
        <w:tc>
          <w:tcPr>
            <w:tcW w:w="1539" w:type="dxa"/>
            <w:tcBorders>
              <w:top w:val="nil"/>
              <w:left w:val="nil"/>
              <w:bottom w:val="single" w:sz="4" w:space="0" w:color="C0C0C0"/>
              <w:right w:val="single" w:sz="4" w:space="0" w:color="C0C0C0"/>
            </w:tcBorders>
            <w:shd w:val="clear" w:color="000000" w:fill="FFFFCC"/>
            <w:vAlign w:val="center"/>
            <w:hideMark/>
          </w:tcPr>
          <w:p w14:paraId="647977E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18 000,00</w:t>
            </w:r>
          </w:p>
        </w:tc>
        <w:tc>
          <w:tcPr>
            <w:tcW w:w="1358" w:type="dxa"/>
            <w:tcBorders>
              <w:top w:val="nil"/>
              <w:left w:val="nil"/>
              <w:bottom w:val="single" w:sz="4" w:space="0" w:color="C0C0C0"/>
              <w:right w:val="single" w:sz="4" w:space="0" w:color="C0C0C0"/>
            </w:tcBorders>
            <w:shd w:val="clear" w:color="000000" w:fill="FFFFCC"/>
            <w:vAlign w:val="center"/>
            <w:hideMark/>
          </w:tcPr>
          <w:p w14:paraId="22F9FC1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18 000,00</w:t>
            </w:r>
          </w:p>
        </w:tc>
        <w:tc>
          <w:tcPr>
            <w:tcW w:w="1599" w:type="dxa"/>
            <w:tcBorders>
              <w:top w:val="nil"/>
              <w:left w:val="nil"/>
              <w:bottom w:val="single" w:sz="4" w:space="0" w:color="C0C0C0"/>
              <w:right w:val="single" w:sz="4" w:space="0" w:color="C0C0C0"/>
            </w:tcBorders>
            <w:shd w:val="clear" w:color="000000" w:fill="FFFFCC"/>
            <w:vAlign w:val="center"/>
            <w:hideMark/>
          </w:tcPr>
          <w:p w14:paraId="6B49AF8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18 425,88</w:t>
            </w:r>
          </w:p>
        </w:tc>
        <w:tc>
          <w:tcPr>
            <w:tcW w:w="1420" w:type="dxa"/>
            <w:tcBorders>
              <w:top w:val="nil"/>
              <w:left w:val="nil"/>
              <w:bottom w:val="single" w:sz="4" w:space="0" w:color="C0C0C0"/>
              <w:right w:val="single" w:sz="4" w:space="0" w:color="C0C0C0"/>
            </w:tcBorders>
            <w:shd w:val="clear" w:color="000000" w:fill="FFFFCC"/>
            <w:vAlign w:val="center"/>
            <w:hideMark/>
          </w:tcPr>
          <w:p w14:paraId="04E0142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19 081,37</w:t>
            </w:r>
          </w:p>
        </w:tc>
        <w:tc>
          <w:tcPr>
            <w:tcW w:w="1540" w:type="dxa"/>
            <w:tcBorders>
              <w:top w:val="nil"/>
              <w:left w:val="nil"/>
              <w:bottom w:val="single" w:sz="4" w:space="0" w:color="C0C0C0"/>
              <w:right w:val="single" w:sz="4" w:space="0" w:color="C0C0C0"/>
            </w:tcBorders>
            <w:shd w:val="clear" w:color="000000" w:fill="FFFFCC"/>
            <w:vAlign w:val="center"/>
            <w:hideMark/>
          </w:tcPr>
          <w:p w14:paraId="2371FFE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772EB5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18 935,83</w:t>
            </w:r>
          </w:p>
        </w:tc>
        <w:tc>
          <w:tcPr>
            <w:tcW w:w="1599" w:type="dxa"/>
            <w:tcBorders>
              <w:top w:val="nil"/>
              <w:left w:val="nil"/>
              <w:bottom w:val="single" w:sz="4" w:space="0" w:color="C0C0C0"/>
              <w:right w:val="single" w:sz="4" w:space="0" w:color="C0C0C0"/>
            </w:tcBorders>
            <w:shd w:val="clear" w:color="000000" w:fill="FFFFCC"/>
            <w:vAlign w:val="center"/>
            <w:hideMark/>
          </w:tcPr>
          <w:p w14:paraId="3EBAC80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1E97F46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18 843,38</w:t>
            </w:r>
          </w:p>
        </w:tc>
        <w:tc>
          <w:tcPr>
            <w:tcW w:w="1358" w:type="dxa"/>
            <w:tcBorders>
              <w:top w:val="nil"/>
              <w:left w:val="nil"/>
              <w:bottom w:val="single" w:sz="4" w:space="0" w:color="C0C0C0"/>
              <w:right w:val="single" w:sz="4" w:space="0" w:color="C0C0C0"/>
            </w:tcBorders>
            <w:shd w:val="clear" w:color="000000" w:fill="D7EAD3"/>
            <w:vAlign w:val="center"/>
            <w:hideMark/>
          </w:tcPr>
          <w:p w14:paraId="4688010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18 843,38</w:t>
            </w:r>
          </w:p>
        </w:tc>
        <w:tc>
          <w:tcPr>
            <w:tcW w:w="1358" w:type="dxa"/>
            <w:tcBorders>
              <w:top w:val="nil"/>
              <w:left w:val="nil"/>
              <w:bottom w:val="single" w:sz="4" w:space="0" w:color="C0C0C0"/>
              <w:right w:val="single" w:sz="4" w:space="0" w:color="C0C0C0"/>
            </w:tcBorders>
            <w:shd w:val="clear" w:color="000000" w:fill="D7EAD3"/>
            <w:vAlign w:val="center"/>
            <w:hideMark/>
          </w:tcPr>
          <w:p w14:paraId="6A9CAC8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18 843,38</w:t>
            </w:r>
          </w:p>
        </w:tc>
        <w:tc>
          <w:tcPr>
            <w:tcW w:w="4173" w:type="dxa"/>
            <w:vMerge/>
            <w:tcBorders>
              <w:top w:val="single" w:sz="4" w:space="0" w:color="C0C0C0"/>
              <w:left w:val="nil"/>
              <w:bottom w:val="nil"/>
              <w:right w:val="single" w:sz="4" w:space="0" w:color="C0C0C0"/>
            </w:tcBorders>
            <w:vAlign w:val="center"/>
            <w:hideMark/>
          </w:tcPr>
          <w:p w14:paraId="1792C2D5" w14:textId="77777777" w:rsidR="004E69C9" w:rsidRPr="004E69C9" w:rsidRDefault="004E69C9" w:rsidP="004E69C9">
            <w:pPr>
              <w:rPr>
                <w:rFonts w:ascii="Tahoma" w:hAnsi="Tahoma" w:cs="Tahoma"/>
                <w:sz w:val="13"/>
                <w:szCs w:val="13"/>
              </w:rPr>
            </w:pPr>
          </w:p>
        </w:tc>
      </w:tr>
      <w:tr w:rsidR="004E69C9" w:rsidRPr="004E69C9" w14:paraId="4B7542E0"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34E0A8F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29C0127C"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891DC5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3.2</w:t>
            </w:r>
          </w:p>
        </w:tc>
        <w:tc>
          <w:tcPr>
            <w:tcW w:w="4917" w:type="dxa"/>
            <w:tcBorders>
              <w:top w:val="nil"/>
              <w:left w:val="nil"/>
              <w:bottom w:val="single" w:sz="4" w:space="0" w:color="C0C0C0"/>
              <w:right w:val="single" w:sz="4" w:space="0" w:color="C0C0C0"/>
            </w:tcBorders>
            <w:shd w:val="clear" w:color="auto" w:fill="auto"/>
            <w:vAlign w:val="center"/>
            <w:hideMark/>
          </w:tcPr>
          <w:p w14:paraId="1EBEBF6A"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Материалы и запасные части</w:t>
            </w:r>
          </w:p>
        </w:tc>
        <w:tc>
          <w:tcPr>
            <w:tcW w:w="1139" w:type="dxa"/>
            <w:tcBorders>
              <w:top w:val="nil"/>
              <w:left w:val="nil"/>
              <w:bottom w:val="single" w:sz="4" w:space="0" w:color="C0C0C0"/>
              <w:right w:val="single" w:sz="4" w:space="0" w:color="C0C0C0"/>
            </w:tcBorders>
            <w:shd w:val="clear" w:color="auto" w:fill="auto"/>
            <w:vAlign w:val="center"/>
            <w:hideMark/>
          </w:tcPr>
          <w:p w14:paraId="16C1F5C4"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9FE12C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66,13</w:t>
            </w:r>
          </w:p>
        </w:tc>
        <w:tc>
          <w:tcPr>
            <w:tcW w:w="1358" w:type="dxa"/>
            <w:tcBorders>
              <w:top w:val="nil"/>
              <w:left w:val="nil"/>
              <w:bottom w:val="single" w:sz="4" w:space="0" w:color="C0C0C0"/>
              <w:right w:val="single" w:sz="4" w:space="0" w:color="C0C0C0"/>
            </w:tcBorders>
            <w:shd w:val="clear" w:color="000000" w:fill="FFFFCC"/>
            <w:vAlign w:val="center"/>
            <w:hideMark/>
          </w:tcPr>
          <w:p w14:paraId="13234D7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124,71</w:t>
            </w:r>
          </w:p>
        </w:tc>
        <w:tc>
          <w:tcPr>
            <w:tcW w:w="1599" w:type="dxa"/>
            <w:tcBorders>
              <w:top w:val="nil"/>
              <w:left w:val="nil"/>
              <w:bottom w:val="single" w:sz="4" w:space="0" w:color="C0C0C0"/>
              <w:right w:val="single" w:sz="4" w:space="0" w:color="C0C0C0"/>
            </w:tcBorders>
            <w:shd w:val="clear" w:color="000000" w:fill="FFFFCC"/>
            <w:vAlign w:val="center"/>
            <w:hideMark/>
          </w:tcPr>
          <w:p w14:paraId="4C5E7FC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67,70</w:t>
            </w:r>
          </w:p>
        </w:tc>
        <w:tc>
          <w:tcPr>
            <w:tcW w:w="1420" w:type="dxa"/>
            <w:tcBorders>
              <w:top w:val="nil"/>
              <w:left w:val="nil"/>
              <w:bottom w:val="single" w:sz="4" w:space="0" w:color="C0C0C0"/>
              <w:right w:val="single" w:sz="4" w:space="0" w:color="C0C0C0"/>
            </w:tcBorders>
            <w:shd w:val="clear" w:color="000000" w:fill="FFFFCC"/>
            <w:vAlign w:val="center"/>
            <w:hideMark/>
          </w:tcPr>
          <w:p w14:paraId="6059CB9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70,11</w:t>
            </w:r>
          </w:p>
        </w:tc>
        <w:tc>
          <w:tcPr>
            <w:tcW w:w="1540" w:type="dxa"/>
            <w:tcBorders>
              <w:top w:val="nil"/>
              <w:left w:val="nil"/>
              <w:bottom w:val="single" w:sz="4" w:space="0" w:color="C0C0C0"/>
              <w:right w:val="single" w:sz="4" w:space="0" w:color="C0C0C0"/>
            </w:tcBorders>
            <w:shd w:val="clear" w:color="000000" w:fill="FFFFCC"/>
            <w:vAlign w:val="center"/>
            <w:hideMark/>
          </w:tcPr>
          <w:p w14:paraId="6FE3495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-4,58</w:t>
            </w:r>
          </w:p>
        </w:tc>
        <w:tc>
          <w:tcPr>
            <w:tcW w:w="1480" w:type="dxa"/>
            <w:tcBorders>
              <w:top w:val="nil"/>
              <w:left w:val="nil"/>
              <w:bottom w:val="single" w:sz="4" w:space="0" w:color="C0C0C0"/>
              <w:right w:val="single" w:sz="4" w:space="0" w:color="C0C0C0"/>
            </w:tcBorders>
            <w:shd w:val="clear" w:color="000000" w:fill="FFFFCC"/>
            <w:vAlign w:val="center"/>
            <w:hideMark/>
          </w:tcPr>
          <w:p w14:paraId="7D80D23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65,53</w:t>
            </w:r>
          </w:p>
        </w:tc>
        <w:tc>
          <w:tcPr>
            <w:tcW w:w="1599" w:type="dxa"/>
            <w:tcBorders>
              <w:top w:val="nil"/>
              <w:left w:val="nil"/>
              <w:bottom w:val="single" w:sz="4" w:space="0" w:color="C0C0C0"/>
              <w:right w:val="single" w:sz="4" w:space="0" w:color="C0C0C0"/>
            </w:tcBorders>
            <w:shd w:val="clear" w:color="000000" w:fill="FFFFCC"/>
            <w:vAlign w:val="center"/>
            <w:hideMark/>
          </w:tcPr>
          <w:p w14:paraId="520D528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-0,87</w:t>
            </w:r>
          </w:p>
        </w:tc>
        <w:tc>
          <w:tcPr>
            <w:tcW w:w="1599" w:type="dxa"/>
            <w:tcBorders>
              <w:top w:val="nil"/>
              <w:left w:val="nil"/>
              <w:bottom w:val="single" w:sz="4" w:space="0" w:color="C0C0C0"/>
              <w:right w:val="single" w:sz="4" w:space="0" w:color="C0C0C0"/>
            </w:tcBorders>
            <w:shd w:val="clear" w:color="000000" w:fill="FFFFCC"/>
            <w:vAlign w:val="center"/>
            <w:hideMark/>
          </w:tcPr>
          <w:p w14:paraId="6424216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69,23</w:t>
            </w:r>
          </w:p>
        </w:tc>
        <w:tc>
          <w:tcPr>
            <w:tcW w:w="1358" w:type="dxa"/>
            <w:tcBorders>
              <w:top w:val="nil"/>
              <w:left w:val="nil"/>
              <w:bottom w:val="single" w:sz="4" w:space="0" w:color="C0C0C0"/>
              <w:right w:val="single" w:sz="4" w:space="0" w:color="C0C0C0"/>
            </w:tcBorders>
            <w:shd w:val="clear" w:color="000000" w:fill="D7EAD3"/>
            <w:vAlign w:val="center"/>
            <w:hideMark/>
          </w:tcPr>
          <w:p w14:paraId="5922E2E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34,62</w:t>
            </w:r>
          </w:p>
        </w:tc>
        <w:tc>
          <w:tcPr>
            <w:tcW w:w="1358" w:type="dxa"/>
            <w:tcBorders>
              <w:top w:val="nil"/>
              <w:left w:val="nil"/>
              <w:bottom w:val="single" w:sz="4" w:space="0" w:color="C0C0C0"/>
              <w:right w:val="single" w:sz="4" w:space="0" w:color="C0C0C0"/>
            </w:tcBorders>
            <w:shd w:val="clear" w:color="000000" w:fill="D7EAD3"/>
            <w:vAlign w:val="center"/>
            <w:hideMark/>
          </w:tcPr>
          <w:p w14:paraId="2A68B53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34,62</w:t>
            </w:r>
          </w:p>
        </w:tc>
        <w:tc>
          <w:tcPr>
            <w:tcW w:w="4173" w:type="dxa"/>
            <w:vMerge/>
            <w:tcBorders>
              <w:top w:val="single" w:sz="4" w:space="0" w:color="C0C0C0"/>
              <w:left w:val="nil"/>
              <w:bottom w:val="nil"/>
              <w:right w:val="single" w:sz="4" w:space="0" w:color="C0C0C0"/>
            </w:tcBorders>
            <w:vAlign w:val="center"/>
            <w:hideMark/>
          </w:tcPr>
          <w:p w14:paraId="0DFD5A13" w14:textId="77777777" w:rsidR="004E69C9" w:rsidRPr="004E69C9" w:rsidRDefault="004E69C9" w:rsidP="004E69C9">
            <w:pPr>
              <w:rPr>
                <w:rFonts w:ascii="Tahoma" w:hAnsi="Tahoma" w:cs="Tahoma"/>
                <w:sz w:val="13"/>
                <w:szCs w:val="13"/>
              </w:rPr>
            </w:pPr>
          </w:p>
        </w:tc>
      </w:tr>
      <w:tr w:rsidR="004E69C9" w:rsidRPr="004E69C9" w14:paraId="6A98F7D9" w14:textId="77777777" w:rsidTr="004E69C9">
        <w:trPr>
          <w:trHeight w:val="540"/>
          <w:jc w:val="center"/>
        </w:trPr>
        <w:tc>
          <w:tcPr>
            <w:tcW w:w="360" w:type="dxa"/>
            <w:tcBorders>
              <w:top w:val="nil"/>
              <w:left w:val="nil"/>
              <w:bottom w:val="nil"/>
              <w:right w:val="nil"/>
            </w:tcBorders>
            <w:shd w:val="clear" w:color="000000" w:fill="FABF8F"/>
            <w:noWrap/>
            <w:vAlign w:val="center"/>
            <w:hideMark/>
          </w:tcPr>
          <w:p w14:paraId="6C93592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6BCFF579"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40907B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3.3</w:t>
            </w:r>
          </w:p>
        </w:tc>
        <w:tc>
          <w:tcPr>
            <w:tcW w:w="4917" w:type="dxa"/>
            <w:tcBorders>
              <w:top w:val="nil"/>
              <w:left w:val="nil"/>
              <w:bottom w:val="single" w:sz="4" w:space="0" w:color="C0C0C0"/>
              <w:right w:val="single" w:sz="4" w:space="0" w:color="C0C0C0"/>
            </w:tcBorders>
            <w:shd w:val="clear" w:color="auto" w:fill="auto"/>
            <w:vAlign w:val="center"/>
            <w:hideMark/>
          </w:tcPr>
          <w:p w14:paraId="097A9CFA"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Затраты на покупную электрическую энергию, по уровням напряжения:</w:t>
            </w:r>
          </w:p>
        </w:tc>
        <w:tc>
          <w:tcPr>
            <w:tcW w:w="1139" w:type="dxa"/>
            <w:tcBorders>
              <w:top w:val="nil"/>
              <w:left w:val="nil"/>
              <w:bottom w:val="single" w:sz="4" w:space="0" w:color="C0C0C0"/>
              <w:right w:val="single" w:sz="4" w:space="0" w:color="C0C0C0"/>
            </w:tcBorders>
            <w:shd w:val="clear" w:color="auto" w:fill="auto"/>
            <w:vAlign w:val="center"/>
            <w:hideMark/>
          </w:tcPr>
          <w:p w14:paraId="3FE4E8F4"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BC9B31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277,12</w:t>
            </w:r>
          </w:p>
        </w:tc>
        <w:tc>
          <w:tcPr>
            <w:tcW w:w="1358" w:type="dxa"/>
            <w:tcBorders>
              <w:top w:val="nil"/>
              <w:left w:val="nil"/>
              <w:bottom w:val="single" w:sz="4" w:space="0" w:color="C0C0C0"/>
              <w:right w:val="single" w:sz="4" w:space="0" w:color="C0C0C0"/>
            </w:tcBorders>
            <w:shd w:val="clear" w:color="000000" w:fill="D7EAD3"/>
            <w:vAlign w:val="center"/>
            <w:hideMark/>
          </w:tcPr>
          <w:p w14:paraId="13E7E95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687,74</w:t>
            </w:r>
          </w:p>
        </w:tc>
        <w:tc>
          <w:tcPr>
            <w:tcW w:w="1599" w:type="dxa"/>
            <w:tcBorders>
              <w:top w:val="nil"/>
              <w:left w:val="nil"/>
              <w:bottom w:val="single" w:sz="4" w:space="0" w:color="C0C0C0"/>
              <w:right w:val="single" w:sz="4" w:space="0" w:color="C0C0C0"/>
            </w:tcBorders>
            <w:shd w:val="clear" w:color="000000" w:fill="D7EAD3"/>
            <w:vAlign w:val="center"/>
            <w:hideMark/>
          </w:tcPr>
          <w:p w14:paraId="42EECD9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288,43</w:t>
            </w:r>
          </w:p>
        </w:tc>
        <w:tc>
          <w:tcPr>
            <w:tcW w:w="1420" w:type="dxa"/>
            <w:tcBorders>
              <w:top w:val="nil"/>
              <w:left w:val="nil"/>
              <w:bottom w:val="single" w:sz="4" w:space="0" w:color="C0C0C0"/>
              <w:right w:val="single" w:sz="4" w:space="0" w:color="C0C0C0"/>
            </w:tcBorders>
            <w:shd w:val="clear" w:color="000000" w:fill="D7EAD3"/>
            <w:vAlign w:val="center"/>
            <w:hideMark/>
          </w:tcPr>
          <w:p w14:paraId="5E5151A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299,16</w:t>
            </w:r>
          </w:p>
        </w:tc>
        <w:tc>
          <w:tcPr>
            <w:tcW w:w="1540" w:type="dxa"/>
            <w:tcBorders>
              <w:top w:val="nil"/>
              <w:left w:val="nil"/>
              <w:bottom w:val="single" w:sz="4" w:space="0" w:color="C0C0C0"/>
              <w:right w:val="single" w:sz="4" w:space="0" w:color="C0C0C0"/>
            </w:tcBorders>
            <w:shd w:val="clear" w:color="000000" w:fill="D7EAD3"/>
            <w:vAlign w:val="center"/>
            <w:hideMark/>
          </w:tcPr>
          <w:p w14:paraId="70B53D1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438,87</w:t>
            </w:r>
          </w:p>
        </w:tc>
        <w:tc>
          <w:tcPr>
            <w:tcW w:w="1480" w:type="dxa"/>
            <w:tcBorders>
              <w:top w:val="nil"/>
              <w:left w:val="nil"/>
              <w:bottom w:val="single" w:sz="4" w:space="0" w:color="C0C0C0"/>
              <w:right w:val="single" w:sz="4" w:space="0" w:color="C0C0C0"/>
            </w:tcBorders>
            <w:shd w:val="clear" w:color="000000" w:fill="D7EAD3"/>
            <w:vAlign w:val="center"/>
            <w:hideMark/>
          </w:tcPr>
          <w:p w14:paraId="73F49C2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738,02</w:t>
            </w:r>
          </w:p>
        </w:tc>
        <w:tc>
          <w:tcPr>
            <w:tcW w:w="1599" w:type="dxa"/>
            <w:tcBorders>
              <w:top w:val="nil"/>
              <w:left w:val="nil"/>
              <w:bottom w:val="single" w:sz="4" w:space="0" w:color="C0C0C0"/>
              <w:right w:val="single" w:sz="4" w:space="0" w:color="C0C0C0"/>
            </w:tcBorders>
            <w:shd w:val="clear" w:color="000000" w:fill="D7EAD3"/>
            <w:vAlign w:val="center"/>
            <w:hideMark/>
          </w:tcPr>
          <w:p w14:paraId="0A1667A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1,09</w:t>
            </w:r>
          </w:p>
        </w:tc>
        <w:tc>
          <w:tcPr>
            <w:tcW w:w="1599" w:type="dxa"/>
            <w:tcBorders>
              <w:top w:val="nil"/>
              <w:left w:val="nil"/>
              <w:bottom w:val="single" w:sz="4" w:space="0" w:color="C0C0C0"/>
              <w:right w:val="single" w:sz="4" w:space="0" w:color="C0C0C0"/>
            </w:tcBorders>
            <w:shd w:val="clear" w:color="000000" w:fill="D7EAD3"/>
            <w:vAlign w:val="center"/>
            <w:hideMark/>
          </w:tcPr>
          <w:p w14:paraId="1892EDB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300,25</w:t>
            </w:r>
          </w:p>
        </w:tc>
        <w:tc>
          <w:tcPr>
            <w:tcW w:w="1358" w:type="dxa"/>
            <w:tcBorders>
              <w:top w:val="nil"/>
              <w:left w:val="nil"/>
              <w:bottom w:val="single" w:sz="4" w:space="0" w:color="C0C0C0"/>
              <w:right w:val="single" w:sz="4" w:space="0" w:color="C0C0C0"/>
            </w:tcBorders>
            <w:shd w:val="clear" w:color="000000" w:fill="D7EAD3"/>
            <w:vAlign w:val="center"/>
            <w:hideMark/>
          </w:tcPr>
          <w:p w14:paraId="57B5ADD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150,13</w:t>
            </w:r>
          </w:p>
        </w:tc>
        <w:tc>
          <w:tcPr>
            <w:tcW w:w="1358" w:type="dxa"/>
            <w:tcBorders>
              <w:top w:val="nil"/>
              <w:left w:val="nil"/>
              <w:bottom w:val="single" w:sz="4" w:space="0" w:color="C0C0C0"/>
              <w:right w:val="single" w:sz="4" w:space="0" w:color="C0C0C0"/>
            </w:tcBorders>
            <w:shd w:val="clear" w:color="000000" w:fill="D7EAD3"/>
            <w:vAlign w:val="center"/>
            <w:hideMark/>
          </w:tcPr>
          <w:p w14:paraId="6FD9F0D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150,13</w:t>
            </w:r>
          </w:p>
        </w:tc>
        <w:tc>
          <w:tcPr>
            <w:tcW w:w="4173" w:type="dxa"/>
            <w:tcBorders>
              <w:top w:val="nil"/>
              <w:left w:val="nil"/>
              <w:bottom w:val="single" w:sz="4" w:space="0" w:color="C0C0C0"/>
              <w:right w:val="single" w:sz="4" w:space="0" w:color="C0C0C0"/>
            </w:tcBorders>
            <w:shd w:val="clear" w:color="000000" w:fill="FFFFCC"/>
            <w:vAlign w:val="center"/>
            <w:hideMark/>
          </w:tcPr>
          <w:p w14:paraId="16F90747"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5A3B6A7F"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09691D7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209D4690"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CA8C95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3.3.0.1</w:t>
            </w:r>
          </w:p>
        </w:tc>
        <w:tc>
          <w:tcPr>
            <w:tcW w:w="4917" w:type="dxa"/>
            <w:tcBorders>
              <w:top w:val="nil"/>
              <w:left w:val="nil"/>
              <w:bottom w:val="single" w:sz="4" w:space="0" w:color="C0C0C0"/>
              <w:right w:val="single" w:sz="4" w:space="0" w:color="C0C0C0"/>
            </w:tcBorders>
            <w:shd w:val="clear" w:color="auto" w:fill="auto"/>
            <w:vAlign w:val="center"/>
            <w:hideMark/>
          </w:tcPr>
          <w:p w14:paraId="0241164E"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Средний 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16015FF1"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кВт.ч</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DCA5D7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0,83</w:t>
            </w:r>
          </w:p>
        </w:tc>
        <w:tc>
          <w:tcPr>
            <w:tcW w:w="1358" w:type="dxa"/>
            <w:tcBorders>
              <w:top w:val="nil"/>
              <w:left w:val="nil"/>
              <w:bottom w:val="single" w:sz="4" w:space="0" w:color="C0C0C0"/>
              <w:right w:val="single" w:sz="4" w:space="0" w:color="C0C0C0"/>
            </w:tcBorders>
            <w:shd w:val="clear" w:color="000000" w:fill="D7EAD3"/>
            <w:vAlign w:val="center"/>
            <w:hideMark/>
          </w:tcPr>
          <w:p w14:paraId="6770A8E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1,93</w:t>
            </w:r>
          </w:p>
        </w:tc>
        <w:tc>
          <w:tcPr>
            <w:tcW w:w="1599" w:type="dxa"/>
            <w:tcBorders>
              <w:top w:val="nil"/>
              <w:left w:val="nil"/>
              <w:bottom w:val="single" w:sz="4" w:space="0" w:color="C0C0C0"/>
              <w:right w:val="single" w:sz="4" w:space="0" w:color="C0C0C0"/>
            </w:tcBorders>
            <w:shd w:val="clear" w:color="000000" w:fill="D7EAD3"/>
            <w:vAlign w:val="center"/>
            <w:hideMark/>
          </w:tcPr>
          <w:p w14:paraId="680D47E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0,86</w:t>
            </w:r>
          </w:p>
        </w:tc>
        <w:tc>
          <w:tcPr>
            <w:tcW w:w="1420" w:type="dxa"/>
            <w:tcBorders>
              <w:top w:val="nil"/>
              <w:left w:val="nil"/>
              <w:bottom w:val="single" w:sz="4" w:space="0" w:color="C0C0C0"/>
              <w:right w:val="single" w:sz="4" w:space="0" w:color="C0C0C0"/>
            </w:tcBorders>
            <w:shd w:val="clear" w:color="000000" w:fill="D7EAD3"/>
            <w:vAlign w:val="center"/>
            <w:hideMark/>
          </w:tcPr>
          <w:p w14:paraId="608BCDB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0,89</w:t>
            </w:r>
          </w:p>
        </w:tc>
        <w:tc>
          <w:tcPr>
            <w:tcW w:w="1540" w:type="dxa"/>
            <w:tcBorders>
              <w:top w:val="nil"/>
              <w:left w:val="nil"/>
              <w:bottom w:val="single" w:sz="4" w:space="0" w:color="C0C0C0"/>
              <w:right w:val="single" w:sz="4" w:space="0" w:color="C0C0C0"/>
            </w:tcBorders>
            <w:shd w:val="clear" w:color="000000" w:fill="D7EAD3"/>
            <w:vAlign w:val="center"/>
            <w:hideMark/>
          </w:tcPr>
          <w:p w14:paraId="6E5FE82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05A17F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2,01</w:t>
            </w:r>
          </w:p>
        </w:tc>
        <w:tc>
          <w:tcPr>
            <w:tcW w:w="1599" w:type="dxa"/>
            <w:tcBorders>
              <w:top w:val="nil"/>
              <w:left w:val="nil"/>
              <w:bottom w:val="single" w:sz="4" w:space="0" w:color="C0C0C0"/>
              <w:right w:val="single" w:sz="4" w:space="0" w:color="C0C0C0"/>
            </w:tcBorders>
            <w:shd w:val="clear" w:color="000000" w:fill="D7EAD3"/>
            <w:vAlign w:val="center"/>
            <w:hideMark/>
          </w:tcPr>
          <w:p w14:paraId="4B56BCB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993A6A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1358" w:type="dxa"/>
            <w:tcBorders>
              <w:top w:val="nil"/>
              <w:left w:val="nil"/>
              <w:bottom w:val="single" w:sz="4" w:space="0" w:color="C0C0C0"/>
              <w:right w:val="single" w:sz="4" w:space="0" w:color="C0C0C0"/>
            </w:tcBorders>
            <w:shd w:val="clear" w:color="000000" w:fill="D7EAD3"/>
            <w:vAlign w:val="center"/>
            <w:hideMark/>
          </w:tcPr>
          <w:p w14:paraId="106D488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1358" w:type="dxa"/>
            <w:tcBorders>
              <w:top w:val="nil"/>
              <w:left w:val="nil"/>
              <w:bottom w:val="single" w:sz="4" w:space="0" w:color="C0C0C0"/>
              <w:right w:val="single" w:sz="4" w:space="0" w:color="C0C0C0"/>
            </w:tcBorders>
            <w:shd w:val="clear" w:color="000000" w:fill="D7EAD3"/>
            <w:vAlign w:val="center"/>
            <w:hideMark/>
          </w:tcPr>
          <w:p w14:paraId="4B8376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4173" w:type="dxa"/>
            <w:tcBorders>
              <w:top w:val="nil"/>
              <w:left w:val="nil"/>
              <w:bottom w:val="single" w:sz="4" w:space="0" w:color="C0C0C0"/>
              <w:right w:val="single" w:sz="4" w:space="0" w:color="C0C0C0"/>
            </w:tcBorders>
            <w:shd w:val="clear" w:color="000000" w:fill="FFFFCC"/>
            <w:vAlign w:val="center"/>
            <w:hideMark/>
          </w:tcPr>
          <w:p w14:paraId="0D539302"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4EE9864B"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347181E0"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lastRenderedPageBreak/>
              <w:t>ЭР</w:t>
            </w:r>
          </w:p>
        </w:tc>
        <w:tc>
          <w:tcPr>
            <w:tcW w:w="202" w:type="dxa"/>
            <w:tcBorders>
              <w:top w:val="nil"/>
              <w:left w:val="nil"/>
              <w:bottom w:val="nil"/>
              <w:right w:val="nil"/>
            </w:tcBorders>
            <w:shd w:val="clear" w:color="auto" w:fill="auto"/>
            <w:vAlign w:val="center"/>
            <w:hideMark/>
          </w:tcPr>
          <w:p w14:paraId="01902BE5"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F0A88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3.3.0.2</w:t>
            </w:r>
          </w:p>
        </w:tc>
        <w:tc>
          <w:tcPr>
            <w:tcW w:w="4917" w:type="dxa"/>
            <w:tcBorders>
              <w:top w:val="nil"/>
              <w:left w:val="nil"/>
              <w:bottom w:val="single" w:sz="4" w:space="0" w:color="C0C0C0"/>
              <w:right w:val="single" w:sz="4" w:space="0" w:color="C0C0C0"/>
            </w:tcBorders>
            <w:shd w:val="clear" w:color="auto" w:fill="auto"/>
            <w:vAlign w:val="center"/>
            <w:hideMark/>
          </w:tcPr>
          <w:p w14:paraId="357E8064"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51103B88"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кВт.ч</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6C89F3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358" w:type="dxa"/>
            <w:tcBorders>
              <w:top w:val="nil"/>
              <w:left w:val="nil"/>
              <w:bottom w:val="single" w:sz="4" w:space="0" w:color="C0C0C0"/>
              <w:right w:val="single" w:sz="4" w:space="0" w:color="C0C0C0"/>
            </w:tcBorders>
            <w:shd w:val="clear" w:color="000000" w:fill="D7EAD3"/>
            <w:vAlign w:val="center"/>
            <w:hideMark/>
          </w:tcPr>
          <w:p w14:paraId="0991779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164,18</w:t>
            </w:r>
          </w:p>
        </w:tc>
        <w:tc>
          <w:tcPr>
            <w:tcW w:w="1599" w:type="dxa"/>
            <w:tcBorders>
              <w:top w:val="nil"/>
              <w:left w:val="nil"/>
              <w:bottom w:val="single" w:sz="4" w:space="0" w:color="C0C0C0"/>
              <w:right w:val="single" w:sz="4" w:space="0" w:color="C0C0C0"/>
            </w:tcBorders>
            <w:shd w:val="clear" w:color="000000" w:fill="D7EAD3"/>
            <w:vAlign w:val="center"/>
            <w:hideMark/>
          </w:tcPr>
          <w:p w14:paraId="2CA4ED7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420" w:type="dxa"/>
            <w:tcBorders>
              <w:top w:val="nil"/>
              <w:left w:val="nil"/>
              <w:bottom w:val="single" w:sz="4" w:space="0" w:color="C0C0C0"/>
              <w:right w:val="single" w:sz="4" w:space="0" w:color="C0C0C0"/>
            </w:tcBorders>
            <w:shd w:val="clear" w:color="000000" w:fill="D7EAD3"/>
            <w:vAlign w:val="center"/>
            <w:hideMark/>
          </w:tcPr>
          <w:p w14:paraId="4E3798E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540" w:type="dxa"/>
            <w:tcBorders>
              <w:top w:val="nil"/>
              <w:left w:val="nil"/>
              <w:bottom w:val="single" w:sz="4" w:space="0" w:color="C0C0C0"/>
              <w:right w:val="single" w:sz="4" w:space="0" w:color="C0C0C0"/>
            </w:tcBorders>
            <w:shd w:val="clear" w:color="000000" w:fill="D7EAD3"/>
            <w:vAlign w:val="center"/>
            <w:hideMark/>
          </w:tcPr>
          <w:p w14:paraId="45F163C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8DBA4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599" w:type="dxa"/>
            <w:tcBorders>
              <w:top w:val="nil"/>
              <w:left w:val="nil"/>
              <w:bottom w:val="single" w:sz="4" w:space="0" w:color="C0C0C0"/>
              <w:right w:val="single" w:sz="4" w:space="0" w:color="C0C0C0"/>
            </w:tcBorders>
            <w:shd w:val="clear" w:color="000000" w:fill="D7EAD3"/>
            <w:vAlign w:val="center"/>
            <w:hideMark/>
          </w:tcPr>
          <w:p w14:paraId="5030591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9D58CC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358" w:type="dxa"/>
            <w:tcBorders>
              <w:top w:val="nil"/>
              <w:left w:val="nil"/>
              <w:bottom w:val="single" w:sz="4" w:space="0" w:color="C0C0C0"/>
              <w:right w:val="single" w:sz="4" w:space="0" w:color="C0C0C0"/>
            </w:tcBorders>
            <w:shd w:val="clear" w:color="000000" w:fill="D7EAD3"/>
            <w:vAlign w:val="center"/>
            <w:hideMark/>
          </w:tcPr>
          <w:p w14:paraId="4086C9E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87,75</w:t>
            </w:r>
          </w:p>
        </w:tc>
        <w:tc>
          <w:tcPr>
            <w:tcW w:w="1358" w:type="dxa"/>
            <w:tcBorders>
              <w:top w:val="nil"/>
              <w:left w:val="nil"/>
              <w:bottom w:val="single" w:sz="4" w:space="0" w:color="C0C0C0"/>
              <w:right w:val="single" w:sz="4" w:space="0" w:color="C0C0C0"/>
            </w:tcBorders>
            <w:shd w:val="clear" w:color="000000" w:fill="D7EAD3"/>
            <w:vAlign w:val="center"/>
            <w:hideMark/>
          </w:tcPr>
          <w:p w14:paraId="0DFD207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87,75</w:t>
            </w:r>
          </w:p>
        </w:tc>
        <w:tc>
          <w:tcPr>
            <w:tcW w:w="4173" w:type="dxa"/>
            <w:tcBorders>
              <w:top w:val="nil"/>
              <w:left w:val="nil"/>
              <w:bottom w:val="single" w:sz="4" w:space="0" w:color="C0C0C0"/>
              <w:right w:val="single" w:sz="4" w:space="0" w:color="C0C0C0"/>
            </w:tcBorders>
            <w:shd w:val="clear" w:color="000000" w:fill="FFFFCC"/>
            <w:vAlign w:val="center"/>
            <w:hideMark/>
          </w:tcPr>
          <w:p w14:paraId="42D3B592"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367D70DC"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6FD1C66E"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DB66C56"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A66FB2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3.3.0.3</w:t>
            </w:r>
          </w:p>
        </w:tc>
        <w:tc>
          <w:tcPr>
            <w:tcW w:w="4917" w:type="dxa"/>
            <w:tcBorders>
              <w:top w:val="nil"/>
              <w:left w:val="nil"/>
              <w:bottom w:val="single" w:sz="4" w:space="0" w:color="C0C0C0"/>
              <w:right w:val="single" w:sz="4" w:space="0" w:color="C0C0C0"/>
            </w:tcBorders>
            <w:shd w:val="clear" w:color="auto" w:fill="auto"/>
            <w:vAlign w:val="center"/>
            <w:hideMark/>
          </w:tcPr>
          <w:p w14:paraId="1BBEE8AF"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Удельный расход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05F1344E"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кВт.ч</w:t>
            </w:r>
            <w:proofErr w:type="spellEnd"/>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117046B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358" w:type="dxa"/>
            <w:tcBorders>
              <w:top w:val="nil"/>
              <w:left w:val="nil"/>
              <w:bottom w:val="single" w:sz="4" w:space="0" w:color="C0C0C0"/>
              <w:right w:val="single" w:sz="4" w:space="0" w:color="C0C0C0"/>
            </w:tcBorders>
            <w:shd w:val="clear" w:color="000000" w:fill="D7EAD3"/>
            <w:vAlign w:val="center"/>
            <w:hideMark/>
          </w:tcPr>
          <w:p w14:paraId="1B54AA2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599" w:type="dxa"/>
            <w:tcBorders>
              <w:top w:val="nil"/>
              <w:left w:val="nil"/>
              <w:bottom w:val="single" w:sz="4" w:space="0" w:color="C0C0C0"/>
              <w:right w:val="single" w:sz="4" w:space="0" w:color="C0C0C0"/>
            </w:tcBorders>
            <w:shd w:val="clear" w:color="000000" w:fill="D7EAD3"/>
            <w:vAlign w:val="center"/>
            <w:hideMark/>
          </w:tcPr>
          <w:p w14:paraId="1A114AD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420" w:type="dxa"/>
            <w:tcBorders>
              <w:top w:val="nil"/>
              <w:left w:val="nil"/>
              <w:bottom w:val="single" w:sz="4" w:space="0" w:color="C0C0C0"/>
              <w:right w:val="single" w:sz="4" w:space="0" w:color="C0C0C0"/>
            </w:tcBorders>
            <w:shd w:val="clear" w:color="000000" w:fill="D7EAD3"/>
            <w:vAlign w:val="center"/>
            <w:hideMark/>
          </w:tcPr>
          <w:p w14:paraId="24706FA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540" w:type="dxa"/>
            <w:tcBorders>
              <w:top w:val="nil"/>
              <w:left w:val="nil"/>
              <w:bottom w:val="single" w:sz="4" w:space="0" w:color="C0C0C0"/>
              <w:right w:val="single" w:sz="4" w:space="0" w:color="C0C0C0"/>
            </w:tcBorders>
            <w:shd w:val="clear" w:color="000000" w:fill="D7EAD3"/>
            <w:vAlign w:val="center"/>
            <w:hideMark/>
          </w:tcPr>
          <w:p w14:paraId="087700F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6D44F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599" w:type="dxa"/>
            <w:tcBorders>
              <w:top w:val="nil"/>
              <w:left w:val="nil"/>
              <w:bottom w:val="single" w:sz="4" w:space="0" w:color="C0C0C0"/>
              <w:right w:val="single" w:sz="4" w:space="0" w:color="C0C0C0"/>
            </w:tcBorders>
            <w:shd w:val="clear" w:color="000000" w:fill="D7EAD3"/>
            <w:vAlign w:val="center"/>
            <w:hideMark/>
          </w:tcPr>
          <w:p w14:paraId="72FBC93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0641F9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358" w:type="dxa"/>
            <w:tcBorders>
              <w:top w:val="nil"/>
              <w:left w:val="nil"/>
              <w:bottom w:val="single" w:sz="4" w:space="0" w:color="C0C0C0"/>
              <w:right w:val="single" w:sz="4" w:space="0" w:color="C0C0C0"/>
            </w:tcBorders>
            <w:shd w:val="clear" w:color="000000" w:fill="D7EAD3"/>
            <w:vAlign w:val="center"/>
            <w:hideMark/>
          </w:tcPr>
          <w:p w14:paraId="5C1DF75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1358" w:type="dxa"/>
            <w:tcBorders>
              <w:top w:val="nil"/>
              <w:left w:val="nil"/>
              <w:bottom w:val="single" w:sz="4" w:space="0" w:color="C0C0C0"/>
              <w:right w:val="single" w:sz="4" w:space="0" w:color="C0C0C0"/>
            </w:tcBorders>
            <w:shd w:val="clear" w:color="000000" w:fill="D7EAD3"/>
            <w:vAlign w:val="center"/>
            <w:hideMark/>
          </w:tcPr>
          <w:p w14:paraId="04A6C9F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0,65</w:t>
            </w:r>
          </w:p>
        </w:tc>
        <w:tc>
          <w:tcPr>
            <w:tcW w:w="4173" w:type="dxa"/>
            <w:tcBorders>
              <w:top w:val="nil"/>
              <w:left w:val="nil"/>
              <w:bottom w:val="single" w:sz="4" w:space="0" w:color="C0C0C0"/>
              <w:right w:val="single" w:sz="4" w:space="0" w:color="C0C0C0"/>
            </w:tcBorders>
            <w:shd w:val="clear" w:color="000000" w:fill="FFFFCC"/>
            <w:vAlign w:val="center"/>
            <w:hideMark/>
          </w:tcPr>
          <w:p w14:paraId="0D9F61F3"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3D08E0A4"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055F69A3"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8645128"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8A35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3.3.4.1</w:t>
            </w:r>
          </w:p>
        </w:tc>
        <w:tc>
          <w:tcPr>
            <w:tcW w:w="4917" w:type="dxa"/>
            <w:tcBorders>
              <w:top w:val="nil"/>
              <w:left w:val="nil"/>
              <w:bottom w:val="single" w:sz="4" w:space="0" w:color="C0C0C0"/>
              <w:right w:val="single" w:sz="4" w:space="0" w:color="C0C0C0"/>
            </w:tcBorders>
            <w:shd w:val="clear" w:color="auto" w:fill="auto"/>
            <w:vAlign w:val="center"/>
            <w:hideMark/>
          </w:tcPr>
          <w:p w14:paraId="00273B1F" w14:textId="77777777" w:rsidR="004E69C9" w:rsidRPr="004E69C9" w:rsidRDefault="004E69C9" w:rsidP="004E69C9">
            <w:pPr>
              <w:ind w:firstLineChars="300" w:firstLine="392"/>
              <w:rPr>
                <w:rFonts w:ascii="Tahoma" w:hAnsi="Tahoma" w:cs="Tahoma"/>
                <w:b/>
                <w:bCs/>
                <w:sz w:val="13"/>
                <w:szCs w:val="13"/>
              </w:rPr>
            </w:pPr>
            <w:r w:rsidRPr="004E69C9">
              <w:rPr>
                <w:rFonts w:ascii="Tahoma" w:hAnsi="Tahoma" w:cs="Tahoma"/>
                <w:b/>
                <w:bCs/>
                <w:sz w:val="13"/>
                <w:szCs w:val="13"/>
              </w:rPr>
              <w:t xml:space="preserve">Энергия ВН (110 </w:t>
            </w:r>
            <w:proofErr w:type="spellStart"/>
            <w:r w:rsidRPr="004E69C9">
              <w:rPr>
                <w:rFonts w:ascii="Tahoma" w:hAnsi="Tahoma" w:cs="Tahoma"/>
                <w:b/>
                <w:bCs/>
                <w:sz w:val="13"/>
                <w:szCs w:val="13"/>
              </w:rPr>
              <w:t>кВ</w:t>
            </w:r>
            <w:proofErr w:type="spellEnd"/>
            <w:r w:rsidRPr="004E69C9">
              <w:rPr>
                <w:rFonts w:ascii="Tahoma" w:hAnsi="Tahoma" w:cs="Tahoma"/>
                <w:b/>
                <w:bCs/>
                <w:sz w:val="13"/>
                <w:szCs w:val="13"/>
              </w:rPr>
              <w:t xml:space="preserve"> и выше)</w:t>
            </w:r>
          </w:p>
        </w:tc>
        <w:tc>
          <w:tcPr>
            <w:tcW w:w="1139" w:type="dxa"/>
            <w:tcBorders>
              <w:top w:val="nil"/>
              <w:left w:val="nil"/>
              <w:bottom w:val="single" w:sz="4" w:space="0" w:color="C0C0C0"/>
              <w:right w:val="single" w:sz="4" w:space="0" w:color="C0C0C0"/>
            </w:tcBorders>
            <w:shd w:val="clear" w:color="auto" w:fill="auto"/>
            <w:vAlign w:val="center"/>
            <w:hideMark/>
          </w:tcPr>
          <w:p w14:paraId="7C13CF3A"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F01E26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145,28</w:t>
            </w:r>
          </w:p>
        </w:tc>
        <w:tc>
          <w:tcPr>
            <w:tcW w:w="1358" w:type="dxa"/>
            <w:tcBorders>
              <w:top w:val="nil"/>
              <w:left w:val="nil"/>
              <w:bottom w:val="single" w:sz="4" w:space="0" w:color="C0C0C0"/>
              <w:right w:val="single" w:sz="4" w:space="0" w:color="C0C0C0"/>
            </w:tcBorders>
            <w:shd w:val="clear" w:color="000000" w:fill="D7EAD3"/>
            <w:vAlign w:val="center"/>
            <w:hideMark/>
          </w:tcPr>
          <w:p w14:paraId="265754B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317,47</w:t>
            </w:r>
          </w:p>
        </w:tc>
        <w:tc>
          <w:tcPr>
            <w:tcW w:w="1599" w:type="dxa"/>
            <w:tcBorders>
              <w:top w:val="nil"/>
              <w:left w:val="nil"/>
              <w:bottom w:val="single" w:sz="4" w:space="0" w:color="C0C0C0"/>
              <w:right w:val="single" w:sz="4" w:space="0" w:color="C0C0C0"/>
            </w:tcBorders>
            <w:shd w:val="clear" w:color="000000" w:fill="D7EAD3"/>
            <w:vAlign w:val="center"/>
            <w:hideMark/>
          </w:tcPr>
          <w:p w14:paraId="7F5A05B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151,04</w:t>
            </w:r>
          </w:p>
        </w:tc>
        <w:tc>
          <w:tcPr>
            <w:tcW w:w="1420" w:type="dxa"/>
            <w:tcBorders>
              <w:top w:val="nil"/>
              <w:left w:val="nil"/>
              <w:bottom w:val="single" w:sz="4" w:space="0" w:color="C0C0C0"/>
              <w:right w:val="single" w:sz="4" w:space="0" w:color="C0C0C0"/>
            </w:tcBorders>
            <w:shd w:val="clear" w:color="000000" w:fill="D7EAD3"/>
            <w:vAlign w:val="center"/>
            <w:hideMark/>
          </w:tcPr>
          <w:p w14:paraId="3B9AF6E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156,83</w:t>
            </w:r>
          </w:p>
        </w:tc>
        <w:tc>
          <w:tcPr>
            <w:tcW w:w="1540" w:type="dxa"/>
            <w:tcBorders>
              <w:top w:val="nil"/>
              <w:left w:val="nil"/>
              <w:bottom w:val="single" w:sz="4" w:space="0" w:color="C0C0C0"/>
              <w:right w:val="single" w:sz="4" w:space="0" w:color="C0C0C0"/>
            </w:tcBorders>
            <w:shd w:val="clear" w:color="000000" w:fill="D7EAD3"/>
            <w:vAlign w:val="center"/>
            <w:hideMark/>
          </w:tcPr>
          <w:p w14:paraId="42FEF4A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196,11</w:t>
            </w:r>
          </w:p>
        </w:tc>
        <w:tc>
          <w:tcPr>
            <w:tcW w:w="1480" w:type="dxa"/>
            <w:tcBorders>
              <w:top w:val="nil"/>
              <w:left w:val="nil"/>
              <w:bottom w:val="single" w:sz="4" w:space="0" w:color="C0C0C0"/>
              <w:right w:val="single" w:sz="4" w:space="0" w:color="C0C0C0"/>
            </w:tcBorders>
            <w:shd w:val="clear" w:color="000000" w:fill="D7EAD3"/>
            <w:vAlign w:val="center"/>
            <w:hideMark/>
          </w:tcPr>
          <w:p w14:paraId="49FB8FD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352,94</w:t>
            </w:r>
          </w:p>
        </w:tc>
        <w:tc>
          <w:tcPr>
            <w:tcW w:w="1599" w:type="dxa"/>
            <w:tcBorders>
              <w:top w:val="nil"/>
              <w:left w:val="nil"/>
              <w:bottom w:val="single" w:sz="4" w:space="0" w:color="C0C0C0"/>
              <w:right w:val="single" w:sz="4" w:space="0" w:color="C0C0C0"/>
            </w:tcBorders>
            <w:shd w:val="clear" w:color="000000" w:fill="D7EAD3"/>
            <w:vAlign w:val="center"/>
            <w:hideMark/>
          </w:tcPr>
          <w:p w14:paraId="52CB072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0,41</w:t>
            </w:r>
          </w:p>
        </w:tc>
        <w:tc>
          <w:tcPr>
            <w:tcW w:w="1599" w:type="dxa"/>
            <w:tcBorders>
              <w:top w:val="nil"/>
              <w:left w:val="nil"/>
              <w:bottom w:val="single" w:sz="4" w:space="0" w:color="C0C0C0"/>
              <w:right w:val="single" w:sz="4" w:space="0" w:color="C0C0C0"/>
            </w:tcBorders>
            <w:shd w:val="clear" w:color="000000" w:fill="D7EAD3"/>
            <w:vAlign w:val="center"/>
            <w:hideMark/>
          </w:tcPr>
          <w:p w14:paraId="51DE0BE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157,23</w:t>
            </w:r>
          </w:p>
        </w:tc>
        <w:tc>
          <w:tcPr>
            <w:tcW w:w="1358" w:type="dxa"/>
            <w:tcBorders>
              <w:top w:val="nil"/>
              <w:left w:val="nil"/>
              <w:bottom w:val="single" w:sz="4" w:space="0" w:color="C0C0C0"/>
              <w:right w:val="single" w:sz="4" w:space="0" w:color="C0C0C0"/>
            </w:tcBorders>
            <w:shd w:val="clear" w:color="000000" w:fill="D7EAD3"/>
            <w:vAlign w:val="center"/>
            <w:hideMark/>
          </w:tcPr>
          <w:p w14:paraId="4E7C7C1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78,62</w:t>
            </w:r>
          </w:p>
        </w:tc>
        <w:tc>
          <w:tcPr>
            <w:tcW w:w="1358" w:type="dxa"/>
            <w:tcBorders>
              <w:top w:val="nil"/>
              <w:left w:val="nil"/>
              <w:bottom w:val="single" w:sz="4" w:space="0" w:color="C0C0C0"/>
              <w:right w:val="single" w:sz="4" w:space="0" w:color="C0C0C0"/>
            </w:tcBorders>
            <w:shd w:val="clear" w:color="000000" w:fill="D7EAD3"/>
            <w:vAlign w:val="center"/>
            <w:hideMark/>
          </w:tcPr>
          <w:p w14:paraId="18B1FF1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78,62</w:t>
            </w:r>
          </w:p>
        </w:tc>
        <w:tc>
          <w:tcPr>
            <w:tcW w:w="4173" w:type="dxa"/>
            <w:tcBorders>
              <w:top w:val="nil"/>
              <w:left w:val="nil"/>
              <w:bottom w:val="single" w:sz="4" w:space="0" w:color="C0C0C0"/>
              <w:right w:val="single" w:sz="4" w:space="0" w:color="C0C0C0"/>
            </w:tcBorders>
            <w:shd w:val="clear" w:color="000000" w:fill="FFFFCC"/>
            <w:vAlign w:val="center"/>
            <w:hideMark/>
          </w:tcPr>
          <w:p w14:paraId="7F92C7D3"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12A5032B" w14:textId="77777777" w:rsidTr="004E69C9">
        <w:trPr>
          <w:trHeight w:val="675"/>
          <w:jc w:val="center"/>
        </w:trPr>
        <w:tc>
          <w:tcPr>
            <w:tcW w:w="360" w:type="dxa"/>
            <w:tcBorders>
              <w:top w:val="nil"/>
              <w:left w:val="nil"/>
              <w:bottom w:val="nil"/>
              <w:right w:val="nil"/>
            </w:tcBorders>
            <w:shd w:val="clear" w:color="000000" w:fill="FABF8F"/>
            <w:noWrap/>
            <w:vAlign w:val="center"/>
            <w:hideMark/>
          </w:tcPr>
          <w:p w14:paraId="189EB824"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1C0AF846"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BE35BE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3.3.4.1.1</w:t>
            </w:r>
          </w:p>
        </w:tc>
        <w:tc>
          <w:tcPr>
            <w:tcW w:w="4917" w:type="dxa"/>
            <w:tcBorders>
              <w:top w:val="nil"/>
              <w:left w:val="nil"/>
              <w:bottom w:val="single" w:sz="4" w:space="0" w:color="C0C0C0"/>
              <w:right w:val="single" w:sz="4" w:space="0" w:color="C0C0C0"/>
            </w:tcBorders>
            <w:shd w:val="clear" w:color="auto" w:fill="auto"/>
            <w:vAlign w:val="center"/>
            <w:hideMark/>
          </w:tcPr>
          <w:p w14:paraId="0C4ADD1C" w14:textId="77777777" w:rsidR="004E69C9" w:rsidRPr="004E69C9" w:rsidRDefault="004E69C9" w:rsidP="004E69C9">
            <w:pPr>
              <w:ind w:firstLineChars="400" w:firstLine="520"/>
              <w:rPr>
                <w:rFonts w:ascii="Tahoma" w:hAnsi="Tahoma" w:cs="Tahoma"/>
                <w:sz w:val="13"/>
                <w:szCs w:val="13"/>
              </w:rPr>
            </w:pPr>
            <w:r w:rsidRPr="004E69C9">
              <w:rPr>
                <w:rFonts w:ascii="Tahoma" w:hAnsi="Tahoma" w:cs="Tahoma"/>
                <w:sz w:val="13"/>
                <w:szCs w:val="13"/>
              </w:rPr>
              <w:t>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2F112343"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кВт.ч</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F827BA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0,83</w:t>
            </w:r>
          </w:p>
        </w:tc>
        <w:tc>
          <w:tcPr>
            <w:tcW w:w="1358" w:type="dxa"/>
            <w:tcBorders>
              <w:top w:val="nil"/>
              <w:left w:val="nil"/>
              <w:bottom w:val="single" w:sz="4" w:space="0" w:color="C0C0C0"/>
              <w:right w:val="single" w:sz="4" w:space="0" w:color="C0C0C0"/>
            </w:tcBorders>
            <w:shd w:val="clear" w:color="000000" w:fill="FFFFCC"/>
            <w:vAlign w:val="center"/>
            <w:hideMark/>
          </w:tcPr>
          <w:p w14:paraId="0BCDDBD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1,93</w:t>
            </w:r>
          </w:p>
        </w:tc>
        <w:tc>
          <w:tcPr>
            <w:tcW w:w="1599" w:type="dxa"/>
            <w:tcBorders>
              <w:top w:val="nil"/>
              <w:left w:val="nil"/>
              <w:bottom w:val="single" w:sz="4" w:space="0" w:color="C0C0C0"/>
              <w:right w:val="single" w:sz="4" w:space="0" w:color="C0C0C0"/>
            </w:tcBorders>
            <w:shd w:val="clear" w:color="000000" w:fill="FFFFCC"/>
            <w:vAlign w:val="center"/>
            <w:hideMark/>
          </w:tcPr>
          <w:p w14:paraId="7377360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0,86</w:t>
            </w:r>
          </w:p>
        </w:tc>
        <w:tc>
          <w:tcPr>
            <w:tcW w:w="1420" w:type="dxa"/>
            <w:tcBorders>
              <w:top w:val="nil"/>
              <w:left w:val="nil"/>
              <w:bottom w:val="single" w:sz="4" w:space="0" w:color="C0C0C0"/>
              <w:right w:val="single" w:sz="4" w:space="0" w:color="C0C0C0"/>
            </w:tcBorders>
            <w:shd w:val="clear" w:color="000000" w:fill="FFFFCC"/>
            <w:vAlign w:val="center"/>
            <w:hideMark/>
          </w:tcPr>
          <w:p w14:paraId="3F604E2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0,89</w:t>
            </w:r>
          </w:p>
        </w:tc>
        <w:tc>
          <w:tcPr>
            <w:tcW w:w="1540" w:type="dxa"/>
            <w:tcBorders>
              <w:top w:val="nil"/>
              <w:left w:val="nil"/>
              <w:bottom w:val="single" w:sz="4" w:space="0" w:color="C0C0C0"/>
              <w:right w:val="single" w:sz="4" w:space="0" w:color="C0C0C0"/>
            </w:tcBorders>
            <w:shd w:val="clear" w:color="000000" w:fill="FFFFCC"/>
            <w:vAlign w:val="center"/>
            <w:hideMark/>
          </w:tcPr>
          <w:p w14:paraId="6CA252F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2A563ED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2,01</w:t>
            </w:r>
          </w:p>
        </w:tc>
        <w:tc>
          <w:tcPr>
            <w:tcW w:w="1599" w:type="dxa"/>
            <w:tcBorders>
              <w:top w:val="nil"/>
              <w:left w:val="nil"/>
              <w:bottom w:val="single" w:sz="4" w:space="0" w:color="C0C0C0"/>
              <w:right w:val="single" w:sz="4" w:space="0" w:color="C0C0C0"/>
            </w:tcBorders>
            <w:shd w:val="clear" w:color="000000" w:fill="FFFFCC"/>
            <w:vAlign w:val="center"/>
            <w:hideMark/>
          </w:tcPr>
          <w:p w14:paraId="49B5F8C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6514C97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1358" w:type="dxa"/>
            <w:tcBorders>
              <w:top w:val="nil"/>
              <w:left w:val="nil"/>
              <w:bottom w:val="single" w:sz="4" w:space="0" w:color="C0C0C0"/>
              <w:right w:val="single" w:sz="4" w:space="0" w:color="C0C0C0"/>
            </w:tcBorders>
            <w:shd w:val="clear" w:color="000000" w:fill="D7EAD3"/>
            <w:vAlign w:val="center"/>
            <w:hideMark/>
          </w:tcPr>
          <w:p w14:paraId="6982EE9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1358" w:type="dxa"/>
            <w:tcBorders>
              <w:top w:val="nil"/>
              <w:left w:val="nil"/>
              <w:bottom w:val="single" w:sz="4" w:space="0" w:color="C0C0C0"/>
              <w:right w:val="single" w:sz="4" w:space="0" w:color="C0C0C0"/>
            </w:tcBorders>
            <w:shd w:val="clear" w:color="000000" w:fill="D7EAD3"/>
            <w:vAlign w:val="center"/>
            <w:hideMark/>
          </w:tcPr>
          <w:p w14:paraId="5F09094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0,90</w:t>
            </w:r>
          </w:p>
        </w:tc>
        <w:tc>
          <w:tcPr>
            <w:tcW w:w="4173" w:type="dxa"/>
            <w:tcBorders>
              <w:top w:val="nil"/>
              <w:left w:val="nil"/>
              <w:bottom w:val="single" w:sz="4" w:space="0" w:color="C0C0C0"/>
              <w:right w:val="single" w:sz="4" w:space="0" w:color="C0C0C0"/>
            </w:tcBorders>
            <w:shd w:val="clear" w:color="000000" w:fill="FFFFCC"/>
            <w:vAlign w:val="center"/>
            <w:hideMark/>
          </w:tcPr>
          <w:p w14:paraId="78B6AA02"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тариф </w:t>
            </w:r>
            <w:proofErr w:type="spellStart"/>
            <w:r w:rsidRPr="004E69C9">
              <w:rPr>
                <w:rFonts w:ascii="Tahoma" w:hAnsi="Tahoma" w:cs="Tahoma"/>
                <w:sz w:val="13"/>
                <w:szCs w:val="13"/>
              </w:rPr>
              <w:t>раасчитан</w:t>
            </w:r>
            <w:proofErr w:type="spellEnd"/>
            <w:r w:rsidRPr="004E69C9">
              <w:rPr>
                <w:rFonts w:ascii="Tahoma" w:hAnsi="Tahoma" w:cs="Tahoma"/>
                <w:sz w:val="13"/>
                <w:szCs w:val="13"/>
              </w:rPr>
              <w:t xml:space="preserve"> по плановой смете 2020 года, с учетом ИЦП Минэкономразвития РФ на 2021 год 104,1%.</w:t>
            </w:r>
          </w:p>
        </w:tc>
      </w:tr>
      <w:tr w:rsidR="004E69C9" w:rsidRPr="004E69C9" w14:paraId="3AB4B194" w14:textId="77777777" w:rsidTr="004E69C9">
        <w:trPr>
          <w:trHeight w:val="450"/>
          <w:jc w:val="center"/>
        </w:trPr>
        <w:tc>
          <w:tcPr>
            <w:tcW w:w="360" w:type="dxa"/>
            <w:tcBorders>
              <w:top w:val="nil"/>
              <w:left w:val="nil"/>
              <w:bottom w:val="nil"/>
              <w:right w:val="nil"/>
            </w:tcBorders>
            <w:shd w:val="clear" w:color="000000" w:fill="FABF8F"/>
            <w:noWrap/>
            <w:vAlign w:val="center"/>
            <w:hideMark/>
          </w:tcPr>
          <w:p w14:paraId="5F77469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7DDBCAA5"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3FA1A3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3.3.4.1.2</w:t>
            </w:r>
          </w:p>
        </w:tc>
        <w:tc>
          <w:tcPr>
            <w:tcW w:w="4917" w:type="dxa"/>
            <w:tcBorders>
              <w:top w:val="nil"/>
              <w:left w:val="nil"/>
              <w:bottom w:val="single" w:sz="4" w:space="0" w:color="C0C0C0"/>
              <w:right w:val="single" w:sz="4" w:space="0" w:color="C0C0C0"/>
            </w:tcBorders>
            <w:shd w:val="clear" w:color="auto" w:fill="auto"/>
            <w:vAlign w:val="center"/>
            <w:hideMark/>
          </w:tcPr>
          <w:p w14:paraId="5CCBCC8D" w14:textId="77777777" w:rsidR="004E69C9" w:rsidRPr="004E69C9" w:rsidRDefault="004E69C9" w:rsidP="004E69C9">
            <w:pPr>
              <w:ind w:firstLineChars="400" w:firstLine="520"/>
              <w:rPr>
                <w:rFonts w:ascii="Tahoma" w:hAnsi="Tahoma" w:cs="Tahoma"/>
                <w:sz w:val="13"/>
                <w:szCs w:val="13"/>
              </w:rPr>
            </w:pPr>
            <w:r w:rsidRPr="004E69C9">
              <w:rPr>
                <w:rFonts w:ascii="Tahoma" w:hAnsi="Tahoma" w:cs="Tahoma"/>
                <w:sz w:val="13"/>
                <w:szCs w:val="13"/>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117315B7"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кВт.ч</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0714D4D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358" w:type="dxa"/>
            <w:tcBorders>
              <w:top w:val="nil"/>
              <w:left w:val="nil"/>
              <w:bottom w:val="single" w:sz="4" w:space="0" w:color="C0C0C0"/>
              <w:right w:val="single" w:sz="4" w:space="0" w:color="C0C0C0"/>
            </w:tcBorders>
            <w:shd w:val="clear" w:color="000000" w:fill="FFFFCC"/>
            <w:vAlign w:val="center"/>
            <w:hideMark/>
          </w:tcPr>
          <w:p w14:paraId="4535066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164,18</w:t>
            </w:r>
          </w:p>
        </w:tc>
        <w:tc>
          <w:tcPr>
            <w:tcW w:w="1599" w:type="dxa"/>
            <w:tcBorders>
              <w:top w:val="nil"/>
              <w:left w:val="nil"/>
              <w:bottom w:val="single" w:sz="4" w:space="0" w:color="C0C0C0"/>
              <w:right w:val="single" w:sz="4" w:space="0" w:color="C0C0C0"/>
            </w:tcBorders>
            <w:shd w:val="clear" w:color="000000" w:fill="FFFFCC"/>
            <w:vAlign w:val="center"/>
            <w:hideMark/>
          </w:tcPr>
          <w:p w14:paraId="1E438B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420" w:type="dxa"/>
            <w:tcBorders>
              <w:top w:val="nil"/>
              <w:left w:val="nil"/>
              <w:bottom w:val="single" w:sz="4" w:space="0" w:color="C0C0C0"/>
              <w:right w:val="single" w:sz="4" w:space="0" w:color="C0C0C0"/>
            </w:tcBorders>
            <w:shd w:val="clear" w:color="000000" w:fill="FFFFCC"/>
            <w:vAlign w:val="center"/>
            <w:hideMark/>
          </w:tcPr>
          <w:p w14:paraId="20426E1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540" w:type="dxa"/>
            <w:tcBorders>
              <w:top w:val="nil"/>
              <w:left w:val="nil"/>
              <w:bottom w:val="single" w:sz="4" w:space="0" w:color="C0C0C0"/>
              <w:right w:val="single" w:sz="4" w:space="0" w:color="C0C0C0"/>
            </w:tcBorders>
            <w:shd w:val="clear" w:color="000000" w:fill="FFFFCC"/>
            <w:vAlign w:val="center"/>
            <w:hideMark/>
          </w:tcPr>
          <w:p w14:paraId="2F875A8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76A7C6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599" w:type="dxa"/>
            <w:tcBorders>
              <w:top w:val="nil"/>
              <w:left w:val="nil"/>
              <w:bottom w:val="single" w:sz="4" w:space="0" w:color="C0C0C0"/>
              <w:right w:val="single" w:sz="4" w:space="0" w:color="C0C0C0"/>
            </w:tcBorders>
            <w:shd w:val="clear" w:color="000000" w:fill="FFFFCC"/>
            <w:vAlign w:val="center"/>
            <w:hideMark/>
          </w:tcPr>
          <w:p w14:paraId="1D64D91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40E99D4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175,50</w:t>
            </w:r>
          </w:p>
        </w:tc>
        <w:tc>
          <w:tcPr>
            <w:tcW w:w="1358" w:type="dxa"/>
            <w:tcBorders>
              <w:top w:val="nil"/>
              <w:left w:val="nil"/>
              <w:bottom w:val="single" w:sz="4" w:space="0" w:color="C0C0C0"/>
              <w:right w:val="single" w:sz="4" w:space="0" w:color="C0C0C0"/>
            </w:tcBorders>
            <w:shd w:val="clear" w:color="000000" w:fill="D7EAD3"/>
            <w:vAlign w:val="center"/>
            <w:hideMark/>
          </w:tcPr>
          <w:p w14:paraId="5D4376A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87,75</w:t>
            </w:r>
          </w:p>
        </w:tc>
        <w:tc>
          <w:tcPr>
            <w:tcW w:w="1358" w:type="dxa"/>
            <w:tcBorders>
              <w:top w:val="nil"/>
              <w:left w:val="nil"/>
              <w:bottom w:val="single" w:sz="4" w:space="0" w:color="C0C0C0"/>
              <w:right w:val="single" w:sz="4" w:space="0" w:color="C0C0C0"/>
            </w:tcBorders>
            <w:shd w:val="clear" w:color="000000" w:fill="D7EAD3"/>
            <w:vAlign w:val="center"/>
            <w:hideMark/>
          </w:tcPr>
          <w:p w14:paraId="002C821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87,75</w:t>
            </w:r>
          </w:p>
        </w:tc>
        <w:tc>
          <w:tcPr>
            <w:tcW w:w="4173" w:type="dxa"/>
            <w:tcBorders>
              <w:top w:val="nil"/>
              <w:left w:val="nil"/>
              <w:bottom w:val="single" w:sz="4" w:space="0" w:color="C0C0C0"/>
              <w:right w:val="single" w:sz="4" w:space="0" w:color="C0C0C0"/>
            </w:tcBorders>
            <w:shd w:val="clear" w:color="000000" w:fill="FFFFCC"/>
            <w:vAlign w:val="center"/>
            <w:hideMark/>
          </w:tcPr>
          <w:p w14:paraId="4686C15C" w14:textId="77777777" w:rsidR="004E69C9" w:rsidRPr="004E69C9" w:rsidRDefault="004E69C9" w:rsidP="004E69C9">
            <w:pPr>
              <w:rPr>
                <w:rFonts w:ascii="Tahoma" w:hAnsi="Tahoma" w:cs="Tahoma"/>
                <w:sz w:val="13"/>
                <w:szCs w:val="13"/>
              </w:rPr>
            </w:pPr>
            <w:r w:rsidRPr="004E69C9">
              <w:rPr>
                <w:rFonts w:ascii="Tahoma" w:hAnsi="Tahoma" w:cs="Tahoma"/>
                <w:sz w:val="13"/>
                <w:szCs w:val="13"/>
              </w:rPr>
              <w:t>по утвержденному удельному расходу на 2021 год</w:t>
            </w:r>
          </w:p>
        </w:tc>
      </w:tr>
      <w:tr w:rsidR="004E69C9" w:rsidRPr="004E69C9" w14:paraId="3C005DD6" w14:textId="77777777" w:rsidTr="004E69C9">
        <w:trPr>
          <w:trHeight w:val="465"/>
          <w:jc w:val="center"/>
        </w:trPr>
        <w:tc>
          <w:tcPr>
            <w:tcW w:w="360" w:type="dxa"/>
            <w:tcBorders>
              <w:top w:val="nil"/>
              <w:left w:val="nil"/>
              <w:bottom w:val="nil"/>
              <w:right w:val="nil"/>
            </w:tcBorders>
            <w:shd w:val="clear" w:color="000000" w:fill="FABF8F"/>
            <w:noWrap/>
            <w:vAlign w:val="center"/>
            <w:hideMark/>
          </w:tcPr>
          <w:p w14:paraId="410D43B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4ECCD14"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84582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3.3.4.2</w:t>
            </w:r>
          </w:p>
        </w:tc>
        <w:tc>
          <w:tcPr>
            <w:tcW w:w="4917" w:type="dxa"/>
            <w:tcBorders>
              <w:top w:val="nil"/>
              <w:left w:val="nil"/>
              <w:bottom w:val="single" w:sz="4" w:space="0" w:color="C0C0C0"/>
              <w:right w:val="single" w:sz="4" w:space="0" w:color="C0C0C0"/>
            </w:tcBorders>
            <w:shd w:val="clear" w:color="auto" w:fill="auto"/>
            <w:vAlign w:val="center"/>
            <w:hideMark/>
          </w:tcPr>
          <w:p w14:paraId="1F377D02" w14:textId="77777777" w:rsidR="004E69C9" w:rsidRPr="004E69C9" w:rsidRDefault="004E69C9" w:rsidP="004E69C9">
            <w:pPr>
              <w:ind w:firstLineChars="300" w:firstLine="392"/>
              <w:rPr>
                <w:rFonts w:ascii="Tahoma" w:hAnsi="Tahoma" w:cs="Tahoma"/>
                <w:b/>
                <w:bCs/>
                <w:sz w:val="13"/>
                <w:szCs w:val="13"/>
              </w:rPr>
            </w:pPr>
            <w:r w:rsidRPr="004E69C9">
              <w:rPr>
                <w:rFonts w:ascii="Tahoma" w:hAnsi="Tahoma" w:cs="Tahoma"/>
                <w:b/>
                <w:bCs/>
                <w:sz w:val="13"/>
                <w:szCs w:val="13"/>
              </w:rPr>
              <w:t xml:space="preserve">Заявленная мощность по ВН (110 </w:t>
            </w:r>
            <w:proofErr w:type="spellStart"/>
            <w:r w:rsidRPr="004E69C9">
              <w:rPr>
                <w:rFonts w:ascii="Tahoma" w:hAnsi="Tahoma" w:cs="Tahoma"/>
                <w:b/>
                <w:bCs/>
                <w:sz w:val="13"/>
                <w:szCs w:val="13"/>
              </w:rPr>
              <w:t>кВ</w:t>
            </w:r>
            <w:proofErr w:type="spellEnd"/>
            <w:r w:rsidRPr="004E69C9">
              <w:rPr>
                <w:rFonts w:ascii="Tahoma" w:hAnsi="Tahoma" w:cs="Tahoma"/>
                <w:b/>
                <w:bCs/>
                <w:sz w:val="13"/>
                <w:szCs w:val="13"/>
              </w:rPr>
              <w:t xml:space="preserve"> и выше)</w:t>
            </w:r>
          </w:p>
        </w:tc>
        <w:tc>
          <w:tcPr>
            <w:tcW w:w="1139" w:type="dxa"/>
            <w:tcBorders>
              <w:top w:val="nil"/>
              <w:left w:val="nil"/>
              <w:bottom w:val="single" w:sz="4" w:space="0" w:color="C0C0C0"/>
              <w:right w:val="single" w:sz="4" w:space="0" w:color="C0C0C0"/>
            </w:tcBorders>
            <w:shd w:val="clear" w:color="auto" w:fill="auto"/>
            <w:vAlign w:val="center"/>
            <w:hideMark/>
          </w:tcPr>
          <w:p w14:paraId="2EC3744B"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B512E6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131,85</w:t>
            </w:r>
          </w:p>
        </w:tc>
        <w:tc>
          <w:tcPr>
            <w:tcW w:w="1358" w:type="dxa"/>
            <w:tcBorders>
              <w:top w:val="nil"/>
              <w:left w:val="nil"/>
              <w:bottom w:val="single" w:sz="4" w:space="0" w:color="C0C0C0"/>
              <w:right w:val="single" w:sz="4" w:space="0" w:color="C0C0C0"/>
            </w:tcBorders>
            <w:shd w:val="clear" w:color="000000" w:fill="D7EAD3"/>
            <w:vAlign w:val="center"/>
            <w:hideMark/>
          </w:tcPr>
          <w:p w14:paraId="146EC28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370,27</w:t>
            </w:r>
          </w:p>
        </w:tc>
        <w:tc>
          <w:tcPr>
            <w:tcW w:w="1599" w:type="dxa"/>
            <w:tcBorders>
              <w:top w:val="nil"/>
              <w:left w:val="nil"/>
              <w:bottom w:val="single" w:sz="4" w:space="0" w:color="C0C0C0"/>
              <w:right w:val="single" w:sz="4" w:space="0" w:color="C0C0C0"/>
            </w:tcBorders>
            <w:shd w:val="clear" w:color="000000" w:fill="D7EAD3"/>
            <w:vAlign w:val="center"/>
            <w:hideMark/>
          </w:tcPr>
          <w:p w14:paraId="7829479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137,38</w:t>
            </w:r>
          </w:p>
        </w:tc>
        <w:tc>
          <w:tcPr>
            <w:tcW w:w="1420" w:type="dxa"/>
            <w:tcBorders>
              <w:top w:val="nil"/>
              <w:left w:val="nil"/>
              <w:bottom w:val="single" w:sz="4" w:space="0" w:color="C0C0C0"/>
              <w:right w:val="single" w:sz="4" w:space="0" w:color="C0C0C0"/>
            </w:tcBorders>
            <w:shd w:val="clear" w:color="000000" w:fill="D7EAD3"/>
            <w:vAlign w:val="center"/>
            <w:hideMark/>
          </w:tcPr>
          <w:p w14:paraId="62ADA0C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142,33</w:t>
            </w:r>
          </w:p>
        </w:tc>
        <w:tc>
          <w:tcPr>
            <w:tcW w:w="1540" w:type="dxa"/>
            <w:tcBorders>
              <w:top w:val="nil"/>
              <w:left w:val="nil"/>
              <w:bottom w:val="single" w:sz="4" w:space="0" w:color="C0C0C0"/>
              <w:right w:val="single" w:sz="4" w:space="0" w:color="C0C0C0"/>
            </w:tcBorders>
            <w:shd w:val="clear" w:color="000000" w:fill="D7EAD3"/>
            <w:vAlign w:val="center"/>
            <w:hideMark/>
          </w:tcPr>
          <w:p w14:paraId="39FD386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242,75</w:t>
            </w:r>
          </w:p>
        </w:tc>
        <w:tc>
          <w:tcPr>
            <w:tcW w:w="1480" w:type="dxa"/>
            <w:tcBorders>
              <w:top w:val="nil"/>
              <w:left w:val="nil"/>
              <w:bottom w:val="single" w:sz="4" w:space="0" w:color="C0C0C0"/>
              <w:right w:val="single" w:sz="4" w:space="0" w:color="C0C0C0"/>
            </w:tcBorders>
            <w:shd w:val="clear" w:color="000000" w:fill="D7EAD3"/>
            <w:vAlign w:val="center"/>
            <w:hideMark/>
          </w:tcPr>
          <w:p w14:paraId="4268850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385,09</w:t>
            </w:r>
          </w:p>
        </w:tc>
        <w:tc>
          <w:tcPr>
            <w:tcW w:w="1599" w:type="dxa"/>
            <w:tcBorders>
              <w:top w:val="nil"/>
              <w:left w:val="nil"/>
              <w:bottom w:val="single" w:sz="4" w:space="0" w:color="C0C0C0"/>
              <w:right w:val="single" w:sz="4" w:space="0" w:color="C0C0C0"/>
            </w:tcBorders>
            <w:shd w:val="clear" w:color="000000" w:fill="D7EAD3"/>
            <w:vAlign w:val="center"/>
            <w:hideMark/>
          </w:tcPr>
          <w:p w14:paraId="3EC53D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0,69</w:t>
            </w:r>
          </w:p>
        </w:tc>
        <w:tc>
          <w:tcPr>
            <w:tcW w:w="1599" w:type="dxa"/>
            <w:tcBorders>
              <w:top w:val="nil"/>
              <w:left w:val="nil"/>
              <w:bottom w:val="single" w:sz="4" w:space="0" w:color="C0C0C0"/>
              <w:right w:val="single" w:sz="4" w:space="0" w:color="C0C0C0"/>
            </w:tcBorders>
            <w:shd w:val="clear" w:color="000000" w:fill="D7EAD3"/>
            <w:vAlign w:val="center"/>
            <w:hideMark/>
          </w:tcPr>
          <w:p w14:paraId="2FC8F86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143,02</w:t>
            </w:r>
          </w:p>
        </w:tc>
        <w:tc>
          <w:tcPr>
            <w:tcW w:w="1358" w:type="dxa"/>
            <w:tcBorders>
              <w:top w:val="nil"/>
              <w:left w:val="nil"/>
              <w:bottom w:val="single" w:sz="4" w:space="0" w:color="C0C0C0"/>
              <w:right w:val="single" w:sz="4" w:space="0" w:color="C0C0C0"/>
            </w:tcBorders>
            <w:shd w:val="clear" w:color="000000" w:fill="D7EAD3"/>
            <w:vAlign w:val="center"/>
            <w:hideMark/>
          </w:tcPr>
          <w:p w14:paraId="4BEEA0C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71,51</w:t>
            </w:r>
          </w:p>
        </w:tc>
        <w:tc>
          <w:tcPr>
            <w:tcW w:w="1358" w:type="dxa"/>
            <w:tcBorders>
              <w:top w:val="nil"/>
              <w:left w:val="nil"/>
              <w:bottom w:val="single" w:sz="4" w:space="0" w:color="C0C0C0"/>
              <w:right w:val="single" w:sz="4" w:space="0" w:color="C0C0C0"/>
            </w:tcBorders>
            <w:shd w:val="clear" w:color="000000" w:fill="D7EAD3"/>
            <w:vAlign w:val="center"/>
            <w:hideMark/>
          </w:tcPr>
          <w:p w14:paraId="1C9B84F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71,51</w:t>
            </w:r>
          </w:p>
        </w:tc>
        <w:tc>
          <w:tcPr>
            <w:tcW w:w="4173" w:type="dxa"/>
            <w:tcBorders>
              <w:top w:val="nil"/>
              <w:left w:val="nil"/>
              <w:bottom w:val="single" w:sz="4" w:space="0" w:color="C0C0C0"/>
              <w:right w:val="single" w:sz="4" w:space="0" w:color="C0C0C0"/>
            </w:tcBorders>
            <w:shd w:val="clear" w:color="000000" w:fill="FFFFCC"/>
            <w:vAlign w:val="center"/>
            <w:hideMark/>
          </w:tcPr>
          <w:p w14:paraId="154966FB"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3C9C7663" w14:textId="77777777" w:rsidTr="004E69C9">
        <w:trPr>
          <w:trHeight w:val="675"/>
          <w:jc w:val="center"/>
        </w:trPr>
        <w:tc>
          <w:tcPr>
            <w:tcW w:w="360" w:type="dxa"/>
            <w:tcBorders>
              <w:top w:val="nil"/>
              <w:left w:val="nil"/>
              <w:bottom w:val="nil"/>
              <w:right w:val="nil"/>
            </w:tcBorders>
            <w:shd w:val="clear" w:color="000000" w:fill="FABF8F"/>
            <w:noWrap/>
            <w:vAlign w:val="center"/>
            <w:hideMark/>
          </w:tcPr>
          <w:p w14:paraId="751CAC7C"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681217C4"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926AAD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3.3.4.2.1</w:t>
            </w:r>
          </w:p>
        </w:tc>
        <w:tc>
          <w:tcPr>
            <w:tcW w:w="4917" w:type="dxa"/>
            <w:tcBorders>
              <w:top w:val="nil"/>
              <w:left w:val="nil"/>
              <w:bottom w:val="single" w:sz="4" w:space="0" w:color="C0C0C0"/>
              <w:right w:val="single" w:sz="4" w:space="0" w:color="C0C0C0"/>
            </w:tcBorders>
            <w:shd w:val="clear" w:color="auto" w:fill="auto"/>
            <w:vAlign w:val="center"/>
            <w:hideMark/>
          </w:tcPr>
          <w:p w14:paraId="7B741459" w14:textId="77777777" w:rsidR="004E69C9" w:rsidRPr="004E69C9" w:rsidRDefault="004E69C9" w:rsidP="004E69C9">
            <w:pPr>
              <w:ind w:firstLineChars="400" w:firstLine="520"/>
              <w:rPr>
                <w:rFonts w:ascii="Tahoma" w:hAnsi="Tahoma" w:cs="Tahoma"/>
                <w:sz w:val="13"/>
                <w:szCs w:val="13"/>
              </w:rPr>
            </w:pPr>
            <w:r w:rsidRPr="004E69C9">
              <w:rPr>
                <w:rFonts w:ascii="Tahoma" w:hAnsi="Tahoma" w:cs="Tahoma"/>
                <w:sz w:val="13"/>
                <w:szCs w:val="13"/>
              </w:rPr>
              <w:t>Тариф на заявленную мощность</w:t>
            </w:r>
          </w:p>
        </w:tc>
        <w:tc>
          <w:tcPr>
            <w:tcW w:w="1139" w:type="dxa"/>
            <w:tcBorders>
              <w:top w:val="nil"/>
              <w:left w:val="nil"/>
              <w:bottom w:val="single" w:sz="4" w:space="0" w:color="C0C0C0"/>
              <w:right w:val="single" w:sz="4" w:space="0" w:color="C0C0C0"/>
            </w:tcBorders>
            <w:shd w:val="clear" w:color="auto" w:fill="auto"/>
            <w:vAlign w:val="center"/>
            <w:hideMark/>
          </w:tcPr>
          <w:p w14:paraId="2F3DA74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w:t>
            </w:r>
            <w:proofErr w:type="spellStart"/>
            <w:r w:rsidRPr="004E69C9">
              <w:rPr>
                <w:rFonts w:ascii="Tahoma" w:hAnsi="Tahoma" w:cs="Tahoma"/>
                <w:sz w:val="13"/>
                <w:szCs w:val="13"/>
              </w:rPr>
              <w:t>кВт.мес</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B46F58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573,25</w:t>
            </w:r>
          </w:p>
        </w:tc>
        <w:tc>
          <w:tcPr>
            <w:tcW w:w="1358" w:type="dxa"/>
            <w:tcBorders>
              <w:top w:val="nil"/>
              <w:left w:val="nil"/>
              <w:bottom w:val="single" w:sz="4" w:space="0" w:color="C0C0C0"/>
              <w:right w:val="single" w:sz="4" w:space="0" w:color="C0C0C0"/>
            </w:tcBorders>
            <w:shd w:val="clear" w:color="000000" w:fill="FFFFCC"/>
            <w:vAlign w:val="center"/>
            <w:hideMark/>
          </w:tcPr>
          <w:p w14:paraId="1C4638B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793,05</w:t>
            </w:r>
          </w:p>
        </w:tc>
        <w:tc>
          <w:tcPr>
            <w:tcW w:w="1599" w:type="dxa"/>
            <w:tcBorders>
              <w:top w:val="nil"/>
              <w:left w:val="nil"/>
              <w:bottom w:val="single" w:sz="4" w:space="0" w:color="C0C0C0"/>
              <w:right w:val="single" w:sz="4" w:space="0" w:color="C0C0C0"/>
            </w:tcBorders>
            <w:shd w:val="clear" w:color="000000" w:fill="FFFFCC"/>
            <w:vAlign w:val="center"/>
            <w:hideMark/>
          </w:tcPr>
          <w:p w14:paraId="4CFAF4A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597,32</w:t>
            </w:r>
          </w:p>
        </w:tc>
        <w:tc>
          <w:tcPr>
            <w:tcW w:w="1420" w:type="dxa"/>
            <w:tcBorders>
              <w:top w:val="nil"/>
              <w:left w:val="nil"/>
              <w:bottom w:val="single" w:sz="4" w:space="0" w:color="C0C0C0"/>
              <w:right w:val="single" w:sz="4" w:space="0" w:color="C0C0C0"/>
            </w:tcBorders>
            <w:shd w:val="clear" w:color="000000" w:fill="FFFFCC"/>
            <w:vAlign w:val="center"/>
            <w:hideMark/>
          </w:tcPr>
          <w:p w14:paraId="5287EC7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618,83</w:t>
            </w:r>
          </w:p>
        </w:tc>
        <w:tc>
          <w:tcPr>
            <w:tcW w:w="1540" w:type="dxa"/>
            <w:tcBorders>
              <w:top w:val="nil"/>
              <w:left w:val="nil"/>
              <w:bottom w:val="single" w:sz="4" w:space="0" w:color="C0C0C0"/>
              <w:right w:val="single" w:sz="4" w:space="0" w:color="C0C0C0"/>
            </w:tcBorders>
            <w:shd w:val="clear" w:color="000000" w:fill="FFFFCC"/>
            <w:vAlign w:val="center"/>
            <w:hideMark/>
          </w:tcPr>
          <w:p w14:paraId="4387E74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4FC14CC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824,77</w:t>
            </w:r>
          </w:p>
        </w:tc>
        <w:tc>
          <w:tcPr>
            <w:tcW w:w="1599" w:type="dxa"/>
            <w:tcBorders>
              <w:top w:val="nil"/>
              <w:left w:val="nil"/>
              <w:bottom w:val="single" w:sz="4" w:space="0" w:color="C0C0C0"/>
              <w:right w:val="single" w:sz="4" w:space="0" w:color="C0C0C0"/>
            </w:tcBorders>
            <w:shd w:val="clear" w:color="000000" w:fill="FFFFCC"/>
            <w:vAlign w:val="center"/>
            <w:hideMark/>
          </w:tcPr>
          <w:p w14:paraId="45ABB6B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678DD32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621,81</w:t>
            </w:r>
          </w:p>
        </w:tc>
        <w:tc>
          <w:tcPr>
            <w:tcW w:w="1358" w:type="dxa"/>
            <w:tcBorders>
              <w:top w:val="nil"/>
              <w:left w:val="nil"/>
              <w:bottom w:val="single" w:sz="4" w:space="0" w:color="C0C0C0"/>
              <w:right w:val="single" w:sz="4" w:space="0" w:color="C0C0C0"/>
            </w:tcBorders>
            <w:shd w:val="clear" w:color="000000" w:fill="D7EAD3"/>
            <w:vAlign w:val="center"/>
            <w:hideMark/>
          </w:tcPr>
          <w:p w14:paraId="46E9D03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621,81</w:t>
            </w:r>
          </w:p>
        </w:tc>
        <w:tc>
          <w:tcPr>
            <w:tcW w:w="1358" w:type="dxa"/>
            <w:tcBorders>
              <w:top w:val="nil"/>
              <w:left w:val="nil"/>
              <w:bottom w:val="single" w:sz="4" w:space="0" w:color="C0C0C0"/>
              <w:right w:val="single" w:sz="4" w:space="0" w:color="C0C0C0"/>
            </w:tcBorders>
            <w:shd w:val="clear" w:color="000000" w:fill="D7EAD3"/>
            <w:vAlign w:val="center"/>
            <w:hideMark/>
          </w:tcPr>
          <w:p w14:paraId="12E49F8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621,81</w:t>
            </w:r>
          </w:p>
        </w:tc>
        <w:tc>
          <w:tcPr>
            <w:tcW w:w="4173" w:type="dxa"/>
            <w:tcBorders>
              <w:top w:val="nil"/>
              <w:left w:val="nil"/>
              <w:bottom w:val="single" w:sz="4" w:space="0" w:color="C0C0C0"/>
              <w:right w:val="single" w:sz="4" w:space="0" w:color="C0C0C0"/>
            </w:tcBorders>
            <w:shd w:val="clear" w:color="000000" w:fill="FFFFCC"/>
            <w:vAlign w:val="center"/>
            <w:hideMark/>
          </w:tcPr>
          <w:p w14:paraId="67C99D17"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тариф </w:t>
            </w:r>
            <w:proofErr w:type="spellStart"/>
            <w:r w:rsidRPr="004E69C9">
              <w:rPr>
                <w:rFonts w:ascii="Tahoma" w:hAnsi="Tahoma" w:cs="Tahoma"/>
                <w:sz w:val="13"/>
                <w:szCs w:val="13"/>
              </w:rPr>
              <w:t>раасчитан</w:t>
            </w:r>
            <w:proofErr w:type="spellEnd"/>
            <w:r w:rsidRPr="004E69C9">
              <w:rPr>
                <w:rFonts w:ascii="Tahoma" w:hAnsi="Tahoma" w:cs="Tahoma"/>
                <w:sz w:val="13"/>
                <w:szCs w:val="13"/>
              </w:rPr>
              <w:t xml:space="preserve"> по плановой смете 2020 года, с учетом ИЦП Минэкономразвития РФ на 2021 год 104,1%.</w:t>
            </w:r>
          </w:p>
        </w:tc>
      </w:tr>
      <w:tr w:rsidR="004E69C9" w:rsidRPr="004E69C9" w14:paraId="4267A195" w14:textId="77777777" w:rsidTr="004E69C9">
        <w:trPr>
          <w:trHeight w:val="300"/>
          <w:jc w:val="center"/>
        </w:trPr>
        <w:tc>
          <w:tcPr>
            <w:tcW w:w="360" w:type="dxa"/>
            <w:tcBorders>
              <w:top w:val="nil"/>
              <w:left w:val="nil"/>
              <w:bottom w:val="nil"/>
              <w:right w:val="nil"/>
            </w:tcBorders>
            <w:shd w:val="clear" w:color="000000" w:fill="FABF8F"/>
            <w:noWrap/>
            <w:vAlign w:val="center"/>
            <w:hideMark/>
          </w:tcPr>
          <w:p w14:paraId="5976978B"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5A098B2"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D0EBF6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3.3.4.2.2</w:t>
            </w:r>
          </w:p>
        </w:tc>
        <w:tc>
          <w:tcPr>
            <w:tcW w:w="4917" w:type="dxa"/>
            <w:tcBorders>
              <w:top w:val="nil"/>
              <w:left w:val="nil"/>
              <w:bottom w:val="single" w:sz="4" w:space="0" w:color="C0C0C0"/>
              <w:right w:val="single" w:sz="4" w:space="0" w:color="C0C0C0"/>
            </w:tcBorders>
            <w:shd w:val="clear" w:color="auto" w:fill="auto"/>
            <w:vAlign w:val="center"/>
            <w:hideMark/>
          </w:tcPr>
          <w:p w14:paraId="69D1AAFB" w14:textId="77777777" w:rsidR="004E69C9" w:rsidRPr="004E69C9" w:rsidRDefault="004E69C9" w:rsidP="004E69C9">
            <w:pPr>
              <w:ind w:firstLineChars="400" w:firstLine="520"/>
              <w:rPr>
                <w:rFonts w:ascii="Tahoma" w:hAnsi="Tahoma" w:cs="Tahoma"/>
                <w:sz w:val="13"/>
                <w:szCs w:val="13"/>
              </w:rPr>
            </w:pPr>
            <w:r w:rsidRPr="004E69C9">
              <w:rPr>
                <w:rFonts w:ascii="Tahoma" w:hAnsi="Tahoma" w:cs="Tahoma"/>
                <w:sz w:val="13"/>
                <w:szCs w:val="13"/>
              </w:rPr>
              <w:t>Годовой объем мощности</w:t>
            </w:r>
          </w:p>
        </w:tc>
        <w:tc>
          <w:tcPr>
            <w:tcW w:w="1139" w:type="dxa"/>
            <w:tcBorders>
              <w:top w:val="nil"/>
              <w:left w:val="nil"/>
              <w:bottom w:val="single" w:sz="4" w:space="0" w:color="C0C0C0"/>
              <w:right w:val="single" w:sz="4" w:space="0" w:color="C0C0C0"/>
            </w:tcBorders>
            <w:shd w:val="clear" w:color="auto" w:fill="auto"/>
            <w:vAlign w:val="center"/>
            <w:hideMark/>
          </w:tcPr>
          <w:p w14:paraId="2B99540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МВт</w:t>
            </w:r>
          </w:p>
        </w:tc>
        <w:tc>
          <w:tcPr>
            <w:tcW w:w="1539" w:type="dxa"/>
            <w:tcBorders>
              <w:top w:val="nil"/>
              <w:left w:val="nil"/>
              <w:bottom w:val="single" w:sz="4" w:space="0" w:color="C0C0C0"/>
              <w:right w:val="single" w:sz="4" w:space="0" w:color="C0C0C0"/>
            </w:tcBorders>
            <w:shd w:val="clear" w:color="000000" w:fill="FFFFCC"/>
            <w:vAlign w:val="center"/>
            <w:hideMark/>
          </w:tcPr>
          <w:p w14:paraId="34383E4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0,23</w:t>
            </w:r>
          </w:p>
        </w:tc>
        <w:tc>
          <w:tcPr>
            <w:tcW w:w="1358" w:type="dxa"/>
            <w:tcBorders>
              <w:top w:val="nil"/>
              <w:left w:val="nil"/>
              <w:bottom w:val="single" w:sz="4" w:space="0" w:color="C0C0C0"/>
              <w:right w:val="single" w:sz="4" w:space="0" w:color="C0C0C0"/>
            </w:tcBorders>
            <w:shd w:val="clear" w:color="000000" w:fill="FFFFCC"/>
            <w:vAlign w:val="center"/>
            <w:hideMark/>
          </w:tcPr>
          <w:p w14:paraId="6CBAA93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0,47</w:t>
            </w:r>
          </w:p>
        </w:tc>
        <w:tc>
          <w:tcPr>
            <w:tcW w:w="1599" w:type="dxa"/>
            <w:tcBorders>
              <w:top w:val="nil"/>
              <w:left w:val="nil"/>
              <w:bottom w:val="single" w:sz="4" w:space="0" w:color="C0C0C0"/>
              <w:right w:val="single" w:sz="4" w:space="0" w:color="C0C0C0"/>
            </w:tcBorders>
            <w:shd w:val="clear" w:color="000000" w:fill="FFFFCC"/>
            <w:vAlign w:val="center"/>
            <w:hideMark/>
          </w:tcPr>
          <w:p w14:paraId="4FFAD1B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0,23</w:t>
            </w:r>
          </w:p>
        </w:tc>
        <w:tc>
          <w:tcPr>
            <w:tcW w:w="1420" w:type="dxa"/>
            <w:tcBorders>
              <w:top w:val="nil"/>
              <w:left w:val="nil"/>
              <w:bottom w:val="single" w:sz="4" w:space="0" w:color="C0C0C0"/>
              <w:right w:val="single" w:sz="4" w:space="0" w:color="C0C0C0"/>
            </w:tcBorders>
            <w:shd w:val="clear" w:color="000000" w:fill="FFFFCC"/>
            <w:vAlign w:val="center"/>
            <w:hideMark/>
          </w:tcPr>
          <w:p w14:paraId="644C236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0,23</w:t>
            </w:r>
          </w:p>
        </w:tc>
        <w:tc>
          <w:tcPr>
            <w:tcW w:w="1540" w:type="dxa"/>
            <w:tcBorders>
              <w:top w:val="nil"/>
              <w:left w:val="nil"/>
              <w:bottom w:val="single" w:sz="4" w:space="0" w:color="C0C0C0"/>
              <w:right w:val="single" w:sz="4" w:space="0" w:color="C0C0C0"/>
            </w:tcBorders>
            <w:shd w:val="clear" w:color="000000" w:fill="FFFFCC"/>
            <w:vAlign w:val="center"/>
            <w:hideMark/>
          </w:tcPr>
          <w:p w14:paraId="57F83DE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96AB16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0,47</w:t>
            </w:r>
          </w:p>
        </w:tc>
        <w:tc>
          <w:tcPr>
            <w:tcW w:w="1599" w:type="dxa"/>
            <w:tcBorders>
              <w:top w:val="nil"/>
              <w:left w:val="nil"/>
              <w:bottom w:val="single" w:sz="4" w:space="0" w:color="C0C0C0"/>
              <w:right w:val="single" w:sz="4" w:space="0" w:color="C0C0C0"/>
            </w:tcBorders>
            <w:shd w:val="clear" w:color="000000" w:fill="FFFFCC"/>
            <w:vAlign w:val="center"/>
            <w:hideMark/>
          </w:tcPr>
          <w:p w14:paraId="3D25E13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713DD86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0,23</w:t>
            </w:r>
          </w:p>
        </w:tc>
        <w:tc>
          <w:tcPr>
            <w:tcW w:w="1358" w:type="dxa"/>
            <w:tcBorders>
              <w:top w:val="nil"/>
              <w:left w:val="nil"/>
              <w:bottom w:val="single" w:sz="4" w:space="0" w:color="C0C0C0"/>
              <w:right w:val="single" w:sz="4" w:space="0" w:color="C0C0C0"/>
            </w:tcBorders>
            <w:shd w:val="clear" w:color="000000" w:fill="D7EAD3"/>
            <w:vAlign w:val="center"/>
            <w:hideMark/>
          </w:tcPr>
          <w:p w14:paraId="6CA447C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0,12</w:t>
            </w:r>
          </w:p>
        </w:tc>
        <w:tc>
          <w:tcPr>
            <w:tcW w:w="1358" w:type="dxa"/>
            <w:tcBorders>
              <w:top w:val="nil"/>
              <w:left w:val="nil"/>
              <w:bottom w:val="single" w:sz="4" w:space="0" w:color="C0C0C0"/>
              <w:right w:val="single" w:sz="4" w:space="0" w:color="C0C0C0"/>
            </w:tcBorders>
            <w:shd w:val="clear" w:color="000000" w:fill="D7EAD3"/>
            <w:vAlign w:val="center"/>
            <w:hideMark/>
          </w:tcPr>
          <w:p w14:paraId="75618AA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0,12</w:t>
            </w:r>
          </w:p>
        </w:tc>
        <w:tc>
          <w:tcPr>
            <w:tcW w:w="4173" w:type="dxa"/>
            <w:tcBorders>
              <w:top w:val="nil"/>
              <w:left w:val="nil"/>
              <w:bottom w:val="single" w:sz="4" w:space="0" w:color="C0C0C0"/>
              <w:right w:val="single" w:sz="4" w:space="0" w:color="C0C0C0"/>
            </w:tcBorders>
            <w:shd w:val="clear" w:color="000000" w:fill="FFFFCC"/>
            <w:vAlign w:val="center"/>
            <w:hideMark/>
          </w:tcPr>
          <w:p w14:paraId="3A113D40" w14:textId="77777777" w:rsidR="004E69C9" w:rsidRPr="004E69C9" w:rsidRDefault="004E69C9" w:rsidP="004E69C9">
            <w:pPr>
              <w:rPr>
                <w:rFonts w:ascii="Tahoma" w:hAnsi="Tahoma" w:cs="Tahoma"/>
                <w:sz w:val="13"/>
                <w:szCs w:val="13"/>
              </w:rPr>
            </w:pPr>
            <w:r w:rsidRPr="004E69C9">
              <w:rPr>
                <w:rFonts w:ascii="Tahoma" w:hAnsi="Tahoma" w:cs="Tahoma"/>
                <w:sz w:val="13"/>
                <w:szCs w:val="13"/>
              </w:rPr>
              <w:t>на уровне плановой сметы 2020 года.</w:t>
            </w:r>
          </w:p>
        </w:tc>
      </w:tr>
      <w:tr w:rsidR="004E69C9" w:rsidRPr="004E69C9" w14:paraId="66B223F6" w14:textId="77777777" w:rsidTr="004E69C9">
        <w:trPr>
          <w:trHeight w:val="450"/>
          <w:jc w:val="center"/>
        </w:trPr>
        <w:tc>
          <w:tcPr>
            <w:tcW w:w="360" w:type="dxa"/>
            <w:tcBorders>
              <w:top w:val="nil"/>
              <w:left w:val="nil"/>
              <w:bottom w:val="nil"/>
              <w:right w:val="nil"/>
            </w:tcBorders>
            <w:shd w:val="clear" w:color="000000" w:fill="FFFF00"/>
            <w:noWrap/>
            <w:vAlign w:val="center"/>
            <w:hideMark/>
          </w:tcPr>
          <w:p w14:paraId="1CAEA919"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399E0F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1598A5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3.6</w:t>
            </w:r>
          </w:p>
        </w:tc>
        <w:tc>
          <w:tcPr>
            <w:tcW w:w="4917" w:type="dxa"/>
            <w:tcBorders>
              <w:top w:val="nil"/>
              <w:left w:val="nil"/>
              <w:bottom w:val="single" w:sz="4" w:space="0" w:color="C0C0C0"/>
              <w:right w:val="single" w:sz="4" w:space="0" w:color="C0C0C0"/>
            </w:tcBorders>
            <w:shd w:val="clear" w:color="auto" w:fill="auto"/>
            <w:vAlign w:val="center"/>
            <w:hideMark/>
          </w:tcPr>
          <w:p w14:paraId="131C7D61"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Расходы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702A304"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4B34B3C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972,59</w:t>
            </w:r>
          </w:p>
        </w:tc>
        <w:tc>
          <w:tcPr>
            <w:tcW w:w="1358" w:type="dxa"/>
            <w:tcBorders>
              <w:top w:val="nil"/>
              <w:left w:val="nil"/>
              <w:bottom w:val="single" w:sz="4" w:space="0" w:color="C0C0C0"/>
              <w:right w:val="single" w:sz="4" w:space="0" w:color="C0C0C0"/>
            </w:tcBorders>
            <w:shd w:val="clear" w:color="000000" w:fill="FFFFCC"/>
            <w:vAlign w:val="center"/>
            <w:hideMark/>
          </w:tcPr>
          <w:p w14:paraId="3FE2E07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4 650,38</w:t>
            </w:r>
          </w:p>
        </w:tc>
        <w:tc>
          <w:tcPr>
            <w:tcW w:w="1599" w:type="dxa"/>
            <w:tcBorders>
              <w:top w:val="nil"/>
              <w:left w:val="nil"/>
              <w:bottom w:val="single" w:sz="4" w:space="0" w:color="C0C0C0"/>
              <w:right w:val="single" w:sz="4" w:space="0" w:color="C0C0C0"/>
            </w:tcBorders>
            <w:shd w:val="clear" w:color="000000" w:fill="FFFFCC"/>
            <w:vAlign w:val="center"/>
            <w:hideMark/>
          </w:tcPr>
          <w:p w14:paraId="7DCB28D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995,60</w:t>
            </w:r>
          </w:p>
        </w:tc>
        <w:tc>
          <w:tcPr>
            <w:tcW w:w="1420" w:type="dxa"/>
            <w:tcBorders>
              <w:top w:val="nil"/>
              <w:left w:val="nil"/>
              <w:bottom w:val="single" w:sz="4" w:space="0" w:color="C0C0C0"/>
              <w:right w:val="single" w:sz="4" w:space="0" w:color="C0C0C0"/>
            </w:tcBorders>
            <w:shd w:val="clear" w:color="000000" w:fill="FFFFCC"/>
            <w:vAlign w:val="center"/>
            <w:hideMark/>
          </w:tcPr>
          <w:p w14:paraId="75EBF0D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1 031,02</w:t>
            </w:r>
          </w:p>
        </w:tc>
        <w:tc>
          <w:tcPr>
            <w:tcW w:w="1540" w:type="dxa"/>
            <w:tcBorders>
              <w:top w:val="nil"/>
              <w:left w:val="nil"/>
              <w:bottom w:val="single" w:sz="4" w:space="0" w:color="C0C0C0"/>
              <w:right w:val="single" w:sz="4" w:space="0" w:color="C0C0C0"/>
            </w:tcBorders>
            <w:shd w:val="clear" w:color="000000" w:fill="FFFFCC"/>
            <w:vAlign w:val="center"/>
            <w:hideMark/>
          </w:tcPr>
          <w:p w14:paraId="77825AD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3 472,95</w:t>
            </w:r>
          </w:p>
        </w:tc>
        <w:tc>
          <w:tcPr>
            <w:tcW w:w="1480" w:type="dxa"/>
            <w:tcBorders>
              <w:top w:val="nil"/>
              <w:left w:val="nil"/>
              <w:bottom w:val="single" w:sz="4" w:space="0" w:color="C0C0C0"/>
              <w:right w:val="single" w:sz="4" w:space="0" w:color="C0C0C0"/>
            </w:tcBorders>
            <w:shd w:val="clear" w:color="000000" w:fill="FFFFCC"/>
            <w:vAlign w:val="center"/>
            <w:hideMark/>
          </w:tcPr>
          <w:p w14:paraId="5EE4C18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4 503,96</w:t>
            </w:r>
          </w:p>
        </w:tc>
        <w:tc>
          <w:tcPr>
            <w:tcW w:w="1599" w:type="dxa"/>
            <w:tcBorders>
              <w:top w:val="nil"/>
              <w:left w:val="nil"/>
              <w:bottom w:val="single" w:sz="4" w:space="0" w:color="C0C0C0"/>
              <w:right w:val="single" w:sz="4" w:space="0" w:color="C0C0C0"/>
            </w:tcBorders>
            <w:shd w:val="clear" w:color="000000" w:fill="FFFFCC"/>
            <w:vAlign w:val="center"/>
            <w:hideMark/>
          </w:tcPr>
          <w:p w14:paraId="08E0370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-12,86</w:t>
            </w:r>
          </w:p>
        </w:tc>
        <w:tc>
          <w:tcPr>
            <w:tcW w:w="1599" w:type="dxa"/>
            <w:tcBorders>
              <w:top w:val="nil"/>
              <w:left w:val="nil"/>
              <w:bottom w:val="single" w:sz="4" w:space="0" w:color="C0C0C0"/>
              <w:right w:val="single" w:sz="4" w:space="0" w:color="C0C0C0"/>
            </w:tcBorders>
            <w:shd w:val="clear" w:color="000000" w:fill="FFFFCC"/>
            <w:vAlign w:val="center"/>
            <w:hideMark/>
          </w:tcPr>
          <w:p w14:paraId="1CABADC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1 018,16</w:t>
            </w:r>
          </w:p>
        </w:tc>
        <w:tc>
          <w:tcPr>
            <w:tcW w:w="1358" w:type="dxa"/>
            <w:tcBorders>
              <w:top w:val="nil"/>
              <w:left w:val="nil"/>
              <w:bottom w:val="single" w:sz="4" w:space="0" w:color="C0C0C0"/>
              <w:right w:val="single" w:sz="4" w:space="0" w:color="C0C0C0"/>
            </w:tcBorders>
            <w:shd w:val="clear" w:color="000000" w:fill="D7EAD3"/>
            <w:vAlign w:val="center"/>
            <w:hideMark/>
          </w:tcPr>
          <w:p w14:paraId="0135B76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509,08</w:t>
            </w:r>
          </w:p>
        </w:tc>
        <w:tc>
          <w:tcPr>
            <w:tcW w:w="1358" w:type="dxa"/>
            <w:tcBorders>
              <w:top w:val="nil"/>
              <w:left w:val="nil"/>
              <w:bottom w:val="single" w:sz="4" w:space="0" w:color="C0C0C0"/>
              <w:right w:val="single" w:sz="4" w:space="0" w:color="C0C0C0"/>
            </w:tcBorders>
            <w:shd w:val="clear" w:color="000000" w:fill="D7EAD3"/>
            <w:vAlign w:val="center"/>
            <w:hideMark/>
          </w:tcPr>
          <w:p w14:paraId="04C8DE2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509,08</w:t>
            </w:r>
          </w:p>
        </w:tc>
        <w:tc>
          <w:tcPr>
            <w:tcW w:w="4173" w:type="dxa"/>
            <w:vMerge w:val="restart"/>
            <w:tcBorders>
              <w:top w:val="nil"/>
              <w:left w:val="single" w:sz="4" w:space="0" w:color="C0C0C0"/>
              <w:bottom w:val="nil"/>
              <w:right w:val="single" w:sz="4" w:space="0" w:color="C0C0C0"/>
            </w:tcBorders>
            <w:shd w:val="clear" w:color="000000" w:fill="FFFFCC"/>
            <w:vAlign w:val="center"/>
            <w:hideMark/>
          </w:tcPr>
          <w:p w14:paraId="28FF56D0"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эффективности операционных расходов 1%) </w:t>
            </w:r>
          </w:p>
        </w:tc>
      </w:tr>
      <w:tr w:rsidR="004E69C9" w:rsidRPr="004E69C9" w14:paraId="329EAF54"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B1A905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25200E0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9C80E9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3.6.1</w:t>
            </w:r>
          </w:p>
        </w:tc>
        <w:tc>
          <w:tcPr>
            <w:tcW w:w="4917" w:type="dxa"/>
            <w:tcBorders>
              <w:top w:val="nil"/>
              <w:left w:val="nil"/>
              <w:bottom w:val="single" w:sz="4" w:space="0" w:color="C0C0C0"/>
              <w:right w:val="single" w:sz="4" w:space="0" w:color="C0C0C0"/>
            </w:tcBorders>
            <w:shd w:val="clear" w:color="auto" w:fill="auto"/>
            <w:vAlign w:val="center"/>
            <w:hideMark/>
          </w:tcPr>
          <w:p w14:paraId="6AE5B3F0"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0934F7A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500D5FB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19 297,35</w:t>
            </w:r>
          </w:p>
        </w:tc>
        <w:tc>
          <w:tcPr>
            <w:tcW w:w="1358" w:type="dxa"/>
            <w:tcBorders>
              <w:top w:val="nil"/>
              <w:left w:val="nil"/>
              <w:bottom w:val="single" w:sz="4" w:space="0" w:color="C0C0C0"/>
              <w:right w:val="single" w:sz="4" w:space="0" w:color="C0C0C0"/>
            </w:tcBorders>
            <w:shd w:val="clear" w:color="000000" w:fill="D7EAD3"/>
            <w:vAlign w:val="center"/>
            <w:hideMark/>
          </w:tcPr>
          <w:p w14:paraId="2C1DC31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29 810,15</w:t>
            </w:r>
          </w:p>
        </w:tc>
        <w:tc>
          <w:tcPr>
            <w:tcW w:w="1599" w:type="dxa"/>
            <w:tcBorders>
              <w:top w:val="nil"/>
              <w:left w:val="nil"/>
              <w:bottom w:val="single" w:sz="4" w:space="0" w:color="C0C0C0"/>
              <w:right w:val="single" w:sz="4" w:space="0" w:color="C0C0C0"/>
            </w:tcBorders>
            <w:shd w:val="clear" w:color="000000" w:fill="D7EAD3"/>
            <w:vAlign w:val="center"/>
            <w:hideMark/>
          </w:tcPr>
          <w:p w14:paraId="0CD28B3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19 753,92</w:t>
            </w:r>
          </w:p>
        </w:tc>
        <w:tc>
          <w:tcPr>
            <w:tcW w:w="1420" w:type="dxa"/>
            <w:tcBorders>
              <w:top w:val="nil"/>
              <w:left w:val="nil"/>
              <w:bottom w:val="single" w:sz="4" w:space="0" w:color="C0C0C0"/>
              <w:right w:val="single" w:sz="4" w:space="0" w:color="C0C0C0"/>
            </w:tcBorders>
            <w:shd w:val="clear" w:color="000000" w:fill="D7EAD3"/>
            <w:vAlign w:val="center"/>
            <w:hideMark/>
          </w:tcPr>
          <w:p w14:paraId="0432D35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20 456,66</w:t>
            </w:r>
          </w:p>
        </w:tc>
        <w:tc>
          <w:tcPr>
            <w:tcW w:w="1540" w:type="dxa"/>
            <w:tcBorders>
              <w:top w:val="nil"/>
              <w:left w:val="nil"/>
              <w:bottom w:val="single" w:sz="4" w:space="0" w:color="C0C0C0"/>
              <w:right w:val="single" w:sz="4" w:space="0" w:color="C0C0C0"/>
            </w:tcBorders>
            <w:shd w:val="clear" w:color="000000" w:fill="D7EAD3"/>
            <w:vAlign w:val="center"/>
            <w:hideMark/>
          </w:tcPr>
          <w:p w14:paraId="2CE2396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DBFD50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28 871,55</w:t>
            </w:r>
          </w:p>
        </w:tc>
        <w:tc>
          <w:tcPr>
            <w:tcW w:w="1599" w:type="dxa"/>
            <w:tcBorders>
              <w:top w:val="nil"/>
              <w:left w:val="nil"/>
              <w:bottom w:val="single" w:sz="4" w:space="0" w:color="C0C0C0"/>
              <w:right w:val="single" w:sz="4" w:space="0" w:color="C0C0C0"/>
            </w:tcBorders>
            <w:shd w:val="clear" w:color="000000" w:fill="D7EAD3"/>
            <w:vAlign w:val="center"/>
            <w:hideMark/>
          </w:tcPr>
          <w:p w14:paraId="435BDCA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62E048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20 201,52</w:t>
            </w:r>
          </w:p>
        </w:tc>
        <w:tc>
          <w:tcPr>
            <w:tcW w:w="1358" w:type="dxa"/>
            <w:tcBorders>
              <w:top w:val="nil"/>
              <w:left w:val="nil"/>
              <w:bottom w:val="single" w:sz="4" w:space="0" w:color="C0C0C0"/>
              <w:right w:val="single" w:sz="4" w:space="0" w:color="C0C0C0"/>
            </w:tcBorders>
            <w:shd w:val="clear" w:color="000000" w:fill="D7EAD3"/>
            <w:vAlign w:val="center"/>
            <w:hideMark/>
          </w:tcPr>
          <w:p w14:paraId="1E6FCE6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20 201,52</w:t>
            </w:r>
          </w:p>
        </w:tc>
        <w:tc>
          <w:tcPr>
            <w:tcW w:w="1358" w:type="dxa"/>
            <w:tcBorders>
              <w:top w:val="nil"/>
              <w:left w:val="nil"/>
              <w:bottom w:val="single" w:sz="4" w:space="0" w:color="C0C0C0"/>
              <w:right w:val="single" w:sz="4" w:space="0" w:color="C0C0C0"/>
            </w:tcBorders>
            <w:shd w:val="clear" w:color="000000" w:fill="D7EAD3"/>
            <w:vAlign w:val="center"/>
            <w:hideMark/>
          </w:tcPr>
          <w:p w14:paraId="424D79A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20 201,52</w:t>
            </w:r>
          </w:p>
        </w:tc>
        <w:tc>
          <w:tcPr>
            <w:tcW w:w="4173" w:type="dxa"/>
            <w:vMerge/>
            <w:tcBorders>
              <w:top w:val="nil"/>
              <w:left w:val="single" w:sz="4" w:space="0" w:color="C0C0C0"/>
              <w:bottom w:val="nil"/>
              <w:right w:val="single" w:sz="4" w:space="0" w:color="C0C0C0"/>
            </w:tcBorders>
            <w:vAlign w:val="center"/>
            <w:hideMark/>
          </w:tcPr>
          <w:p w14:paraId="31415676" w14:textId="77777777" w:rsidR="004E69C9" w:rsidRPr="004E69C9" w:rsidRDefault="004E69C9" w:rsidP="004E69C9">
            <w:pPr>
              <w:rPr>
                <w:rFonts w:ascii="Tahoma" w:hAnsi="Tahoma" w:cs="Tahoma"/>
                <w:sz w:val="13"/>
                <w:szCs w:val="13"/>
              </w:rPr>
            </w:pPr>
          </w:p>
        </w:tc>
      </w:tr>
      <w:tr w:rsidR="004E69C9" w:rsidRPr="004E69C9" w14:paraId="3075321B"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0CB907C7"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16C241A"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CB1C5E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3.6.2</w:t>
            </w:r>
          </w:p>
        </w:tc>
        <w:tc>
          <w:tcPr>
            <w:tcW w:w="4917" w:type="dxa"/>
            <w:tcBorders>
              <w:top w:val="nil"/>
              <w:left w:val="nil"/>
              <w:bottom w:val="single" w:sz="4" w:space="0" w:color="C0C0C0"/>
              <w:right w:val="single" w:sz="4" w:space="0" w:color="C0C0C0"/>
            </w:tcBorders>
            <w:shd w:val="clear" w:color="auto" w:fill="auto"/>
            <w:vAlign w:val="center"/>
            <w:hideMark/>
          </w:tcPr>
          <w:p w14:paraId="6B00E057"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Численность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1BAB4BC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чел</w:t>
            </w:r>
          </w:p>
        </w:tc>
        <w:tc>
          <w:tcPr>
            <w:tcW w:w="1539" w:type="dxa"/>
            <w:tcBorders>
              <w:top w:val="nil"/>
              <w:left w:val="nil"/>
              <w:bottom w:val="single" w:sz="4" w:space="0" w:color="C0C0C0"/>
              <w:right w:val="single" w:sz="4" w:space="0" w:color="C0C0C0"/>
            </w:tcBorders>
            <w:shd w:val="clear" w:color="000000" w:fill="FFFFCC"/>
            <w:vAlign w:val="center"/>
            <w:hideMark/>
          </w:tcPr>
          <w:p w14:paraId="15864FE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1358" w:type="dxa"/>
            <w:tcBorders>
              <w:top w:val="nil"/>
              <w:left w:val="nil"/>
              <w:bottom w:val="single" w:sz="4" w:space="0" w:color="C0C0C0"/>
              <w:right w:val="single" w:sz="4" w:space="0" w:color="C0C0C0"/>
            </w:tcBorders>
            <w:shd w:val="clear" w:color="000000" w:fill="FFFFCC"/>
            <w:vAlign w:val="center"/>
            <w:hideMark/>
          </w:tcPr>
          <w:p w14:paraId="5CB354F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13,00</w:t>
            </w:r>
          </w:p>
        </w:tc>
        <w:tc>
          <w:tcPr>
            <w:tcW w:w="1599" w:type="dxa"/>
            <w:tcBorders>
              <w:top w:val="nil"/>
              <w:left w:val="nil"/>
              <w:bottom w:val="single" w:sz="4" w:space="0" w:color="C0C0C0"/>
              <w:right w:val="single" w:sz="4" w:space="0" w:color="C0C0C0"/>
            </w:tcBorders>
            <w:shd w:val="clear" w:color="000000" w:fill="FFFFCC"/>
            <w:vAlign w:val="center"/>
            <w:hideMark/>
          </w:tcPr>
          <w:p w14:paraId="66D0371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1420" w:type="dxa"/>
            <w:tcBorders>
              <w:top w:val="nil"/>
              <w:left w:val="nil"/>
              <w:bottom w:val="single" w:sz="4" w:space="0" w:color="C0C0C0"/>
              <w:right w:val="single" w:sz="4" w:space="0" w:color="C0C0C0"/>
            </w:tcBorders>
            <w:shd w:val="clear" w:color="000000" w:fill="FFFFCC"/>
            <w:vAlign w:val="center"/>
            <w:hideMark/>
          </w:tcPr>
          <w:p w14:paraId="5CDF3F2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1540" w:type="dxa"/>
            <w:tcBorders>
              <w:top w:val="nil"/>
              <w:left w:val="nil"/>
              <w:bottom w:val="single" w:sz="4" w:space="0" w:color="C0C0C0"/>
              <w:right w:val="single" w:sz="4" w:space="0" w:color="C0C0C0"/>
            </w:tcBorders>
            <w:shd w:val="clear" w:color="000000" w:fill="FFFFCC"/>
            <w:vAlign w:val="center"/>
            <w:hideMark/>
          </w:tcPr>
          <w:p w14:paraId="7B85CEE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575F155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13,00</w:t>
            </w:r>
          </w:p>
        </w:tc>
        <w:tc>
          <w:tcPr>
            <w:tcW w:w="1599" w:type="dxa"/>
            <w:tcBorders>
              <w:top w:val="nil"/>
              <w:left w:val="nil"/>
              <w:bottom w:val="single" w:sz="4" w:space="0" w:color="C0C0C0"/>
              <w:right w:val="single" w:sz="4" w:space="0" w:color="C0C0C0"/>
            </w:tcBorders>
            <w:shd w:val="clear" w:color="000000" w:fill="FFFFCC"/>
            <w:vAlign w:val="center"/>
            <w:hideMark/>
          </w:tcPr>
          <w:p w14:paraId="75C25EA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3CB71C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57C43BA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1E30BB6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4,20</w:t>
            </w:r>
          </w:p>
        </w:tc>
        <w:tc>
          <w:tcPr>
            <w:tcW w:w="4173" w:type="dxa"/>
            <w:vMerge/>
            <w:tcBorders>
              <w:top w:val="nil"/>
              <w:left w:val="single" w:sz="4" w:space="0" w:color="C0C0C0"/>
              <w:bottom w:val="nil"/>
              <w:right w:val="single" w:sz="4" w:space="0" w:color="C0C0C0"/>
            </w:tcBorders>
            <w:vAlign w:val="center"/>
            <w:hideMark/>
          </w:tcPr>
          <w:p w14:paraId="4E911F93" w14:textId="77777777" w:rsidR="004E69C9" w:rsidRPr="004E69C9" w:rsidRDefault="004E69C9" w:rsidP="004E69C9">
            <w:pPr>
              <w:rPr>
                <w:rFonts w:ascii="Tahoma" w:hAnsi="Tahoma" w:cs="Tahoma"/>
                <w:sz w:val="13"/>
                <w:szCs w:val="13"/>
              </w:rPr>
            </w:pPr>
          </w:p>
        </w:tc>
      </w:tr>
      <w:tr w:rsidR="004E69C9" w:rsidRPr="004E69C9" w14:paraId="4AE725C8" w14:textId="77777777" w:rsidTr="004E69C9">
        <w:trPr>
          <w:trHeight w:val="675"/>
          <w:jc w:val="center"/>
        </w:trPr>
        <w:tc>
          <w:tcPr>
            <w:tcW w:w="360" w:type="dxa"/>
            <w:tcBorders>
              <w:top w:val="nil"/>
              <w:left w:val="nil"/>
              <w:bottom w:val="nil"/>
              <w:right w:val="nil"/>
            </w:tcBorders>
            <w:shd w:val="clear" w:color="000000" w:fill="FFFF00"/>
            <w:noWrap/>
            <w:vAlign w:val="center"/>
            <w:hideMark/>
          </w:tcPr>
          <w:p w14:paraId="1B0FF84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EB44D53"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607565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3.7</w:t>
            </w:r>
          </w:p>
        </w:tc>
        <w:tc>
          <w:tcPr>
            <w:tcW w:w="4917" w:type="dxa"/>
            <w:tcBorders>
              <w:top w:val="nil"/>
              <w:left w:val="nil"/>
              <w:bottom w:val="single" w:sz="4" w:space="0" w:color="C0C0C0"/>
              <w:right w:val="single" w:sz="4" w:space="0" w:color="C0C0C0"/>
            </w:tcBorders>
            <w:shd w:val="clear" w:color="auto" w:fill="auto"/>
            <w:vAlign w:val="center"/>
            <w:hideMark/>
          </w:tcPr>
          <w:p w14:paraId="12877A95"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72766418"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42EACEE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293,28</w:t>
            </w:r>
          </w:p>
        </w:tc>
        <w:tc>
          <w:tcPr>
            <w:tcW w:w="1358" w:type="dxa"/>
            <w:tcBorders>
              <w:top w:val="nil"/>
              <w:left w:val="nil"/>
              <w:bottom w:val="single" w:sz="4" w:space="0" w:color="C0C0C0"/>
              <w:right w:val="single" w:sz="4" w:space="0" w:color="C0C0C0"/>
            </w:tcBorders>
            <w:shd w:val="clear" w:color="000000" w:fill="FFFFCC"/>
            <w:vAlign w:val="center"/>
            <w:hideMark/>
          </w:tcPr>
          <w:p w14:paraId="450F3F6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1 599,32</w:t>
            </w:r>
          </w:p>
        </w:tc>
        <w:tc>
          <w:tcPr>
            <w:tcW w:w="1599" w:type="dxa"/>
            <w:tcBorders>
              <w:top w:val="nil"/>
              <w:left w:val="nil"/>
              <w:bottom w:val="single" w:sz="4" w:space="0" w:color="C0C0C0"/>
              <w:right w:val="single" w:sz="4" w:space="0" w:color="C0C0C0"/>
            </w:tcBorders>
            <w:shd w:val="clear" w:color="000000" w:fill="FFFFCC"/>
            <w:vAlign w:val="center"/>
            <w:hideMark/>
          </w:tcPr>
          <w:p w14:paraId="7500AF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300,21</w:t>
            </w:r>
          </w:p>
        </w:tc>
        <w:tc>
          <w:tcPr>
            <w:tcW w:w="1420" w:type="dxa"/>
            <w:tcBorders>
              <w:top w:val="nil"/>
              <w:left w:val="nil"/>
              <w:bottom w:val="single" w:sz="4" w:space="0" w:color="C0C0C0"/>
              <w:right w:val="single" w:sz="4" w:space="0" w:color="C0C0C0"/>
            </w:tcBorders>
            <w:shd w:val="clear" w:color="000000" w:fill="FFFFCC"/>
            <w:vAlign w:val="center"/>
            <w:hideMark/>
          </w:tcPr>
          <w:p w14:paraId="36636EA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310,89</w:t>
            </w:r>
          </w:p>
        </w:tc>
        <w:tc>
          <w:tcPr>
            <w:tcW w:w="1540" w:type="dxa"/>
            <w:tcBorders>
              <w:top w:val="nil"/>
              <w:left w:val="nil"/>
              <w:bottom w:val="single" w:sz="4" w:space="0" w:color="C0C0C0"/>
              <w:right w:val="single" w:sz="4" w:space="0" w:color="C0C0C0"/>
            </w:tcBorders>
            <w:shd w:val="clear" w:color="000000" w:fill="FFFFCC"/>
            <w:vAlign w:val="center"/>
            <w:hideMark/>
          </w:tcPr>
          <w:p w14:paraId="1F99F4E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1 229,46</w:t>
            </w:r>
          </w:p>
        </w:tc>
        <w:tc>
          <w:tcPr>
            <w:tcW w:w="1480" w:type="dxa"/>
            <w:tcBorders>
              <w:top w:val="nil"/>
              <w:left w:val="nil"/>
              <w:bottom w:val="single" w:sz="4" w:space="0" w:color="C0C0C0"/>
              <w:right w:val="single" w:sz="4" w:space="0" w:color="C0C0C0"/>
            </w:tcBorders>
            <w:shd w:val="clear" w:color="000000" w:fill="FFFFCC"/>
            <w:vAlign w:val="center"/>
            <w:hideMark/>
          </w:tcPr>
          <w:p w14:paraId="70545C9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1 540,35</w:t>
            </w:r>
          </w:p>
        </w:tc>
        <w:tc>
          <w:tcPr>
            <w:tcW w:w="1599" w:type="dxa"/>
            <w:tcBorders>
              <w:top w:val="nil"/>
              <w:left w:val="nil"/>
              <w:bottom w:val="single" w:sz="4" w:space="0" w:color="C0C0C0"/>
              <w:right w:val="single" w:sz="4" w:space="0" w:color="C0C0C0"/>
            </w:tcBorders>
            <w:shd w:val="clear" w:color="000000" w:fill="FFFFCC"/>
            <w:vAlign w:val="center"/>
            <w:hideMark/>
          </w:tcPr>
          <w:p w14:paraId="6F71DD0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-3,88</w:t>
            </w:r>
          </w:p>
        </w:tc>
        <w:tc>
          <w:tcPr>
            <w:tcW w:w="1599" w:type="dxa"/>
            <w:tcBorders>
              <w:top w:val="nil"/>
              <w:left w:val="nil"/>
              <w:bottom w:val="single" w:sz="4" w:space="0" w:color="C0C0C0"/>
              <w:right w:val="single" w:sz="4" w:space="0" w:color="C0C0C0"/>
            </w:tcBorders>
            <w:shd w:val="clear" w:color="000000" w:fill="FFFFCC"/>
            <w:vAlign w:val="center"/>
            <w:hideMark/>
          </w:tcPr>
          <w:p w14:paraId="7E3A63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307,02</w:t>
            </w:r>
          </w:p>
        </w:tc>
        <w:tc>
          <w:tcPr>
            <w:tcW w:w="1358" w:type="dxa"/>
            <w:tcBorders>
              <w:top w:val="nil"/>
              <w:left w:val="nil"/>
              <w:bottom w:val="single" w:sz="4" w:space="0" w:color="C0C0C0"/>
              <w:right w:val="single" w:sz="4" w:space="0" w:color="C0C0C0"/>
            </w:tcBorders>
            <w:shd w:val="clear" w:color="000000" w:fill="D7EAD3"/>
            <w:vAlign w:val="center"/>
            <w:hideMark/>
          </w:tcPr>
          <w:p w14:paraId="20FC011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127,24</w:t>
            </w:r>
          </w:p>
        </w:tc>
        <w:tc>
          <w:tcPr>
            <w:tcW w:w="1358" w:type="dxa"/>
            <w:tcBorders>
              <w:top w:val="nil"/>
              <w:left w:val="nil"/>
              <w:bottom w:val="single" w:sz="4" w:space="0" w:color="C0C0C0"/>
              <w:right w:val="single" w:sz="4" w:space="0" w:color="C0C0C0"/>
            </w:tcBorders>
            <w:shd w:val="clear" w:color="000000" w:fill="D7EAD3"/>
            <w:vAlign w:val="center"/>
            <w:hideMark/>
          </w:tcPr>
          <w:p w14:paraId="7EC2319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179,78</w:t>
            </w:r>
          </w:p>
        </w:tc>
        <w:tc>
          <w:tcPr>
            <w:tcW w:w="4173" w:type="dxa"/>
            <w:vMerge/>
            <w:tcBorders>
              <w:top w:val="nil"/>
              <w:left w:val="single" w:sz="4" w:space="0" w:color="C0C0C0"/>
              <w:bottom w:val="nil"/>
              <w:right w:val="single" w:sz="4" w:space="0" w:color="C0C0C0"/>
            </w:tcBorders>
            <w:vAlign w:val="center"/>
            <w:hideMark/>
          </w:tcPr>
          <w:p w14:paraId="7AF6033D" w14:textId="77777777" w:rsidR="004E69C9" w:rsidRPr="004E69C9" w:rsidRDefault="004E69C9" w:rsidP="004E69C9">
            <w:pPr>
              <w:rPr>
                <w:rFonts w:ascii="Tahoma" w:hAnsi="Tahoma" w:cs="Tahoma"/>
                <w:sz w:val="13"/>
                <w:szCs w:val="13"/>
              </w:rPr>
            </w:pPr>
          </w:p>
        </w:tc>
      </w:tr>
      <w:tr w:rsidR="004E69C9" w:rsidRPr="004E69C9" w14:paraId="49BAC600" w14:textId="77777777" w:rsidTr="004E69C9">
        <w:trPr>
          <w:trHeight w:val="600"/>
          <w:jc w:val="center"/>
        </w:trPr>
        <w:tc>
          <w:tcPr>
            <w:tcW w:w="360" w:type="dxa"/>
            <w:tcBorders>
              <w:top w:val="nil"/>
              <w:left w:val="nil"/>
              <w:bottom w:val="nil"/>
              <w:right w:val="nil"/>
            </w:tcBorders>
            <w:shd w:val="clear" w:color="000000" w:fill="FFFF00"/>
            <w:noWrap/>
            <w:vAlign w:val="center"/>
            <w:hideMark/>
          </w:tcPr>
          <w:p w14:paraId="20A155C8"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8649140"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5253BE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3.9</w:t>
            </w:r>
          </w:p>
        </w:tc>
        <w:tc>
          <w:tcPr>
            <w:tcW w:w="4917" w:type="dxa"/>
            <w:tcBorders>
              <w:top w:val="nil"/>
              <w:left w:val="nil"/>
              <w:bottom w:val="single" w:sz="4" w:space="0" w:color="C0C0C0"/>
              <w:right w:val="single" w:sz="4" w:space="0" w:color="C0C0C0"/>
            </w:tcBorders>
            <w:shd w:val="clear" w:color="auto" w:fill="auto"/>
            <w:vAlign w:val="center"/>
            <w:hideMark/>
          </w:tcPr>
          <w:p w14:paraId="3078368F"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Цеховые (общехозяйственные)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0ED1C86B"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21027A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72BF55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1 306,60</w:t>
            </w:r>
          </w:p>
        </w:tc>
        <w:tc>
          <w:tcPr>
            <w:tcW w:w="1599" w:type="dxa"/>
            <w:tcBorders>
              <w:top w:val="nil"/>
              <w:left w:val="nil"/>
              <w:bottom w:val="single" w:sz="4" w:space="0" w:color="C0C0C0"/>
              <w:right w:val="single" w:sz="4" w:space="0" w:color="C0C0C0"/>
            </w:tcBorders>
            <w:shd w:val="clear" w:color="000000" w:fill="D7EAD3"/>
            <w:vAlign w:val="center"/>
            <w:hideMark/>
          </w:tcPr>
          <w:p w14:paraId="6C6FB90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51B65F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72395C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1 532,19</w:t>
            </w:r>
          </w:p>
        </w:tc>
        <w:tc>
          <w:tcPr>
            <w:tcW w:w="1480" w:type="dxa"/>
            <w:tcBorders>
              <w:top w:val="nil"/>
              <w:left w:val="nil"/>
              <w:bottom w:val="single" w:sz="4" w:space="0" w:color="C0C0C0"/>
              <w:right w:val="single" w:sz="4" w:space="0" w:color="C0C0C0"/>
            </w:tcBorders>
            <w:shd w:val="clear" w:color="000000" w:fill="D7EAD3"/>
            <w:vAlign w:val="center"/>
            <w:hideMark/>
          </w:tcPr>
          <w:p w14:paraId="0B353C4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1 532,19</w:t>
            </w:r>
          </w:p>
        </w:tc>
        <w:tc>
          <w:tcPr>
            <w:tcW w:w="1599" w:type="dxa"/>
            <w:tcBorders>
              <w:top w:val="nil"/>
              <w:left w:val="nil"/>
              <w:bottom w:val="single" w:sz="4" w:space="0" w:color="C0C0C0"/>
              <w:right w:val="single" w:sz="4" w:space="0" w:color="C0C0C0"/>
            </w:tcBorders>
            <w:shd w:val="clear" w:color="000000" w:fill="D7EAD3"/>
            <w:vAlign w:val="center"/>
            <w:hideMark/>
          </w:tcPr>
          <w:p w14:paraId="1456FD0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83527E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A49355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58F413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vMerge/>
            <w:tcBorders>
              <w:top w:val="nil"/>
              <w:left w:val="single" w:sz="4" w:space="0" w:color="C0C0C0"/>
              <w:bottom w:val="nil"/>
              <w:right w:val="single" w:sz="4" w:space="0" w:color="C0C0C0"/>
            </w:tcBorders>
            <w:vAlign w:val="center"/>
            <w:hideMark/>
          </w:tcPr>
          <w:p w14:paraId="23C4A355" w14:textId="77777777" w:rsidR="004E69C9" w:rsidRPr="004E69C9" w:rsidRDefault="004E69C9" w:rsidP="004E69C9">
            <w:pPr>
              <w:rPr>
                <w:rFonts w:ascii="Tahoma" w:hAnsi="Tahoma" w:cs="Tahoma"/>
                <w:sz w:val="13"/>
                <w:szCs w:val="13"/>
              </w:rPr>
            </w:pPr>
          </w:p>
        </w:tc>
      </w:tr>
      <w:tr w:rsidR="004E69C9" w:rsidRPr="004E69C9" w14:paraId="583DFBC0"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1D4ACAD7"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9544F9A"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7EBB5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3.9.1</w:t>
            </w:r>
          </w:p>
        </w:tc>
        <w:tc>
          <w:tcPr>
            <w:tcW w:w="4917" w:type="dxa"/>
            <w:tcBorders>
              <w:top w:val="nil"/>
              <w:left w:val="nil"/>
              <w:bottom w:val="single" w:sz="4" w:space="0" w:color="C0C0C0"/>
              <w:right w:val="single" w:sz="4" w:space="0" w:color="C0C0C0"/>
            </w:tcBorders>
            <w:shd w:val="clear" w:color="auto" w:fill="auto"/>
            <w:vAlign w:val="center"/>
            <w:hideMark/>
          </w:tcPr>
          <w:p w14:paraId="22E4A2EA"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Заработная плата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384A9CFC"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1754F4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2C70426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625,28</w:t>
            </w:r>
          </w:p>
        </w:tc>
        <w:tc>
          <w:tcPr>
            <w:tcW w:w="1599" w:type="dxa"/>
            <w:tcBorders>
              <w:top w:val="nil"/>
              <w:left w:val="nil"/>
              <w:bottom w:val="single" w:sz="4" w:space="0" w:color="C0C0C0"/>
              <w:right w:val="single" w:sz="4" w:space="0" w:color="C0C0C0"/>
            </w:tcBorders>
            <w:shd w:val="clear" w:color="000000" w:fill="FFFFCC"/>
            <w:vAlign w:val="center"/>
            <w:hideMark/>
          </w:tcPr>
          <w:p w14:paraId="69B0EFF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43F2C28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31E83A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749,36</w:t>
            </w:r>
          </w:p>
        </w:tc>
        <w:tc>
          <w:tcPr>
            <w:tcW w:w="1480" w:type="dxa"/>
            <w:tcBorders>
              <w:top w:val="nil"/>
              <w:left w:val="nil"/>
              <w:bottom w:val="single" w:sz="4" w:space="0" w:color="C0C0C0"/>
              <w:right w:val="single" w:sz="4" w:space="0" w:color="C0C0C0"/>
            </w:tcBorders>
            <w:shd w:val="clear" w:color="000000" w:fill="FFFFCC"/>
            <w:vAlign w:val="center"/>
            <w:hideMark/>
          </w:tcPr>
          <w:p w14:paraId="54AE3F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749,36</w:t>
            </w:r>
          </w:p>
        </w:tc>
        <w:tc>
          <w:tcPr>
            <w:tcW w:w="1599" w:type="dxa"/>
            <w:tcBorders>
              <w:top w:val="nil"/>
              <w:left w:val="nil"/>
              <w:bottom w:val="single" w:sz="4" w:space="0" w:color="C0C0C0"/>
              <w:right w:val="single" w:sz="4" w:space="0" w:color="C0C0C0"/>
            </w:tcBorders>
            <w:shd w:val="clear" w:color="000000" w:fill="FFFFCC"/>
            <w:vAlign w:val="center"/>
            <w:hideMark/>
          </w:tcPr>
          <w:p w14:paraId="3BBDEF1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08B1C7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3CF5DB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54B0B9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5B07E08A" w14:textId="77777777" w:rsidR="004E69C9" w:rsidRPr="004E69C9" w:rsidRDefault="004E69C9" w:rsidP="004E69C9">
            <w:pPr>
              <w:rPr>
                <w:rFonts w:ascii="Tahoma" w:hAnsi="Tahoma" w:cs="Tahoma"/>
                <w:sz w:val="13"/>
                <w:szCs w:val="13"/>
              </w:rPr>
            </w:pPr>
          </w:p>
        </w:tc>
      </w:tr>
      <w:tr w:rsidR="004E69C9" w:rsidRPr="004E69C9" w14:paraId="0B3F7353"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CEFEAFC"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7B16B782"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18B00F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3.9.1.1</w:t>
            </w:r>
          </w:p>
        </w:tc>
        <w:tc>
          <w:tcPr>
            <w:tcW w:w="4917" w:type="dxa"/>
            <w:tcBorders>
              <w:top w:val="nil"/>
              <w:left w:val="nil"/>
              <w:bottom w:val="single" w:sz="4" w:space="0" w:color="C0C0C0"/>
              <w:right w:val="single" w:sz="4" w:space="0" w:color="C0C0C0"/>
            </w:tcBorders>
            <w:shd w:val="clear" w:color="auto" w:fill="auto"/>
            <w:vAlign w:val="center"/>
            <w:hideMark/>
          </w:tcPr>
          <w:p w14:paraId="3CB1F966"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12B991D4"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41C285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7445F8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52 106,34</w:t>
            </w:r>
          </w:p>
        </w:tc>
        <w:tc>
          <w:tcPr>
            <w:tcW w:w="1599" w:type="dxa"/>
            <w:tcBorders>
              <w:top w:val="nil"/>
              <w:left w:val="nil"/>
              <w:bottom w:val="single" w:sz="4" w:space="0" w:color="C0C0C0"/>
              <w:right w:val="single" w:sz="4" w:space="0" w:color="C0C0C0"/>
            </w:tcBorders>
            <w:shd w:val="clear" w:color="000000" w:fill="D7EAD3"/>
            <w:vAlign w:val="center"/>
            <w:hideMark/>
          </w:tcPr>
          <w:p w14:paraId="1511BAA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4324ED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907747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62 446,27</w:t>
            </w:r>
          </w:p>
        </w:tc>
        <w:tc>
          <w:tcPr>
            <w:tcW w:w="1480" w:type="dxa"/>
            <w:tcBorders>
              <w:top w:val="nil"/>
              <w:left w:val="nil"/>
              <w:bottom w:val="single" w:sz="4" w:space="0" w:color="C0C0C0"/>
              <w:right w:val="single" w:sz="4" w:space="0" w:color="C0C0C0"/>
            </w:tcBorders>
            <w:shd w:val="clear" w:color="000000" w:fill="D7EAD3"/>
            <w:vAlign w:val="center"/>
            <w:hideMark/>
          </w:tcPr>
          <w:p w14:paraId="2E0B8AF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62 446,27</w:t>
            </w:r>
          </w:p>
        </w:tc>
        <w:tc>
          <w:tcPr>
            <w:tcW w:w="1599" w:type="dxa"/>
            <w:tcBorders>
              <w:top w:val="nil"/>
              <w:left w:val="nil"/>
              <w:bottom w:val="single" w:sz="4" w:space="0" w:color="C0C0C0"/>
              <w:right w:val="single" w:sz="4" w:space="0" w:color="C0C0C0"/>
            </w:tcBorders>
            <w:shd w:val="clear" w:color="000000" w:fill="D7EAD3"/>
            <w:vAlign w:val="center"/>
            <w:hideMark/>
          </w:tcPr>
          <w:p w14:paraId="0BDFE7B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7C8851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2A571C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00ADDA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2BE5000B" w14:textId="77777777" w:rsidR="004E69C9" w:rsidRPr="004E69C9" w:rsidRDefault="004E69C9" w:rsidP="004E69C9">
            <w:pPr>
              <w:rPr>
                <w:rFonts w:ascii="Tahoma" w:hAnsi="Tahoma" w:cs="Tahoma"/>
                <w:sz w:val="13"/>
                <w:szCs w:val="13"/>
              </w:rPr>
            </w:pPr>
          </w:p>
        </w:tc>
      </w:tr>
      <w:tr w:rsidR="004E69C9" w:rsidRPr="004E69C9" w14:paraId="1691EBD0"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1C37FC04"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2ACBD628"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8E398E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3.9.1.2</w:t>
            </w:r>
          </w:p>
        </w:tc>
        <w:tc>
          <w:tcPr>
            <w:tcW w:w="4917" w:type="dxa"/>
            <w:tcBorders>
              <w:top w:val="nil"/>
              <w:left w:val="nil"/>
              <w:bottom w:val="single" w:sz="4" w:space="0" w:color="C0C0C0"/>
              <w:right w:val="single" w:sz="4" w:space="0" w:color="C0C0C0"/>
            </w:tcBorders>
            <w:shd w:val="clear" w:color="auto" w:fill="auto"/>
            <w:vAlign w:val="center"/>
            <w:hideMark/>
          </w:tcPr>
          <w:p w14:paraId="7E6E47C8"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67C4D0B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чел</w:t>
            </w:r>
          </w:p>
        </w:tc>
        <w:tc>
          <w:tcPr>
            <w:tcW w:w="1539" w:type="dxa"/>
            <w:tcBorders>
              <w:top w:val="nil"/>
              <w:left w:val="nil"/>
              <w:bottom w:val="single" w:sz="4" w:space="0" w:color="C0C0C0"/>
              <w:right w:val="single" w:sz="4" w:space="0" w:color="C0C0C0"/>
            </w:tcBorders>
            <w:shd w:val="clear" w:color="000000" w:fill="FFFFCC"/>
            <w:vAlign w:val="center"/>
            <w:hideMark/>
          </w:tcPr>
          <w:p w14:paraId="04890A6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1861C5A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1,00</w:t>
            </w:r>
          </w:p>
        </w:tc>
        <w:tc>
          <w:tcPr>
            <w:tcW w:w="1599" w:type="dxa"/>
            <w:tcBorders>
              <w:top w:val="nil"/>
              <w:left w:val="nil"/>
              <w:bottom w:val="single" w:sz="4" w:space="0" w:color="C0C0C0"/>
              <w:right w:val="single" w:sz="4" w:space="0" w:color="C0C0C0"/>
            </w:tcBorders>
            <w:shd w:val="clear" w:color="000000" w:fill="FFFFCC"/>
            <w:vAlign w:val="center"/>
            <w:hideMark/>
          </w:tcPr>
          <w:p w14:paraId="79E93BA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03A2BCF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1538A2F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1,00</w:t>
            </w:r>
          </w:p>
        </w:tc>
        <w:tc>
          <w:tcPr>
            <w:tcW w:w="1480" w:type="dxa"/>
            <w:tcBorders>
              <w:top w:val="nil"/>
              <w:left w:val="nil"/>
              <w:bottom w:val="single" w:sz="4" w:space="0" w:color="C0C0C0"/>
              <w:right w:val="single" w:sz="4" w:space="0" w:color="C0C0C0"/>
            </w:tcBorders>
            <w:shd w:val="clear" w:color="000000" w:fill="FFFFCC"/>
            <w:vAlign w:val="center"/>
            <w:hideMark/>
          </w:tcPr>
          <w:p w14:paraId="38D0463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1,00</w:t>
            </w:r>
          </w:p>
        </w:tc>
        <w:tc>
          <w:tcPr>
            <w:tcW w:w="1599" w:type="dxa"/>
            <w:tcBorders>
              <w:top w:val="nil"/>
              <w:left w:val="nil"/>
              <w:bottom w:val="single" w:sz="4" w:space="0" w:color="C0C0C0"/>
              <w:right w:val="single" w:sz="4" w:space="0" w:color="C0C0C0"/>
            </w:tcBorders>
            <w:shd w:val="clear" w:color="000000" w:fill="FFFFCC"/>
            <w:vAlign w:val="center"/>
            <w:hideMark/>
          </w:tcPr>
          <w:p w14:paraId="2922116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1B01A3F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8FADEA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B3D0D9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303FB1BA" w14:textId="77777777" w:rsidR="004E69C9" w:rsidRPr="004E69C9" w:rsidRDefault="004E69C9" w:rsidP="004E69C9">
            <w:pPr>
              <w:rPr>
                <w:rFonts w:ascii="Tahoma" w:hAnsi="Tahoma" w:cs="Tahoma"/>
                <w:sz w:val="13"/>
                <w:szCs w:val="13"/>
              </w:rPr>
            </w:pPr>
          </w:p>
        </w:tc>
      </w:tr>
      <w:tr w:rsidR="004E69C9" w:rsidRPr="004E69C9" w14:paraId="30726FF3" w14:textId="77777777" w:rsidTr="004E69C9">
        <w:trPr>
          <w:trHeight w:val="450"/>
          <w:jc w:val="center"/>
        </w:trPr>
        <w:tc>
          <w:tcPr>
            <w:tcW w:w="360" w:type="dxa"/>
            <w:tcBorders>
              <w:top w:val="nil"/>
              <w:left w:val="nil"/>
              <w:bottom w:val="nil"/>
              <w:right w:val="nil"/>
            </w:tcBorders>
            <w:shd w:val="clear" w:color="000000" w:fill="FFFF00"/>
            <w:noWrap/>
            <w:vAlign w:val="center"/>
            <w:hideMark/>
          </w:tcPr>
          <w:p w14:paraId="771049B9"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6E94321"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nil"/>
              <w:right w:val="single" w:sz="4" w:space="0" w:color="C0C0C0"/>
            </w:tcBorders>
            <w:shd w:val="clear" w:color="auto" w:fill="auto"/>
            <w:vAlign w:val="center"/>
            <w:hideMark/>
          </w:tcPr>
          <w:p w14:paraId="7DC12BD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3.9.2</w:t>
            </w:r>
          </w:p>
        </w:tc>
        <w:tc>
          <w:tcPr>
            <w:tcW w:w="4917" w:type="dxa"/>
            <w:tcBorders>
              <w:top w:val="nil"/>
              <w:left w:val="nil"/>
              <w:bottom w:val="nil"/>
              <w:right w:val="single" w:sz="4" w:space="0" w:color="C0C0C0"/>
            </w:tcBorders>
            <w:shd w:val="clear" w:color="auto" w:fill="auto"/>
            <w:vAlign w:val="center"/>
            <w:hideMark/>
          </w:tcPr>
          <w:p w14:paraId="76BAE12A"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 xml:space="preserve">Отчисления на </w:t>
            </w:r>
            <w:proofErr w:type="spellStart"/>
            <w:proofErr w:type="gramStart"/>
            <w:r w:rsidRPr="004E69C9">
              <w:rPr>
                <w:rFonts w:ascii="Tahoma" w:hAnsi="Tahoma" w:cs="Tahoma"/>
                <w:sz w:val="13"/>
                <w:szCs w:val="13"/>
              </w:rPr>
              <w:t>соц.нужды</w:t>
            </w:r>
            <w:proofErr w:type="spellEnd"/>
            <w:proofErr w:type="gramEnd"/>
            <w:r w:rsidRPr="004E69C9">
              <w:rPr>
                <w:rFonts w:ascii="Tahoma" w:hAnsi="Tahoma" w:cs="Tahoma"/>
                <w:sz w:val="13"/>
                <w:szCs w:val="13"/>
              </w:rPr>
              <w:t xml:space="preserve"> от заработной платы цехового персонала</w:t>
            </w:r>
          </w:p>
        </w:tc>
        <w:tc>
          <w:tcPr>
            <w:tcW w:w="1139" w:type="dxa"/>
            <w:tcBorders>
              <w:top w:val="nil"/>
              <w:left w:val="nil"/>
              <w:bottom w:val="nil"/>
              <w:right w:val="single" w:sz="4" w:space="0" w:color="C0C0C0"/>
            </w:tcBorders>
            <w:shd w:val="clear" w:color="auto" w:fill="auto"/>
            <w:vAlign w:val="center"/>
            <w:hideMark/>
          </w:tcPr>
          <w:p w14:paraId="7A5D0C5A"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nil"/>
              <w:right w:val="single" w:sz="4" w:space="0" w:color="C0C0C0"/>
            </w:tcBorders>
            <w:shd w:val="clear" w:color="000000" w:fill="FFFFCC"/>
            <w:vAlign w:val="center"/>
            <w:hideMark/>
          </w:tcPr>
          <w:p w14:paraId="5EAFE1E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nil"/>
              <w:right w:val="single" w:sz="4" w:space="0" w:color="C0C0C0"/>
            </w:tcBorders>
            <w:shd w:val="clear" w:color="000000" w:fill="FFFFCC"/>
            <w:vAlign w:val="center"/>
            <w:hideMark/>
          </w:tcPr>
          <w:p w14:paraId="1C79B1C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187,12</w:t>
            </w:r>
          </w:p>
        </w:tc>
        <w:tc>
          <w:tcPr>
            <w:tcW w:w="1599" w:type="dxa"/>
            <w:tcBorders>
              <w:top w:val="nil"/>
              <w:left w:val="nil"/>
              <w:bottom w:val="nil"/>
              <w:right w:val="single" w:sz="4" w:space="0" w:color="C0C0C0"/>
            </w:tcBorders>
            <w:shd w:val="clear" w:color="000000" w:fill="FFFFCC"/>
            <w:vAlign w:val="center"/>
            <w:hideMark/>
          </w:tcPr>
          <w:p w14:paraId="03A62A3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nil"/>
              <w:right w:val="single" w:sz="4" w:space="0" w:color="C0C0C0"/>
            </w:tcBorders>
            <w:shd w:val="clear" w:color="000000" w:fill="FFFFCC"/>
            <w:vAlign w:val="center"/>
            <w:hideMark/>
          </w:tcPr>
          <w:p w14:paraId="18AE2A5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nil"/>
              <w:right w:val="single" w:sz="4" w:space="0" w:color="C0C0C0"/>
            </w:tcBorders>
            <w:shd w:val="clear" w:color="000000" w:fill="FFFFCC"/>
            <w:vAlign w:val="center"/>
            <w:hideMark/>
          </w:tcPr>
          <w:p w14:paraId="6C9A30F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223,69</w:t>
            </w:r>
          </w:p>
        </w:tc>
        <w:tc>
          <w:tcPr>
            <w:tcW w:w="1480" w:type="dxa"/>
            <w:tcBorders>
              <w:top w:val="nil"/>
              <w:left w:val="nil"/>
              <w:bottom w:val="nil"/>
              <w:right w:val="single" w:sz="4" w:space="0" w:color="C0C0C0"/>
            </w:tcBorders>
            <w:shd w:val="clear" w:color="000000" w:fill="FFFFCC"/>
            <w:vAlign w:val="center"/>
            <w:hideMark/>
          </w:tcPr>
          <w:p w14:paraId="7254DE1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223,69</w:t>
            </w:r>
          </w:p>
        </w:tc>
        <w:tc>
          <w:tcPr>
            <w:tcW w:w="1599" w:type="dxa"/>
            <w:tcBorders>
              <w:top w:val="nil"/>
              <w:left w:val="nil"/>
              <w:bottom w:val="nil"/>
              <w:right w:val="single" w:sz="4" w:space="0" w:color="C0C0C0"/>
            </w:tcBorders>
            <w:shd w:val="clear" w:color="000000" w:fill="FFFFCC"/>
            <w:vAlign w:val="center"/>
            <w:hideMark/>
          </w:tcPr>
          <w:p w14:paraId="3CD86C3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nil"/>
              <w:right w:val="single" w:sz="4" w:space="0" w:color="C0C0C0"/>
            </w:tcBorders>
            <w:shd w:val="clear" w:color="000000" w:fill="FFFFCC"/>
            <w:vAlign w:val="center"/>
            <w:hideMark/>
          </w:tcPr>
          <w:p w14:paraId="55BCA12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nil"/>
              <w:right w:val="single" w:sz="4" w:space="0" w:color="C0C0C0"/>
            </w:tcBorders>
            <w:shd w:val="clear" w:color="000000" w:fill="D7EAD3"/>
            <w:vAlign w:val="center"/>
            <w:hideMark/>
          </w:tcPr>
          <w:p w14:paraId="407EEB7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nil"/>
              <w:right w:val="single" w:sz="4" w:space="0" w:color="C0C0C0"/>
            </w:tcBorders>
            <w:shd w:val="clear" w:color="000000" w:fill="D7EAD3"/>
            <w:vAlign w:val="center"/>
            <w:hideMark/>
          </w:tcPr>
          <w:p w14:paraId="601D45E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5E103FF5" w14:textId="77777777" w:rsidR="004E69C9" w:rsidRPr="004E69C9" w:rsidRDefault="004E69C9" w:rsidP="004E69C9">
            <w:pPr>
              <w:rPr>
                <w:rFonts w:ascii="Tahoma" w:hAnsi="Tahoma" w:cs="Tahoma"/>
                <w:sz w:val="13"/>
                <w:szCs w:val="13"/>
              </w:rPr>
            </w:pPr>
          </w:p>
        </w:tc>
      </w:tr>
      <w:tr w:rsidR="004E69C9" w:rsidRPr="004E69C9" w14:paraId="3813D7CA"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313D7DDE"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F127728" w14:textId="77777777" w:rsidR="004E69C9" w:rsidRPr="004E69C9" w:rsidRDefault="004E69C9" w:rsidP="004E69C9">
            <w:pPr>
              <w:rPr>
                <w:rFonts w:ascii="Tahoma" w:hAnsi="Tahoma" w:cs="Tahoma"/>
                <w:b/>
                <w:bCs/>
                <w:color w:val="000000"/>
                <w:sz w:val="13"/>
                <w:szCs w:val="13"/>
              </w:rPr>
            </w:pP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71F44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3.9.3</w:t>
            </w:r>
          </w:p>
        </w:tc>
        <w:tc>
          <w:tcPr>
            <w:tcW w:w="4917" w:type="dxa"/>
            <w:tcBorders>
              <w:top w:val="single" w:sz="4" w:space="0" w:color="C0C0C0"/>
              <w:left w:val="nil"/>
              <w:bottom w:val="single" w:sz="4" w:space="0" w:color="C0C0C0"/>
              <w:right w:val="single" w:sz="4" w:space="0" w:color="C0C0C0"/>
            </w:tcBorders>
            <w:shd w:val="clear" w:color="auto" w:fill="auto"/>
            <w:vAlign w:val="center"/>
            <w:hideMark/>
          </w:tcPr>
          <w:p w14:paraId="08B50ADC"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Прочие расходы, в том числе: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246E3CD7"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3420D04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69E4361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494,20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72FD31C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766B9C6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195CC24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559,15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69554E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559,15</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79E66C6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17DA2A8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279F296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2005425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val="restart"/>
            <w:tcBorders>
              <w:top w:val="nil"/>
              <w:left w:val="nil"/>
              <w:bottom w:val="nil"/>
              <w:right w:val="single" w:sz="4" w:space="0" w:color="C0C0C0"/>
            </w:tcBorders>
            <w:shd w:val="clear" w:color="000000" w:fill="FFFFCC"/>
            <w:vAlign w:val="center"/>
            <w:hideMark/>
          </w:tcPr>
          <w:p w14:paraId="04CFEF16"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103,0%, на 2021 год 103,7%, а также с учетом индекса эффективности операционных расходов 1%) </w:t>
            </w:r>
          </w:p>
        </w:tc>
      </w:tr>
      <w:tr w:rsidR="004E69C9" w:rsidRPr="004E69C9" w14:paraId="72842116"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6C4A2E15"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4D6C354" w14:textId="77777777" w:rsidR="004E69C9" w:rsidRPr="004E69C9" w:rsidRDefault="004E69C9" w:rsidP="004E69C9">
            <w:pPr>
              <w:jc w:val="center"/>
              <w:rPr>
                <w:rFonts w:ascii="Wingdings 2" w:hAnsi="Wingdings 2" w:cs="Tahoma"/>
                <w:color w:val="5A5A5A"/>
                <w:sz w:val="13"/>
                <w:szCs w:val="13"/>
              </w:rPr>
            </w:pPr>
            <w:r w:rsidRPr="004E69C9">
              <w:rPr>
                <w:rFonts w:ascii="Wingdings 2" w:hAnsi="Wingdings 2" w:cs="Tahoma"/>
                <w:color w:val="5A5A5A"/>
                <w:sz w:val="13"/>
                <w:szCs w:val="13"/>
              </w:rPr>
              <w:t>О</w:t>
            </w: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E10565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3.9.3.1</w:t>
            </w:r>
          </w:p>
        </w:tc>
        <w:tc>
          <w:tcPr>
            <w:tcW w:w="4917" w:type="dxa"/>
            <w:tcBorders>
              <w:top w:val="single" w:sz="4" w:space="0" w:color="C0C0C0"/>
              <w:left w:val="nil"/>
              <w:bottom w:val="single" w:sz="4" w:space="0" w:color="C0C0C0"/>
              <w:right w:val="single" w:sz="4" w:space="0" w:color="C0C0C0"/>
            </w:tcBorders>
            <w:shd w:val="clear" w:color="000000" w:fill="E3FAFD"/>
            <w:vAlign w:val="center"/>
            <w:hideMark/>
          </w:tcPr>
          <w:p w14:paraId="03CD25F2" w14:textId="77777777" w:rsidR="004E69C9" w:rsidRPr="004E69C9" w:rsidRDefault="004E69C9" w:rsidP="004E69C9">
            <w:pPr>
              <w:ind w:firstLineChars="300" w:firstLine="390"/>
              <w:rPr>
                <w:rFonts w:ascii="Tahoma" w:hAnsi="Tahoma" w:cs="Tahoma"/>
                <w:sz w:val="13"/>
                <w:szCs w:val="13"/>
              </w:rPr>
            </w:pPr>
            <w:r w:rsidRPr="004E69C9">
              <w:rPr>
                <w:rFonts w:ascii="Tahoma" w:hAnsi="Tahoma" w:cs="Tahoma"/>
                <w:sz w:val="13"/>
                <w:szCs w:val="13"/>
              </w:rPr>
              <w:t>прочие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70355C6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4A26AAB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FFFFCC"/>
            <w:vAlign w:val="center"/>
            <w:hideMark/>
          </w:tcPr>
          <w:p w14:paraId="486F290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494,20</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6B8604D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0F74FD1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161DD90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559,15</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121BEFE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559,15</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54CF759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35DFFC2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6CDA12A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050A756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nil"/>
              <w:bottom w:val="nil"/>
              <w:right w:val="single" w:sz="4" w:space="0" w:color="C0C0C0"/>
            </w:tcBorders>
            <w:vAlign w:val="center"/>
            <w:hideMark/>
          </w:tcPr>
          <w:p w14:paraId="7D459C25" w14:textId="77777777" w:rsidR="004E69C9" w:rsidRPr="004E69C9" w:rsidRDefault="004E69C9" w:rsidP="004E69C9">
            <w:pPr>
              <w:rPr>
                <w:rFonts w:ascii="Tahoma" w:hAnsi="Tahoma" w:cs="Tahoma"/>
                <w:sz w:val="13"/>
                <w:szCs w:val="13"/>
              </w:rPr>
            </w:pPr>
          </w:p>
        </w:tc>
      </w:tr>
      <w:tr w:rsidR="004E69C9" w:rsidRPr="004E69C9" w14:paraId="4ADE94A1" w14:textId="77777777" w:rsidTr="004E69C9">
        <w:trPr>
          <w:trHeight w:val="495"/>
          <w:jc w:val="center"/>
        </w:trPr>
        <w:tc>
          <w:tcPr>
            <w:tcW w:w="360" w:type="dxa"/>
            <w:tcBorders>
              <w:top w:val="nil"/>
              <w:left w:val="nil"/>
              <w:bottom w:val="nil"/>
              <w:right w:val="nil"/>
            </w:tcBorders>
            <w:shd w:val="clear" w:color="000000" w:fill="FFFF00"/>
            <w:noWrap/>
            <w:vAlign w:val="center"/>
            <w:hideMark/>
          </w:tcPr>
          <w:p w14:paraId="51F64DB0"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10F4D26"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30FA07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3.10</w:t>
            </w:r>
          </w:p>
        </w:tc>
        <w:tc>
          <w:tcPr>
            <w:tcW w:w="4917" w:type="dxa"/>
            <w:tcBorders>
              <w:top w:val="nil"/>
              <w:left w:val="nil"/>
              <w:bottom w:val="single" w:sz="4" w:space="0" w:color="C0C0C0"/>
              <w:right w:val="single" w:sz="4" w:space="0" w:color="C0C0C0"/>
            </w:tcBorders>
            <w:shd w:val="clear" w:color="auto" w:fill="auto"/>
            <w:vAlign w:val="center"/>
            <w:hideMark/>
          </w:tcPr>
          <w:p w14:paraId="398AEFC9" w14:textId="77777777" w:rsidR="004E69C9" w:rsidRPr="004E69C9" w:rsidRDefault="004E69C9" w:rsidP="004E69C9">
            <w:pPr>
              <w:ind w:firstLineChars="100" w:firstLine="131"/>
              <w:rPr>
                <w:rFonts w:ascii="Tahoma" w:hAnsi="Tahoma" w:cs="Tahoma"/>
                <w:b/>
                <w:bCs/>
                <w:sz w:val="13"/>
                <w:szCs w:val="13"/>
              </w:rPr>
            </w:pPr>
            <w:r w:rsidRPr="004E69C9">
              <w:rPr>
                <w:rFonts w:ascii="Tahoma" w:hAnsi="Tahoma" w:cs="Tahoma"/>
                <w:b/>
                <w:bCs/>
                <w:sz w:val="13"/>
                <w:szCs w:val="13"/>
              </w:rPr>
              <w:t>Прочие 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221DB8AE"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6942A9B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D75249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143,24</w:t>
            </w:r>
          </w:p>
        </w:tc>
        <w:tc>
          <w:tcPr>
            <w:tcW w:w="1599" w:type="dxa"/>
            <w:tcBorders>
              <w:top w:val="nil"/>
              <w:left w:val="nil"/>
              <w:bottom w:val="single" w:sz="4" w:space="0" w:color="C0C0C0"/>
              <w:right w:val="single" w:sz="4" w:space="0" w:color="C0C0C0"/>
            </w:tcBorders>
            <w:shd w:val="clear" w:color="000000" w:fill="D7EAD3"/>
            <w:vAlign w:val="center"/>
            <w:hideMark/>
          </w:tcPr>
          <w:p w14:paraId="5209E2F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055E2D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9EC57A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119,34</w:t>
            </w:r>
          </w:p>
        </w:tc>
        <w:tc>
          <w:tcPr>
            <w:tcW w:w="1480" w:type="dxa"/>
            <w:tcBorders>
              <w:top w:val="nil"/>
              <w:left w:val="nil"/>
              <w:bottom w:val="single" w:sz="4" w:space="0" w:color="C0C0C0"/>
              <w:right w:val="single" w:sz="4" w:space="0" w:color="C0C0C0"/>
            </w:tcBorders>
            <w:shd w:val="clear" w:color="000000" w:fill="D7EAD3"/>
            <w:vAlign w:val="center"/>
            <w:hideMark/>
          </w:tcPr>
          <w:p w14:paraId="5AEA893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119,34</w:t>
            </w:r>
          </w:p>
        </w:tc>
        <w:tc>
          <w:tcPr>
            <w:tcW w:w="1599" w:type="dxa"/>
            <w:tcBorders>
              <w:top w:val="nil"/>
              <w:left w:val="nil"/>
              <w:bottom w:val="single" w:sz="4" w:space="0" w:color="C0C0C0"/>
              <w:right w:val="single" w:sz="4" w:space="0" w:color="C0C0C0"/>
            </w:tcBorders>
            <w:shd w:val="clear" w:color="000000" w:fill="D7EAD3"/>
            <w:vAlign w:val="center"/>
            <w:hideMark/>
          </w:tcPr>
          <w:p w14:paraId="729DDE2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D5FCD8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F5D057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EA79A5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vMerge/>
            <w:tcBorders>
              <w:top w:val="nil"/>
              <w:left w:val="nil"/>
              <w:bottom w:val="nil"/>
              <w:right w:val="single" w:sz="4" w:space="0" w:color="C0C0C0"/>
            </w:tcBorders>
            <w:vAlign w:val="center"/>
            <w:hideMark/>
          </w:tcPr>
          <w:p w14:paraId="3ED9F6D1" w14:textId="77777777" w:rsidR="004E69C9" w:rsidRPr="004E69C9" w:rsidRDefault="004E69C9" w:rsidP="004E69C9">
            <w:pPr>
              <w:rPr>
                <w:rFonts w:ascii="Tahoma" w:hAnsi="Tahoma" w:cs="Tahoma"/>
                <w:sz w:val="13"/>
                <w:szCs w:val="13"/>
              </w:rPr>
            </w:pPr>
          </w:p>
        </w:tc>
      </w:tr>
      <w:tr w:rsidR="004E69C9" w:rsidRPr="004E69C9" w14:paraId="6CD0EAAE" w14:textId="77777777" w:rsidTr="004E69C9">
        <w:trPr>
          <w:trHeight w:val="300"/>
          <w:jc w:val="center"/>
        </w:trPr>
        <w:tc>
          <w:tcPr>
            <w:tcW w:w="360" w:type="dxa"/>
            <w:tcBorders>
              <w:top w:val="nil"/>
              <w:left w:val="nil"/>
              <w:bottom w:val="nil"/>
              <w:right w:val="nil"/>
            </w:tcBorders>
            <w:shd w:val="clear" w:color="000000" w:fill="FFFF00"/>
            <w:noWrap/>
            <w:vAlign w:val="center"/>
            <w:hideMark/>
          </w:tcPr>
          <w:p w14:paraId="57F8C31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D6265E8"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2EC79D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3.10.1</w:t>
            </w:r>
          </w:p>
        </w:tc>
        <w:tc>
          <w:tcPr>
            <w:tcW w:w="4917" w:type="dxa"/>
            <w:tcBorders>
              <w:top w:val="nil"/>
              <w:left w:val="nil"/>
              <w:bottom w:val="single" w:sz="4" w:space="0" w:color="C0C0C0"/>
              <w:right w:val="single" w:sz="4" w:space="0" w:color="C0C0C0"/>
            </w:tcBorders>
            <w:shd w:val="clear" w:color="auto" w:fill="auto"/>
            <w:vAlign w:val="center"/>
            <w:hideMark/>
          </w:tcPr>
          <w:p w14:paraId="050AA04C"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Лабораторные анализы</w:t>
            </w:r>
          </w:p>
        </w:tc>
        <w:tc>
          <w:tcPr>
            <w:tcW w:w="1139" w:type="dxa"/>
            <w:tcBorders>
              <w:top w:val="nil"/>
              <w:left w:val="nil"/>
              <w:bottom w:val="single" w:sz="4" w:space="0" w:color="C0C0C0"/>
              <w:right w:val="single" w:sz="4" w:space="0" w:color="C0C0C0"/>
            </w:tcBorders>
            <w:shd w:val="clear" w:color="auto" w:fill="auto"/>
            <w:vAlign w:val="center"/>
            <w:hideMark/>
          </w:tcPr>
          <w:p w14:paraId="03B434C4"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358FCA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77E2388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117,77</w:t>
            </w:r>
          </w:p>
        </w:tc>
        <w:tc>
          <w:tcPr>
            <w:tcW w:w="1599" w:type="dxa"/>
            <w:tcBorders>
              <w:top w:val="nil"/>
              <w:left w:val="nil"/>
              <w:bottom w:val="single" w:sz="4" w:space="0" w:color="C0C0C0"/>
              <w:right w:val="single" w:sz="4" w:space="0" w:color="C0C0C0"/>
            </w:tcBorders>
            <w:shd w:val="clear" w:color="000000" w:fill="FFFFCC"/>
            <w:vAlign w:val="center"/>
            <w:hideMark/>
          </w:tcPr>
          <w:p w14:paraId="3C9FC8B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58E50D4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63BE22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90,73</w:t>
            </w:r>
          </w:p>
        </w:tc>
        <w:tc>
          <w:tcPr>
            <w:tcW w:w="1480" w:type="dxa"/>
            <w:tcBorders>
              <w:top w:val="nil"/>
              <w:left w:val="nil"/>
              <w:bottom w:val="single" w:sz="4" w:space="0" w:color="C0C0C0"/>
              <w:right w:val="single" w:sz="4" w:space="0" w:color="C0C0C0"/>
            </w:tcBorders>
            <w:shd w:val="clear" w:color="000000" w:fill="FFFFCC"/>
            <w:vAlign w:val="center"/>
            <w:hideMark/>
          </w:tcPr>
          <w:p w14:paraId="225F6E8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90,73</w:t>
            </w:r>
          </w:p>
        </w:tc>
        <w:tc>
          <w:tcPr>
            <w:tcW w:w="1599" w:type="dxa"/>
            <w:tcBorders>
              <w:top w:val="nil"/>
              <w:left w:val="nil"/>
              <w:bottom w:val="single" w:sz="4" w:space="0" w:color="C0C0C0"/>
              <w:right w:val="single" w:sz="4" w:space="0" w:color="C0C0C0"/>
            </w:tcBorders>
            <w:shd w:val="clear" w:color="000000" w:fill="FFFFCC"/>
            <w:vAlign w:val="center"/>
            <w:hideMark/>
          </w:tcPr>
          <w:p w14:paraId="421EDBC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4E2FCE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30CCA9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CC4BDD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nil"/>
              <w:bottom w:val="nil"/>
              <w:right w:val="single" w:sz="4" w:space="0" w:color="C0C0C0"/>
            </w:tcBorders>
            <w:vAlign w:val="center"/>
            <w:hideMark/>
          </w:tcPr>
          <w:p w14:paraId="42B31F9F" w14:textId="77777777" w:rsidR="004E69C9" w:rsidRPr="004E69C9" w:rsidRDefault="004E69C9" w:rsidP="004E69C9">
            <w:pPr>
              <w:rPr>
                <w:rFonts w:ascii="Tahoma" w:hAnsi="Tahoma" w:cs="Tahoma"/>
                <w:sz w:val="13"/>
                <w:szCs w:val="13"/>
              </w:rPr>
            </w:pPr>
          </w:p>
        </w:tc>
      </w:tr>
      <w:tr w:rsidR="004E69C9" w:rsidRPr="004E69C9" w14:paraId="3976C9C6" w14:textId="77777777" w:rsidTr="004E69C9">
        <w:trPr>
          <w:trHeight w:val="570"/>
          <w:jc w:val="center"/>
        </w:trPr>
        <w:tc>
          <w:tcPr>
            <w:tcW w:w="360" w:type="dxa"/>
            <w:tcBorders>
              <w:top w:val="nil"/>
              <w:left w:val="nil"/>
              <w:bottom w:val="nil"/>
              <w:right w:val="nil"/>
            </w:tcBorders>
            <w:shd w:val="clear" w:color="000000" w:fill="FFFF00"/>
            <w:noWrap/>
            <w:vAlign w:val="center"/>
            <w:hideMark/>
          </w:tcPr>
          <w:p w14:paraId="25C7FFD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4AE7A81"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49E5E7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3.10.2</w:t>
            </w:r>
          </w:p>
        </w:tc>
        <w:tc>
          <w:tcPr>
            <w:tcW w:w="4917" w:type="dxa"/>
            <w:tcBorders>
              <w:top w:val="nil"/>
              <w:left w:val="nil"/>
              <w:bottom w:val="single" w:sz="4" w:space="0" w:color="C0C0C0"/>
              <w:right w:val="single" w:sz="4" w:space="0" w:color="C0C0C0"/>
            </w:tcBorders>
            <w:shd w:val="clear" w:color="auto" w:fill="auto"/>
            <w:vAlign w:val="center"/>
            <w:hideMark/>
          </w:tcPr>
          <w:p w14:paraId="3A9AA62A"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 xml:space="preserve">Расходы на ГСМ (и/ или расходы на аренду </w:t>
            </w:r>
            <w:proofErr w:type="spellStart"/>
            <w:proofErr w:type="gramStart"/>
            <w:r w:rsidRPr="004E69C9">
              <w:rPr>
                <w:rFonts w:ascii="Tahoma" w:hAnsi="Tahoma" w:cs="Tahoma"/>
                <w:sz w:val="13"/>
                <w:szCs w:val="13"/>
              </w:rPr>
              <w:t>спец.техники</w:t>
            </w:r>
            <w:proofErr w:type="spellEnd"/>
            <w:proofErr w:type="gramEnd"/>
            <w:r w:rsidRPr="004E69C9">
              <w:rPr>
                <w:rFonts w:ascii="Tahoma" w:hAnsi="Tahoma" w:cs="Tahoma"/>
                <w:sz w:val="13"/>
                <w:szCs w:val="13"/>
              </w:rPr>
              <w:t>)</w:t>
            </w:r>
          </w:p>
        </w:tc>
        <w:tc>
          <w:tcPr>
            <w:tcW w:w="1139" w:type="dxa"/>
            <w:tcBorders>
              <w:top w:val="nil"/>
              <w:left w:val="nil"/>
              <w:bottom w:val="single" w:sz="4" w:space="0" w:color="C0C0C0"/>
              <w:right w:val="single" w:sz="4" w:space="0" w:color="C0C0C0"/>
            </w:tcBorders>
            <w:shd w:val="clear" w:color="auto" w:fill="auto"/>
            <w:vAlign w:val="center"/>
            <w:hideMark/>
          </w:tcPr>
          <w:p w14:paraId="59E5762B"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2F3327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56E3560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25,47</w:t>
            </w:r>
          </w:p>
        </w:tc>
        <w:tc>
          <w:tcPr>
            <w:tcW w:w="1599" w:type="dxa"/>
            <w:tcBorders>
              <w:top w:val="nil"/>
              <w:left w:val="nil"/>
              <w:bottom w:val="single" w:sz="4" w:space="0" w:color="C0C0C0"/>
              <w:right w:val="single" w:sz="4" w:space="0" w:color="C0C0C0"/>
            </w:tcBorders>
            <w:shd w:val="clear" w:color="000000" w:fill="FFFFCC"/>
            <w:vAlign w:val="center"/>
            <w:hideMark/>
          </w:tcPr>
          <w:p w14:paraId="6A67DB6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D58D33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3AC965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28,61</w:t>
            </w:r>
          </w:p>
        </w:tc>
        <w:tc>
          <w:tcPr>
            <w:tcW w:w="1480" w:type="dxa"/>
            <w:tcBorders>
              <w:top w:val="nil"/>
              <w:left w:val="nil"/>
              <w:bottom w:val="single" w:sz="4" w:space="0" w:color="C0C0C0"/>
              <w:right w:val="single" w:sz="4" w:space="0" w:color="C0C0C0"/>
            </w:tcBorders>
            <w:shd w:val="clear" w:color="000000" w:fill="FFFFCC"/>
            <w:vAlign w:val="center"/>
            <w:hideMark/>
          </w:tcPr>
          <w:p w14:paraId="4F0F5C0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28,61</w:t>
            </w:r>
          </w:p>
        </w:tc>
        <w:tc>
          <w:tcPr>
            <w:tcW w:w="1599" w:type="dxa"/>
            <w:tcBorders>
              <w:top w:val="nil"/>
              <w:left w:val="nil"/>
              <w:bottom w:val="single" w:sz="4" w:space="0" w:color="C0C0C0"/>
              <w:right w:val="single" w:sz="4" w:space="0" w:color="C0C0C0"/>
            </w:tcBorders>
            <w:shd w:val="clear" w:color="000000" w:fill="FFFFCC"/>
            <w:vAlign w:val="center"/>
            <w:hideMark/>
          </w:tcPr>
          <w:p w14:paraId="1B4A074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2070CD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3851F5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5117C5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nil"/>
              <w:bottom w:val="nil"/>
              <w:right w:val="single" w:sz="4" w:space="0" w:color="C0C0C0"/>
            </w:tcBorders>
            <w:vAlign w:val="center"/>
            <w:hideMark/>
          </w:tcPr>
          <w:p w14:paraId="0ADC1DFB" w14:textId="77777777" w:rsidR="004E69C9" w:rsidRPr="004E69C9" w:rsidRDefault="004E69C9" w:rsidP="004E69C9">
            <w:pPr>
              <w:rPr>
                <w:rFonts w:ascii="Tahoma" w:hAnsi="Tahoma" w:cs="Tahoma"/>
                <w:sz w:val="13"/>
                <w:szCs w:val="13"/>
              </w:rPr>
            </w:pPr>
          </w:p>
        </w:tc>
      </w:tr>
      <w:tr w:rsidR="004E69C9" w:rsidRPr="004E69C9" w14:paraId="0308AC7D" w14:textId="77777777" w:rsidTr="004E69C9">
        <w:trPr>
          <w:trHeight w:val="450"/>
          <w:jc w:val="center"/>
        </w:trPr>
        <w:tc>
          <w:tcPr>
            <w:tcW w:w="360" w:type="dxa"/>
            <w:tcBorders>
              <w:top w:val="nil"/>
              <w:left w:val="nil"/>
              <w:bottom w:val="nil"/>
              <w:right w:val="nil"/>
            </w:tcBorders>
            <w:shd w:val="clear" w:color="000000" w:fill="B1A0C7"/>
            <w:noWrap/>
            <w:vAlign w:val="center"/>
            <w:hideMark/>
          </w:tcPr>
          <w:p w14:paraId="1D27957C"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lastRenderedPageBreak/>
              <w:t>А</w:t>
            </w:r>
          </w:p>
        </w:tc>
        <w:tc>
          <w:tcPr>
            <w:tcW w:w="202" w:type="dxa"/>
            <w:tcBorders>
              <w:top w:val="nil"/>
              <w:left w:val="nil"/>
              <w:bottom w:val="nil"/>
              <w:right w:val="nil"/>
            </w:tcBorders>
            <w:shd w:val="clear" w:color="auto" w:fill="auto"/>
            <w:noWrap/>
            <w:vAlign w:val="bottom"/>
            <w:hideMark/>
          </w:tcPr>
          <w:p w14:paraId="129E86B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6A418E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w:t>
            </w:r>
          </w:p>
        </w:tc>
        <w:tc>
          <w:tcPr>
            <w:tcW w:w="4917" w:type="dxa"/>
            <w:tcBorders>
              <w:top w:val="nil"/>
              <w:left w:val="nil"/>
              <w:bottom w:val="single" w:sz="4" w:space="0" w:color="C0C0C0"/>
              <w:right w:val="single" w:sz="4" w:space="0" w:color="C0C0C0"/>
            </w:tcBorders>
            <w:shd w:val="clear" w:color="auto" w:fill="auto"/>
            <w:vAlign w:val="center"/>
            <w:hideMark/>
          </w:tcPr>
          <w:p w14:paraId="405CA672"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Амортизация основных средств и нематериальных активов</w:t>
            </w:r>
          </w:p>
        </w:tc>
        <w:tc>
          <w:tcPr>
            <w:tcW w:w="1139" w:type="dxa"/>
            <w:tcBorders>
              <w:top w:val="nil"/>
              <w:left w:val="nil"/>
              <w:bottom w:val="single" w:sz="4" w:space="0" w:color="C0C0C0"/>
              <w:right w:val="single" w:sz="4" w:space="0" w:color="C0C0C0"/>
            </w:tcBorders>
            <w:shd w:val="clear" w:color="auto" w:fill="auto"/>
            <w:vAlign w:val="center"/>
            <w:hideMark/>
          </w:tcPr>
          <w:p w14:paraId="3D6A2A4C"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2CE5790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A5FFB9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15,95</w:t>
            </w:r>
          </w:p>
        </w:tc>
        <w:tc>
          <w:tcPr>
            <w:tcW w:w="1599" w:type="dxa"/>
            <w:tcBorders>
              <w:top w:val="nil"/>
              <w:left w:val="nil"/>
              <w:bottom w:val="single" w:sz="4" w:space="0" w:color="C0C0C0"/>
              <w:right w:val="single" w:sz="4" w:space="0" w:color="C0C0C0"/>
            </w:tcBorders>
            <w:shd w:val="clear" w:color="000000" w:fill="D7EAD3"/>
            <w:vAlign w:val="center"/>
            <w:hideMark/>
          </w:tcPr>
          <w:p w14:paraId="4F42F29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6609F7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3D326B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480" w:type="dxa"/>
            <w:tcBorders>
              <w:top w:val="nil"/>
              <w:left w:val="nil"/>
              <w:bottom w:val="single" w:sz="4" w:space="0" w:color="C0C0C0"/>
              <w:right w:val="single" w:sz="4" w:space="0" w:color="C0C0C0"/>
            </w:tcBorders>
            <w:shd w:val="clear" w:color="000000" w:fill="D7EAD3"/>
            <w:vAlign w:val="center"/>
            <w:hideMark/>
          </w:tcPr>
          <w:p w14:paraId="6681566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599" w:type="dxa"/>
            <w:tcBorders>
              <w:top w:val="nil"/>
              <w:left w:val="nil"/>
              <w:bottom w:val="single" w:sz="4" w:space="0" w:color="C0C0C0"/>
              <w:right w:val="single" w:sz="4" w:space="0" w:color="C0C0C0"/>
            </w:tcBorders>
            <w:shd w:val="clear" w:color="000000" w:fill="D7EAD3"/>
            <w:vAlign w:val="center"/>
            <w:hideMark/>
          </w:tcPr>
          <w:p w14:paraId="0ADCAD6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EF4DED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315040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848E71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1FD68067"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07B40605" w14:textId="77777777" w:rsidTr="004E69C9">
        <w:trPr>
          <w:trHeight w:val="675"/>
          <w:jc w:val="center"/>
        </w:trPr>
        <w:tc>
          <w:tcPr>
            <w:tcW w:w="360" w:type="dxa"/>
            <w:tcBorders>
              <w:top w:val="nil"/>
              <w:left w:val="nil"/>
              <w:bottom w:val="nil"/>
              <w:right w:val="nil"/>
            </w:tcBorders>
            <w:shd w:val="clear" w:color="000000" w:fill="B1A0C7"/>
            <w:noWrap/>
            <w:vAlign w:val="center"/>
            <w:hideMark/>
          </w:tcPr>
          <w:p w14:paraId="7ECDEC4E"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3CEF75A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982830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7.1</w:t>
            </w:r>
          </w:p>
        </w:tc>
        <w:tc>
          <w:tcPr>
            <w:tcW w:w="4917" w:type="dxa"/>
            <w:tcBorders>
              <w:top w:val="nil"/>
              <w:left w:val="nil"/>
              <w:bottom w:val="single" w:sz="4" w:space="0" w:color="C0C0C0"/>
              <w:right w:val="single" w:sz="4" w:space="0" w:color="C0C0C0"/>
            </w:tcBorders>
            <w:shd w:val="clear" w:color="auto" w:fill="auto"/>
            <w:vAlign w:val="center"/>
            <w:hideMark/>
          </w:tcPr>
          <w:p w14:paraId="2EE9962F" w14:textId="77777777" w:rsidR="004E69C9" w:rsidRPr="004E69C9" w:rsidRDefault="004E69C9" w:rsidP="004E69C9">
            <w:pPr>
              <w:ind w:firstLineChars="100" w:firstLine="131"/>
              <w:rPr>
                <w:rFonts w:ascii="Tahoma" w:hAnsi="Tahoma" w:cs="Tahoma"/>
                <w:b/>
                <w:bCs/>
                <w:color w:val="000000"/>
                <w:sz w:val="13"/>
                <w:szCs w:val="13"/>
              </w:rPr>
            </w:pPr>
            <w:r w:rsidRPr="004E69C9">
              <w:rPr>
                <w:rFonts w:ascii="Tahoma" w:hAnsi="Tahoma" w:cs="Tahoma"/>
                <w:b/>
                <w:bCs/>
                <w:color w:val="000000"/>
                <w:sz w:val="13"/>
                <w:szCs w:val="13"/>
              </w:rPr>
              <w:t>Амортизация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52335F77"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17E242A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5E22F1A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15,95</w:t>
            </w:r>
          </w:p>
        </w:tc>
        <w:tc>
          <w:tcPr>
            <w:tcW w:w="1599" w:type="dxa"/>
            <w:tcBorders>
              <w:top w:val="nil"/>
              <w:left w:val="nil"/>
              <w:bottom w:val="single" w:sz="4" w:space="0" w:color="C0C0C0"/>
              <w:right w:val="single" w:sz="4" w:space="0" w:color="C0C0C0"/>
            </w:tcBorders>
            <w:shd w:val="clear" w:color="000000" w:fill="FFFFCC"/>
            <w:vAlign w:val="center"/>
            <w:hideMark/>
          </w:tcPr>
          <w:p w14:paraId="7D9C90D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7A6D82C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63E5A0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480" w:type="dxa"/>
            <w:tcBorders>
              <w:top w:val="nil"/>
              <w:left w:val="nil"/>
              <w:bottom w:val="single" w:sz="4" w:space="0" w:color="C0C0C0"/>
              <w:right w:val="single" w:sz="4" w:space="0" w:color="C0C0C0"/>
            </w:tcBorders>
            <w:shd w:val="clear" w:color="000000" w:fill="FFFFCC"/>
            <w:vAlign w:val="center"/>
            <w:hideMark/>
          </w:tcPr>
          <w:p w14:paraId="311029F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599" w:type="dxa"/>
            <w:tcBorders>
              <w:top w:val="nil"/>
              <w:left w:val="nil"/>
              <w:bottom w:val="single" w:sz="4" w:space="0" w:color="C0C0C0"/>
              <w:right w:val="single" w:sz="4" w:space="0" w:color="C0C0C0"/>
            </w:tcBorders>
            <w:shd w:val="clear" w:color="000000" w:fill="FFFFCC"/>
            <w:vAlign w:val="center"/>
            <w:hideMark/>
          </w:tcPr>
          <w:p w14:paraId="5425B7E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460CD8F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5ECFAA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F5816C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116FC3B7" w14:textId="77777777" w:rsidR="004E69C9" w:rsidRPr="004E69C9" w:rsidRDefault="004E69C9" w:rsidP="004E69C9">
            <w:pPr>
              <w:rPr>
                <w:rFonts w:ascii="Tahoma" w:hAnsi="Tahoma" w:cs="Tahoma"/>
                <w:sz w:val="13"/>
                <w:szCs w:val="13"/>
              </w:rPr>
            </w:pPr>
            <w:proofErr w:type="gramStart"/>
            <w:r w:rsidRPr="004E69C9">
              <w:rPr>
                <w:rFonts w:ascii="Tahoma" w:hAnsi="Tahoma" w:cs="Tahoma"/>
                <w:sz w:val="13"/>
                <w:szCs w:val="13"/>
              </w:rPr>
              <w:t>по объектам</w:t>
            </w:r>
            <w:proofErr w:type="gramEnd"/>
            <w:r w:rsidRPr="004E69C9">
              <w:rPr>
                <w:rFonts w:ascii="Tahoma" w:hAnsi="Tahoma" w:cs="Tahoma"/>
                <w:sz w:val="13"/>
                <w:szCs w:val="13"/>
              </w:rPr>
              <w:t xml:space="preserve"> включаемым в расчет истек срок начисления амортизации с учетом года ввода объекта в эксплуатацию</w:t>
            </w:r>
          </w:p>
        </w:tc>
      </w:tr>
      <w:tr w:rsidR="004E69C9" w:rsidRPr="004E69C9" w14:paraId="024B36E1"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2057ACA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E887842"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47A6F2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w:t>
            </w:r>
          </w:p>
        </w:tc>
        <w:tc>
          <w:tcPr>
            <w:tcW w:w="4917" w:type="dxa"/>
            <w:tcBorders>
              <w:top w:val="nil"/>
              <w:left w:val="nil"/>
              <w:bottom w:val="single" w:sz="4" w:space="0" w:color="C0C0C0"/>
              <w:right w:val="single" w:sz="4" w:space="0" w:color="C0C0C0"/>
            </w:tcBorders>
            <w:shd w:val="clear" w:color="auto" w:fill="auto"/>
            <w:vAlign w:val="center"/>
            <w:hideMark/>
          </w:tcPr>
          <w:p w14:paraId="580698E2"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Расходы на арендную плату</w:t>
            </w:r>
          </w:p>
        </w:tc>
        <w:tc>
          <w:tcPr>
            <w:tcW w:w="1139" w:type="dxa"/>
            <w:tcBorders>
              <w:top w:val="nil"/>
              <w:left w:val="nil"/>
              <w:bottom w:val="single" w:sz="4" w:space="0" w:color="C0C0C0"/>
              <w:right w:val="single" w:sz="4" w:space="0" w:color="C0C0C0"/>
            </w:tcBorders>
            <w:shd w:val="clear" w:color="auto" w:fill="auto"/>
            <w:vAlign w:val="center"/>
            <w:hideMark/>
          </w:tcPr>
          <w:p w14:paraId="10240A05"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51A1153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358" w:type="dxa"/>
            <w:tcBorders>
              <w:top w:val="nil"/>
              <w:left w:val="nil"/>
              <w:bottom w:val="single" w:sz="4" w:space="0" w:color="C0C0C0"/>
              <w:right w:val="single" w:sz="4" w:space="0" w:color="C0C0C0"/>
            </w:tcBorders>
            <w:shd w:val="clear" w:color="000000" w:fill="D7EAD3"/>
            <w:vAlign w:val="center"/>
            <w:hideMark/>
          </w:tcPr>
          <w:p w14:paraId="2BB7D00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5B539D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479EDD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540" w:type="dxa"/>
            <w:tcBorders>
              <w:top w:val="nil"/>
              <w:left w:val="nil"/>
              <w:bottom w:val="single" w:sz="4" w:space="0" w:color="C0C0C0"/>
              <w:right w:val="single" w:sz="4" w:space="0" w:color="C0C0C0"/>
            </w:tcBorders>
            <w:shd w:val="clear" w:color="000000" w:fill="D7EAD3"/>
            <w:vAlign w:val="center"/>
            <w:hideMark/>
          </w:tcPr>
          <w:p w14:paraId="64A7068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480" w:type="dxa"/>
            <w:tcBorders>
              <w:top w:val="nil"/>
              <w:left w:val="nil"/>
              <w:bottom w:val="single" w:sz="4" w:space="0" w:color="C0C0C0"/>
              <w:right w:val="single" w:sz="4" w:space="0" w:color="C0C0C0"/>
            </w:tcBorders>
            <w:shd w:val="clear" w:color="000000" w:fill="D7EAD3"/>
            <w:vAlign w:val="center"/>
            <w:hideMark/>
          </w:tcPr>
          <w:p w14:paraId="76B37C8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EBD4C6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599" w:type="dxa"/>
            <w:tcBorders>
              <w:top w:val="nil"/>
              <w:left w:val="nil"/>
              <w:bottom w:val="single" w:sz="4" w:space="0" w:color="C0C0C0"/>
              <w:right w:val="single" w:sz="4" w:space="0" w:color="C0C0C0"/>
            </w:tcBorders>
            <w:shd w:val="clear" w:color="000000" w:fill="D7EAD3"/>
            <w:vAlign w:val="center"/>
            <w:hideMark/>
          </w:tcPr>
          <w:p w14:paraId="1F2964A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2068AC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00775D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593FDE97"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392FFD8E"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1A84F80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A2D1244"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E22C21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8.3</w:t>
            </w:r>
          </w:p>
        </w:tc>
        <w:tc>
          <w:tcPr>
            <w:tcW w:w="4917" w:type="dxa"/>
            <w:tcBorders>
              <w:top w:val="nil"/>
              <w:left w:val="nil"/>
              <w:bottom w:val="single" w:sz="4" w:space="0" w:color="C0C0C0"/>
              <w:right w:val="single" w:sz="4" w:space="0" w:color="C0C0C0"/>
            </w:tcBorders>
            <w:shd w:val="clear" w:color="auto" w:fill="auto"/>
            <w:vAlign w:val="center"/>
            <w:hideMark/>
          </w:tcPr>
          <w:p w14:paraId="067D1B9E"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Платежи по договорам аренды</w:t>
            </w:r>
          </w:p>
        </w:tc>
        <w:tc>
          <w:tcPr>
            <w:tcW w:w="1139" w:type="dxa"/>
            <w:tcBorders>
              <w:top w:val="nil"/>
              <w:left w:val="nil"/>
              <w:bottom w:val="single" w:sz="4" w:space="0" w:color="C0C0C0"/>
              <w:right w:val="single" w:sz="4" w:space="0" w:color="C0C0C0"/>
            </w:tcBorders>
            <w:shd w:val="clear" w:color="auto" w:fill="auto"/>
            <w:vAlign w:val="center"/>
            <w:hideMark/>
          </w:tcPr>
          <w:p w14:paraId="08992A68"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6FC9F7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31,78</w:t>
            </w:r>
          </w:p>
        </w:tc>
        <w:tc>
          <w:tcPr>
            <w:tcW w:w="1358" w:type="dxa"/>
            <w:tcBorders>
              <w:top w:val="nil"/>
              <w:left w:val="nil"/>
              <w:bottom w:val="single" w:sz="4" w:space="0" w:color="C0C0C0"/>
              <w:right w:val="single" w:sz="4" w:space="0" w:color="C0C0C0"/>
            </w:tcBorders>
            <w:shd w:val="clear" w:color="000000" w:fill="FFFFCC"/>
            <w:vAlign w:val="center"/>
            <w:hideMark/>
          </w:tcPr>
          <w:p w14:paraId="547F51B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36F4C2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4FCA1AA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31,78</w:t>
            </w:r>
          </w:p>
        </w:tc>
        <w:tc>
          <w:tcPr>
            <w:tcW w:w="1540" w:type="dxa"/>
            <w:tcBorders>
              <w:top w:val="nil"/>
              <w:left w:val="nil"/>
              <w:bottom w:val="single" w:sz="4" w:space="0" w:color="C0C0C0"/>
              <w:right w:val="single" w:sz="4" w:space="0" w:color="C0C0C0"/>
            </w:tcBorders>
            <w:shd w:val="clear" w:color="000000" w:fill="FFFFCC"/>
            <w:vAlign w:val="center"/>
            <w:hideMark/>
          </w:tcPr>
          <w:p w14:paraId="176CB33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-31,78</w:t>
            </w:r>
          </w:p>
        </w:tc>
        <w:tc>
          <w:tcPr>
            <w:tcW w:w="1480" w:type="dxa"/>
            <w:tcBorders>
              <w:top w:val="nil"/>
              <w:left w:val="nil"/>
              <w:bottom w:val="single" w:sz="4" w:space="0" w:color="C0C0C0"/>
              <w:right w:val="single" w:sz="4" w:space="0" w:color="C0C0C0"/>
            </w:tcBorders>
            <w:shd w:val="clear" w:color="000000" w:fill="FFFFCC"/>
            <w:vAlign w:val="center"/>
            <w:hideMark/>
          </w:tcPr>
          <w:p w14:paraId="4023E9D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CCEEB6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-31,78</w:t>
            </w:r>
          </w:p>
        </w:tc>
        <w:tc>
          <w:tcPr>
            <w:tcW w:w="1599" w:type="dxa"/>
            <w:tcBorders>
              <w:top w:val="nil"/>
              <w:left w:val="nil"/>
              <w:bottom w:val="single" w:sz="4" w:space="0" w:color="C0C0C0"/>
              <w:right w:val="single" w:sz="4" w:space="0" w:color="C0C0C0"/>
            </w:tcBorders>
            <w:shd w:val="clear" w:color="000000" w:fill="FFFFCC"/>
            <w:vAlign w:val="center"/>
            <w:hideMark/>
          </w:tcPr>
          <w:p w14:paraId="6929590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24A665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B452C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17BFEE91"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22C10895"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011EF201"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1B36B36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C8E5D1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w:t>
            </w:r>
          </w:p>
        </w:tc>
        <w:tc>
          <w:tcPr>
            <w:tcW w:w="4917" w:type="dxa"/>
            <w:tcBorders>
              <w:top w:val="nil"/>
              <w:left w:val="nil"/>
              <w:bottom w:val="single" w:sz="4" w:space="0" w:color="C0C0C0"/>
              <w:right w:val="single" w:sz="4" w:space="0" w:color="C0C0C0"/>
            </w:tcBorders>
            <w:shd w:val="clear" w:color="auto" w:fill="auto"/>
            <w:vAlign w:val="center"/>
            <w:hideMark/>
          </w:tcPr>
          <w:p w14:paraId="1C968122"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Расходы, связанные с оплатой налогов и сборов</w:t>
            </w:r>
          </w:p>
        </w:tc>
        <w:tc>
          <w:tcPr>
            <w:tcW w:w="1139" w:type="dxa"/>
            <w:tcBorders>
              <w:top w:val="nil"/>
              <w:left w:val="nil"/>
              <w:bottom w:val="single" w:sz="4" w:space="0" w:color="C0C0C0"/>
              <w:right w:val="single" w:sz="4" w:space="0" w:color="C0C0C0"/>
            </w:tcBorders>
            <w:shd w:val="clear" w:color="auto" w:fill="auto"/>
            <w:vAlign w:val="center"/>
            <w:hideMark/>
          </w:tcPr>
          <w:p w14:paraId="54E4A68B"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62D5F2A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4CA01A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805,31</w:t>
            </w:r>
          </w:p>
        </w:tc>
        <w:tc>
          <w:tcPr>
            <w:tcW w:w="1599" w:type="dxa"/>
            <w:tcBorders>
              <w:top w:val="nil"/>
              <w:left w:val="nil"/>
              <w:bottom w:val="single" w:sz="4" w:space="0" w:color="C0C0C0"/>
              <w:right w:val="single" w:sz="4" w:space="0" w:color="C0C0C0"/>
            </w:tcBorders>
            <w:shd w:val="clear" w:color="000000" w:fill="D7EAD3"/>
            <w:vAlign w:val="center"/>
            <w:hideMark/>
          </w:tcPr>
          <w:p w14:paraId="14AD29A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222921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34AD08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910,97</w:t>
            </w:r>
          </w:p>
        </w:tc>
        <w:tc>
          <w:tcPr>
            <w:tcW w:w="1480" w:type="dxa"/>
            <w:tcBorders>
              <w:top w:val="nil"/>
              <w:left w:val="nil"/>
              <w:bottom w:val="single" w:sz="4" w:space="0" w:color="C0C0C0"/>
              <w:right w:val="single" w:sz="4" w:space="0" w:color="C0C0C0"/>
            </w:tcBorders>
            <w:shd w:val="clear" w:color="000000" w:fill="D7EAD3"/>
            <w:vAlign w:val="center"/>
            <w:hideMark/>
          </w:tcPr>
          <w:p w14:paraId="382E748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910,97</w:t>
            </w:r>
          </w:p>
        </w:tc>
        <w:tc>
          <w:tcPr>
            <w:tcW w:w="1599" w:type="dxa"/>
            <w:tcBorders>
              <w:top w:val="nil"/>
              <w:left w:val="nil"/>
              <w:bottom w:val="single" w:sz="4" w:space="0" w:color="C0C0C0"/>
              <w:right w:val="single" w:sz="4" w:space="0" w:color="C0C0C0"/>
            </w:tcBorders>
            <w:shd w:val="clear" w:color="000000" w:fill="D7EAD3"/>
            <w:vAlign w:val="center"/>
            <w:hideMark/>
          </w:tcPr>
          <w:p w14:paraId="693A373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796410D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EE6F13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CC1384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2B98DF73"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0D9BB43C" w14:textId="77777777" w:rsidTr="004E69C9">
        <w:trPr>
          <w:trHeight w:val="525"/>
          <w:jc w:val="center"/>
        </w:trPr>
        <w:tc>
          <w:tcPr>
            <w:tcW w:w="360" w:type="dxa"/>
            <w:tcBorders>
              <w:top w:val="nil"/>
              <w:left w:val="nil"/>
              <w:bottom w:val="nil"/>
              <w:right w:val="nil"/>
            </w:tcBorders>
            <w:shd w:val="clear" w:color="000000" w:fill="00B050"/>
            <w:noWrap/>
            <w:vAlign w:val="center"/>
            <w:hideMark/>
          </w:tcPr>
          <w:p w14:paraId="627312B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3A30253"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F9D1B4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9.1</w:t>
            </w:r>
          </w:p>
        </w:tc>
        <w:tc>
          <w:tcPr>
            <w:tcW w:w="4917" w:type="dxa"/>
            <w:tcBorders>
              <w:top w:val="nil"/>
              <w:left w:val="nil"/>
              <w:bottom w:val="single" w:sz="4" w:space="0" w:color="C0C0C0"/>
              <w:right w:val="single" w:sz="4" w:space="0" w:color="C0C0C0"/>
            </w:tcBorders>
            <w:shd w:val="clear" w:color="auto" w:fill="auto"/>
            <w:vAlign w:val="center"/>
            <w:hideMark/>
          </w:tcPr>
          <w:p w14:paraId="592CF0E0"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Плата за негативное воздействие на окружающую среду</w:t>
            </w:r>
          </w:p>
        </w:tc>
        <w:tc>
          <w:tcPr>
            <w:tcW w:w="1139" w:type="dxa"/>
            <w:tcBorders>
              <w:top w:val="nil"/>
              <w:left w:val="nil"/>
              <w:bottom w:val="single" w:sz="4" w:space="0" w:color="C0C0C0"/>
              <w:right w:val="single" w:sz="4" w:space="0" w:color="C0C0C0"/>
            </w:tcBorders>
            <w:shd w:val="clear" w:color="auto" w:fill="auto"/>
            <w:vAlign w:val="center"/>
            <w:hideMark/>
          </w:tcPr>
          <w:p w14:paraId="2C21990B"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1FF9026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2EDE073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42,47</w:t>
            </w:r>
          </w:p>
        </w:tc>
        <w:tc>
          <w:tcPr>
            <w:tcW w:w="1599" w:type="dxa"/>
            <w:tcBorders>
              <w:top w:val="nil"/>
              <w:left w:val="nil"/>
              <w:bottom w:val="single" w:sz="4" w:space="0" w:color="C0C0C0"/>
              <w:right w:val="single" w:sz="4" w:space="0" w:color="C0C0C0"/>
            </w:tcBorders>
            <w:shd w:val="clear" w:color="000000" w:fill="FFFFCC"/>
            <w:vAlign w:val="center"/>
            <w:hideMark/>
          </w:tcPr>
          <w:p w14:paraId="16C825C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75EC1E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294176A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47,59</w:t>
            </w:r>
          </w:p>
        </w:tc>
        <w:tc>
          <w:tcPr>
            <w:tcW w:w="1480" w:type="dxa"/>
            <w:tcBorders>
              <w:top w:val="nil"/>
              <w:left w:val="nil"/>
              <w:bottom w:val="single" w:sz="4" w:space="0" w:color="C0C0C0"/>
              <w:right w:val="single" w:sz="4" w:space="0" w:color="C0C0C0"/>
            </w:tcBorders>
            <w:shd w:val="clear" w:color="000000" w:fill="FFFFCC"/>
            <w:vAlign w:val="center"/>
            <w:hideMark/>
          </w:tcPr>
          <w:p w14:paraId="4F711C2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47,59</w:t>
            </w:r>
          </w:p>
        </w:tc>
        <w:tc>
          <w:tcPr>
            <w:tcW w:w="1599" w:type="dxa"/>
            <w:tcBorders>
              <w:top w:val="nil"/>
              <w:left w:val="nil"/>
              <w:bottom w:val="single" w:sz="4" w:space="0" w:color="C0C0C0"/>
              <w:right w:val="single" w:sz="4" w:space="0" w:color="C0C0C0"/>
            </w:tcBorders>
            <w:shd w:val="clear" w:color="000000" w:fill="FFFFCC"/>
            <w:vAlign w:val="center"/>
            <w:hideMark/>
          </w:tcPr>
          <w:p w14:paraId="41514B2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6BCC1E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2669CB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598143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val="restart"/>
            <w:tcBorders>
              <w:top w:val="nil"/>
              <w:left w:val="single" w:sz="4" w:space="0" w:color="C0C0C0"/>
              <w:bottom w:val="nil"/>
              <w:right w:val="single" w:sz="4" w:space="0" w:color="C0C0C0"/>
            </w:tcBorders>
            <w:shd w:val="clear" w:color="000000" w:fill="FFFFCC"/>
            <w:vAlign w:val="center"/>
            <w:hideMark/>
          </w:tcPr>
          <w:p w14:paraId="164C711A" w14:textId="77777777" w:rsidR="004E69C9" w:rsidRPr="004E69C9" w:rsidRDefault="004E69C9" w:rsidP="004E69C9">
            <w:pPr>
              <w:rPr>
                <w:rFonts w:ascii="Tahoma" w:hAnsi="Tahoma" w:cs="Tahoma"/>
                <w:sz w:val="13"/>
                <w:szCs w:val="13"/>
              </w:rPr>
            </w:pPr>
            <w:r w:rsidRPr="004E69C9">
              <w:rPr>
                <w:rFonts w:ascii="Tahoma" w:hAnsi="Tahoma" w:cs="Tahoma"/>
                <w:sz w:val="13"/>
                <w:szCs w:val="13"/>
              </w:rPr>
              <w:t>Раздельный учет в организации не ведется, в представленных декларациях содержится общая информация АО "</w:t>
            </w:r>
            <w:proofErr w:type="spellStart"/>
            <w:r w:rsidRPr="004E69C9">
              <w:rPr>
                <w:rFonts w:ascii="Tahoma" w:hAnsi="Tahoma" w:cs="Tahoma"/>
                <w:sz w:val="13"/>
                <w:szCs w:val="13"/>
              </w:rPr>
              <w:t>УК"Кузбассразрезуголь</w:t>
            </w:r>
            <w:proofErr w:type="spellEnd"/>
            <w:r w:rsidRPr="004E69C9">
              <w:rPr>
                <w:rFonts w:ascii="Tahoma" w:hAnsi="Tahoma" w:cs="Tahoma"/>
                <w:sz w:val="13"/>
                <w:szCs w:val="13"/>
              </w:rPr>
              <w:t xml:space="preserve">", информации по Филиалу </w:t>
            </w:r>
            <w:proofErr w:type="spellStart"/>
            <w:r w:rsidRPr="004E69C9">
              <w:rPr>
                <w:rFonts w:ascii="Tahoma" w:hAnsi="Tahoma" w:cs="Tahoma"/>
                <w:sz w:val="13"/>
                <w:szCs w:val="13"/>
              </w:rPr>
              <w:t>Моховский</w:t>
            </w:r>
            <w:proofErr w:type="spellEnd"/>
            <w:r w:rsidRPr="004E69C9">
              <w:rPr>
                <w:rFonts w:ascii="Tahoma" w:hAnsi="Tahoma" w:cs="Tahoma"/>
                <w:sz w:val="13"/>
                <w:szCs w:val="13"/>
              </w:rPr>
              <w:t xml:space="preserve"> угольный разрез отсутствует.</w:t>
            </w:r>
          </w:p>
        </w:tc>
      </w:tr>
      <w:tr w:rsidR="004E69C9" w:rsidRPr="004E69C9" w14:paraId="5DAFEB82"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295E27B5"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1C26104A"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4BAFE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9.2</w:t>
            </w:r>
          </w:p>
        </w:tc>
        <w:tc>
          <w:tcPr>
            <w:tcW w:w="4917" w:type="dxa"/>
            <w:tcBorders>
              <w:top w:val="nil"/>
              <w:left w:val="nil"/>
              <w:bottom w:val="single" w:sz="4" w:space="0" w:color="C0C0C0"/>
              <w:right w:val="single" w:sz="4" w:space="0" w:color="C0C0C0"/>
            </w:tcBorders>
            <w:shd w:val="clear" w:color="auto" w:fill="auto"/>
            <w:vAlign w:val="center"/>
            <w:hideMark/>
          </w:tcPr>
          <w:p w14:paraId="21A967DA"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Налог на землю</w:t>
            </w:r>
          </w:p>
        </w:tc>
        <w:tc>
          <w:tcPr>
            <w:tcW w:w="1139" w:type="dxa"/>
            <w:tcBorders>
              <w:top w:val="nil"/>
              <w:left w:val="nil"/>
              <w:bottom w:val="single" w:sz="4" w:space="0" w:color="C0C0C0"/>
              <w:right w:val="single" w:sz="4" w:space="0" w:color="C0C0C0"/>
            </w:tcBorders>
            <w:shd w:val="clear" w:color="auto" w:fill="auto"/>
            <w:vAlign w:val="center"/>
            <w:hideMark/>
          </w:tcPr>
          <w:p w14:paraId="7B01CBC4"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0EF3198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1F27760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714,47</w:t>
            </w:r>
          </w:p>
        </w:tc>
        <w:tc>
          <w:tcPr>
            <w:tcW w:w="1599" w:type="dxa"/>
            <w:tcBorders>
              <w:top w:val="nil"/>
              <w:left w:val="nil"/>
              <w:bottom w:val="single" w:sz="4" w:space="0" w:color="C0C0C0"/>
              <w:right w:val="single" w:sz="4" w:space="0" w:color="C0C0C0"/>
            </w:tcBorders>
            <w:shd w:val="clear" w:color="000000" w:fill="FFFFCC"/>
            <w:vAlign w:val="center"/>
            <w:hideMark/>
          </w:tcPr>
          <w:p w14:paraId="47E7116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06928A3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ECDEB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808,20</w:t>
            </w:r>
          </w:p>
        </w:tc>
        <w:tc>
          <w:tcPr>
            <w:tcW w:w="1480" w:type="dxa"/>
            <w:tcBorders>
              <w:top w:val="nil"/>
              <w:left w:val="nil"/>
              <w:bottom w:val="single" w:sz="4" w:space="0" w:color="C0C0C0"/>
              <w:right w:val="single" w:sz="4" w:space="0" w:color="C0C0C0"/>
            </w:tcBorders>
            <w:shd w:val="clear" w:color="000000" w:fill="FFFFCC"/>
            <w:vAlign w:val="center"/>
            <w:hideMark/>
          </w:tcPr>
          <w:p w14:paraId="7CBE2D1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808,20</w:t>
            </w:r>
          </w:p>
        </w:tc>
        <w:tc>
          <w:tcPr>
            <w:tcW w:w="1599" w:type="dxa"/>
            <w:tcBorders>
              <w:top w:val="nil"/>
              <w:left w:val="nil"/>
              <w:bottom w:val="single" w:sz="4" w:space="0" w:color="C0C0C0"/>
              <w:right w:val="single" w:sz="4" w:space="0" w:color="C0C0C0"/>
            </w:tcBorders>
            <w:shd w:val="clear" w:color="000000" w:fill="FFFFCC"/>
            <w:vAlign w:val="center"/>
            <w:hideMark/>
          </w:tcPr>
          <w:p w14:paraId="26D53C2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D725C6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74F649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BD1A1F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043E1B74" w14:textId="77777777" w:rsidR="004E69C9" w:rsidRPr="004E69C9" w:rsidRDefault="004E69C9" w:rsidP="004E69C9">
            <w:pPr>
              <w:rPr>
                <w:rFonts w:ascii="Tahoma" w:hAnsi="Tahoma" w:cs="Tahoma"/>
                <w:sz w:val="13"/>
                <w:szCs w:val="13"/>
              </w:rPr>
            </w:pPr>
          </w:p>
        </w:tc>
      </w:tr>
      <w:tr w:rsidR="004E69C9" w:rsidRPr="004E69C9" w14:paraId="675985AF"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40EAC72C"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09E7C0E0"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ADEF55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9.4</w:t>
            </w:r>
          </w:p>
        </w:tc>
        <w:tc>
          <w:tcPr>
            <w:tcW w:w="4917" w:type="dxa"/>
            <w:tcBorders>
              <w:top w:val="nil"/>
              <w:left w:val="nil"/>
              <w:bottom w:val="single" w:sz="4" w:space="0" w:color="C0C0C0"/>
              <w:right w:val="single" w:sz="4" w:space="0" w:color="C0C0C0"/>
            </w:tcBorders>
            <w:shd w:val="clear" w:color="auto" w:fill="auto"/>
            <w:vAlign w:val="center"/>
            <w:hideMark/>
          </w:tcPr>
          <w:p w14:paraId="7676EBA2"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Транспортный налог</w:t>
            </w:r>
          </w:p>
        </w:tc>
        <w:tc>
          <w:tcPr>
            <w:tcW w:w="1139" w:type="dxa"/>
            <w:tcBorders>
              <w:top w:val="nil"/>
              <w:left w:val="nil"/>
              <w:bottom w:val="single" w:sz="4" w:space="0" w:color="C0C0C0"/>
              <w:right w:val="single" w:sz="4" w:space="0" w:color="C0C0C0"/>
            </w:tcBorders>
            <w:shd w:val="clear" w:color="auto" w:fill="auto"/>
            <w:vAlign w:val="center"/>
            <w:hideMark/>
          </w:tcPr>
          <w:p w14:paraId="4B3AAEAC"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54BCA0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6792950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0,01</w:t>
            </w:r>
          </w:p>
        </w:tc>
        <w:tc>
          <w:tcPr>
            <w:tcW w:w="1599" w:type="dxa"/>
            <w:tcBorders>
              <w:top w:val="nil"/>
              <w:left w:val="nil"/>
              <w:bottom w:val="single" w:sz="4" w:space="0" w:color="C0C0C0"/>
              <w:right w:val="single" w:sz="4" w:space="0" w:color="C0C0C0"/>
            </w:tcBorders>
            <w:shd w:val="clear" w:color="000000" w:fill="FFFFCC"/>
            <w:vAlign w:val="center"/>
            <w:hideMark/>
          </w:tcPr>
          <w:p w14:paraId="7D6C44F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3D9EE1F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134FB4F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0,01</w:t>
            </w:r>
          </w:p>
        </w:tc>
        <w:tc>
          <w:tcPr>
            <w:tcW w:w="1480" w:type="dxa"/>
            <w:tcBorders>
              <w:top w:val="nil"/>
              <w:left w:val="nil"/>
              <w:bottom w:val="single" w:sz="4" w:space="0" w:color="C0C0C0"/>
              <w:right w:val="single" w:sz="4" w:space="0" w:color="C0C0C0"/>
            </w:tcBorders>
            <w:shd w:val="clear" w:color="000000" w:fill="FFFFCC"/>
            <w:vAlign w:val="center"/>
            <w:hideMark/>
          </w:tcPr>
          <w:p w14:paraId="73DD772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0,01</w:t>
            </w:r>
          </w:p>
        </w:tc>
        <w:tc>
          <w:tcPr>
            <w:tcW w:w="1599" w:type="dxa"/>
            <w:tcBorders>
              <w:top w:val="nil"/>
              <w:left w:val="nil"/>
              <w:bottom w:val="single" w:sz="4" w:space="0" w:color="C0C0C0"/>
              <w:right w:val="single" w:sz="4" w:space="0" w:color="C0C0C0"/>
            </w:tcBorders>
            <w:shd w:val="clear" w:color="000000" w:fill="FFFFCC"/>
            <w:vAlign w:val="center"/>
            <w:hideMark/>
          </w:tcPr>
          <w:p w14:paraId="12324D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2EC197E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3ED3FA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FAFAF2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21DE4714" w14:textId="77777777" w:rsidR="004E69C9" w:rsidRPr="004E69C9" w:rsidRDefault="004E69C9" w:rsidP="004E69C9">
            <w:pPr>
              <w:rPr>
                <w:rFonts w:ascii="Tahoma" w:hAnsi="Tahoma" w:cs="Tahoma"/>
                <w:sz w:val="13"/>
                <w:szCs w:val="13"/>
              </w:rPr>
            </w:pPr>
          </w:p>
        </w:tc>
      </w:tr>
      <w:tr w:rsidR="004E69C9" w:rsidRPr="004E69C9" w14:paraId="580A936A" w14:textId="77777777" w:rsidTr="004E69C9">
        <w:trPr>
          <w:trHeight w:val="300"/>
          <w:jc w:val="center"/>
        </w:trPr>
        <w:tc>
          <w:tcPr>
            <w:tcW w:w="360" w:type="dxa"/>
            <w:tcBorders>
              <w:top w:val="nil"/>
              <w:left w:val="nil"/>
              <w:bottom w:val="nil"/>
              <w:right w:val="nil"/>
            </w:tcBorders>
            <w:shd w:val="clear" w:color="000000" w:fill="00B050"/>
            <w:noWrap/>
            <w:vAlign w:val="center"/>
            <w:hideMark/>
          </w:tcPr>
          <w:p w14:paraId="706A65FC"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CD76577"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E5C55E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9.5</w:t>
            </w:r>
          </w:p>
        </w:tc>
        <w:tc>
          <w:tcPr>
            <w:tcW w:w="4917" w:type="dxa"/>
            <w:tcBorders>
              <w:top w:val="nil"/>
              <w:left w:val="nil"/>
              <w:bottom w:val="single" w:sz="4" w:space="0" w:color="C0C0C0"/>
              <w:right w:val="single" w:sz="4" w:space="0" w:color="C0C0C0"/>
            </w:tcBorders>
            <w:shd w:val="clear" w:color="auto" w:fill="auto"/>
            <w:vAlign w:val="center"/>
            <w:hideMark/>
          </w:tcPr>
          <w:p w14:paraId="275775CD"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Налог на имущество</w:t>
            </w:r>
          </w:p>
        </w:tc>
        <w:tc>
          <w:tcPr>
            <w:tcW w:w="1139" w:type="dxa"/>
            <w:tcBorders>
              <w:top w:val="nil"/>
              <w:left w:val="nil"/>
              <w:bottom w:val="single" w:sz="4" w:space="0" w:color="C0C0C0"/>
              <w:right w:val="single" w:sz="4" w:space="0" w:color="C0C0C0"/>
            </w:tcBorders>
            <w:shd w:val="clear" w:color="auto" w:fill="auto"/>
            <w:vAlign w:val="center"/>
            <w:hideMark/>
          </w:tcPr>
          <w:p w14:paraId="614F03E0"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F54906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5A33913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48,36</w:t>
            </w:r>
          </w:p>
        </w:tc>
        <w:tc>
          <w:tcPr>
            <w:tcW w:w="1599" w:type="dxa"/>
            <w:tcBorders>
              <w:top w:val="nil"/>
              <w:left w:val="nil"/>
              <w:bottom w:val="single" w:sz="4" w:space="0" w:color="C0C0C0"/>
              <w:right w:val="single" w:sz="4" w:space="0" w:color="C0C0C0"/>
            </w:tcBorders>
            <w:shd w:val="clear" w:color="000000" w:fill="FFFFCC"/>
            <w:vAlign w:val="center"/>
            <w:hideMark/>
          </w:tcPr>
          <w:p w14:paraId="0756926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F3AF50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3D5BF5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55,17</w:t>
            </w:r>
          </w:p>
        </w:tc>
        <w:tc>
          <w:tcPr>
            <w:tcW w:w="1480" w:type="dxa"/>
            <w:tcBorders>
              <w:top w:val="nil"/>
              <w:left w:val="nil"/>
              <w:bottom w:val="single" w:sz="4" w:space="0" w:color="C0C0C0"/>
              <w:right w:val="single" w:sz="4" w:space="0" w:color="C0C0C0"/>
            </w:tcBorders>
            <w:shd w:val="clear" w:color="000000" w:fill="FFFFCC"/>
            <w:vAlign w:val="center"/>
            <w:hideMark/>
          </w:tcPr>
          <w:p w14:paraId="2A1A4B3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55,17</w:t>
            </w:r>
          </w:p>
        </w:tc>
        <w:tc>
          <w:tcPr>
            <w:tcW w:w="1599" w:type="dxa"/>
            <w:tcBorders>
              <w:top w:val="nil"/>
              <w:left w:val="nil"/>
              <w:bottom w:val="single" w:sz="4" w:space="0" w:color="C0C0C0"/>
              <w:right w:val="single" w:sz="4" w:space="0" w:color="C0C0C0"/>
            </w:tcBorders>
            <w:shd w:val="clear" w:color="000000" w:fill="FFFFCC"/>
            <w:vAlign w:val="center"/>
            <w:hideMark/>
          </w:tcPr>
          <w:p w14:paraId="4DC54CC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25207F6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AC3B8C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195876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vMerge/>
            <w:tcBorders>
              <w:top w:val="nil"/>
              <w:left w:val="single" w:sz="4" w:space="0" w:color="C0C0C0"/>
              <w:bottom w:val="nil"/>
              <w:right w:val="single" w:sz="4" w:space="0" w:color="C0C0C0"/>
            </w:tcBorders>
            <w:vAlign w:val="center"/>
            <w:hideMark/>
          </w:tcPr>
          <w:p w14:paraId="10779E8F" w14:textId="77777777" w:rsidR="004E69C9" w:rsidRPr="004E69C9" w:rsidRDefault="004E69C9" w:rsidP="004E69C9">
            <w:pPr>
              <w:rPr>
                <w:rFonts w:ascii="Tahoma" w:hAnsi="Tahoma" w:cs="Tahoma"/>
                <w:sz w:val="13"/>
                <w:szCs w:val="13"/>
              </w:rPr>
            </w:pPr>
          </w:p>
        </w:tc>
      </w:tr>
      <w:tr w:rsidR="004E69C9" w:rsidRPr="004E69C9" w14:paraId="19B281B7"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28C61D94" w14:textId="77777777" w:rsidR="004E69C9" w:rsidRPr="004E69C9" w:rsidRDefault="004E69C9" w:rsidP="004E69C9">
            <w:pPr>
              <w:jc w:val="cente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536988F6"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B8292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w:t>
            </w:r>
          </w:p>
        </w:tc>
        <w:tc>
          <w:tcPr>
            <w:tcW w:w="4917" w:type="dxa"/>
            <w:tcBorders>
              <w:top w:val="nil"/>
              <w:left w:val="nil"/>
              <w:bottom w:val="single" w:sz="4" w:space="0" w:color="C0C0C0"/>
              <w:right w:val="single" w:sz="4" w:space="0" w:color="C0C0C0"/>
            </w:tcBorders>
            <w:shd w:val="clear" w:color="auto" w:fill="auto"/>
            <w:vAlign w:val="center"/>
            <w:hideMark/>
          </w:tcPr>
          <w:p w14:paraId="3E1054BA"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Прибыль</w:t>
            </w:r>
          </w:p>
        </w:tc>
        <w:tc>
          <w:tcPr>
            <w:tcW w:w="1139" w:type="dxa"/>
            <w:tcBorders>
              <w:top w:val="nil"/>
              <w:left w:val="nil"/>
              <w:bottom w:val="single" w:sz="4" w:space="0" w:color="C0C0C0"/>
              <w:right w:val="single" w:sz="4" w:space="0" w:color="C0C0C0"/>
            </w:tcBorders>
            <w:shd w:val="clear" w:color="auto" w:fill="auto"/>
            <w:vAlign w:val="center"/>
            <w:hideMark/>
          </w:tcPr>
          <w:p w14:paraId="138F31F3"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77BEA9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7E4000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807,21</w:t>
            </w:r>
          </w:p>
        </w:tc>
        <w:tc>
          <w:tcPr>
            <w:tcW w:w="1599" w:type="dxa"/>
            <w:tcBorders>
              <w:top w:val="nil"/>
              <w:left w:val="nil"/>
              <w:bottom w:val="single" w:sz="4" w:space="0" w:color="C0C0C0"/>
              <w:right w:val="single" w:sz="4" w:space="0" w:color="C0C0C0"/>
            </w:tcBorders>
            <w:shd w:val="clear" w:color="000000" w:fill="D7EAD3"/>
            <w:vAlign w:val="center"/>
            <w:hideMark/>
          </w:tcPr>
          <w:p w14:paraId="30E287A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D79F8F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B50EE8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810,42</w:t>
            </w:r>
          </w:p>
        </w:tc>
        <w:tc>
          <w:tcPr>
            <w:tcW w:w="1480" w:type="dxa"/>
            <w:tcBorders>
              <w:top w:val="nil"/>
              <w:left w:val="nil"/>
              <w:bottom w:val="single" w:sz="4" w:space="0" w:color="C0C0C0"/>
              <w:right w:val="single" w:sz="4" w:space="0" w:color="C0C0C0"/>
            </w:tcBorders>
            <w:shd w:val="clear" w:color="000000" w:fill="D7EAD3"/>
            <w:vAlign w:val="center"/>
            <w:hideMark/>
          </w:tcPr>
          <w:p w14:paraId="7ADB7FF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810,42</w:t>
            </w:r>
          </w:p>
        </w:tc>
        <w:tc>
          <w:tcPr>
            <w:tcW w:w="1599" w:type="dxa"/>
            <w:tcBorders>
              <w:top w:val="nil"/>
              <w:left w:val="nil"/>
              <w:bottom w:val="single" w:sz="4" w:space="0" w:color="C0C0C0"/>
              <w:right w:val="single" w:sz="4" w:space="0" w:color="C0C0C0"/>
            </w:tcBorders>
            <w:shd w:val="clear" w:color="000000" w:fill="D7EAD3"/>
            <w:vAlign w:val="center"/>
            <w:hideMark/>
          </w:tcPr>
          <w:p w14:paraId="51C824A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06330E4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FB7C46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7F6CB5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51E357F7"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603CA048"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7026FAEE"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2275782B"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F8FDF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10.0.1</w:t>
            </w:r>
          </w:p>
        </w:tc>
        <w:tc>
          <w:tcPr>
            <w:tcW w:w="4917" w:type="dxa"/>
            <w:tcBorders>
              <w:top w:val="nil"/>
              <w:left w:val="nil"/>
              <w:bottom w:val="single" w:sz="4" w:space="0" w:color="C0C0C0"/>
              <w:right w:val="single" w:sz="4" w:space="0" w:color="C0C0C0"/>
            </w:tcBorders>
            <w:shd w:val="clear" w:color="auto" w:fill="auto"/>
            <w:vAlign w:val="center"/>
            <w:hideMark/>
          </w:tcPr>
          <w:p w14:paraId="1D74FEC9"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2C5F18A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741518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7FE25F5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260,45</w:t>
            </w:r>
          </w:p>
        </w:tc>
        <w:tc>
          <w:tcPr>
            <w:tcW w:w="1599" w:type="dxa"/>
            <w:tcBorders>
              <w:top w:val="nil"/>
              <w:left w:val="nil"/>
              <w:bottom w:val="single" w:sz="4" w:space="0" w:color="C0C0C0"/>
              <w:right w:val="single" w:sz="4" w:space="0" w:color="C0C0C0"/>
            </w:tcBorders>
            <w:shd w:val="clear" w:color="000000" w:fill="FFFFCC"/>
            <w:vAlign w:val="center"/>
            <w:hideMark/>
          </w:tcPr>
          <w:p w14:paraId="2A718E7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6174164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D872C2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810,42</w:t>
            </w:r>
          </w:p>
        </w:tc>
        <w:tc>
          <w:tcPr>
            <w:tcW w:w="1480" w:type="dxa"/>
            <w:tcBorders>
              <w:top w:val="nil"/>
              <w:left w:val="nil"/>
              <w:bottom w:val="single" w:sz="4" w:space="0" w:color="C0C0C0"/>
              <w:right w:val="single" w:sz="4" w:space="0" w:color="C0C0C0"/>
            </w:tcBorders>
            <w:shd w:val="clear" w:color="000000" w:fill="FFFFCC"/>
            <w:vAlign w:val="center"/>
            <w:hideMark/>
          </w:tcPr>
          <w:p w14:paraId="05B4F0B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405,21</w:t>
            </w:r>
          </w:p>
        </w:tc>
        <w:tc>
          <w:tcPr>
            <w:tcW w:w="1599" w:type="dxa"/>
            <w:tcBorders>
              <w:top w:val="nil"/>
              <w:left w:val="nil"/>
              <w:bottom w:val="single" w:sz="4" w:space="0" w:color="C0C0C0"/>
              <w:right w:val="single" w:sz="4" w:space="0" w:color="C0C0C0"/>
            </w:tcBorders>
            <w:shd w:val="clear" w:color="000000" w:fill="FFFFCC"/>
            <w:vAlign w:val="center"/>
            <w:hideMark/>
          </w:tcPr>
          <w:p w14:paraId="09845B1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#ДЕЛ/0!</w:t>
            </w:r>
          </w:p>
        </w:tc>
        <w:tc>
          <w:tcPr>
            <w:tcW w:w="1599" w:type="dxa"/>
            <w:tcBorders>
              <w:top w:val="nil"/>
              <w:left w:val="nil"/>
              <w:bottom w:val="single" w:sz="4" w:space="0" w:color="C0C0C0"/>
              <w:right w:val="single" w:sz="4" w:space="0" w:color="C0C0C0"/>
            </w:tcBorders>
            <w:shd w:val="clear" w:color="000000" w:fill="FFFFCC"/>
            <w:vAlign w:val="center"/>
            <w:hideMark/>
          </w:tcPr>
          <w:p w14:paraId="35A6CEA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B51D17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CDD163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78AB572F"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50E9AA7D"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10DDCDE4"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28304E3D"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0364CA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10.0.2</w:t>
            </w:r>
          </w:p>
        </w:tc>
        <w:tc>
          <w:tcPr>
            <w:tcW w:w="4917" w:type="dxa"/>
            <w:tcBorders>
              <w:top w:val="nil"/>
              <w:left w:val="nil"/>
              <w:bottom w:val="single" w:sz="4" w:space="0" w:color="C0C0C0"/>
              <w:right w:val="single" w:sz="4" w:space="0" w:color="C0C0C0"/>
            </w:tcBorders>
            <w:shd w:val="clear" w:color="auto" w:fill="auto"/>
            <w:vAlign w:val="center"/>
            <w:hideMark/>
          </w:tcPr>
          <w:p w14:paraId="1E27A259" w14:textId="77777777" w:rsidR="004E69C9" w:rsidRPr="004E69C9" w:rsidRDefault="004E69C9" w:rsidP="004E69C9">
            <w:pPr>
              <w:ind w:firstLineChars="200" w:firstLine="26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718BF79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1A62BB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7EE870A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546,76</w:t>
            </w:r>
          </w:p>
        </w:tc>
        <w:tc>
          <w:tcPr>
            <w:tcW w:w="1599" w:type="dxa"/>
            <w:tcBorders>
              <w:top w:val="nil"/>
              <w:left w:val="nil"/>
              <w:bottom w:val="single" w:sz="4" w:space="0" w:color="C0C0C0"/>
              <w:right w:val="single" w:sz="4" w:space="0" w:color="C0C0C0"/>
            </w:tcBorders>
            <w:shd w:val="clear" w:color="000000" w:fill="FFFFCC"/>
            <w:vAlign w:val="center"/>
            <w:hideMark/>
          </w:tcPr>
          <w:p w14:paraId="3637DBE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7FC810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CEF3F1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115422C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405,21</w:t>
            </w:r>
          </w:p>
        </w:tc>
        <w:tc>
          <w:tcPr>
            <w:tcW w:w="1599" w:type="dxa"/>
            <w:tcBorders>
              <w:top w:val="nil"/>
              <w:left w:val="nil"/>
              <w:bottom w:val="single" w:sz="4" w:space="0" w:color="C0C0C0"/>
              <w:right w:val="single" w:sz="4" w:space="0" w:color="C0C0C0"/>
            </w:tcBorders>
            <w:shd w:val="clear" w:color="000000" w:fill="FFFFCC"/>
            <w:vAlign w:val="center"/>
            <w:hideMark/>
          </w:tcPr>
          <w:p w14:paraId="63C6384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#ДЕЛ/0!</w:t>
            </w:r>
          </w:p>
        </w:tc>
        <w:tc>
          <w:tcPr>
            <w:tcW w:w="1599" w:type="dxa"/>
            <w:tcBorders>
              <w:top w:val="nil"/>
              <w:left w:val="nil"/>
              <w:bottom w:val="single" w:sz="4" w:space="0" w:color="C0C0C0"/>
              <w:right w:val="single" w:sz="4" w:space="0" w:color="C0C0C0"/>
            </w:tcBorders>
            <w:shd w:val="clear" w:color="000000" w:fill="FFFFCC"/>
            <w:vAlign w:val="center"/>
            <w:hideMark/>
          </w:tcPr>
          <w:p w14:paraId="466ADB4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C6B35E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8004D4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0EA0FBD4"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1D24C5C4" w14:textId="77777777" w:rsidTr="004E69C9">
        <w:trPr>
          <w:trHeight w:val="300"/>
          <w:jc w:val="center"/>
        </w:trPr>
        <w:tc>
          <w:tcPr>
            <w:tcW w:w="360" w:type="dxa"/>
            <w:tcBorders>
              <w:top w:val="nil"/>
              <w:left w:val="nil"/>
              <w:bottom w:val="nil"/>
              <w:right w:val="nil"/>
            </w:tcBorders>
            <w:shd w:val="clear" w:color="000000" w:fill="00B0F0"/>
            <w:noWrap/>
            <w:vAlign w:val="center"/>
            <w:hideMark/>
          </w:tcPr>
          <w:p w14:paraId="2F3E5946"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05F3A06F"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E5E792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10.1</w:t>
            </w:r>
          </w:p>
        </w:tc>
        <w:tc>
          <w:tcPr>
            <w:tcW w:w="4917" w:type="dxa"/>
            <w:tcBorders>
              <w:top w:val="nil"/>
              <w:left w:val="nil"/>
              <w:bottom w:val="single" w:sz="4" w:space="0" w:color="C0C0C0"/>
              <w:right w:val="single" w:sz="4" w:space="0" w:color="C0C0C0"/>
            </w:tcBorders>
            <w:shd w:val="clear" w:color="auto" w:fill="auto"/>
            <w:vAlign w:val="center"/>
            <w:hideMark/>
          </w:tcPr>
          <w:p w14:paraId="395B6553"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Прибыль на капитальные вложения</w:t>
            </w:r>
          </w:p>
        </w:tc>
        <w:tc>
          <w:tcPr>
            <w:tcW w:w="1139" w:type="dxa"/>
            <w:tcBorders>
              <w:top w:val="nil"/>
              <w:left w:val="nil"/>
              <w:bottom w:val="single" w:sz="4" w:space="0" w:color="C0C0C0"/>
              <w:right w:val="single" w:sz="4" w:space="0" w:color="C0C0C0"/>
            </w:tcBorders>
            <w:shd w:val="clear" w:color="auto" w:fill="auto"/>
            <w:vAlign w:val="center"/>
            <w:hideMark/>
          </w:tcPr>
          <w:p w14:paraId="024B00FD"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271A99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D843B8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4EDB9C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EFD2FE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222BF1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A0A25B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256563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05377B2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C7C74A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D93798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6DA990CC"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44D8BA24" w14:textId="77777777" w:rsidTr="004E69C9">
        <w:trPr>
          <w:trHeight w:val="675"/>
          <w:jc w:val="center"/>
        </w:trPr>
        <w:tc>
          <w:tcPr>
            <w:tcW w:w="360" w:type="dxa"/>
            <w:tcBorders>
              <w:top w:val="nil"/>
              <w:left w:val="nil"/>
              <w:bottom w:val="nil"/>
              <w:right w:val="nil"/>
            </w:tcBorders>
            <w:shd w:val="clear" w:color="000000" w:fill="00B0F0"/>
            <w:noWrap/>
            <w:vAlign w:val="center"/>
            <w:hideMark/>
          </w:tcPr>
          <w:p w14:paraId="26C3BA29"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3DC97516"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49D9DB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10.2</w:t>
            </w:r>
          </w:p>
        </w:tc>
        <w:tc>
          <w:tcPr>
            <w:tcW w:w="4917" w:type="dxa"/>
            <w:tcBorders>
              <w:top w:val="nil"/>
              <w:left w:val="nil"/>
              <w:bottom w:val="single" w:sz="4" w:space="0" w:color="C0C0C0"/>
              <w:right w:val="single" w:sz="4" w:space="0" w:color="C0C0C0"/>
            </w:tcBorders>
            <w:shd w:val="clear" w:color="auto" w:fill="auto"/>
            <w:vAlign w:val="center"/>
            <w:hideMark/>
          </w:tcPr>
          <w:p w14:paraId="5DB75AD4"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Прибыль на социальное развитие, поощрение</w:t>
            </w:r>
          </w:p>
        </w:tc>
        <w:tc>
          <w:tcPr>
            <w:tcW w:w="1139" w:type="dxa"/>
            <w:tcBorders>
              <w:top w:val="nil"/>
              <w:left w:val="nil"/>
              <w:bottom w:val="single" w:sz="4" w:space="0" w:color="C0C0C0"/>
              <w:right w:val="single" w:sz="4" w:space="0" w:color="C0C0C0"/>
            </w:tcBorders>
            <w:shd w:val="clear" w:color="auto" w:fill="auto"/>
            <w:vAlign w:val="center"/>
            <w:hideMark/>
          </w:tcPr>
          <w:p w14:paraId="5E245473"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2C8AD0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57A2929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807,21</w:t>
            </w:r>
          </w:p>
        </w:tc>
        <w:tc>
          <w:tcPr>
            <w:tcW w:w="1599" w:type="dxa"/>
            <w:tcBorders>
              <w:top w:val="nil"/>
              <w:left w:val="nil"/>
              <w:bottom w:val="single" w:sz="4" w:space="0" w:color="C0C0C0"/>
              <w:right w:val="single" w:sz="4" w:space="0" w:color="C0C0C0"/>
            </w:tcBorders>
            <w:shd w:val="clear" w:color="000000" w:fill="FFFFCC"/>
            <w:vAlign w:val="center"/>
            <w:hideMark/>
          </w:tcPr>
          <w:p w14:paraId="12DDF19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678AD03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3622F4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810,42</w:t>
            </w:r>
          </w:p>
        </w:tc>
        <w:tc>
          <w:tcPr>
            <w:tcW w:w="1480" w:type="dxa"/>
            <w:tcBorders>
              <w:top w:val="nil"/>
              <w:left w:val="nil"/>
              <w:bottom w:val="single" w:sz="4" w:space="0" w:color="C0C0C0"/>
              <w:right w:val="single" w:sz="4" w:space="0" w:color="C0C0C0"/>
            </w:tcBorders>
            <w:shd w:val="clear" w:color="000000" w:fill="FFFFCC"/>
            <w:vAlign w:val="center"/>
            <w:hideMark/>
          </w:tcPr>
          <w:p w14:paraId="78BBE50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810,42</w:t>
            </w:r>
          </w:p>
        </w:tc>
        <w:tc>
          <w:tcPr>
            <w:tcW w:w="1599" w:type="dxa"/>
            <w:tcBorders>
              <w:top w:val="nil"/>
              <w:left w:val="nil"/>
              <w:bottom w:val="single" w:sz="4" w:space="0" w:color="C0C0C0"/>
              <w:right w:val="single" w:sz="4" w:space="0" w:color="C0C0C0"/>
            </w:tcBorders>
            <w:shd w:val="clear" w:color="000000" w:fill="FFFFCC"/>
            <w:vAlign w:val="center"/>
            <w:hideMark/>
          </w:tcPr>
          <w:p w14:paraId="5B4ED0A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79A87C7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FBB2E6E"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AF1061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6B8412F9" w14:textId="77777777" w:rsidR="004E69C9" w:rsidRPr="004E69C9" w:rsidRDefault="004E69C9" w:rsidP="004E69C9">
            <w:pPr>
              <w:rPr>
                <w:rFonts w:ascii="Tahoma" w:hAnsi="Tahoma" w:cs="Tahoma"/>
                <w:sz w:val="13"/>
                <w:szCs w:val="13"/>
              </w:rPr>
            </w:pPr>
            <w:r w:rsidRPr="004E69C9">
              <w:rPr>
                <w:rFonts w:ascii="Tahoma" w:hAnsi="Tahoma" w:cs="Tahoma"/>
                <w:sz w:val="13"/>
                <w:szCs w:val="13"/>
              </w:rPr>
              <w:t xml:space="preserve">расчет произведен некорректно, так как распределены </w:t>
            </w:r>
            <w:r w:rsidRPr="004E69C9">
              <w:rPr>
                <w:rFonts w:ascii="Tahoma" w:hAnsi="Tahoma" w:cs="Tahoma"/>
                <w:b/>
                <w:bCs/>
                <w:sz w:val="13"/>
                <w:szCs w:val="13"/>
              </w:rPr>
              <w:t>общие</w:t>
            </w:r>
            <w:r w:rsidRPr="004E69C9">
              <w:rPr>
                <w:rFonts w:ascii="Tahoma" w:hAnsi="Tahoma" w:cs="Tahoma"/>
                <w:sz w:val="13"/>
                <w:szCs w:val="13"/>
              </w:rPr>
              <w:t xml:space="preserve"> расходы АО "</w:t>
            </w:r>
            <w:proofErr w:type="spellStart"/>
            <w:r w:rsidRPr="004E69C9">
              <w:rPr>
                <w:rFonts w:ascii="Tahoma" w:hAnsi="Tahoma" w:cs="Tahoma"/>
                <w:sz w:val="13"/>
                <w:szCs w:val="13"/>
              </w:rPr>
              <w:t>УК"Кузбассразрезуголь</w:t>
            </w:r>
            <w:proofErr w:type="spellEnd"/>
            <w:r w:rsidRPr="004E69C9">
              <w:rPr>
                <w:rFonts w:ascii="Tahoma" w:hAnsi="Tahoma" w:cs="Tahoma"/>
                <w:sz w:val="13"/>
                <w:szCs w:val="13"/>
              </w:rPr>
              <w:t>".</w:t>
            </w:r>
          </w:p>
        </w:tc>
      </w:tr>
      <w:tr w:rsidR="004E69C9" w:rsidRPr="004E69C9" w14:paraId="3DFF1654" w14:textId="77777777" w:rsidTr="004E69C9">
        <w:trPr>
          <w:trHeight w:val="510"/>
          <w:jc w:val="center"/>
        </w:trPr>
        <w:tc>
          <w:tcPr>
            <w:tcW w:w="360" w:type="dxa"/>
            <w:tcBorders>
              <w:top w:val="nil"/>
              <w:left w:val="nil"/>
              <w:bottom w:val="nil"/>
              <w:right w:val="nil"/>
            </w:tcBorders>
            <w:shd w:val="clear" w:color="000000" w:fill="00B050"/>
            <w:noWrap/>
            <w:vAlign w:val="center"/>
            <w:hideMark/>
          </w:tcPr>
          <w:p w14:paraId="4969CF45"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B415BE3"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56EFAC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11</w:t>
            </w:r>
          </w:p>
        </w:tc>
        <w:tc>
          <w:tcPr>
            <w:tcW w:w="4917" w:type="dxa"/>
            <w:tcBorders>
              <w:top w:val="nil"/>
              <w:left w:val="nil"/>
              <w:bottom w:val="single" w:sz="4" w:space="0" w:color="C0C0C0"/>
              <w:right w:val="single" w:sz="4" w:space="0" w:color="C0C0C0"/>
            </w:tcBorders>
            <w:shd w:val="clear" w:color="auto" w:fill="auto"/>
            <w:vAlign w:val="center"/>
            <w:hideMark/>
          </w:tcPr>
          <w:p w14:paraId="5D9803C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Недополученные доходы/выпадающие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2BD6C94F"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9F59C8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FFFFCC"/>
            <w:vAlign w:val="center"/>
            <w:hideMark/>
          </w:tcPr>
          <w:p w14:paraId="0E822C0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2DED0B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-9,95</w:t>
            </w:r>
          </w:p>
        </w:tc>
        <w:tc>
          <w:tcPr>
            <w:tcW w:w="1420" w:type="dxa"/>
            <w:tcBorders>
              <w:top w:val="nil"/>
              <w:left w:val="nil"/>
              <w:bottom w:val="single" w:sz="4" w:space="0" w:color="C0C0C0"/>
              <w:right w:val="single" w:sz="4" w:space="0" w:color="C0C0C0"/>
            </w:tcBorders>
            <w:shd w:val="clear" w:color="000000" w:fill="FFFFCC"/>
            <w:vAlign w:val="center"/>
            <w:hideMark/>
          </w:tcPr>
          <w:p w14:paraId="28FAF39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E5F0D1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F87130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BF12F2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4EAA0B6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C848FB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48B224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58AE9E63"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0BD45BE8" w14:textId="77777777" w:rsidTr="004E69C9">
        <w:trPr>
          <w:trHeight w:val="585"/>
          <w:jc w:val="center"/>
        </w:trPr>
        <w:tc>
          <w:tcPr>
            <w:tcW w:w="360" w:type="dxa"/>
            <w:tcBorders>
              <w:top w:val="nil"/>
              <w:left w:val="nil"/>
              <w:bottom w:val="nil"/>
              <w:right w:val="nil"/>
            </w:tcBorders>
            <w:shd w:val="clear" w:color="000000" w:fill="00B050"/>
            <w:noWrap/>
            <w:vAlign w:val="center"/>
            <w:hideMark/>
          </w:tcPr>
          <w:p w14:paraId="7E087099"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4D4A6DA"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D11CA0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11.2</w:t>
            </w:r>
          </w:p>
        </w:tc>
        <w:tc>
          <w:tcPr>
            <w:tcW w:w="4917" w:type="dxa"/>
            <w:tcBorders>
              <w:top w:val="nil"/>
              <w:left w:val="nil"/>
              <w:bottom w:val="single" w:sz="4" w:space="0" w:color="C0C0C0"/>
              <w:right w:val="single" w:sz="4" w:space="0" w:color="C0C0C0"/>
            </w:tcBorders>
            <w:shd w:val="clear" w:color="auto" w:fill="auto"/>
            <w:vAlign w:val="center"/>
            <w:hideMark/>
          </w:tcPr>
          <w:p w14:paraId="7E80E175"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Отклонение фактически достигнутого уровня неподконтрольных расходов</w:t>
            </w:r>
          </w:p>
        </w:tc>
        <w:tc>
          <w:tcPr>
            <w:tcW w:w="1139" w:type="dxa"/>
            <w:tcBorders>
              <w:top w:val="nil"/>
              <w:left w:val="nil"/>
              <w:bottom w:val="single" w:sz="4" w:space="0" w:color="C0C0C0"/>
              <w:right w:val="single" w:sz="4" w:space="0" w:color="C0C0C0"/>
            </w:tcBorders>
            <w:shd w:val="clear" w:color="auto" w:fill="auto"/>
            <w:vAlign w:val="center"/>
            <w:hideMark/>
          </w:tcPr>
          <w:p w14:paraId="31564110"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50ACA8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FFFFCC"/>
            <w:vAlign w:val="center"/>
            <w:hideMark/>
          </w:tcPr>
          <w:p w14:paraId="1A0823A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454BFD7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-9,95</w:t>
            </w:r>
          </w:p>
        </w:tc>
        <w:tc>
          <w:tcPr>
            <w:tcW w:w="1420" w:type="dxa"/>
            <w:tcBorders>
              <w:top w:val="nil"/>
              <w:left w:val="nil"/>
              <w:bottom w:val="single" w:sz="4" w:space="0" w:color="C0C0C0"/>
              <w:right w:val="single" w:sz="4" w:space="0" w:color="C0C0C0"/>
            </w:tcBorders>
            <w:shd w:val="clear" w:color="000000" w:fill="FFFFCC"/>
            <w:vAlign w:val="center"/>
            <w:hideMark/>
          </w:tcPr>
          <w:p w14:paraId="0F4731C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394E0CB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024BA04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2A4F9F2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4B9A58B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D7EAD3"/>
            <w:vAlign w:val="center"/>
            <w:hideMark/>
          </w:tcPr>
          <w:p w14:paraId="7B4A4D6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C87677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2199295B"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1EC2F9A4"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6CD69092"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7E752134"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E87C4F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17</w:t>
            </w:r>
          </w:p>
        </w:tc>
        <w:tc>
          <w:tcPr>
            <w:tcW w:w="4917" w:type="dxa"/>
            <w:tcBorders>
              <w:top w:val="nil"/>
              <w:left w:val="nil"/>
              <w:bottom w:val="single" w:sz="4" w:space="0" w:color="C0C0C0"/>
              <w:right w:val="single" w:sz="4" w:space="0" w:color="C0C0C0"/>
            </w:tcBorders>
            <w:shd w:val="clear" w:color="auto" w:fill="auto"/>
            <w:vAlign w:val="center"/>
            <w:hideMark/>
          </w:tcPr>
          <w:p w14:paraId="699B57E5"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НВВ без НДС</w:t>
            </w:r>
          </w:p>
        </w:tc>
        <w:tc>
          <w:tcPr>
            <w:tcW w:w="1139" w:type="dxa"/>
            <w:tcBorders>
              <w:top w:val="nil"/>
              <w:left w:val="nil"/>
              <w:bottom w:val="single" w:sz="4" w:space="0" w:color="C0C0C0"/>
              <w:right w:val="single" w:sz="4" w:space="0" w:color="C0C0C0"/>
            </w:tcBorders>
            <w:shd w:val="clear" w:color="auto" w:fill="auto"/>
            <w:vAlign w:val="center"/>
            <w:hideMark/>
          </w:tcPr>
          <w:p w14:paraId="0787E042"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02B3055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1 795,15</w:t>
            </w:r>
          </w:p>
        </w:tc>
        <w:tc>
          <w:tcPr>
            <w:tcW w:w="1358" w:type="dxa"/>
            <w:tcBorders>
              <w:top w:val="nil"/>
              <w:left w:val="nil"/>
              <w:bottom w:val="single" w:sz="4" w:space="0" w:color="C0C0C0"/>
              <w:right w:val="single" w:sz="4" w:space="0" w:color="C0C0C0"/>
            </w:tcBorders>
            <w:shd w:val="clear" w:color="000000" w:fill="D7EAD3"/>
            <w:vAlign w:val="center"/>
            <w:hideMark/>
          </w:tcPr>
          <w:p w14:paraId="28DFB6E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10 248,46</w:t>
            </w:r>
          </w:p>
        </w:tc>
        <w:tc>
          <w:tcPr>
            <w:tcW w:w="1599" w:type="dxa"/>
            <w:tcBorders>
              <w:top w:val="nil"/>
              <w:left w:val="nil"/>
              <w:bottom w:val="single" w:sz="4" w:space="0" w:color="C0C0C0"/>
              <w:right w:val="single" w:sz="4" w:space="0" w:color="C0C0C0"/>
            </w:tcBorders>
            <w:shd w:val="clear" w:color="000000" w:fill="D7EAD3"/>
            <w:vAlign w:val="center"/>
            <w:hideMark/>
          </w:tcPr>
          <w:p w14:paraId="297800B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1 799,89</w:t>
            </w:r>
          </w:p>
        </w:tc>
        <w:tc>
          <w:tcPr>
            <w:tcW w:w="1420" w:type="dxa"/>
            <w:tcBorders>
              <w:top w:val="nil"/>
              <w:left w:val="nil"/>
              <w:bottom w:val="single" w:sz="4" w:space="0" w:color="C0C0C0"/>
              <w:right w:val="single" w:sz="4" w:space="0" w:color="C0C0C0"/>
            </w:tcBorders>
            <w:shd w:val="clear" w:color="000000" w:fill="D7EAD3"/>
            <w:vAlign w:val="center"/>
            <w:hideMark/>
          </w:tcPr>
          <w:p w14:paraId="7BC0BD6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1 906,48</w:t>
            </w:r>
          </w:p>
        </w:tc>
        <w:tc>
          <w:tcPr>
            <w:tcW w:w="1540" w:type="dxa"/>
            <w:tcBorders>
              <w:top w:val="nil"/>
              <w:left w:val="nil"/>
              <w:bottom w:val="single" w:sz="4" w:space="0" w:color="C0C0C0"/>
              <w:right w:val="single" w:sz="4" w:space="0" w:color="C0C0C0"/>
            </w:tcBorders>
            <w:shd w:val="clear" w:color="000000" w:fill="D7EAD3"/>
            <w:vAlign w:val="center"/>
            <w:hideMark/>
          </w:tcPr>
          <w:p w14:paraId="2C2E1BF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8 557,13</w:t>
            </w:r>
          </w:p>
        </w:tc>
        <w:tc>
          <w:tcPr>
            <w:tcW w:w="1480" w:type="dxa"/>
            <w:tcBorders>
              <w:top w:val="nil"/>
              <w:left w:val="nil"/>
              <w:bottom w:val="single" w:sz="4" w:space="0" w:color="C0C0C0"/>
              <w:right w:val="single" w:sz="4" w:space="0" w:color="C0C0C0"/>
            </w:tcBorders>
            <w:shd w:val="clear" w:color="000000" w:fill="D7EAD3"/>
            <w:vAlign w:val="center"/>
            <w:hideMark/>
          </w:tcPr>
          <w:p w14:paraId="7FF3919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10 463,61</w:t>
            </w:r>
          </w:p>
        </w:tc>
        <w:tc>
          <w:tcPr>
            <w:tcW w:w="1599" w:type="dxa"/>
            <w:tcBorders>
              <w:top w:val="nil"/>
              <w:left w:val="nil"/>
              <w:bottom w:val="single" w:sz="4" w:space="0" w:color="C0C0C0"/>
              <w:right w:val="single" w:sz="4" w:space="0" w:color="C0C0C0"/>
            </w:tcBorders>
            <w:shd w:val="clear" w:color="000000" w:fill="D7EAD3"/>
            <w:vAlign w:val="center"/>
            <w:hideMark/>
          </w:tcPr>
          <w:p w14:paraId="3E255D4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-50,33</w:t>
            </w:r>
          </w:p>
        </w:tc>
        <w:tc>
          <w:tcPr>
            <w:tcW w:w="1599" w:type="dxa"/>
            <w:tcBorders>
              <w:top w:val="nil"/>
              <w:left w:val="nil"/>
              <w:bottom w:val="single" w:sz="4" w:space="0" w:color="C0C0C0"/>
              <w:right w:val="single" w:sz="4" w:space="0" w:color="C0C0C0"/>
            </w:tcBorders>
            <w:shd w:val="clear" w:color="000000" w:fill="D7EAD3"/>
            <w:vAlign w:val="center"/>
            <w:hideMark/>
          </w:tcPr>
          <w:p w14:paraId="3A77ED0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1 856,14</w:t>
            </w:r>
          </w:p>
        </w:tc>
        <w:tc>
          <w:tcPr>
            <w:tcW w:w="1358" w:type="dxa"/>
            <w:tcBorders>
              <w:top w:val="nil"/>
              <w:left w:val="nil"/>
              <w:bottom w:val="single" w:sz="4" w:space="0" w:color="C0C0C0"/>
              <w:right w:val="single" w:sz="4" w:space="0" w:color="C0C0C0"/>
            </w:tcBorders>
            <w:shd w:val="clear" w:color="000000" w:fill="D7EAD3"/>
            <w:vAlign w:val="center"/>
            <w:hideMark/>
          </w:tcPr>
          <w:p w14:paraId="25CCA13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nil"/>
              <w:left w:val="nil"/>
              <w:bottom w:val="single" w:sz="4" w:space="0" w:color="C0C0C0"/>
              <w:right w:val="single" w:sz="4" w:space="0" w:color="C0C0C0"/>
            </w:tcBorders>
            <w:shd w:val="clear" w:color="000000" w:fill="D7EAD3"/>
            <w:vAlign w:val="center"/>
            <w:hideMark/>
          </w:tcPr>
          <w:p w14:paraId="3650E6D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954,34</w:t>
            </w:r>
          </w:p>
        </w:tc>
        <w:tc>
          <w:tcPr>
            <w:tcW w:w="4173" w:type="dxa"/>
            <w:tcBorders>
              <w:top w:val="nil"/>
              <w:left w:val="nil"/>
              <w:bottom w:val="single" w:sz="4" w:space="0" w:color="C0C0C0"/>
              <w:right w:val="single" w:sz="4" w:space="0" w:color="C0C0C0"/>
            </w:tcBorders>
            <w:shd w:val="clear" w:color="000000" w:fill="FFFFCC"/>
            <w:vAlign w:val="center"/>
            <w:hideMark/>
          </w:tcPr>
          <w:p w14:paraId="58B47A41"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2EE7B66B"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38EFBCE1"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602DD555"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95E16A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17.1</w:t>
            </w:r>
          </w:p>
        </w:tc>
        <w:tc>
          <w:tcPr>
            <w:tcW w:w="4917" w:type="dxa"/>
            <w:tcBorders>
              <w:top w:val="nil"/>
              <w:left w:val="nil"/>
              <w:bottom w:val="single" w:sz="4" w:space="0" w:color="C0C0C0"/>
              <w:right w:val="single" w:sz="4" w:space="0" w:color="C0C0C0"/>
            </w:tcBorders>
            <w:shd w:val="clear" w:color="auto" w:fill="auto"/>
            <w:vAlign w:val="center"/>
            <w:hideMark/>
          </w:tcPr>
          <w:p w14:paraId="09984A1C"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325FB930"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D5035F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897,58</w:t>
            </w:r>
          </w:p>
        </w:tc>
        <w:tc>
          <w:tcPr>
            <w:tcW w:w="1358" w:type="dxa"/>
            <w:tcBorders>
              <w:top w:val="nil"/>
              <w:left w:val="nil"/>
              <w:bottom w:val="single" w:sz="4" w:space="0" w:color="C0C0C0"/>
              <w:right w:val="single" w:sz="4" w:space="0" w:color="C0C0C0"/>
            </w:tcBorders>
            <w:shd w:val="clear" w:color="000000" w:fill="D7EAD3"/>
            <w:vAlign w:val="center"/>
            <w:hideMark/>
          </w:tcPr>
          <w:p w14:paraId="2932075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3 306,74</w:t>
            </w:r>
          </w:p>
        </w:tc>
        <w:tc>
          <w:tcPr>
            <w:tcW w:w="1599" w:type="dxa"/>
            <w:tcBorders>
              <w:top w:val="nil"/>
              <w:left w:val="nil"/>
              <w:bottom w:val="single" w:sz="4" w:space="0" w:color="C0C0C0"/>
              <w:right w:val="single" w:sz="4" w:space="0" w:color="C0C0C0"/>
            </w:tcBorders>
            <w:shd w:val="clear" w:color="000000" w:fill="D7EAD3"/>
            <w:vAlign w:val="center"/>
            <w:hideMark/>
          </w:tcPr>
          <w:p w14:paraId="7F4F5AB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899,95</w:t>
            </w:r>
          </w:p>
        </w:tc>
        <w:tc>
          <w:tcPr>
            <w:tcW w:w="1420" w:type="dxa"/>
            <w:tcBorders>
              <w:top w:val="nil"/>
              <w:left w:val="nil"/>
              <w:bottom w:val="single" w:sz="4" w:space="0" w:color="C0C0C0"/>
              <w:right w:val="single" w:sz="4" w:space="0" w:color="C0C0C0"/>
            </w:tcBorders>
            <w:shd w:val="clear" w:color="000000" w:fill="D7EAD3"/>
            <w:vAlign w:val="center"/>
            <w:hideMark/>
          </w:tcPr>
          <w:p w14:paraId="2257B90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953,24</w:t>
            </w:r>
          </w:p>
        </w:tc>
        <w:tc>
          <w:tcPr>
            <w:tcW w:w="1540" w:type="dxa"/>
            <w:tcBorders>
              <w:top w:val="nil"/>
              <w:left w:val="nil"/>
              <w:bottom w:val="single" w:sz="4" w:space="0" w:color="C0C0C0"/>
              <w:right w:val="single" w:sz="4" w:space="0" w:color="C0C0C0"/>
            </w:tcBorders>
            <w:shd w:val="clear" w:color="000000" w:fill="D7EAD3"/>
            <w:vAlign w:val="center"/>
            <w:hideMark/>
          </w:tcPr>
          <w:p w14:paraId="1A6140E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8 557,13</w:t>
            </w:r>
          </w:p>
        </w:tc>
        <w:tc>
          <w:tcPr>
            <w:tcW w:w="1480" w:type="dxa"/>
            <w:tcBorders>
              <w:top w:val="nil"/>
              <w:left w:val="nil"/>
              <w:bottom w:val="single" w:sz="4" w:space="0" w:color="C0C0C0"/>
              <w:right w:val="single" w:sz="4" w:space="0" w:color="C0C0C0"/>
            </w:tcBorders>
            <w:shd w:val="clear" w:color="000000" w:fill="D7EAD3"/>
            <w:vAlign w:val="center"/>
            <w:hideMark/>
          </w:tcPr>
          <w:p w14:paraId="2003496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5 231,81</w:t>
            </w:r>
          </w:p>
        </w:tc>
        <w:tc>
          <w:tcPr>
            <w:tcW w:w="1599" w:type="dxa"/>
            <w:tcBorders>
              <w:top w:val="nil"/>
              <w:left w:val="nil"/>
              <w:bottom w:val="single" w:sz="4" w:space="0" w:color="C0C0C0"/>
              <w:right w:val="single" w:sz="4" w:space="0" w:color="C0C0C0"/>
            </w:tcBorders>
            <w:shd w:val="clear" w:color="000000" w:fill="D7EAD3"/>
            <w:vAlign w:val="center"/>
            <w:hideMark/>
          </w:tcPr>
          <w:p w14:paraId="39233DA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1800C540"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560,26</w:t>
            </w:r>
          </w:p>
        </w:tc>
        <w:tc>
          <w:tcPr>
            <w:tcW w:w="1358" w:type="dxa"/>
            <w:tcBorders>
              <w:top w:val="nil"/>
              <w:left w:val="nil"/>
              <w:bottom w:val="single" w:sz="4" w:space="0" w:color="C0C0C0"/>
              <w:right w:val="single" w:sz="4" w:space="0" w:color="C0C0C0"/>
            </w:tcBorders>
            <w:shd w:val="clear" w:color="000000" w:fill="D7EAD3"/>
            <w:vAlign w:val="center"/>
            <w:hideMark/>
          </w:tcPr>
          <w:p w14:paraId="709BE7B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272,20</w:t>
            </w:r>
          </w:p>
        </w:tc>
        <w:tc>
          <w:tcPr>
            <w:tcW w:w="1358" w:type="dxa"/>
            <w:tcBorders>
              <w:top w:val="nil"/>
              <w:left w:val="nil"/>
              <w:bottom w:val="single" w:sz="4" w:space="0" w:color="C0C0C0"/>
              <w:right w:val="single" w:sz="4" w:space="0" w:color="C0C0C0"/>
            </w:tcBorders>
            <w:shd w:val="clear" w:color="000000" w:fill="D7EAD3"/>
            <w:vAlign w:val="center"/>
            <w:hideMark/>
          </w:tcPr>
          <w:p w14:paraId="28152B8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288,06</w:t>
            </w:r>
          </w:p>
        </w:tc>
        <w:tc>
          <w:tcPr>
            <w:tcW w:w="4173" w:type="dxa"/>
            <w:tcBorders>
              <w:top w:val="nil"/>
              <w:left w:val="nil"/>
              <w:bottom w:val="single" w:sz="4" w:space="0" w:color="C0C0C0"/>
              <w:right w:val="single" w:sz="4" w:space="0" w:color="C0C0C0"/>
            </w:tcBorders>
            <w:shd w:val="clear" w:color="000000" w:fill="FFFFCC"/>
            <w:vAlign w:val="center"/>
            <w:hideMark/>
          </w:tcPr>
          <w:p w14:paraId="4F349291"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0EB68ABC"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0A4DF660"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6BF169A2"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76E64DD"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17.2</w:t>
            </w:r>
          </w:p>
        </w:tc>
        <w:tc>
          <w:tcPr>
            <w:tcW w:w="4917" w:type="dxa"/>
            <w:tcBorders>
              <w:top w:val="nil"/>
              <w:left w:val="nil"/>
              <w:bottom w:val="single" w:sz="4" w:space="0" w:color="C0C0C0"/>
              <w:right w:val="single" w:sz="4" w:space="0" w:color="C0C0C0"/>
            </w:tcBorders>
            <w:shd w:val="clear" w:color="auto" w:fill="auto"/>
            <w:vAlign w:val="center"/>
            <w:hideMark/>
          </w:tcPr>
          <w:p w14:paraId="5120333F"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5B5AE43B"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8F29E4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897,58</w:t>
            </w:r>
          </w:p>
        </w:tc>
        <w:tc>
          <w:tcPr>
            <w:tcW w:w="1358" w:type="dxa"/>
            <w:tcBorders>
              <w:top w:val="nil"/>
              <w:left w:val="nil"/>
              <w:bottom w:val="single" w:sz="4" w:space="0" w:color="C0C0C0"/>
              <w:right w:val="single" w:sz="4" w:space="0" w:color="C0C0C0"/>
            </w:tcBorders>
            <w:shd w:val="clear" w:color="000000" w:fill="D7EAD3"/>
            <w:vAlign w:val="center"/>
            <w:hideMark/>
          </w:tcPr>
          <w:p w14:paraId="1EAFB4E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6 941,72</w:t>
            </w:r>
          </w:p>
        </w:tc>
        <w:tc>
          <w:tcPr>
            <w:tcW w:w="1599" w:type="dxa"/>
            <w:tcBorders>
              <w:top w:val="nil"/>
              <w:left w:val="nil"/>
              <w:bottom w:val="single" w:sz="4" w:space="0" w:color="C0C0C0"/>
              <w:right w:val="single" w:sz="4" w:space="0" w:color="C0C0C0"/>
            </w:tcBorders>
            <w:shd w:val="clear" w:color="000000" w:fill="D7EAD3"/>
            <w:vAlign w:val="center"/>
            <w:hideMark/>
          </w:tcPr>
          <w:p w14:paraId="55BC065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899,95</w:t>
            </w:r>
          </w:p>
        </w:tc>
        <w:tc>
          <w:tcPr>
            <w:tcW w:w="1420" w:type="dxa"/>
            <w:tcBorders>
              <w:top w:val="nil"/>
              <w:left w:val="nil"/>
              <w:bottom w:val="single" w:sz="4" w:space="0" w:color="C0C0C0"/>
              <w:right w:val="single" w:sz="4" w:space="0" w:color="C0C0C0"/>
            </w:tcBorders>
            <w:shd w:val="clear" w:color="000000" w:fill="D7EAD3"/>
            <w:vAlign w:val="center"/>
            <w:hideMark/>
          </w:tcPr>
          <w:p w14:paraId="294B29B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953,24</w:t>
            </w:r>
          </w:p>
        </w:tc>
        <w:tc>
          <w:tcPr>
            <w:tcW w:w="1540" w:type="dxa"/>
            <w:tcBorders>
              <w:top w:val="nil"/>
              <w:left w:val="nil"/>
              <w:bottom w:val="single" w:sz="4" w:space="0" w:color="C0C0C0"/>
              <w:right w:val="single" w:sz="4" w:space="0" w:color="C0C0C0"/>
            </w:tcBorders>
            <w:shd w:val="clear" w:color="000000" w:fill="D7EAD3"/>
            <w:vAlign w:val="center"/>
            <w:hideMark/>
          </w:tcPr>
          <w:p w14:paraId="438B441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0C0098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5 231,81</w:t>
            </w:r>
          </w:p>
        </w:tc>
        <w:tc>
          <w:tcPr>
            <w:tcW w:w="1599" w:type="dxa"/>
            <w:tcBorders>
              <w:top w:val="nil"/>
              <w:left w:val="nil"/>
              <w:bottom w:val="single" w:sz="4" w:space="0" w:color="C0C0C0"/>
              <w:right w:val="single" w:sz="4" w:space="0" w:color="C0C0C0"/>
            </w:tcBorders>
            <w:shd w:val="clear" w:color="000000" w:fill="D7EAD3"/>
            <w:vAlign w:val="center"/>
            <w:hideMark/>
          </w:tcPr>
          <w:p w14:paraId="723B9FA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7469527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1 295,88</w:t>
            </w:r>
          </w:p>
        </w:tc>
        <w:tc>
          <w:tcPr>
            <w:tcW w:w="1358" w:type="dxa"/>
            <w:tcBorders>
              <w:top w:val="nil"/>
              <w:left w:val="nil"/>
              <w:bottom w:val="single" w:sz="4" w:space="0" w:color="C0C0C0"/>
              <w:right w:val="single" w:sz="4" w:space="0" w:color="C0C0C0"/>
            </w:tcBorders>
            <w:shd w:val="clear" w:color="000000" w:fill="D7EAD3"/>
            <w:vAlign w:val="center"/>
            <w:hideMark/>
          </w:tcPr>
          <w:p w14:paraId="078D7613"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629,60</w:t>
            </w:r>
          </w:p>
        </w:tc>
        <w:tc>
          <w:tcPr>
            <w:tcW w:w="1358" w:type="dxa"/>
            <w:tcBorders>
              <w:top w:val="nil"/>
              <w:left w:val="nil"/>
              <w:bottom w:val="single" w:sz="4" w:space="0" w:color="C0C0C0"/>
              <w:right w:val="single" w:sz="4" w:space="0" w:color="C0C0C0"/>
            </w:tcBorders>
            <w:shd w:val="clear" w:color="000000" w:fill="D7EAD3"/>
            <w:vAlign w:val="center"/>
            <w:hideMark/>
          </w:tcPr>
          <w:p w14:paraId="58F77E7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666,28</w:t>
            </w:r>
          </w:p>
        </w:tc>
        <w:tc>
          <w:tcPr>
            <w:tcW w:w="4173" w:type="dxa"/>
            <w:tcBorders>
              <w:top w:val="nil"/>
              <w:left w:val="nil"/>
              <w:bottom w:val="single" w:sz="4" w:space="0" w:color="C0C0C0"/>
              <w:right w:val="single" w:sz="4" w:space="0" w:color="C0C0C0"/>
            </w:tcBorders>
            <w:shd w:val="clear" w:color="000000" w:fill="FFFFCC"/>
            <w:vAlign w:val="center"/>
            <w:hideMark/>
          </w:tcPr>
          <w:p w14:paraId="29BB3A41"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009EC375" w14:textId="77777777" w:rsidTr="004E69C9">
        <w:trPr>
          <w:trHeight w:val="300"/>
          <w:jc w:val="center"/>
        </w:trPr>
        <w:tc>
          <w:tcPr>
            <w:tcW w:w="360" w:type="dxa"/>
            <w:tcBorders>
              <w:top w:val="nil"/>
              <w:left w:val="nil"/>
              <w:bottom w:val="nil"/>
              <w:right w:val="nil"/>
            </w:tcBorders>
            <w:shd w:val="clear" w:color="000000" w:fill="C4BD97"/>
            <w:noWrap/>
            <w:vAlign w:val="bottom"/>
            <w:hideMark/>
          </w:tcPr>
          <w:p w14:paraId="0BF50DD7"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5320A5C7"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684B7B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16</w:t>
            </w:r>
          </w:p>
        </w:tc>
        <w:tc>
          <w:tcPr>
            <w:tcW w:w="4917" w:type="dxa"/>
            <w:tcBorders>
              <w:top w:val="nil"/>
              <w:left w:val="nil"/>
              <w:bottom w:val="single" w:sz="4" w:space="0" w:color="C0C0C0"/>
              <w:right w:val="single" w:sz="4" w:space="0" w:color="C0C0C0"/>
            </w:tcBorders>
            <w:shd w:val="clear" w:color="auto" w:fill="auto"/>
            <w:vAlign w:val="center"/>
            <w:hideMark/>
          </w:tcPr>
          <w:p w14:paraId="4C89651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Корректировки НВВ</w:t>
            </w:r>
          </w:p>
        </w:tc>
        <w:tc>
          <w:tcPr>
            <w:tcW w:w="1139" w:type="dxa"/>
            <w:tcBorders>
              <w:top w:val="nil"/>
              <w:left w:val="nil"/>
              <w:bottom w:val="single" w:sz="4" w:space="0" w:color="C0C0C0"/>
              <w:right w:val="single" w:sz="4" w:space="0" w:color="C0C0C0"/>
            </w:tcBorders>
            <w:shd w:val="clear" w:color="auto" w:fill="auto"/>
            <w:vAlign w:val="center"/>
            <w:hideMark/>
          </w:tcPr>
          <w:p w14:paraId="4DF8DDC1"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5F60153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0,34</w:t>
            </w:r>
          </w:p>
        </w:tc>
        <w:tc>
          <w:tcPr>
            <w:tcW w:w="1358" w:type="dxa"/>
            <w:tcBorders>
              <w:top w:val="nil"/>
              <w:left w:val="nil"/>
              <w:bottom w:val="single" w:sz="4" w:space="0" w:color="C0C0C0"/>
              <w:right w:val="single" w:sz="4" w:space="0" w:color="C0C0C0"/>
            </w:tcBorders>
            <w:shd w:val="clear" w:color="000000" w:fill="D7EAD3"/>
            <w:vAlign w:val="center"/>
            <w:hideMark/>
          </w:tcPr>
          <w:p w14:paraId="041BED7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E712D4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-0,34</w:t>
            </w:r>
          </w:p>
        </w:tc>
        <w:tc>
          <w:tcPr>
            <w:tcW w:w="1420" w:type="dxa"/>
            <w:tcBorders>
              <w:top w:val="nil"/>
              <w:left w:val="nil"/>
              <w:bottom w:val="single" w:sz="4" w:space="0" w:color="C0C0C0"/>
              <w:right w:val="single" w:sz="4" w:space="0" w:color="C0C0C0"/>
            </w:tcBorders>
            <w:shd w:val="clear" w:color="000000" w:fill="D7EAD3"/>
            <w:vAlign w:val="center"/>
            <w:hideMark/>
          </w:tcPr>
          <w:p w14:paraId="16E2776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540" w:type="dxa"/>
            <w:tcBorders>
              <w:top w:val="nil"/>
              <w:left w:val="nil"/>
              <w:bottom w:val="single" w:sz="4" w:space="0" w:color="C0C0C0"/>
              <w:right w:val="single" w:sz="4" w:space="0" w:color="C0C0C0"/>
            </w:tcBorders>
            <w:shd w:val="clear" w:color="000000" w:fill="D7EAD3"/>
            <w:vAlign w:val="center"/>
            <w:hideMark/>
          </w:tcPr>
          <w:p w14:paraId="090B5AE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480" w:type="dxa"/>
            <w:tcBorders>
              <w:top w:val="nil"/>
              <w:left w:val="nil"/>
              <w:bottom w:val="single" w:sz="4" w:space="0" w:color="C0C0C0"/>
              <w:right w:val="single" w:sz="4" w:space="0" w:color="C0C0C0"/>
            </w:tcBorders>
            <w:shd w:val="clear" w:color="000000" w:fill="D7EAD3"/>
            <w:vAlign w:val="center"/>
            <w:hideMark/>
          </w:tcPr>
          <w:p w14:paraId="13AAF10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1FEDCB0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-12,92</w:t>
            </w:r>
          </w:p>
        </w:tc>
        <w:tc>
          <w:tcPr>
            <w:tcW w:w="1599" w:type="dxa"/>
            <w:tcBorders>
              <w:top w:val="nil"/>
              <w:left w:val="nil"/>
              <w:bottom w:val="single" w:sz="4" w:space="0" w:color="C0C0C0"/>
              <w:right w:val="single" w:sz="4" w:space="0" w:color="C0C0C0"/>
            </w:tcBorders>
            <w:shd w:val="clear" w:color="000000" w:fill="D7EAD3"/>
            <w:vAlign w:val="center"/>
            <w:hideMark/>
          </w:tcPr>
          <w:p w14:paraId="009370F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-15,89</w:t>
            </w:r>
          </w:p>
        </w:tc>
        <w:tc>
          <w:tcPr>
            <w:tcW w:w="1358" w:type="dxa"/>
            <w:tcBorders>
              <w:top w:val="nil"/>
              <w:left w:val="nil"/>
              <w:bottom w:val="single" w:sz="4" w:space="0" w:color="C0C0C0"/>
              <w:right w:val="single" w:sz="4" w:space="0" w:color="C0C0C0"/>
            </w:tcBorders>
            <w:shd w:val="clear" w:color="000000" w:fill="D7EAD3"/>
            <w:vAlign w:val="center"/>
            <w:hideMark/>
          </w:tcPr>
          <w:p w14:paraId="336172E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C8199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-15,89</w:t>
            </w:r>
          </w:p>
        </w:tc>
        <w:tc>
          <w:tcPr>
            <w:tcW w:w="4173" w:type="dxa"/>
            <w:tcBorders>
              <w:top w:val="nil"/>
              <w:left w:val="nil"/>
              <w:bottom w:val="single" w:sz="4" w:space="0" w:color="C0C0C0"/>
              <w:right w:val="single" w:sz="4" w:space="0" w:color="C0C0C0"/>
            </w:tcBorders>
            <w:shd w:val="clear" w:color="000000" w:fill="FFFFCC"/>
            <w:vAlign w:val="center"/>
            <w:hideMark/>
          </w:tcPr>
          <w:p w14:paraId="52F448EE"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363C8605" w14:textId="77777777" w:rsidTr="004E69C9">
        <w:trPr>
          <w:trHeight w:val="420"/>
          <w:jc w:val="center"/>
        </w:trPr>
        <w:tc>
          <w:tcPr>
            <w:tcW w:w="360" w:type="dxa"/>
            <w:tcBorders>
              <w:top w:val="nil"/>
              <w:left w:val="nil"/>
              <w:bottom w:val="nil"/>
              <w:right w:val="nil"/>
            </w:tcBorders>
            <w:shd w:val="clear" w:color="000000" w:fill="C4BD97"/>
            <w:noWrap/>
            <w:vAlign w:val="bottom"/>
            <w:hideMark/>
          </w:tcPr>
          <w:p w14:paraId="65BD0FAE"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210F7E8D"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A769B3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16.1</w:t>
            </w:r>
          </w:p>
        </w:tc>
        <w:tc>
          <w:tcPr>
            <w:tcW w:w="4917" w:type="dxa"/>
            <w:tcBorders>
              <w:top w:val="nil"/>
              <w:left w:val="nil"/>
              <w:bottom w:val="single" w:sz="4" w:space="0" w:color="C0C0C0"/>
              <w:right w:val="single" w:sz="4" w:space="0" w:color="C0C0C0"/>
            </w:tcBorders>
            <w:shd w:val="clear" w:color="auto" w:fill="auto"/>
            <w:vAlign w:val="center"/>
            <w:hideMark/>
          </w:tcPr>
          <w:p w14:paraId="632DB5CB" w14:textId="77777777" w:rsidR="004E69C9" w:rsidRPr="004E69C9" w:rsidRDefault="004E69C9" w:rsidP="004E69C9">
            <w:pPr>
              <w:rPr>
                <w:rFonts w:ascii="Tahoma" w:hAnsi="Tahoma" w:cs="Tahoma"/>
                <w:sz w:val="13"/>
                <w:szCs w:val="13"/>
              </w:rPr>
            </w:pPr>
            <w:r w:rsidRPr="004E69C9">
              <w:rPr>
                <w:rFonts w:ascii="Tahoma" w:hAnsi="Tahoma" w:cs="Tahoma"/>
                <w:sz w:val="13"/>
                <w:szCs w:val="13"/>
              </w:rPr>
              <w:t>Корректировка НВВ в целях сглаживания тарифов (уменьшение)</w:t>
            </w:r>
          </w:p>
        </w:tc>
        <w:tc>
          <w:tcPr>
            <w:tcW w:w="1139" w:type="dxa"/>
            <w:tcBorders>
              <w:top w:val="nil"/>
              <w:left w:val="nil"/>
              <w:bottom w:val="single" w:sz="4" w:space="0" w:color="C0C0C0"/>
              <w:right w:val="single" w:sz="4" w:space="0" w:color="C0C0C0"/>
            </w:tcBorders>
            <w:shd w:val="clear" w:color="auto" w:fill="auto"/>
            <w:vAlign w:val="center"/>
            <w:hideMark/>
          </w:tcPr>
          <w:p w14:paraId="6BA40FA6"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0FF94A8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FFFFCC"/>
            <w:vAlign w:val="center"/>
            <w:hideMark/>
          </w:tcPr>
          <w:p w14:paraId="69AC837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1A3D54F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-0,34</w:t>
            </w:r>
          </w:p>
        </w:tc>
        <w:tc>
          <w:tcPr>
            <w:tcW w:w="1420" w:type="dxa"/>
            <w:tcBorders>
              <w:top w:val="nil"/>
              <w:left w:val="nil"/>
              <w:bottom w:val="single" w:sz="4" w:space="0" w:color="C0C0C0"/>
              <w:right w:val="single" w:sz="4" w:space="0" w:color="C0C0C0"/>
            </w:tcBorders>
            <w:shd w:val="clear" w:color="000000" w:fill="FFFFCC"/>
            <w:vAlign w:val="center"/>
            <w:hideMark/>
          </w:tcPr>
          <w:p w14:paraId="3DF03EB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540" w:type="dxa"/>
            <w:tcBorders>
              <w:top w:val="nil"/>
              <w:left w:val="nil"/>
              <w:bottom w:val="single" w:sz="4" w:space="0" w:color="C0C0C0"/>
              <w:right w:val="single" w:sz="4" w:space="0" w:color="C0C0C0"/>
            </w:tcBorders>
            <w:shd w:val="clear" w:color="000000" w:fill="FFFFCC"/>
            <w:vAlign w:val="center"/>
            <w:hideMark/>
          </w:tcPr>
          <w:p w14:paraId="44A225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480" w:type="dxa"/>
            <w:tcBorders>
              <w:top w:val="nil"/>
              <w:left w:val="nil"/>
              <w:bottom w:val="single" w:sz="4" w:space="0" w:color="C0C0C0"/>
              <w:right w:val="single" w:sz="4" w:space="0" w:color="C0C0C0"/>
            </w:tcBorders>
            <w:shd w:val="clear" w:color="000000" w:fill="FFFFCC"/>
            <w:vAlign w:val="center"/>
            <w:hideMark/>
          </w:tcPr>
          <w:p w14:paraId="1B8F36F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03C005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599" w:type="dxa"/>
            <w:tcBorders>
              <w:top w:val="nil"/>
              <w:left w:val="nil"/>
              <w:bottom w:val="single" w:sz="4" w:space="0" w:color="C0C0C0"/>
              <w:right w:val="single" w:sz="4" w:space="0" w:color="C0C0C0"/>
            </w:tcBorders>
            <w:shd w:val="clear" w:color="000000" w:fill="FFFFCC"/>
            <w:vAlign w:val="center"/>
            <w:hideMark/>
          </w:tcPr>
          <w:p w14:paraId="78E4D67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E03EE5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7DC57E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5B2504F8"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2CB41CCE" w14:textId="77777777" w:rsidTr="004E69C9">
        <w:trPr>
          <w:trHeight w:val="435"/>
          <w:jc w:val="center"/>
        </w:trPr>
        <w:tc>
          <w:tcPr>
            <w:tcW w:w="360" w:type="dxa"/>
            <w:tcBorders>
              <w:top w:val="nil"/>
              <w:left w:val="nil"/>
              <w:bottom w:val="nil"/>
              <w:right w:val="nil"/>
            </w:tcBorders>
            <w:shd w:val="clear" w:color="000000" w:fill="C4BD97"/>
            <w:noWrap/>
            <w:vAlign w:val="bottom"/>
            <w:hideMark/>
          </w:tcPr>
          <w:p w14:paraId="4AEE452F"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31E0EDF9"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D16316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16.2</w:t>
            </w:r>
          </w:p>
        </w:tc>
        <w:tc>
          <w:tcPr>
            <w:tcW w:w="4917" w:type="dxa"/>
            <w:tcBorders>
              <w:top w:val="nil"/>
              <w:left w:val="nil"/>
              <w:bottom w:val="single" w:sz="4" w:space="0" w:color="C0C0C0"/>
              <w:right w:val="single" w:sz="4" w:space="0" w:color="C0C0C0"/>
            </w:tcBorders>
            <w:shd w:val="clear" w:color="auto" w:fill="auto"/>
            <w:vAlign w:val="center"/>
            <w:hideMark/>
          </w:tcPr>
          <w:p w14:paraId="77718B30" w14:textId="77777777" w:rsidR="004E69C9" w:rsidRPr="004E69C9" w:rsidRDefault="004E69C9" w:rsidP="004E69C9">
            <w:pPr>
              <w:rPr>
                <w:rFonts w:ascii="Tahoma" w:hAnsi="Tahoma" w:cs="Tahoma"/>
                <w:sz w:val="13"/>
                <w:szCs w:val="13"/>
              </w:rPr>
            </w:pPr>
            <w:r w:rsidRPr="004E69C9">
              <w:rPr>
                <w:rFonts w:ascii="Tahoma" w:hAnsi="Tahoma" w:cs="Tahoma"/>
                <w:sz w:val="13"/>
                <w:szCs w:val="13"/>
              </w:rPr>
              <w:t>Корректировка НВВ в целях сглаживания тарифов (увеличение)</w:t>
            </w:r>
          </w:p>
        </w:tc>
        <w:tc>
          <w:tcPr>
            <w:tcW w:w="1139" w:type="dxa"/>
            <w:tcBorders>
              <w:top w:val="nil"/>
              <w:left w:val="nil"/>
              <w:bottom w:val="single" w:sz="4" w:space="0" w:color="C0C0C0"/>
              <w:right w:val="single" w:sz="4" w:space="0" w:color="C0C0C0"/>
            </w:tcBorders>
            <w:shd w:val="clear" w:color="auto" w:fill="auto"/>
            <w:vAlign w:val="center"/>
            <w:hideMark/>
          </w:tcPr>
          <w:p w14:paraId="59F5A3AD"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F950BC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0,34</w:t>
            </w:r>
          </w:p>
        </w:tc>
        <w:tc>
          <w:tcPr>
            <w:tcW w:w="1358" w:type="dxa"/>
            <w:tcBorders>
              <w:top w:val="nil"/>
              <w:left w:val="nil"/>
              <w:bottom w:val="single" w:sz="4" w:space="0" w:color="C0C0C0"/>
              <w:right w:val="single" w:sz="4" w:space="0" w:color="C0C0C0"/>
            </w:tcBorders>
            <w:shd w:val="clear" w:color="000000" w:fill="FFFFCC"/>
            <w:vAlign w:val="center"/>
            <w:hideMark/>
          </w:tcPr>
          <w:p w14:paraId="53F1824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73206F8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3E62962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672764C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D51335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5F2BEB7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2F54A7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73671F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EBF46E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4173" w:type="dxa"/>
            <w:tcBorders>
              <w:top w:val="nil"/>
              <w:left w:val="nil"/>
              <w:bottom w:val="single" w:sz="4" w:space="0" w:color="C0C0C0"/>
              <w:right w:val="single" w:sz="4" w:space="0" w:color="C0C0C0"/>
            </w:tcBorders>
            <w:shd w:val="clear" w:color="000000" w:fill="FFFFCC"/>
            <w:vAlign w:val="center"/>
            <w:hideMark/>
          </w:tcPr>
          <w:p w14:paraId="1B0F1562"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1F4DE7DB" w14:textId="77777777" w:rsidTr="004E69C9">
        <w:trPr>
          <w:trHeight w:val="1230"/>
          <w:jc w:val="center"/>
        </w:trPr>
        <w:tc>
          <w:tcPr>
            <w:tcW w:w="360" w:type="dxa"/>
            <w:tcBorders>
              <w:top w:val="nil"/>
              <w:left w:val="nil"/>
              <w:bottom w:val="nil"/>
              <w:right w:val="nil"/>
            </w:tcBorders>
            <w:shd w:val="clear" w:color="000000" w:fill="C4BD97"/>
            <w:noWrap/>
            <w:vAlign w:val="bottom"/>
            <w:hideMark/>
          </w:tcPr>
          <w:p w14:paraId="14C1DA43" w14:textId="77777777" w:rsidR="004E69C9" w:rsidRPr="004E69C9" w:rsidRDefault="004E69C9" w:rsidP="004E69C9">
            <w:pPr>
              <w:rPr>
                <w:rFonts w:ascii="Tahoma" w:hAnsi="Tahoma" w:cs="Tahoma"/>
                <w:b/>
                <w:bCs/>
                <w:color w:val="000000"/>
                <w:sz w:val="13"/>
                <w:szCs w:val="13"/>
              </w:rPr>
            </w:pPr>
            <w:r w:rsidRPr="004E69C9">
              <w:rPr>
                <w:rFonts w:ascii="Tahoma" w:hAnsi="Tahoma" w:cs="Tahoma"/>
                <w:b/>
                <w:bCs/>
                <w:color w:val="000000"/>
                <w:sz w:val="13"/>
                <w:szCs w:val="13"/>
              </w:rPr>
              <w:lastRenderedPageBreak/>
              <w:t>КР</w:t>
            </w:r>
          </w:p>
        </w:tc>
        <w:tc>
          <w:tcPr>
            <w:tcW w:w="202" w:type="dxa"/>
            <w:tcBorders>
              <w:top w:val="nil"/>
              <w:left w:val="nil"/>
              <w:bottom w:val="nil"/>
              <w:right w:val="nil"/>
            </w:tcBorders>
            <w:shd w:val="clear" w:color="auto" w:fill="auto"/>
            <w:noWrap/>
            <w:vAlign w:val="bottom"/>
            <w:hideMark/>
          </w:tcPr>
          <w:p w14:paraId="6BDF047E" w14:textId="77777777" w:rsidR="004E69C9" w:rsidRPr="004E69C9" w:rsidRDefault="004E69C9" w:rsidP="004E69C9">
            <w:pPr>
              <w:rPr>
                <w:rFonts w:ascii="Tahoma" w:hAnsi="Tahoma" w:cs="Tahoma"/>
                <w:b/>
                <w:bCs/>
                <w:color w:val="000000"/>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5BC52E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16.3</w:t>
            </w:r>
          </w:p>
        </w:tc>
        <w:tc>
          <w:tcPr>
            <w:tcW w:w="4917" w:type="dxa"/>
            <w:tcBorders>
              <w:top w:val="nil"/>
              <w:left w:val="nil"/>
              <w:bottom w:val="single" w:sz="4" w:space="0" w:color="C0C0C0"/>
              <w:right w:val="single" w:sz="4" w:space="0" w:color="C0C0C0"/>
            </w:tcBorders>
            <w:shd w:val="clear" w:color="auto" w:fill="auto"/>
            <w:vAlign w:val="center"/>
            <w:hideMark/>
          </w:tcPr>
          <w:p w14:paraId="04C54EF3" w14:textId="77777777" w:rsidR="004E69C9" w:rsidRPr="004E69C9" w:rsidRDefault="004E69C9" w:rsidP="004E69C9">
            <w:pPr>
              <w:rPr>
                <w:rFonts w:ascii="Tahoma" w:hAnsi="Tahoma" w:cs="Tahoma"/>
                <w:sz w:val="13"/>
                <w:szCs w:val="13"/>
              </w:rPr>
            </w:pPr>
            <w:r w:rsidRPr="004E69C9">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9" w:type="dxa"/>
            <w:tcBorders>
              <w:top w:val="nil"/>
              <w:left w:val="nil"/>
              <w:bottom w:val="single" w:sz="4" w:space="0" w:color="C0C0C0"/>
              <w:right w:val="single" w:sz="4" w:space="0" w:color="C0C0C0"/>
            </w:tcBorders>
            <w:shd w:val="clear" w:color="auto" w:fill="auto"/>
            <w:vAlign w:val="center"/>
            <w:hideMark/>
          </w:tcPr>
          <w:p w14:paraId="20726A64"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06834F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000000" w:fill="FFFFCC"/>
            <w:vAlign w:val="center"/>
            <w:hideMark/>
          </w:tcPr>
          <w:p w14:paraId="18C4381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3AA81D0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5E6E4D2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48922F6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2B3052C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77E4CBD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-15,89</w:t>
            </w:r>
          </w:p>
        </w:tc>
        <w:tc>
          <w:tcPr>
            <w:tcW w:w="1599" w:type="dxa"/>
            <w:tcBorders>
              <w:top w:val="nil"/>
              <w:left w:val="nil"/>
              <w:bottom w:val="single" w:sz="4" w:space="0" w:color="C0C0C0"/>
              <w:right w:val="single" w:sz="4" w:space="0" w:color="C0C0C0"/>
            </w:tcBorders>
            <w:shd w:val="clear" w:color="000000" w:fill="FFFFCC"/>
            <w:vAlign w:val="center"/>
            <w:hideMark/>
          </w:tcPr>
          <w:p w14:paraId="1F6D341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-15,89</w:t>
            </w:r>
          </w:p>
        </w:tc>
        <w:tc>
          <w:tcPr>
            <w:tcW w:w="1358" w:type="dxa"/>
            <w:tcBorders>
              <w:top w:val="nil"/>
              <w:left w:val="nil"/>
              <w:bottom w:val="single" w:sz="4" w:space="0" w:color="C0C0C0"/>
              <w:right w:val="single" w:sz="4" w:space="0" w:color="C0C0C0"/>
            </w:tcBorders>
            <w:shd w:val="clear" w:color="000000" w:fill="D7EAD3"/>
            <w:vAlign w:val="center"/>
            <w:hideMark/>
          </w:tcPr>
          <w:p w14:paraId="3B739AA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D0041F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-15,89</w:t>
            </w:r>
          </w:p>
        </w:tc>
        <w:tc>
          <w:tcPr>
            <w:tcW w:w="4173" w:type="dxa"/>
            <w:tcBorders>
              <w:top w:val="nil"/>
              <w:left w:val="nil"/>
              <w:bottom w:val="single" w:sz="4" w:space="0" w:color="C0C0C0"/>
              <w:right w:val="single" w:sz="4" w:space="0" w:color="C0C0C0"/>
            </w:tcBorders>
            <w:shd w:val="clear" w:color="000000" w:fill="FFFFCC"/>
            <w:vAlign w:val="center"/>
            <w:hideMark/>
          </w:tcPr>
          <w:p w14:paraId="6DEFB05E" w14:textId="77777777" w:rsidR="004E69C9" w:rsidRPr="004E69C9" w:rsidRDefault="004E69C9" w:rsidP="004E69C9">
            <w:pPr>
              <w:rPr>
                <w:rFonts w:ascii="Tahoma" w:hAnsi="Tahoma" w:cs="Tahoma"/>
                <w:sz w:val="13"/>
                <w:szCs w:val="13"/>
              </w:rPr>
            </w:pPr>
            <w:r w:rsidRPr="004E69C9">
              <w:rPr>
                <w:rFonts w:ascii="Tahoma" w:hAnsi="Tahoma" w:cs="Tahoma"/>
                <w:sz w:val="13"/>
                <w:szCs w:val="13"/>
              </w:rPr>
              <w:t>в соответствии с методическими указаниями.</w:t>
            </w:r>
          </w:p>
        </w:tc>
      </w:tr>
      <w:tr w:rsidR="004E69C9" w:rsidRPr="004E69C9" w14:paraId="43A25B03"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0AC49102"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1FBA20A"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D8428D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17</w:t>
            </w:r>
          </w:p>
        </w:tc>
        <w:tc>
          <w:tcPr>
            <w:tcW w:w="4917" w:type="dxa"/>
            <w:tcBorders>
              <w:top w:val="nil"/>
              <w:left w:val="nil"/>
              <w:bottom w:val="single" w:sz="4" w:space="0" w:color="C0C0C0"/>
              <w:right w:val="single" w:sz="4" w:space="0" w:color="C0C0C0"/>
            </w:tcBorders>
            <w:shd w:val="clear" w:color="auto" w:fill="auto"/>
            <w:vAlign w:val="center"/>
            <w:hideMark/>
          </w:tcPr>
          <w:p w14:paraId="721F4CFE"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НВВ без НДС с учетом корректировок</w:t>
            </w:r>
          </w:p>
        </w:tc>
        <w:tc>
          <w:tcPr>
            <w:tcW w:w="1139" w:type="dxa"/>
            <w:tcBorders>
              <w:top w:val="nil"/>
              <w:left w:val="nil"/>
              <w:bottom w:val="single" w:sz="4" w:space="0" w:color="C0C0C0"/>
              <w:right w:val="single" w:sz="4" w:space="0" w:color="C0C0C0"/>
            </w:tcBorders>
            <w:shd w:val="clear" w:color="auto" w:fill="auto"/>
            <w:vAlign w:val="center"/>
            <w:hideMark/>
          </w:tcPr>
          <w:p w14:paraId="35D98F68"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65F483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1 795,49</w:t>
            </w:r>
          </w:p>
        </w:tc>
        <w:tc>
          <w:tcPr>
            <w:tcW w:w="1358" w:type="dxa"/>
            <w:tcBorders>
              <w:top w:val="nil"/>
              <w:left w:val="nil"/>
              <w:bottom w:val="single" w:sz="4" w:space="0" w:color="C0C0C0"/>
              <w:right w:val="single" w:sz="4" w:space="0" w:color="C0C0C0"/>
            </w:tcBorders>
            <w:shd w:val="clear" w:color="000000" w:fill="D7EAD3"/>
            <w:vAlign w:val="center"/>
            <w:hideMark/>
          </w:tcPr>
          <w:p w14:paraId="40636CF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10 248,46</w:t>
            </w:r>
          </w:p>
        </w:tc>
        <w:tc>
          <w:tcPr>
            <w:tcW w:w="1599" w:type="dxa"/>
            <w:tcBorders>
              <w:top w:val="nil"/>
              <w:left w:val="nil"/>
              <w:bottom w:val="single" w:sz="4" w:space="0" w:color="C0C0C0"/>
              <w:right w:val="single" w:sz="4" w:space="0" w:color="C0C0C0"/>
            </w:tcBorders>
            <w:shd w:val="clear" w:color="000000" w:fill="D7EAD3"/>
            <w:vAlign w:val="center"/>
            <w:hideMark/>
          </w:tcPr>
          <w:p w14:paraId="4157C55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1 799,55</w:t>
            </w:r>
          </w:p>
        </w:tc>
        <w:tc>
          <w:tcPr>
            <w:tcW w:w="1420" w:type="dxa"/>
            <w:tcBorders>
              <w:top w:val="nil"/>
              <w:left w:val="nil"/>
              <w:bottom w:val="single" w:sz="4" w:space="0" w:color="C0C0C0"/>
              <w:right w:val="single" w:sz="4" w:space="0" w:color="C0C0C0"/>
            </w:tcBorders>
            <w:shd w:val="clear" w:color="000000" w:fill="D7EAD3"/>
            <w:vAlign w:val="center"/>
            <w:hideMark/>
          </w:tcPr>
          <w:p w14:paraId="5F3AD91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1 903,50</w:t>
            </w:r>
          </w:p>
        </w:tc>
        <w:tc>
          <w:tcPr>
            <w:tcW w:w="1540" w:type="dxa"/>
            <w:tcBorders>
              <w:top w:val="nil"/>
              <w:left w:val="nil"/>
              <w:bottom w:val="single" w:sz="4" w:space="0" w:color="C0C0C0"/>
              <w:right w:val="single" w:sz="4" w:space="0" w:color="C0C0C0"/>
            </w:tcBorders>
            <w:shd w:val="clear" w:color="000000" w:fill="D7EAD3"/>
            <w:vAlign w:val="center"/>
            <w:hideMark/>
          </w:tcPr>
          <w:p w14:paraId="6FA67D6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8 560,11</w:t>
            </w:r>
          </w:p>
        </w:tc>
        <w:tc>
          <w:tcPr>
            <w:tcW w:w="1480" w:type="dxa"/>
            <w:tcBorders>
              <w:top w:val="nil"/>
              <w:left w:val="nil"/>
              <w:bottom w:val="single" w:sz="4" w:space="0" w:color="C0C0C0"/>
              <w:right w:val="single" w:sz="4" w:space="0" w:color="C0C0C0"/>
            </w:tcBorders>
            <w:shd w:val="clear" w:color="000000" w:fill="D7EAD3"/>
            <w:vAlign w:val="center"/>
            <w:hideMark/>
          </w:tcPr>
          <w:p w14:paraId="6125A78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10 463,61</w:t>
            </w:r>
          </w:p>
        </w:tc>
        <w:tc>
          <w:tcPr>
            <w:tcW w:w="1599" w:type="dxa"/>
            <w:tcBorders>
              <w:top w:val="nil"/>
              <w:left w:val="nil"/>
              <w:bottom w:val="single" w:sz="4" w:space="0" w:color="C0C0C0"/>
              <w:right w:val="single" w:sz="4" w:space="0" w:color="C0C0C0"/>
            </w:tcBorders>
            <w:shd w:val="clear" w:color="000000" w:fill="D7EAD3"/>
            <w:vAlign w:val="center"/>
            <w:hideMark/>
          </w:tcPr>
          <w:p w14:paraId="7C99522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-63,25</w:t>
            </w:r>
          </w:p>
        </w:tc>
        <w:tc>
          <w:tcPr>
            <w:tcW w:w="1599" w:type="dxa"/>
            <w:tcBorders>
              <w:top w:val="nil"/>
              <w:left w:val="nil"/>
              <w:bottom w:val="single" w:sz="4" w:space="0" w:color="C0C0C0"/>
              <w:right w:val="single" w:sz="4" w:space="0" w:color="C0C0C0"/>
            </w:tcBorders>
            <w:shd w:val="clear" w:color="000000" w:fill="D7EAD3"/>
            <w:vAlign w:val="center"/>
            <w:hideMark/>
          </w:tcPr>
          <w:p w14:paraId="20F1165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1 840,25</w:t>
            </w:r>
          </w:p>
        </w:tc>
        <w:tc>
          <w:tcPr>
            <w:tcW w:w="1358" w:type="dxa"/>
            <w:tcBorders>
              <w:top w:val="nil"/>
              <w:left w:val="nil"/>
              <w:bottom w:val="single" w:sz="4" w:space="0" w:color="C0C0C0"/>
              <w:right w:val="single" w:sz="4" w:space="0" w:color="C0C0C0"/>
            </w:tcBorders>
            <w:shd w:val="clear" w:color="000000" w:fill="D7EAD3"/>
            <w:vAlign w:val="center"/>
            <w:hideMark/>
          </w:tcPr>
          <w:p w14:paraId="5BF27A0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nil"/>
              <w:left w:val="nil"/>
              <w:bottom w:val="single" w:sz="4" w:space="0" w:color="C0C0C0"/>
              <w:right w:val="single" w:sz="4" w:space="0" w:color="C0C0C0"/>
            </w:tcBorders>
            <w:shd w:val="clear" w:color="000000" w:fill="D7EAD3"/>
            <w:vAlign w:val="center"/>
            <w:hideMark/>
          </w:tcPr>
          <w:p w14:paraId="0040D68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938,45</w:t>
            </w:r>
          </w:p>
        </w:tc>
        <w:tc>
          <w:tcPr>
            <w:tcW w:w="4173" w:type="dxa"/>
            <w:tcBorders>
              <w:top w:val="nil"/>
              <w:left w:val="nil"/>
              <w:bottom w:val="single" w:sz="4" w:space="0" w:color="C0C0C0"/>
              <w:right w:val="single" w:sz="4" w:space="0" w:color="C0C0C0"/>
            </w:tcBorders>
            <w:shd w:val="clear" w:color="000000" w:fill="FFFFCC"/>
            <w:vAlign w:val="center"/>
            <w:hideMark/>
          </w:tcPr>
          <w:p w14:paraId="5273E844"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680C3B29"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68A4FF1"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3299FD3"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EE5423C"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17.1</w:t>
            </w:r>
          </w:p>
        </w:tc>
        <w:tc>
          <w:tcPr>
            <w:tcW w:w="4917" w:type="dxa"/>
            <w:tcBorders>
              <w:top w:val="nil"/>
              <w:left w:val="nil"/>
              <w:bottom w:val="single" w:sz="4" w:space="0" w:color="C0C0C0"/>
              <w:right w:val="single" w:sz="4" w:space="0" w:color="C0C0C0"/>
            </w:tcBorders>
            <w:shd w:val="clear" w:color="auto" w:fill="auto"/>
            <w:vAlign w:val="center"/>
            <w:hideMark/>
          </w:tcPr>
          <w:p w14:paraId="2C2AD6CF"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027F82F8"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0D0074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897,75</w:t>
            </w:r>
          </w:p>
        </w:tc>
        <w:tc>
          <w:tcPr>
            <w:tcW w:w="1358" w:type="dxa"/>
            <w:tcBorders>
              <w:top w:val="nil"/>
              <w:left w:val="nil"/>
              <w:bottom w:val="single" w:sz="4" w:space="0" w:color="C0C0C0"/>
              <w:right w:val="single" w:sz="4" w:space="0" w:color="C0C0C0"/>
            </w:tcBorders>
            <w:shd w:val="clear" w:color="000000" w:fill="FFFFCC"/>
            <w:vAlign w:val="center"/>
            <w:hideMark/>
          </w:tcPr>
          <w:p w14:paraId="77B549C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3 306,74</w:t>
            </w:r>
          </w:p>
        </w:tc>
        <w:tc>
          <w:tcPr>
            <w:tcW w:w="1599" w:type="dxa"/>
            <w:tcBorders>
              <w:top w:val="nil"/>
              <w:left w:val="nil"/>
              <w:bottom w:val="single" w:sz="4" w:space="0" w:color="C0C0C0"/>
              <w:right w:val="single" w:sz="4" w:space="0" w:color="C0C0C0"/>
            </w:tcBorders>
            <w:shd w:val="clear" w:color="000000" w:fill="FFFFCC"/>
            <w:vAlign w:val="center"/>
            <w:hideMark/>
          </w:tcPr>
          <w:p w14:paraId="00DC2D3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899,78</w:t>
            </w:r>
          </w:p>
        </w:tc>
        <w:tc>
          <w:tcPr>
            <w:tcW w:w="1420" w:type="dxa"/>
            <w:tcBorders>
              <w:top w:val="nil"/>
              <w:left w:val="nil"/>
              <w:bottom w:val="single" w:sz="4" w:space="0" w:color="C0C0C0"/>
              <w:right w:val="single" w:sz="4" w:space="0" w:color="C0C0C0"/>
            </w:tcBorders>
            <w:shd w:val="clear" w:color="000000" w:fill="FFFFCC"/>
            <w:vAlign w:val="center"/>
            <w:hideMark/>
          </w:tcPr>
          <w:p w14:paraId="19C03DD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951,75</w:t>
            </w:r>
          </w:p>
        </w:tc>
        <w:tc>
          <w:tcPr>
            <w:tcW w:w="1540" w:type="dxa"/>
            <w:tcBorders>
              <w:top w:val="nil"/>
              <w:left w:val="nil"/>
              <w:bottom w:val="single" w:sz="4" w:space="0" w:color="C0C0C0"/>
              <w:right w:val="single" w:sz="4" w:space="0" w:color="C0C0C0"/>
            </w:tcBorders>
            <w:shd w:val="clear" w:color="000000" w:fill="FFFFCC"/>
            <w:vAlign w:val="center"/>
            <w:hideMark/>
          </w:tcPr>
          <w:p w14:paraId="7F10981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8 560,11</w:t>
            </w:r>
          </w:p>
        </w:tc>
        <w:tc>
          <w:tcPr>
            <w:tcW w:w="1480" w:type="dxa"/>
            <w:tcBorders>
              <w:top w:val="nil"/>
              <w:left w:val="nil"/>
              <w:bottom w:val="single" w:sz="4" w:space="0" w:color="C0C0C0"/>
              <w:right w:val="single" w:sz="4" w:space="0" w:color="C0C0C0"/>
            </w:tcBorders>
            <w:shd w:val="clear" w:color="000000" w:fill="FFFFCC"/>
            <w:vAlign w:val="center"/>
            <w:hideMark/>
          </w:tcPr>
          <w:p w14:paraId="3AA8EC1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5 231,81</w:t>
            </w:r>
          </w:p>
        </w:tc>
        <w:tc>
          <w:tcPr>
            <w:tcW w:w="1599" w:type="dxa"/>
            <w:tcBorders>
              <w:top w:val="nil"/>
              <w:left w:val="nil"/>
              <w:bottom w:val="single" w:sz="4" w:space="0" w:color="C0C0C0"/>
              <w:right w:val="single" w:sz="4" w:space="0" w:color="C0C0C0"/>
            </w:tcBorders>
            <w:shd w:val="clear" w:color="000000" w:fill="FFFFCC"/>
            <w:vAlign w:val="center"/>
            <w:hideMark/>
          </w:tcPr>
          <w:p w14:paraId="7D76E6B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557E77B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555,46</w:t>
            </w:r>
          </w:p>
        </w:tc>
        <w:tc>
          <w:tcPr>
            <w:tcW w:w="1358" w:type="dxa"/>
            <w:tcBorders>
              <w:top w:val="nil"/>
              <w:left w:val="nil"/>
              <w:bottom w:val="single" w:sz="4" w:space="0" w:color="C0C0C0"/>
              <w:right w:val="single" w:sz="4" w:space="0" w:color="C0C0C0"/>
            </w:tcBorders>
            <w:shd w:val="clear" w:color="000000" w:fill="D7EAD3"/>
            <w:vAlign w:val="center"/>
            <w:hideMark/>
          </w:tcPr>
          <w:p w14:paraId="6FC4656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272,20</w:t>
            </w:r>
          </w:p>
        </w:tc>
        <w:tc>
          <w:tcPr>
            <w:tcW w:w="1358" w:type="dxa"/>
            <w:tcBorders>
              <w:top w:val="nil"/>
              <w:left w:val="nil"/>
              <w:bottom w:val="single" w:sz="4" w:space="0" w:color="C0C0C0"/>
              <w:right w:val="single" w:sz="4" w:space="0" w:color="C0C0C0"/>
            </w:tcBorders>
            <w:shd w:val="clear" w:color="000000" w:fill="D7EAD3"/>
            <w:vAlign w:val="center"/>
            <w:hideMark/>
          </w:tcPr>
          <w:p w14:paraId="5C72EEC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283,26</w:t>
            </w:r>
          </w:p>
        </w:tc>
        <w:tc>
          <w:tcPr>
            <w:tcW w:w="4173" w:type="dxa"/>
            <w:tcBorders>
              <w:top w:val="nil"/>
              <w:left w:val="nil"/>
              <w:bottom w:val="single" w:sz="4" w:space="0" w:color="C0C0C0"/>
              <w:right w:val="single" w:sz="4" w:space="0" w:color="C0C0C0"/>
            </w:tcBorders>
            <w:shd w:val="clear" w:color="000000" w:fill="FFFFCC"/>
            <w:vAlign w:val="center"/>
            <w:hideMark/>
          </w:tcPr>
          <w:p w14:paraId="403FBB96"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76F2CA93"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384693A6"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69B1589"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695CE2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17.2</w:t>
            </w:r>
          </w:p>
        </w:tc>
        <w:tc>
          <w:tcPr>
            <w:tcW w:w="4917" w:type="dxa"/>
            <w:tcBorders>
              <w:top w:val="nil"/>
              <w:left w:val="nil"/>
              <w:bottom w:val="single" w:sz="4" w:space="0" w:color="C0C0C0"/>
              <w:right w:val="single" w:sz="4" w:space="0" w:color="C0C0C0"/>
            </w:tcBorders>
            <w:shd w:val="clear" w:color="auto" w:fill="auto"/>
            <w:vAlign w:val="center"/>
            <w:hideMark/>
          </w:tcPr>
          <w:p w14:paraId="3C12C6DF"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376439E5"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тыс</w:t>
            </w:r>
            <w:proofErr w:type="spellEnd"/>
            <w:r w:rsidRPr="004E69C9">
              <w:rPr>
                <w:rFonts w:ascii="Tahoma" w:hAnsi="Tahoma" w:cs="Tahoma"/>
                <w:sz w:val="13"/>
                <w:szCs w:val="13"/>
              </w:rPr>
              <w:t xml:space="preserve"> </w:t>
            </w:r>
            <w:proofErr w:type="spellStart"/>
            <w:r w:rsidRPr="004E69C9">
              <w:rPr>
                <w:rFonts w:ascii="Tahoma" w:hAnsi="Tahoma" w:cs="Tahoma"/>
                <w:sz w:val="13"/>
                <w:szCs w:val="13"/>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1B0DDAB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897,75</w:t>
            </w:r>
          </w:p>
        </w:tc>
        <w:tc>
          <w:tcPr>
            <w:tcW w:w="1358" w:type="dxa"/>
            <w:tcBorders>
              <w:top w:val="nil"/>
              <w:left w:val="nil"/>
              <w:bottom w:val="single" w:sz="4" w:space="0" w:color="C0C0C0"/>
              <w:right w:val="single" w:sz="4" w:space="0" w:color="C0C0C0"/>
            </w:tcBorders>
            <w:shd w:val="clear" w:color="000000" w:fill="FFFFCC"/>
            <w:vAlign w:val="center"/>
            <w:hideMark/>
          </w:tcPr>
          <w:p w14:paraId="7D8C4DC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6 941,72</w:t>
            </w:r>
          </w:p>
        </w:tc>
        <w:tc>
          <w:tcPr>
            <w:tcW w:w="1599" w:type="dxa"/>
            <w:tcBorders>
              <w:top w:val="nil"/>
              <w:left w:val="nil"/>
              <w:bottom w:val="single" w:sz="4" w:space="0" w:color="C0C0C0"/>
              <w:right w:val="single" w:sz="4" w:space="0" w:color="C0C0C0"/>
            </w:tcBorders>
            <w:shd w:val="clear" w:color="000000" w:fill="FFFFCC"/>
            <w:vAlign w:val="center"/>
            <w:hideMark/>
          </w:tcPr>
          <w:p w14:paraId="0A8FFCE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899,78</w:t>
            </w:r>
          </w:p>
        </w:tc>
        <w:tc>
          <w:tcPr>
            <w:tcW w:w="1420" w:type="dxa"/>
            <w:tcBorders>
              <w:top w:val="nil"/>
              <w:left w:val="nil"/>
              <w:bottom w:val="single" w:sz="4" w:space="0" w:color="C0C0C0"/>
              <w:right w:val="single" w:sz="4" w:space="0" w:color="C0C0C0"/>
            </w:tcBorders>
            <w:shd w:val="clear" w:color="000000" w:fill="FFFFCC"/>
            <w:vAlign w:val="center"/>
            <w:hideMark/>
          </w:tcPr>
          <w:p w14:paraId="50E69D8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951,75</w:t>
            </w:r>
          </w:p>
        </w:tc>
        <w:tc>
          <w:tcPr>
            <w:tcW w:w="1540" w:type="dxa"/>
            <w:tcBorders>
              <w:top w:val="nil"/>
              <w:left w:val="nil"/>
              <w:bottom w:val="single" w:sz="4" w:space="0" w:color="C0C0C0"/>
              <w:right w:val="single" w:sz="4" w:space="0" w:color="C0C0C0"/>
            </w:tcBorders>
            <w:shd w:val="clear" w:color="000000" w:fill="FFFFCC"/>
            <w:vAlign w:val="center"/>
            <w:hideMark/>
          </w:tcPr>
          <w:p w14:paraId="3A3571C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F5A81D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5 231,81</w:t>
            </w:r>
          </w:p>
        </w:tc>
        <w:tc>
          <w:tcPr>
            <w:tcW w:w="1599" w:type="dxa"/>
            <w:tcBorders>
              <w:top w:val="nil"/>
              <w:left w:val="nil"/>
              <w:bottom w:val="single" w:sz="4" w:space="0" w:color="C0C0C0"/>
              <w:right w:val="single" w:sz="4" w:space="0" w:color="C0C0C0"/>
            </w:tcBorders>
            <w:shd w:val="clear" w:color="000000" w:fill="FFFFCC"/>
            <w:vAlign w:val="center"/>
            <w:hideMark/>
          </w:tcPr>
          <w:p w14:paraId="3E33BE7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FFFFCC"/>
            <w:vAlign w:val="center"/>
            <w:hideMark/>
          </w:tcPr>
          <w:p w14:paraId="621EBF4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1 284,79</w:t>
            </w:r>
          </w:p>
        </w:tc>
        <w:tc>
          <w:tcPr>
            <w:tcW w:w="1358" w:type="dxa"/>
            <w:tcBorders>
              <w:top w:val="nil"/>
              <w:left w:val="nil"/>
              <w:bottom w:val="single" w:sz="4" w:space="0" w:color="C0C0C0"/>
              <w:right w:val="single" w:sz="4" w:space="0" w:color="C0C0C0"/>
            </w:tcBorders>
            <w:shd w:val="clear" w:color="000000" w:fill="D7EAD3"/>
            <w:vAlign w:val="center"/>
            <w:hideMark/>
          </w:tcPr>
          <w:p w14:paraId="509C339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629,60</w:t>
            </w:r>
          </w:p>
        </w:tc>
        <w:tc>
          <w:tcPr>
            <w:tcW w:w="1358" w:type="dxa"/>
            <w:tcBorders>
              <w:top w:val="nil"/>
              <w:left w:val="nil"/>
              <w:bottom w:val="single" w:sz="4" w:space="0" w:color="C0C0C0"/>
              <w:right w:val="single" w:sz="4" w:space="0" w:color="C0C0C0"/>
            </w:tcBorders>
            <w:shd w:val="clear" w:color="000000" w:fill="D7EAD3"/>
            <w:vAlign w:val="center"/>
            <w:hideMark/>
          </w:tcPr>
          <w:p w14:paraId="1375432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655,19</w:t>
            </w:r>
          </w:p>
        </w:tc>
        <w:tc>
          <w:tcPr>
            <w:tcW w:w="4173" w:type="dxa"/>
            <w:tcBorders>
              <w:top w:val="nil"/>
              <w:left w:val="nil"/>
              <w:bottom w:val="single" w:sz="4" w:space="0" w:color="C0C0C0"/>
              <w:right w:val="single" w:sz="4" w:space="0" w:color="C0C0C0"/>
            </w:tcBorders>
            <w:shd w:val="clear" w:color="000000" w:fill="FFFFCC"/>
            <w:vAlign w:val="center"/>
            <w:hideMark/>
          </w:tcPr>
          <w:p w14:paraId="149D7088"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39DD68C0"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5B5259F1"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1516C2A"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BAF332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18</w:t>
            </w:r>
          </w:p>
        </w:tc>
        <w:tc>
          <w:tcPr>
            <w:tcW w:w="4917" w:type="dxa"/>
            <w:tcBorders>
              <w:top w:val="nil"/>
              <w:left w:val="nil"/>
              <w:bottom w:val="single" w:sz="4" w:space="0" w:color="C0C0C0"/>
              <w:right w:val="single" w:sz="4" w:space="0" w:color="C0C0C0"/>
            </w:tcBorders>
            <w:shd w:val="clear" w:color="auto" w:fill="auto"/>
            <w:vAlign w:val="center"/>
            <w:hideMark/>
          </w:tcPr>
          <w:p w14:paraId="7B4ABD07"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Тариф</w:t>
            </w:r>
          </w:p>
        </w:tc>
        <w:tc>
          <w:tcPr>
            <w:tcW w:w="1139" w:type="dxa"/>
            <w:tcBorders>
              <w:top w:val="nil"/>
              <w:left w:val="nil"/>
              <w:bottom w:val="single" w:sz="4" w:space="0" w:color="C0C0C0"/>
              <w:right w:val="single" w:sz="4" w:space="0" w:color="C0C0C0"/>
            </w:tcBorders>
            <w:shd w:val="clear" w:color="auto" w:fill="auto"/>
            <w:vAlign w:val="center"/>
            <w:hideMark/>
          </w:tcPr>
          <w:p w14:paraId="7D42BB06"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руб</w:t>
            </w:r>
            <w:proofErr w:type="spellEnd"/>
            <w:r w:rsidRPr="004E69C9">
              <w:rPr>
                <w:rFonts w:ascii="Tahoma" w:hAnsi="Tahoma" w:cs="Tahoma"/>
                <w:b/>
                <w:bCs/>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040DD8F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6,65</w:t>
            </w:r>
          </w:p>
        </w:tc>
        <w:tc>
          <w:tcPr>
            <w:tcW w:w="1358" w:type="dxa"/>
            <w:tcBorders>
              <w:top w:val="nil"/>
              <w:left w:val="nil"/>
              <w:bottom w:val="single" w:sz="4" w:space="0" w:color="C0C0C0"/>
              <w:right w:val="single" w:sz="4" w:space="0" w:color="C0C0C0"/>
            </w:tcBorders>
            <w:shd w:val="clear" w:color="000000" w:fill="D7EAD3"/>
            <w:vAlign w:val="center"/>
            <w:hideMark/>
          </w:tcPr>
          <w:p w14:paraId="2249DC2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40,58</w:t>
            </w:r>
          </w:p>
        </w:tc>
        <w:tc>
          <w:tcPr>
            <w:tcW w:w="1599" w:type="dxa"/>
            <w:tcBorders>
              <w:top w:val="nil"/>
              <w:left w:val="nil"/>
              <w:bottom w:val="single" w:sz="4" w:space="0" w:color="C0C0C0"/>
              <w:right w:val="single" w:sz="4" w:space="0" w:color="C0C0C0"/>
            </w:tcBorders>
            <w:shd w:val="clear" w:color="000000" w:fill="D7EAD3"/>
            <w:vAlign w:val="center"/>
            <w:hideMark/>
          </w:tcPr>
          <w:p w14:paraId="068F2B7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6,67</w:t>
            </w:r>
          </w:p>
        </w:tc>
        <w:tc>
          <w:tcPr>
            <w:tcW w:w="1420" w:type="dxa"/>
            <w:tcBorders>
              <w:top w:val="nil"/>
              <w:left w:val="nil"/>
              <w:bottom w:val="single" w:sz="4" w:space="0" w:color="C0C0C0"/>
              <w:right w:val="single" w:sz="4" w:space="0" w:color="C0C0C0"/>
            </w:tcBorders>
            <w:shd w:val="clear" w:color="000000" w:fill="D7EAD3"/>
            <w:vAlign w:val="center"/>
            <w:hideMark/>
          </w:tcPr>
          <w:p w14:paraId="3D826A2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7,05</w:t>
            </w:r>
          </w:p>
        </w:tc>
        <w:tc>
          <w:tcPr>
            <w:tcW w:w="1540" w:type="dxa"/>
            <w:tcBorders>
              <w:top w:val="nil"/>
              <w:left w:val="nil"/>
              <w:bottom w:val="single" w:sz="4" w:space="0" w:color="C0C0C0"/>
              <w:right w:val="single" w:sz="4" w:space="0" w:color="C0C0C0"/>
            </w:tcBorders>
            <w:shd w:val="clear" w:color="000000" w:fill="D7EAD3"/>
            <w:vAlign w:val="center"/>
            <w:hideMark/>
          </w:tcPr>
          <w:p w14:paraId="4F2EA39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B47DB9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38,75</w:t>
            </w:r>
          </w:p>
        </w:tc>
        <w:tc>
          <w:tcPr>
            <w:tcW w:w="1599" w:type="dxa"/>
            <w:tcBorders>
              <w:top w:val="nil"/>
              <w:left w:val="nil"/>
              <w:bottom w:val="single" w:sz="4" w:space="0" w:color="C0C0C0"/>
              <w:right w:val="single" w:sz="4" w:space="0" w:color="C0C0C0"/>
            </w:tcBorders>
            <w:shd w:val="clear" w:color="000000" w:fill="D7EAD3"/>
            <w:vAlign w:val="center"/>
            <w:hideMark/>
          </w:tcPr>
          <w:p w14:paraId="1EC0C92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64F118E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6,82</w:t>
            </w:r>
          </w:p>
        </w:tc>
        <w:tc>
          <w:tcPr>
            <w:tcW w:w="1358" w:type="dxa"/>
            <w:tcBorders>
              <w:top w:val="nil"/>
              <w:left w:val="nil"/>
              <w:bottom w:val="single" w:sz="4" w:space="0" w:color="C0C0C0"/>
              <w:right w:val="single" w:sz="4" w:space="0" w:color="C0C0C0"/>
            </w:tcBorders>
            <w:shd w:val="clear" w:color="000000" w:fill="D7EAD3"/>
            <w:vAlign w:val="center"/>
            <w:hideMark/>
          </w:tcPr>
          <w:p w14:paraId="10556A4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6,68</w:t>
            </w:r>
          </w:p>
        </w:tc>
        <w:tc>
          <w:tcPr>
            <w:tcW w:w="1358" w:type="dxa"/>
            <w:tcBorders>
              <w:top w:val="nil"/>
              <w:left w:val="nil"/>
              <w:bottom w:val="single" w:sz="4" w:space="0" w:color="C0C0C0"/>
              <w:right w:val="single" w:sz="4" w:space="0" w:color="C0C0C0"/>
            </w:tcBorders>
            <w:shd w:val="clear" w:color="000000" w:fill="D7EAD3"/>
            <w:vAlign w:val="center"/>
            <w:hideMark/>
          </w:tcPr>
          <w:p w14:paraId="37DAF22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6,95</w:t>
            </w:r>
          </w:p>
        </w:tc>
        <w:tc>
          <w:tcPr>
            <w:tcW w:w="4173" w:type="dxa"/>
            <w:tcBorders>
              <w:top w:val="nil"/>
              <w:left w:val="nil"/>
              <w:bottom w:val="single" w:sz="4" w:space="0" w:color="C0C0C0"/>
              <w:right w:val="single" w:sz="4" w:space="0" w:color="C0C0C0"/>
            </w:tcBorders>
            <w:shd w:val="clear" w:color="000000" w:fill="FFFFCC"/>
            <w:vAlign w:val="center"/>
            <w:hideMark/>
          </w:tcPr>
          <w:p w14:paraId="658852C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7C290C4F"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7E086543"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2321C18A"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10A8AE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18.1</w:t>
            </w:r>
          </w:p>
        </w:tc>
        <w:tc>
          <w:tcPr>
            <w:tcW w:w="4917" w:type="dxa"/>
            <w:tcBorders>
              <w:top w:val="nil"/>
              <w:left w:val="nil"/>
              <w:bottom w:val="single" w:sz="4" w:space="0" w:color="C0C0C0"/>
              <w:right w:val="single" w:sz="4" w:space="0" w:color="C0C0C0"/>
            </w:tcBorders>
            <w:shd w:val="clear" w:color="auto" w:fill="auto"/>
            <w:vAlign w:val="center"/>
            <w:hideMark/>
          </w:tcPr>
          <w:p w14:paraId="6C7F6322"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Тариф 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6E0AF76D"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35C2F5FA"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6,65</w:t>
            </w:r>
          </w:p>
        </w:tc>
        <w:tc>
          <w:tcPr>
            <w:tcW w:w="1358" w:type="dxa"/>
            <w:tcBorders>
              <w:top w:val="nil"/>
              <w:left w:val="nil"/>
              <w:bottom w:val="single" w:sz="4" w:space="0" w:color="C0C0C0"/>
              <w:right w:val="single" w:sz="4" w:space="0" w:color="C0C0C0"/>
            </w:tcBorders>
            <w:shd w:val="clear" w:color="000000" w:fill="D7EAD3"/>
            <w:vAlign w:val="center"/>
            <w:hideMark/>
          </w:tcPr>
          <w:p w14:paraId="13634885"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40,58</w:t>
            </w:r>
          </w:p>
        </w:tc>
        <w:tc>
          <w:tcPr>
            <w:tcW w:w="1599" w:type="dxa"/>
            <w:tcBorders>
              <w:top w:val="nil"/>
              <w:left w:val="nil"/>
              <w:bottom w:val="single" w:sz="4" w:space="0" w:color="C0C0C0"/>
              <w:right w:val="single" w:sz="4" w:space="0" w:color="C0C0C0"/>
            </w:tcBorders>
            <w:shd w:val="clear" w:color="000000" w:fill="D7EAD3"/>
            <w:vAlign w:val="center"/>
            <w:hideMark/>
          </w:tcPr>
          <w:p w14:paraId="62E1E1D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6,67</w:t>
            </w:r>
          </w:p>
        </w:tc>
        <w:tc>
          <w:tcPr>
            <w:tcW w:w="1420" w:type="dxa"/>
            <w:tcBorders>
              <w:top w:val="nil"/>
              <w:left w:val="nil"/>
              <w:bottom w:val="single" w:sz="4" w:space="0" w:color="C0C0C0"/>
              <w:right w:val="single" w:sz="4" w:space="0" w:color="C0C0C0"/>
            </w:tcBorders>
            <w:shd w:val="clear" w:color="000000" w:fill="D7EAD3"/>
            <w:vAlign w:val="center"/>
            <w:hideMark/>
          </w:tcPr>
          <w:p w14:paraId="0EA1F8E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7,05</w:t>
            </w:r>
          </w:p>
        </w:tc>
        <w:tc>
          <w:tcPr>
            <w:tcW w:w="1540" w:type="dxa"/>
            <w:tcBorders>
              <w:top w:val="nil"/>
              <w:left w:val="nil"/>
              <w:bottom w:val="single" w:sz="4" w:space="0" w:color="C0C0C0"/>
              <w:right w:val="single" w:sz="4" w:space="0" w:color="C0C0C0"/>
            </w:tcBorders>
            <w:shd w:val="clear" w:color="000000" w:fill="D7EAD3"/>
            <w:vAlign w:val="center"/>
            <w:hideMark/>
          </w:tcPr>
          <w:p w14:paraId="76D6A32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33E55A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38,75</w:t>
            </w:r>
          </w:p>
        </w:tc>
        <w:tc>
          <w:tcPr>
            <w:tcW w:w="1599" w:type="dxa"/>
            <w:tcBorders>
              <w:top w:val="nil"/>
              <w:left w:val="nil"/>
              <w:bottom w:val="single" w:sz="4" w:space="0" w:color="C0C0C0"/>
              <w:right w:val="single" w:sz="4" w:space="0" w:color="C0C0C0"/>
            </w:tcBorders>
            <w:shd w:val="clear" w:color="000000" w:fill="D7EAD3"/>
            <w:vAlign w:val="center"/>
            <w:hideMark/>
          </w:tcPr>
          <w:p w14:paraId="2968C7F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33CB9EC7"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6,82</w:t>
            </w:r>
          </w:p>
        </w:tc>
        <w:tc>
          <w:tcPr>
            <w:tcW w:w="1358" w:type="dxa"/>
            <w:tcBorders>
              <w:top w:val="nil"/>
              <w:left w:val="nil"/>
              <w:bottom w:val="single" w:sz="4" w:space="0" w:color="C0C0C0"/>
              <w:right w:val="single" w:sz="4" w:space="0" w:color="C0C0C0"/>
            </w:tcBorders>
            <w:shd w:val="clear" w:color="000000" w:fill="D7EAD3"/>
            <w:vAlign w:val="center"/>
            <w:hideMark/>
          </w:tcPr>
          <w:p w14:paraId="2597088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6,68</w:t>
            </w:r>
          </w:p>
        </w:tc>
        <w:tc>
          <w:tcPr>
            <w:tcW w:w="1358" w:type="dxa"/>
            <w:tcBorders>
              <w:top w:val="nil"/>
              <w:left w:val="nil"/>
              <w:bottom w:val="single" w:sz="4" w:space="0" w:color="C0C0C0"/>
              <w:right w:val="single" w:sz="4" w:space="0" w:color="C0C0C0"/>
            </w:tcBorders>
            <w:shd w:val="clear" w:color="000000" w:fill="D7EAD3"/>
            <w:vAlign w:val="center"/>
            <w:hideMark/>
          </w:tcPr>
          <w:p w14:paraId="2E2F849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6,95</w:t>
            </w:r>
          </w:p>
        </w:tc>
        <w:tc>
          <w:tcPr>
            <w:tcW w:w="4173" w:type="dxa"/>
            <w:tcBorders>
              <w:top w:val="nil"/>
              <w:left w:val="nil"/>
              <w:bottom w:val="single" w:sz="4" w:space="0" w:color="C0C0C0"/>
              <w:right w:val="single" w:sz="4" w:space="0" w:color="C0C0C0"/>
            </w:tcBorders>
            <w:shd w:val="clear" w:color="000000" w:fill="FFFFCC"/>
            <w:vAlign w:val="center"/>
            <w:hideMark/>
          </w:tcPr>
          <w:p w14:paraId="6FFDF190"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2D9DB1D7"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4DCA1B39"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5D834288"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F9C39A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18.2</w:t>
            </w:r>
          </w:p>
        </w:tc>
        <w:tc>
          <w:tcPr>
            <w:tcW w:w="4917" w:type="dxa"/>
            <w:tcBorders>
              <w:top w:val="nil"/>
              <w:left w:val="nil"/>
              <w:bottom w:val="single" w:sz="4" w:space="0" w:color="C0C0C0"/>
              <w:right w:val="single" w:sz="4" w:space="0" w:color="C0C0C0"/>
            </w:tcBorders>
            <w:shd w:val="clear" w:color="auto" w:fill="auto"/>
            <w:vAlign w:val="center"/>
            <w:hideMark/>
          </w:tcPr>
          <w:p w14:paraId="775D1BED" w14:textId="77777777" w:rsidR="004E69C9" w:rsidRPr="004E69C9" w:rsidRDefault="004E69C9" w:rsidP="004E69C9">
            <w:pPr>
              <w:ind w:firstLineChars="100" w:firstLine="130"/>
              <w:rPr>
                <w:rFonts w:ascii="Tahoma" w:hAnsi="Tahoma" w:cs="Tahoma"/>
                <w:sz w:val="13"/>
                <w:szCs w:val="13"/>
              </w:rPr>
            </w:pPr>
            <w:r w:rsidRPr="004E69C9">
              <w:rPr>
                <w:rFonts w:ascii="Tahoma" w:hAnsi="Tahoma" w:cs="Tahoma"/>
                <w:sz w:val="13"/>
                <w:szCs w:val="13"/>
              </w:rPr>
              <w:t>Тариф 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4A0545E3" w14:textId="77777777" w:rsidR="004E69C9" w:rsidRPr="004E69C9" w:rsidRDefault="004E69C9" w:rsidP="004E69C9">
            <w:pPr>
              <w:jc w:val="center"/>
              <w:rPr>
                <w:rFonts w:ascii="Tahoma" w:hAnsi="Tahoma" w:cs="Tahoma"/>
                <w:sz w:val="13"/>
                <w:szCs w:val="13"/>
              </w:rPr>
            </w:pPr>
            <w:proofErr w:type="spellStart"/>
            <w:r w:rsidRPr="004E69C9">
              <w:rPr>
                <w:rFonts w:ascii="Tahoma" w:hAnsi="Tahoma" w:cs="Tahoma"/>
                <w:sz w:val="13"/>
                <w:szCs w:val="13"/>
              </w:rPr>
              <w:t>руб</w:t>
            </w:r>
            <w:proofErr w:type="spellEnd"/>
            <w:r w:rsidRPr="004E69C9">
              <w:rPr>
                <w:rFonts w:ascii="Tahoma" w:hAnsi="Tahoma" w:cs="Tahoma"/>
                <w:sz w:val="13"/>
                <w:szCs w:val="13"/>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4756F9CB"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6,65</w:t>
            </w:r>
          </w:p>
        </w:tc>
        <w:tc>
          <w:tcPr>
            <w:tcW w:w="1358" w:type="dxa"/>
            <w:tcBorders>
              <w:top w:val="nil"/>
              <w:left w:val="nil"/>
              <w:bottom w:val="single" w:sz="4" w:space="0" w:color="C0C0C0"/>
              <w:right w:val="single" w:sz="4" w:space="0" w:color="C0C0C0"/>
            </w:tcBorders>
            <w:shd w:val="clear" w:color="000000" w:fill="D7EAD3"/>
            <w:vAlign w:val="center"/>
            <w:hideMark/>
          </w:tcPr>
          <w:p w14:paraId="6EB9C2E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40,58</w:t>
            </w:r>
          </w:p>
        </w:tc>
        <w:tc>
          <w:tcPr>
            <w:tcW w:w="1599" w:type="dxa"/>
            <w:tcBorders>
              <w:top w:val="nil"/>
              <w:left w:val="nil"/>
              <w:bottom w:val="single" w:sz="4" w:space="0" w:color="C0C0C0"/>
              <w:right w:val="single" w:sz="4" w:space="0" w:color="C0C0C0"/>
            </w:tcBorders>
            <w:shd w:val="clear" w:color="000000" w:fill="D7EAD3"/>
            <w:vAlign w:val="center"/>
            <w:hideMark/>
          </w:tcPr>
          <w:p w14:paraId="6776EFCF"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6,67</w:t>
            </w:r>
          </w:p>
        </w:tc>
        <w:tc>
          <w:tcPr>
            <w:tcW w:w="1420" w:type="dxa"/>
            <w:tcBorders>
              <w:top w:val="nil"/>
              <w:left w:val="nil"/>
              <w:bottom w:val="single" w:sz="4" w:space="0" w:color="C0C0C0"/>
              <w:right w:val="single" w:sz="4" w:space="0" w:color="C0C0C0"/>
            </w:tcBorders>
            <w:shd w:val="clear" w:color="000000" w:fill="D7EAD3"/>
            <w:vAlign w:val="center"/>
            <w:hideMark/>
          </w:tcPr>
          <w:p w14:paraId="58DAB496"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7,05</w:t>
            </w:r>
          </w:p>
        </w:tc>
        <w:tc>
          <w:tcPr>
            <w:tcW w:w="1540" w:type="dxa"/>
            <w:tcBorders>
              <w:top w:val="nil"/>
              <w:left w:val="nil"/>
              <w:bottom w:val="single" w:sz="4" w:space="0" w:color="C0C0C0"/>
              <w:right w:val="single" w:sz="4" w:space="0" w:color="C0C0C0"/>
            </w:tcBorders>
            <w:shd w:val="clear" w:color="000000" w:fill="D7EAD3"/>
            <w:vAlign w:val="center"/>
            <w:hideMark/>
          </w:tcPr>
          <w:p w14:paraId="594EB6E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BCBC902"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38,75</w:t>
            </w:r>
          </w:p>
        </w:tc>
        <w:tc>
          <w:tcPr>
            <w:tcW w:w="1599" w:type="dxa"/>
            <w:tcBorders>
              <w:top w:val="nil"/>
              <w:left w:val="nil"/>
              <w:bottom w:val="single" w:sz="4" w:space="0" w:color="C0C0C0"/>
              <w:right w:val="single" w:sz="4" w:space="0" w:color="C0C0C0"/>
            </w:tcBorders>
            <w:shd w:val="clear" w:color="000000" w:fill="D7EAD3"/>
            <w:vAlign w:val="center"/>
            <w:hideMark/>
          </w:tcPr>
          <w:p w14:paraId="13EB2CB1"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401E4968"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6,82</w:t>
            </w:r>
          </w:p>
        </w:tc>
        <w:tc>
          <w:tcPr>
            <w:tcW w:w="1358" w:type="dxa"/>
            <w:tcBorders>
              <w:top w:val="nil"/>
              <w:left w:val="nil"/>
              <w:bottom w:val="single" w:sz="4" w:space="0" w:color="C0C0C0"/>
              <w:right w:val="single" w:sz="4" w:space="0" w:color="C0C0C0"/>
            </w:tcBorders>
            <w:shd w:val="clear" w:color="000000" w:fill="D7EAD3"/>
            <w:vAlign w:val="center"/>
            <w:hideMark/>
          </w:tcPr>
          <w:p w14:paraId="64F30314"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6,68</w:t>
            </w:r>
          </w:p>
        </w:tc>
        <w:tc>
          <w:tcPr>
            <w:tcW w:w="1358" w:type="dxa"/>
            <w:tcBorders>
              <w:top w:val="nil"/>
              <w:left w:val="nil"/>
              <w:bottom w:val="single" w:sz="4" w:space="0" w:color="C0C0C0"/>
              <w:right w:val="single" w:sz="4" w:space="0" w:color="C0C0C0"/>
            </w:tcBorders>
            <w:shd w:val="clear" w:color="000000" w:fill="D7EAD3"/>
            <w:vAlign w:val="center"/>
            <w:hideMark/>
          </w:tcPr>
          <w:p w14:paraId="59CA1079" w14:textId="77777777" w:rsidR="004E69C9" w:rsidRPr="004E69C9" w:rsidRDefault="004E69C9" w:rsidP="004E69C9">
            <w:pPr>
              <w:jc w:val="center"/>
              <w:rPr>
                <w:rFonts w:ascii="Tahoma" w:hAnsi="Tahoma" w:cs="Tahoma"/>
                <w:sz w:val="13"/>
                <w:szCs w:val="13"/>
              </w:rPr>
            </w:pPr>
            <w:r w:rsidRPr="004E69C9">
              <w:rPr>
                <w:rFonts w:ascii="Tahoma" w:hAnsi="Tahoma" w:cs="Tahoma"/>
                <w:sz w:val="13"/>
                <w:szCs w:val="13"/>
              </w:rPr>
              <w:t>6,95</w:t>
            </w:r>
          </w:p>
        </w:tc>
        <w:tc>
          <w:tcPr>
            <w:tcW w:w="4173" w:type="dxa"/>
            <w:tcBorders>
              <w:top w:val="nil"/>
              <w:left w:val="nil"/>
              <w:bottom w:val="single" w:sz="4" w:space="0" w:color="C0C0C0"/>
              <w:right w:val="single" w:sz="4" w:space="0" w:color="C0C0C0"/>
            </w:tcBorders>
            <w:shd w:val="clear" w:color="000000" w:fill="FFFFCC"/>
            <w:vAlign w:val="center"/>
            <w:hideMark/>
          </w:tcPr>
          <w:p w14:paraId="37E6D59D" w14:textId="77777777" w:rsidR="004E69C9" w:rsidRPr="004E69C9" w:rsidRDefault="004E69C9" w:rsidP="004E69C9">
            <w:pPr>
              <w:rPr>
                <w:rFonts w:ascii="Tahoma" w:hAnsi="Tahoma" w:cs="Tahoma"/>
                <w:sz w:val="13"/>
                <w:szCs w:val="13"/>
              </w:rPr>
            </w:pPr>
            <w:r w:rsidRPr="004E69C9">
              <w:rPr>
                <w:rFonts w:ascii="Tahoma" w:hAnsi="Tahoma" w:cs="Tahoma"/>
                <w:sz w:val="13"/>
                <w:szCs w:val="13"/>
              </w:rPr>
              <w:t> </w:t>
            </w:r>
          </w:p>
        </w:tc>
      </w:tr>
      <w:tr w:rsidR="004E69C9" w:rsidRPr="004E69C9" w14:paraId="680F3986"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15BC5BBA" w14:textId="77777777" w:rsidR="004E69C9" w:rsidRPr="004E69C9" w:rsidRDefault="004E69C9" w:rsidP="004E69C9">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7617A125"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38DF99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19</w:t>
            </w:r>
          </w:p>
        </w:tc>
        <w:tc>
          <w:tcPr>
            <w:tcW w:w="4917" w:type="dxa"/>
            <w:tcBorders>
              <w:top w:val="nil"/>
              <w:left w:val="nil"/>
              <w:bottom w:val="single" w:sz="4" w:space="0" w:color="C0C0C0"/>
              <w:right w:val="single" w:sz="4" w:space="0" w:color="C0C0C0"/>
            </w:tcBorders>
            <w:shd w:val="clear" w:color="auto" w:fill="auto"/>
            <w:vAlign w:val="center"/>
            <w:hideMark/>
          </w:tcPr>
          <w:p w14:paraId="78ACADC1"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ФОТ, всего</w:t>
            </w:r>
          </w:p>
        </w:tc>
        <w:tc>
          <w:tcPr>
            <w:tcW w:w="1139" w:type="dxa"/>
            <w:tcBorders>
              <w:top w:val="nil"/>
              <w:left w:val="nil"/>
              <w:bottom w:val="single" w:sz="4" w:space="0" w:color="C0C0C0"/>
              <w:right w:val="single" w:sz="4" w:space="0" w:color="C0C0C0"/>
            </w:tcBorders>
            <w:shd w:val="clear" w:color="auto" w:fill="auto"/>
            <w:vAlign w:val="center"/>
            <w:hideMark/>
          </w:tcPr>
          <w:p w14:paraId="1392C325"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00552A0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972,59</w:t>
            </w:r>
          </w:p>
        </w:tc>
        <w:tc>
          <w:tcPr>
            <w:tcW w:w="1358" w:type="dxa"/>
            <w:tcBorders>
              <w:top w:val="nil"/>
              <w:left w:val="nil"/>
              <w:bottom w:val="single" w:sz="4" w:space="0" w:color="C0C0C0"/>
              <w:right w:val="single" w:sz="4" w:space="0" w:color="C0C0C0"/>
            </w:tcBorders>
            <w:shd w:val="clear" w:color="000000" w:fill="D7EAD3"/>
            <w:vAlign w:val="center"/>
            <w:hideMark/>
          </w:tcPr>
          <w:p w14:paraId="5E39076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5 275,66</w:t>
            </w:r>
          </w:p>
        </w:tc>
        <w:tc>
          <w:tcPr>
            <w:tcW w:w="1599" w:type="dxa"/>
            <w:tcBorders>
              <w:top w:val="nil"/>
              <w:left w:val="nil"/>
              <w:bottom w:val="single" w:sz="4" w:space="0" w:color="C0C0C0"/>
              <w:right w:val="single" w:sz="4" w:space="0" w:color="C0C0C0"/>
            </w:tcBorders>
            <w:shd w:val="clear" w:color="000000" w:fill="D7EAD3"/>
            <w:vAlign w:val="center"/>
            <w:hideMark/>
          </w:tcPr>
          <w:p w14:paraId="4CDD1C1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995,60</w:t>
            </w:r>
          </w:p>
        </w:tc>
        <w:tc>
          <w:tcPr>
            <w:tcW w:w="1420" w:type="dxa"/>
            <w:tcBorders>
              <w:top w:val="nil"/>
              <w:left w:val="nil"/>
              <w:bottom w:val="single" w:sz="4" w:space="0" w:color="C0C0C0"/>
              <w:right w:val="single" w:sz="4" w:space="0" w:color="C0C0C0"/>
            </w:tcBorders>
            <w:shd w:val="clear" w:color="000000" w:fill="D7EAD3"/>
            <w:vAlign w:val="center"/>
            <w:hideMark/>
          </w:tcPr>
          <w:p w14:paraId="598B45E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1 031,02</w:t>
            </w:r>
          </w:p>
        </w:tc>
        <w:tc>
          <w:tcPr>
            <w:tcW w:w="1540" w:type="dxa"/>
            <w:tcBorders>
              <w:top w:val="nil"/>
              <w:left w:val="nil"/>
              <w:bottom w:val="single" w:sz="4" w:space="0" w:color="C0C0C0"/>
              <w:right w:val="single" w:sz="4" w:space="0" w:color="C0C0C0"/>
            </w:tcBorders>
            <w:shd w:val="clear" w:color="000000" w:fill="D7EAD3"/>
            <w:vAlign w:val="center"/>
            <w:hideMark/>
          </w:tcPr>
          <w:p w14:paraId="4F061E9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8D1497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5 253,32</w:t>
            </w:r>
          </w:p>
        </w:tc>
        <w:tc>
          <w:tcPr>
            <w:tcW w:w="1599" w:type="dxa"/>
            <w:tcBorders>
              <w:top w:val="nil"/>
              <w:left w:val="nil"/>
              <w:bottom w:val="single" w:sz="4" w:space="0" w:color="C0C0C0"/>
              <w:right w:val="single" w:sz="4" w:space="0" w:color="C0C0C0"/>
            </w:tcBorders>
            <w:shd w:val="clear" w:color="000000" w:fill="D7EAD3"/>
            <w:vAlign w:val="center"/>
            <w:hideMark/>
          </w:tcPr>
          <w:p w14:paraId="4FFD6C8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48390CE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1 018,16</w:t>
            </w:r>
          </w:p>
        </w:tc>
        <w:tc>
          <w:tcPr>
            <w:tcW w:w="1358" w:type="dxa"/>
            <w:tcBorders>
              <w:top w:val="nil"/>
              <w:left w:val="nil"/>
              <w:bottom w:val="single" w:sz="4" w:space="0" w:color="C0C0C0"/>
              <w:right w:val="single" w:sz="4" w:space="0" w:color="C0C0C0"/>
            </w:tcBorders>
            <w:shd w:val="clear" w:color="000000" w:fill="D7EAD3"/>
            <w:vAlign w:val="center"/>
            <w:hideMark/>
          </w:tcPr>
          <w:p w14:paraId="4FB1951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509,08</w:t>
            </w:r>
          </w:p>
        </w:tc>
        <w:tc>
          <w:tcPr>
            <w:tcW w:w="1358" w:type="dxa"/>
            <w:tcBorders>
              <w:top w:val="nil"/>
              <w:left w:val="nil"/>
              <w:bottom w:val="single" w:sz="4" w:space="0" w:color="C0C0C0"/>
              <w:right w:val="single" w:sz="4" w:space="0" w:color="C0C0C0"/>
            </w:tcBorders>
            <w:shd w:val="clear" w:color="000000" w:fill="D7EAD3"/>
            <w:vAlign w:val="center"/>
            <w:hideMark/>
          </w:tcPr>
          <w:p w14:paraId="6AB0BD7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509,08</w:t>
            </w:r>
          </w:p>
        </w:tc>
        <w:tc>
          <w:tcPr>
            <w:tcW w:w="4173" w:type="dxa"/>
            <w:tcBorders>
              <w:top w:val="nil"/>
              <w:left w:val="nil"/>
              <w:bottom w:val="single" w:sz="4" w:space="0" w:color="C0C0C0"/>
              <w:right w:val="single" w:sz="4" w:space="0" w:color="C0C0C0"/>
            </w:tcBorders>
            <w:shd w:val="clear" w:color="000000" w:fill="FFFFCC"/>
            <w:vAlign w:val="center"/>
            <w:hideMark/>
          </w:tcPr>
          <w:p w14:paraId="1962381C"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4B0A38E8"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2B1EC217"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5608C239"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90FE4B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w:t>
            </w:r>
          </w:p>
        </w:tc>
        <w:tc>
          <w:tcPr>
            <w:tcW w:w="4917" w:type="dxa"/>
            <w:tcBorders>
              <w:top w:val="nil"/>
              <w:left w:val="nil"/>
              <w:bottom w:val="single" w:sz="4" w:space="0" w:color="C0C0C0"/>
              <w:right w:val="single" w:sz="4" w:space="0" w:color="C0C0C0"/>
            </w:tcBorders>
            <w:shd w:val="clear" w:color="auto" w:fill="auto"/>
            <w:vAlign w:val="center"/>
            <w:hideMark/>
          </w:tcPr>
          <w:p w14:paraId="61C527E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Численность персонала, всего</w:t>
            </w:r>
          </w:p>
        </w:tc>
        <w:tc>
          <w:tcPr>
            <w:tcW w:w="1139" w:type="dxa"/>
            <w:tcBorders>
              <w:top w:val="nil"/>
              <w:left w:val="nil"/>
              <w:bottom w:val="single" w:sz="4" w:space="0" w:color="C0C0C0"/>
              <w:right w:val="single" w:sz="4" w:space="0" w:color="C0C0C0"/>
            </w:tcBorders>
            <w:shd w:val="clear" w:color="auto" w:fill="auto"/>
            <w:vAlign w:val="center"/>
            <w:hideMark/>
          </w:tcPr>
          <w:p w14:paraId="63998FD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чел</w:t>
            </w:r>
          </w:p>
        </w:tc>
        <w:tc>
          <w:tcPr>
            <w:tcW w:w="1539" w:type="dxa"/>
            <w:tcBorders>
              <w:top w:val="nil"/>
              <w:left w:val="nil"/>
              <w:bottom w:val="single" w:sz="4" w:space="0" w:color="C0C0C0"/>
              <w:right w:val="single" w:sz="4" w:space="0" w:color="C0C0C0"/>
            </w:tcBorders>
            <w:shd w:val="clear" w:color="000000" w:fill="D7EAD3"/>
            <w:vAlign w:val="center"/>
            <w:hideMark/>
          </w:tcPr>
          <w:p w14:paraId="152FA4F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5FD84F4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14,00</w:t>
            </w:r>
          </w:p>
        </w:tc>
        <w:tc>
          <w:tcPr>
            <w:tcW w:w="1599" w:type="dxa"/>
            <w:tcBorders>
              <w:top w:val="nil"/>
              <w:left w:val="nil"/>
              <w:bottom w:val="single" w:sz="4" w:space="0" w:color="C0C0C0"/>
              <w:right w:val="single" w:sz="4" w:space="0" w:color="C0C0C0"/>
            </w:tcBorders>
            <w:shd w:val="clear" w:color="000000" w:fill="D7EAD3"/>
            <w:vAlign w:val="center"/>
            <w:hideMark/>
          </w:tcPr>
          <w:p w14:paraId="08653AF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1420" w:type="dxa"/>
            <w:tcBorders>
              <w:top w:val="nil"/>
              <w:left w:val="nil"/>
              <w:bottom w:val="single" w:sz="4" w:space="0" w:color="C0C0C0"/>
              <w:right w:val="single" w:sz="4" w:space="0" w:color="C0C0C0"/>
            </w:tcBorders>
            <w:shd w:val="clear" w:color="000000" w:fill="D7EAD3"/>
            <w:vAlign w:val="center"/>
            <w:hideMark/>
          </w:tcPr>
          <w:p w14:paraId="2E93109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1540" w:type="dxa"/>
            <w:tcBorders>
              <w:top w:val="nil"/>
              <w:left w:val="nil"/>
              <w:bottom w:val="single" w:sz="4" w:space="0" w:color="C0C0C0"/>
              <w:right w:val="single" w:sz="4" w:space="0" w:color="C0C0C0"/>
            </w:tcBorders>
            <w:shd w:val="clear" w:color="000000" w:fill="D7EAD3"/>
            <w:vAlign w:val="center"/>
            <w:hideMark/>
          </w:tcPr>
          <w:p w14:paraId="5AF0069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53975E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14,00</w:t>
            </w:r>
          </w:p>
        </w:tc>
        <w:tc>
          <w:tcPr>
            <w:tcW w:w="1599" w:type="dxa"/>
            <w:tcBorders>
              <w:top w:val="nil"/>
              <w:left w:val="nil"/>
              <w:bottom w:val="single" w:sz="4" w:space="0" w:color="C0C0C0"/>
              <w:right w:val="single" w:sz="4" w:space="0" w:color="C0C0C0"/>
            </w:tcBorders>
            <w:shd w:val="clear" w:color="000000" w:fill="D7EAD3"/>
            <w:vAlign w:val="center"/>
            <w:hideMark/>
          </w:tcPr>
          <w:p w14:paraId="486C9E0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09F6F8C4"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62B22D9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688C41D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4,20</w:t>
            </w:r>
          </w:p>
        </w:tc>
        <w:tc>
          <w:tcPr>
            <w:tcW w:w="4173" w:type="dxa"/>
            <w:tcBorders>
              <w:top w:val="nil"/>
              <w:left w:val="nil"/>
              <w:bottom w:val="single" w:sz="4" w:space="0" w:color="C0C0C0"/>
              <w:right w:val="single" w:sz="4" w:space="0" w:color="C0C0C0"/>
            </w:tcBorders>
            <w:shd w:val="clear" w:color="000000" w:fill="FFFFCC"/>
            <w:vAlign w:val="center"/>
            <w:hideMark/>
          </w:tcPr>
          <w:p w14:paraId="67C6A73A"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w:t>
            </w:r>
          </w:p>
        </w:tc>
      </w:tr>
      <w:tr w:rsidR="004E69C9" w:rsidRPr="004E69C9" w14:paraId="01189A07" w14:textId="77777777" w:rsidTr="004E69C9">
        <w:trPr>
          <w:trHeight w:val="300"/>
          <w:jc w:val="center"/>
        </w:trPr>
        <w:tc>
          <w:tcPr>
            <w:tcW w:w="360" w:type="dxa"/>
            <w:tcBorders>
              <w:top w:val="nil"/>
              <w:left w:val="nil"/>
              <w:bottom w:val="nil"/>
              <w:right w:val="nil"/>
            </w:tcBorders>
            <w:shd w:val="clear" w:color="auto" w:fill="auto"/>
            <w:noWrap/>
            <w:vAlign w:val="bottom"/>
            <w:hideMark/>
          </w:tcPr>
          <w:p w14:paraId="6235F824"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B7D7171" w14:textId="77777777" w:rsidR="004E69C9" w:rsidRPr="004E69C9" w:rsidRDefault="004E69C9" w:rsidP="004E69C9">
            <w:pPr>
              <w:rPr>
                <w:sz w:val="13"/>
                <w:szCs w:val="13"/>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675D94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21</w:t>
            </w:r>
          </w:p>
        </w:tc>
        <w:tc>
          <w:tcPr>
            <w:tcW w:w="4917" w:type="dxa"/>
            <w:tcBorders>
              <w:top w:val="nil"/>
              <w:left w:val="nil"/>
              <w:bottom w:val="single" w:sz="4" w:space="0" w:color="C0C0C0"/>
              <w:right w:val="single" w:sz="4" w:space="0" w:color="C0C0C0"/>
            </w:tcBorders>
            <w:shd w:val="clear" w:color="auto" w:fill="auto"/>
            <w:vAlign w:val="center"/>
            <w:hideMark/>
          </w:tcPr>
          <w:p w14:paraId="121CB7AF"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72BF6DF7"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34EAA22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19 297,35</w:t>
            </w:r>
          </w:p>
        </w:tc>
        <w:tc>
          <w:tcPr>
            <w:tcW w:w="1358" w:type="dxa"/>
            <w:tcBorders>
              <w:top w:val="nil"/>
              <w:left w:val="nil"/>
              <w:bottom w:val="single" w:sz="4" w:space="0" w:color="C0C0C0"/>
              <w:right w:val="single" w:sz="4" w:space="0" w:color="C0C0C0"/>
            </w:tcBorders>
            <w:shd w:val="clear" w:color="000000" w:fill="D7EAD3"/>
            <w:vAlign w:val="center"/>
            <w:hideMark/>
          </w:tcPr>
          <w:p w14:paraId="285C858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31 402,74</w:t>
            </w:r>
          </w:p>
        </w:tc>
        <w:tc>
          <w:tcPr>
            <w:tcW w:w="1599" w:type="dxa"/>
            <w:tcBorders>
              <w:top w:val="nil"/>
              <w:left w:val="nil"/>
              <w:bottom w:val="single" w:sz="4" w:space="0" w:color="C0C0C0"/>
              <w:right w:val="single" w:sz="4" w:space="0" w:color="C0C0C0"/>
            </w:tcBorders>
            <w:shd w:val="clear" w:color="000000" w:fill="D7EAD3"/>
            <w:vAlign w:val="center"/>
            <w:hideMark/>
          </w:tcPr>
          <w:p w14:paraId="007B0BB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19 753,92</w:t>
            </w:r>
          </w:p>
        </w:tc>
        <w:tc>
          <w:tcPr>
            <w:tcW w:w="1420" w:type="dxa"/>
            <w:tcBorders>
              <w:top w:val="nil"/>
              <w:left w:val="nil"/>
              <w:bottom w:val="single" w:sz="4" w:space="0" w:color="C0C0C0"/>
              <w:right w:val="single" w:sz="4" w:space="0" w:color="C0C0C0"/>
            </w:tcBorders>
            <w:shd w:val="clear" w:color="000000" w:fill="D7EAD3"/>
            <w:vAlign w:val="center"/>
            <w:hideMark/>
          </w:tcPr>
          <w:p w14:paraId="0B7E5C5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20 456,66</w:t>
            </w:r>
          </w:p>
        </w:tc>
        <w:tc>
          <w:tcPr>
            <w:tcW w:w="1540" w:type="dxa"/>
            <w:tcBorders>
              <w:top w:val="nil"/>
              <w:left w:val="nil"/>
              <w:bottom w:val="single" w:sz="4" w:space="0" w:color="C0C0C0"/>
              <w:right w:val="single" w:sz="4" w:space="0" w:color="C0C0C0"/>
            </w:tcBorders>
            <w:shd w:val="clear" w:color="000000" w:fill="D7EAD3"/>
            <w:vAlign w:val="center"/>
            <w:hideMark/>
          </w:tcPr>
          <w:p w14:paraId="09A9CAD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1D7F09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31 269,74</w:t>
            </w:r>
          </w:p>
        </w:tc>
        <w:tc>
          <w:tcPr>
            <w:tcW w:w="1599" w:type="dxa"/>
            <w:tcBorders>
              <w:top w:val="nil"/>
              <w:left w:val="nil"/>
              <w:bottom w:val="single" w:sz="4" w:space="0" w:color="C0C0C0"/>
              <w:right w:val="single" w:sz="4" w:space="0" w:color="C0C0C0"/>
            </w:tcBorders>
            <w:shd w:val="clear" w:color="000000" w:fill="D7EAD3"/>
            <w:vAlign w:val="center"/>
            <w:hideMark/>
          </w:tcPr>
          <w:p w14:paraId="6435957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000000" w:fill="D7EAD3"/>
            <w:vAlign w:val="center"/>
            <w:hideMark/>
          </w:tcPr>
          <w:p w14:paraId="76B354F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20 201,52</w:t>
            </w:r>
          </w:p>
        </w:tc>
        <w:tc>
          <w:tcPr>
            <w:tcW w:w="1358" w:type="dxa"/>
            <w:tcBorders>
              <w:top w:val="nil"/>
              <w:left w:val="nil"/>
              <w:bottom w:val="single" w:sz="4" w:space="0" w:color="C0C0C0"/>
              <w:right w:val="single" w:sz="4" w:space="0" w:color="C0C0C0"/>
            </w:tcBorders>
            <w:shd w:val="clear" w:color="000000" w:fill="D7EAD3"/>
            <w:vAlign w:val="center"/>
            <w:hideMark/>
          </w:tcPr>
          <w:p w14:paraId="58CF48B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20 201,52</w:t>
            </w:r>
          </w:p>
        </w:tc>
        <w:tc>
          <w:tcPr>
            <w:tcW w:w="1358" w:type="dxa"/>
            <w:tcBorders>
              <w:top w:val="nil"/>
              <w:left w:val="nil"/>
              <w:bottom w:val="single" w:sz="4" w:space="0" w:color="C0C0C0"/>
              <w:right w:val="single" w:sz="4" w:space="0" w:color="C0C0C0"/>
            </w:tcBorders>
            <w:shd w:val="clear" w:color="000000" w:fill="D7EAD3"/>
            <w:vAlign w:val="center"/>
            <w:hideMark/>
          </w:tcPr>
          <w:p w14:paraId="23249AB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20 201,52</w:t>
            </w:r>
          </w:p>
        </w:tc>
        <w:tc>
          <w:tcPr>
            <w:tcW w:w="4173" w:type="dxa"/>
            <w:tcBorders>
              <w:top w:val="nil"/>
              <w:left w:val="nil"/>
              <w:bottom w:val="single" w:sz="4" w:space="0" w:color="C0C0C0"/>
              <w:right w:val="single" w:sz="4" w:space="0" w:color="C0C0C0"/>
            </w:tcBorders>
            <w:shd w:val="clear" w:color="000000" w:fill="FFFFCC"/>
            <w:vAlign w:val="center"/>
            <w:hideMark/>
          </w:tcPr>
          <w:p w14:paraId="4E507EAD" w14:textId="77777777" w:rsidR="004E69C9" w:rsidRPr="004E69C9" w:rsidRDefault="004E69C9" w:rsidP="004E69C9">
            <w:pPr>
              <w:rPr>
                <w:rFonts w:ascii="Tahoma" w:hAnsi="Tahoma" w:cs="Tahoma"/>
                <w:b/>
                <w:bCs/>
                <w:sz w:val="13"/>
                <w:szCs w:val="13"/>
              </w:rPr>
            </w:pPr>
            <w:bookmarkStart w:id="24" w:name="RANGE!V257"/>
            <w:r w:rsidRPr="004E69C9">
              <w:rPr>
                <w:rFonts w:ascii="Tahoma" w:hAnsi="Tahoma" w:cs="Tahoma"/>
                <w:b/>
                <w:bCs/>
                <w:sz w:val="13"/>
                <w:szCs w:val="13"/>
              </w:rPr>
              <w:t> </w:t>
            </w:r>
            <w:bookmarkEnd w:id="24"/>
          </w:p>
        </w:tc>
      </w:tr>
      <w:tr w:rsidR="004E69C9" w:rsidRPr="004E69C9" w14:paraId="2D110666" w14:textId="77777777" w:rsidTr="004E69C9">
        <w:trPr>
          <w:trHeight w:val="225"/>
          <w:jc w:val="center"/>
        </w:trPr>
        <w:tc>
          <w:tcPr>
            <w:tcW w:w="360" w:type="dxa"/>
            <w:tcBorders>
              <w:top w:val="nil"/>
              <w:left w:val="nil"/>
              <w:bottom w:val="nil"/>
              <w:right w:val="nil"/>
            </w:tcBorders>
            <w:shd w:val="clear" w:color="auto" w:fill="auto"/>
            <w:vAlign w:val="center"/>
            <w:hideMark/>
          </w:tcPr>
          <w:p w14:paraId="27D9B697" w14:textId="77777777" w:rsidR="004E69C9" w:rsidRPr="004E69C9" w:rsidRDefault="004E69C9" w:rsidP="004E69C9">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663E9399"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09B14AA3" w14:textId="77777777" w:rsidR="004E69C9" w:rsidRPr="004E69C9" w:rsidRDefault="004E69C9" w:rsidP="004E69C9">
            <w:pPr>
              <w:rPr>
                <w:sz w:val="13"/>
                <w:szCs w:val="13"/>
              </w:rPr>
            </w:pPr>
          </w:p>
        </w:tc>
        <w:tc>
          <w:tcPr>
            <w:tcW w:w="4917" w:type="dxa"/>
            <w:tcBorders>
              <w:top w:val="nil"/>
              <w:left w:val="nil"/>
              <w:bottom w:val="nil"/>
              <w:right w:val="nil"/>
            </w:tcBorders>
            <w:shd w:val="clear" w:color="auto" w:fill="auto"/>
            <w:vAlign w:val="center"/>
            <w:hideMark/>
          </w:tcPr>
          <w:p w14:paraId="7188F62D" w14:textId="77777777" w:rsidR="004E69C9" w:rsidRPr="004E69C9" w:rsidRDefault="004E69C9" w:rsidP="004E69C9">
            <w:pPr>
              <w:rPr>
                <w:sz w:val="13"/>
                <w:szCs w:val="13"/>
              </w:rPr>
            </w:pPr>
          </w:p>
        </w:tc>
        <w:tc>
          <w:tcPr>
            <w:tcW w:w="1139" w:type="dxa"/>
            <w:tcBorders>
              <w:top w:val="nil"/>
              <w:left w:val="nil"/>
              <w:bottom w:val="nil"/>
              <w:right w:val="nil"/>
            </w:tcBorders>
            <w:shd w:val="clear" w:color="auto" w:fill="auto"/>
            <w:vAlign w:val="center"/>
            <w:hideMark/>
          </w:tcPr>
          <w:p w14:paraId="2E590792" w14:textId="77777777" w:rsidR="004E69C9" w:rsidRPr="004E69C9" w:rsidRDefault="004E69C9" w:rsidP="004E69C9">
            <w:pPr>
              <w:rPr>
                <w:sz w:val="13"/>
                <w:szCs w:val="13"/>
              </w:rPr>
            </w:pPr>
          </w:p>
        </w:tc>
        <w:tc>
          <w:tcPr>
            <w:tcW w:w="1539" w:type="dxa"/>
            <w:tcBorders>
              <w:top w:val="nil"/>
              <w:left w:val="nil"/>
              <w:bottom w:val="nil"/>
              <w:right w:val="nil"/>
            </w:tcBorders>
            <w:shd w:val="clear" w:color="auto" w:fill="auto"/>
            <w:vAlign w:val="center"/>
            <w:hideMark/>
          </w:tcPr>
          <w:p w14:paraId="2884432F"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75121F10"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533EA378" w14:textId="77777777" w:rsidR="004E69C9" w:rsidRPr="004E69C9" w:rsidRDefault="004E69C9" w:rsidP="004E69C9">
            <w:pPr>
              <w:rPr>
                <w:sz w:val="13"/>
                <w:szCs w:val="13"/>
              </w:rPr>
            </w:pPr>
          </w:p>
        </w:tc>
        <w:tc>
          <w:tcPr>
            <w:tcW w:w="1420" w:type="dxa"/>
            <w:tcBorders>
              <w:top w:val="nil"/>
              <w:left w:val="nil"/>
              <w:bottom w:val="nil"/>
              <w:right w:val="nil"/>
            </w:tcBorders>
            <w:shd w:val="clear" w:color="auto" w:fill="auto"/>
            <w:vAlign w:val="center"/>
            <w:hideMark/>
          </w:tcPr>
          <w:p w14:paraId="251219C6" w14:textId="77777777" w:rsidR="004E69C9" w:rsidRPr="004E69C9" w:rsidRDefault="004E69C9" w:rsidP="004E69C9">
            <w:pPr>
              <w:rPr>
                <w:sz w:val="13"/>
                <w:szCs w:val="13"/>
              </w:rPr>
            </w:pPr>
          </w:p>
        </w:tc>
        <w:tc>
          <w:tcPr>
            <w:tcW w:w="1540" w:type="dxa"/>
            <w:tcBorders>
              <w:top w:val="nil"/>
              <w:left w:val="nil"/>
              <w:bottom w:val="nil"/>
              <w:right w:val="nil"/>
            </w:tcBorders>
            <w:shd w:val="clear" w:color="auto" w:fill="auto"/>
            <w:vAlign w:val="center"/>
            <w:hideMark/>
          </w:tcPr>
          <w:p w14:paraId="427378FA" w14:textId="77777777" w:rsidR="004E69C9" w:rsidRPr="004E69C9" w:rsidRDefault="004E69C9" w:rsidP="004E69C9">
            <w:pPr>
              <w:rPr>
                <w:sz w:val="13"/>
                <w:szCs w:val="13"/>
              </w:rPr>
            </w:pPr>
          </w:p>
        </w:tc>
        <w:tc>
          <w:tcPr>
            <w:tcW w:w="1480" w:type="dxa"/>
            <w:tcBorders>
              <w:top w:val="nil"/>
              <w:left w:val="nil"/>
              <w:bottom w:val="nil"/>
              <w:right w:val="nil"/>
            </w:tcBorders>
            <w:shd w:val="clear" w:color="auto" w:fill="auto"/>
            <w:vAlign w:val="center"/>
            <w:hideMark/>
          </w:tcPr>
          <w:p w14:paraId="62F4E390"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67CAF5DC"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7046DDFF"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69BF811C"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6,68</w:t>
            </w:r>
          </w:p>
        </w:tc>
        <w:tc>
          <w:tcPr>
            <w:tcW w:w="1358" w:type="dxa"/>
            <w:tcBorders>
              <w:top w:val="nil"/>
              <w:left w:val="nil"/>
              <w:bottom w:val="nil"/>
              <w:right w:val="nil"/>
            </w:tcBorders>
            <w:shd w:val="clear" w:color="auto" w:fill="auto"/>
            <w:vAlign w:val="center"/>
            <w:hideMark/>
          </w:tcPr>
          <w:p w14:paraId="72C90A93"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6,95</w:t>
            </w:r>
          </w:p>
        </w:tc>
        <w:tc>
          <w:tcPr>
            <w:tcW w:w="4173" w:type="dxa"/>
            <w:tcBorders>
              <w:top w:val="nil"/>
              <w:left w:val="nil"/>
              <w:bottom w:val="nil"/>
              <w:right w:val="nil"/>
            </w:tcBorders>
            <w:shd w:val="clear" w:color="auto" w:fill="auto"/>
            <w:vAlign w:val="center"/>
            <w:hideMark/>
          </w:tcPr>
          <w:p w14:paraId="25A7AFD3" w14:textId="77777777" w:rsidR="004E69C9" w:rsidRPr="004E69C9" w:rsidRDefault="004E69C9" w:rsidP="004E69C9">
            <w:pPr>
              <w:jc w:val="right"/>
              <w:rPr>
                <w:rFonts w:ascii="Tahoma" w:hAnsi="Tahoma" w:cs="Tahoma"/>
                <w:sz w:val="13"/>
                <w:szCs w:val="13"/>
              </w:rPr>
            </w:pPr>
          </w:p>
        </w:tc>
      </w:tr>
      <w:tr w:rsidR="004E69C9" w:rsidRPr="004E69C9" w14:paraId="5E8944C0" w14:textId="77777777" w:rsidTr="004E69C9">
        <w:trPr>
          <w:trHeight w:val="225"/>
          <w:jc w:val="center"/>
        </w:trPr>
        <w:tc>
          <w:tcPr>
            <w:tcW w:w="360" w:type="dxa"/>
            <w:tcBorders>
              <w:top w:val="nil"/>
              <w:left w:val="nil"/>
              <w:bottom w:val="nil"/>
              <w:right w:val="nil"/>
            </w:tcBorders>
            <w:shd w:val="clear" w:color="auto" w:fill="auto"/>
            <w:vAlign w:val="center"/>
            <w:hideMark/>
          </w:tcPr>
          <w:p w14:paraId="012F3B3E"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0C00783E"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09119747" w14:textId="77777777" w:rsidR="004E69C9" w:rsidRPr="004E69C9" w:rsidRDefault="004E69C9" w:rsidP="004E69C9">
            <w:pPr>
              <w:rPr>
                <w:sz w:val="13"/>
                <w:szCs w:val="13"/>
              </w:rPr>
            </w:pPr>
          </w:p>
        </w:tc>
        <w:tc>
          <w:tcPr>
            <w:tcW w:w="4917" w:type="dxa"/>
            <w:tcBorders>
              <w:top w:val="nil"/>
              <w:left w:val="nil"/>
              <w:bottom w:val="nil"/>
              <w:right w:val="nil"/>
            </w:tcBorders>
            <w:shd w:val="clear" w:color="auto" w:fill="auto"/>
            <w:vAlign w:val="center"/>
            <w:hideMark/>
          </w:tcPr>
          <w:p w14:paraId="02E538FB" w14:textId="77777777" w:rsidR="004E69C9" w:rsidRPr="004E69C9" w:rsidRDefault="004E69C9" w:rsidP="004E69C9">
            <w:pPr>
              <w:rPr>
                <w:sz w:val="13"/>
                <w:szCs w:val="13"/>
              </w:rPr>
            </w:pPr>
          </w:p>
        </w:tc>
        <w:tc>
          <w:tcPr>
            <w:tcW w:w="1139" w:type="dxa"/>
            <w:tcBorders>
              <w:top w:val="nil"/>
              <w:left w:val="nil"/>
              <w:bottom w:val="nil"/>
              <w:right w:val="nil"/>
            </w:tcBorders>
            <w:shd w:val="clear" w:color="auto" w:fill="auto"/>
            <w:vAlign w:val="center"/>
            <w:hideMark/>
          </w:tcPr>
          <w:p w14:paraId="2EC7972A" w14:textId="77777777" w:rsidR="004E69C9" w:rsidRPr="004E69C9" w:rsidRDefault="004E69C9" w:rsidP="004E69C9">
            <w:pPr>
              <w:rPr>
                <w:sz w:val="13"/>
                <w:szCs w:val="13"/>
              </w:rPr>
            </w:pPr>
          </w:p>
        </w:tc>
        <w:tc>
          <w:tcPr>
            <w:tcW w:w="1539" w:type="dxa"/>
            <w:tcBorders>
              <w:top w:val="nil"/>
              <w:left w:val="nil"/>
              <w:bottom w:val="nil"/>
              <w:right w:val="nil"/>
            </w:tcBorders>
            <w:shd w:val="clear" w:color="auto" w:fill="auto"/>
            <w:vAlign w:val="center"/>
            <w:hideMark/>
          </w:tcPr>
          <w:p w14:paraId="39FEFB44"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05FA401A"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6C79DFE3" w14:textId="77777777" w:rsidR="004E69C9" w:rsidRPr="004E69C9" w:rsidRDefault="004E69C9" w:rsidP="004E69C9">
            <w:pPr>
              <w:rPr>
                <w:sz w:val="13"/>
                <w:szCs w:val="13"/>
              </w:rPr>
            </w:pPr>
          </w:p>
        </w:tc>
        <w:tc>
          <w:tcPr>
            <w:tcW w:w="1420" w:type="dxa"/>
            <w:tcBorders>
              <w:top w:val="nil"/>
              <w:left w:val="nil"/>
              <w:bottom w:val="nil"/>
              <w:right w:val="nil"/>
            </w:tcBorders>
            <w:shd w:val="clear" w:color="auto" w:fill="auto"/>
            <w:vAlign w:val="center"/>
            <w:hideMark/>
          </w:tcPr>
          <w:p w14:paraId="1A8EFB62" w14:textId="77777777" w:rsidR="004E69C9" w:rsidRPr="004E69C9" w:rsidRDefault="004E69C9" w:rsidP="004E69C9">
            <w:pPr>
              <w:rPr>
                <w:sz w:val="13"/>
                <w:szCs w:val="13"/>
              </w:rPr>
            </w:pPr>
          </w:p>
        </w:tc>
        <w:tc>
          <w:tcPr>
            <w:tcW w:w="1540" w:type="dxa"/>
            <w:tcBorders>
              <w:top w:val="nil"/>
              <w:left w:val="nil"/>
              <w:bottom w:val="nil"/>
              <w:right w:val="nil"/>
            </w:tcBorders>
            <w:shd w:val="clear" w:color="auto" w:fill="auto"/>
            <w:vAlign w:val="center"/>
            <w:hideMark/>
          </w:tcPr>
          <w:p w14:paraId="7A4E9213" w14:textId="77777777" w:rsidR="004E69C9" w:rsidRPr="004E69C9" w:rsidRDefault="004E69C9" w:rsidP="004E69C9">
            <w:pPr>
              <w:rPr>
                <w:sz w:val="13"/>
                <w:szCs w:val="13"/>
              </w:rPr>
            </w:pPr>
          </w:p>
        </w:tc>
        <w:tc>
          <w:tcPr>
            <w:tcW w:w="1480" w:type="dxa"/>
            <w:tcBorders>
              <w:top w:val="nil"/>
              <w:left w:val="nil"/>
              <w:bottom w:val="nil"/>
              <w:right w:val="nil"/>
            </w:tcBorders>
            <w:shd w:val="clear" w:color="auto" w:fill="auto"/>
            <w:vAlign w:val="center"/>
            <w:hideMark/>
          </w:tcPr>
          <w:p w14:paraId="3346DAF0"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404A02BA"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725775BB"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204C70CF"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901,80</w:t>
            </w:r>
          </w:p>
        </w:tc>
        <w:tc>
          <w:tcPr>
            <w:tcW w:w="1358" w:type="dxa"/>
            <w:tcBorders>
              <w:top w:val="nil"/>
              <w:left w:val="nil"/>
              <w:bottom w:val="nil"/>
              <w:right w:val="nil"/>
            </w:tcBorders>
            <w:shd w:val="clear" w:color="auto" w:fill="auto"/>
            <w:vAlign w:val="center"/>
            <w:hideMark/>
          </w:tcPr>
          <w:p w14:paraId="2F908201"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938,25</w:t>
            </w:r>
          </w:p>
        </w:tc>
        <w:tc>
          <w:tcPr>
            <w:tcW w:w="4173" w:type="dxa"/>
            <w:tcBorders>
              <w:top w:val="nil"/>
              <w:left w:val="nil"/>
              <w:bottom w:val="nil"/>
              <w:right w:val="nil"/>
            </w:tcBorders>
            <w:shd w:val="clear" w:color="auto" w:fill="auto"/>
            <w:vAlign w:val="center"/>
            <w:hideMark/>
          </w:tcPr>
          <w:p w14:paraId="55D81ACE" w14:textId="77777777" w:rsidR="004E69C9" w:rsidRPr="004E69C9" w:rsidRDefault="004E69C9" w:rsidP="004E69C9">
            <w:pPr>
              <w:jc w:val="right"/>
              <w:rPr>
                <w:rFonts w:ascii="Tahoma" w:hAnsi="Tahoma" w:cs="Tahoma"/>
                <w:sz w:val="13"/>
                <w:szCs w:val="13"/>
              </w:rPr>
            </w:pPr>
          </w:p>
        </w:tc>
      </w:tr>
      <w:tr w:rsidR="004E69C9" w:rsidRPr="004E69C9" w14:paraId="55A7882F" w14:textId="77777777" w:rsidTr="004E69C9">
        <w:trPr>
          <w:trHeight w:val="225"/>
          <w:jc w:val="center"/>
        </w:trPr>
        <w:tc>
          <w:tcPr>
            <w:tcW w:w="360" w:type="dxa"/>
            <w:tcBorders>
              <w:top w:val="nil"/>
              <w:left w:val="nil"/>
              <w:bottom w:val="nil"/>
              <w:right w:val="nil"/>
            </w:tcBorders>
            <w:shd w:val="clear" w:color="auto" w:fill="auto"/>
            <w:vAlign w:val="center"/>
            <w:hideMark/>
          </w:tcPr>
          <w:p w14:paraId="531F5383"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73D3B9A7"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1C863F8B" w14:textId="77777777" w:rsidR="004E69C9" w:rsidRPr="004E69C9" w:rsidRDefault="004E69C9" w:rsidP="004E69C9">
            <w:pPr>
              <w:rPr>
                <w:sz w:val="13"/>
                <w:szCs w:val="13"/>
              </w:rPr>
            </w:pPr>
          </w:p>
        </w:tc>
        <w:tc>
          <w:tcPr>
            <w:tcW w:w="4917" w:type="dxa"/>
            <w:tcBorders>
              <w:top w:val="nil"/>
              <w:left w:val="nil"/>
              <w:bottom w:val="nil"/>
              <w:right w:val="nil"/>
            </w:tcBorders>
            <w:shd w:val="clear" w:color="auto" w:fill="auto"/>
            <w:vAlign w:val="center"/>
            <w:hideMark/>
          </w:tcPr>
          <w:p w14:paraId="65408558" w14:textId="77777777" w:rsidR="004E69C9" w:rsidRPr="004E69C9" w:rsidRDefault="004E69C9" w:rsidP="004E69C9">
            <w:pPr>
              <w:rPr>
                <w:sz w:val="13"/>
                <w:szCs w:val="13"/>
              </w:rPr>
            </w:pPr>
          </w:p>
        </w:tc>
        <w:tc>
          <w:tcPr>
            <w:tcW w:w="1139" w:type="dxa"/>
            <w:tcBorders>
              <w:top w:val="nil"/>
              <w:left w:val="nil"/>
              <w:bottom w:val="nil"/>
              <w:right w:val="nil"/>
            </w:tcBorders>
            <w:shd w:val="clear" w:color="auto" w:fill="auto"/>
            <w:vAlign w:val="center"/>
            <w:hideMark/>
          </w:tcPr>
          <w:p w14:paraId="7748769A" w14:textId="77777777" w:rsidR="004E69C9" w:rsidRPr="004E69C9" w:rsidRDefault="004E69C9" w:rsidP="004E69C9">
            <w:pPr>
              <w:rPr>
                <w:sz w:val="13"/>
                <w:szCs w:val="13"/>
              </w:rPr>
            </w:pPr>
          </w:p>
        </w:tc>
        <w:tc>
          <w:tcPr>
            <w:tcW w:w="1539" w:type="dxa"/>
            <w:tcBorders>
              <w:top w:val="nil"/>
              <w:left w:val="nil"/>
              <w:bottom w:val="nil"/>
              <w:right w:val="nil"/>
            </w:tcBorders>
            <w:shd w:val="clear" w:color="auto" w:fill="auto"/>
            <w:vAlign w:val="center"/>
            <w:hideMark/>
          </w:tcPr>
          <w:p w14:paraId="31FAF8E4"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042B21EB"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05C0D4BE" w14:textId="77777777" w:rsidR="004E69C9" w:rsidRPr="004E69C9" w:rsidRDefault="004E69C9" w:rsidP="004E69C9">
            <w:pPr>
              <w:rPr>
                <w:sz w:val="13"/>
                <w:szCs w:val="13"/>
              </w:rPr>
            </w:pPr>
          </w:p>
        </w:tc>
        <w:tc>
          <w:tcPr>
            <w:tcW w:w="1420" w:type="dxa"/>
            <w:tcBorders>
              <w:top w:val="nil"/>
              <w:left w:val="nil"/>
              <w:bottom w:val="nil"/>
              <w:right w:val="nil"/>
            </w:tcBorders>
            <w:shd w:val="clear" w:color="auto" w:fill="auto"/>
            <w:vAlign w:val="center"/>
            <w:hideMark/>
          </w:tcPr>
          <w:p w14:paraId="51AE427B" w14:textId="77777777" w:rsidR="004E69C9" w:rsidRPr="004E69C9" w:rsidRDefault="004E69C9" w:rsidP="004E69C9">
            <w:pPr>
              <w:rPr>
                <w:sz w:val="13"/>
                <w:szCs w:val="13"/>
              </w:rPr>
            </w:pPr>
          </w:p>
        </w:tc>
        <w:tc>
          <w:tcPr>
            <w:tcW w:w="1540" w:type="dxa"/>
            <w:tcBorders>
              <w:top w:val="nil"/>
              <w:left w:val="nil"/>
              <w:bottom w:val="nil"/>
              <w:right w:val="nil"/>
            </w:tcBorders>
            <w:shd w:val="clear" w:color="auto" w:fill="auto"/>
            <w:vAlign w:val="center"/>
            <w:hideMark/>
          </w:tcPr>
          <w:p w14:paraId="25395123" w14:textId="77777777" w:rsidR="004E69C9" w:rsidRPr="004E69C9" w:rsidRDefault="004E69C9" w:rsidP="004E69C9">
            <w:pPr>
              <w:rPr>
                <w:sz w:val="13"/>
                <w:szCs w:val="13"/>
              </w:rPr>
            </w:pPr>
          </w:p>
        </w:tc>
        <w:tc>
          <w:tcPr>
            <w:tcW w:w="1480" w:type="dxa"/>
            <w:tcBorders>
              <w:top w:val="nil"/>
              <w:left w:val="nil"/>
              <w:bottom w:val="nil"/>
              <w:right w:val="nil"/>
            </w:tcBorders>
            <w:shd w:val="clear" w:color="auto" w:fill="auto"/>
            <w:vAlign w:val="center"/>
            <w:hideMark/>
          </w:tcPr>
          <w:p w14:paraId="22EA6723"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15835EC4" w14:textId="77777777" w:rsidR="004E69C9" w:rsidRPr="004E69C9" w:rsidRDefault="004E69C9" w:rsidP="004E69C9">
            <w:pPr>
              <w:rPr>
                <w:sz w:val="13"/>
                <w:szCs w:val="13"/>
              </w:rPr>
            </w:pPr>
          </w:p>
        </w:tc>
        <w:tc>
          <w:tcPr>
            <w:tcW w:w="1599" w:type="dxa"/>
            <w:tcBorders>
              <w:top w:val="nil"/>
              <w:left w:val="nil"/>
              <w:bottom w:val="nil"/>
              <w:right w:val="nil"/>
            </w:tcBorders>
            <w:shd w:val="clear" w:color="auto" w:fill="auto"/>
            <w:vAlign w:val="center"/>
            <w:hideMark/>
          </w:tcPr>
          <w:p w14:paraId="6BD74FC1" w14:textId="77777777" w:rsidR="004E69C9" w:rsidRPr="004E69C9" w:rsidRDefault="004E69C9" w:rsidP="004E69C9">
            <w:pPr>
              <w:rPr>
                <w:sz w:val="13"/>
                <w:szCs w:val="13"/>
              </w:rPr>
            </w:pPr>
          </w:p>
        </w:tc>
        <w:tc>
          <w:tcPr>
            <w:tcW w:w="1358" w:type="dxa"/>
            <w:tcBorders>
              <w:top w:val="nil"/>
              <w:left w:val="nil"/>
              <w:bottom w:val="nil"/>
              <w:right w:val="nil"/>
            </w:tcBorders>
            <w:shd w:val="clear" w:color="auto" w:fill="auto"/>
            <w:vAlign w:val="center"/>
            <w:hideMark/>
          </w:tcPr>
          <w:p w14:paraId="3E1B950D"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0,000</w:t>
            </w:r>
          </w:p>
        </w:tc>
        <w:tc>
          <w:tcPr>
            <w:tcW w:w="1358" w:type="dxa"/>
            <w:tcBorders>
              <w:top w:val="nil"/>
              <w:left w:val="nil"/>
              <w:bottom w:val="nil"/>
              <w:right w:val="nil"/>
            </w:tcBorders>
            <w:shd w:val="clear" w:color="auto" w:fill="auto"/>
            <w:vAlign w:val="center"/>
            <w:hideMark/>
          </w:tcPr>
          <w:p w14:paraId="4331E9F7" w14:textId="77777777" w:rsidR="004E69C9" w:rsidRPr="004E69C9" w:rsidRDefault="004E69C9" w:rsidP="004E69C9">
            <w:pPr>
              <w:jc w:val="right"/>
              <w:rPr>
                <w:rFonts w:ascii="Tahoma" w:hAnsi="Tahoma" w:cs="Tahoma"/>
                <w:sz w:val="13"/>
                <w:szCs w:val="13"/>
              </w:rPr>
            </w:pPr>
            <w:r w:rsidRPr="004E69C9">
              <w:rPr>
                <w:rFonts w:ascii="Tahoma" w:hAnsi="Tahoma" w:cs="Tahoma"/>
                <w:sz w:val="13"/>
                <w:szCs w:val="13"/>
              </w:rPr>
              <w:t>-0,202</w:t>
            </w:r>
          </w:p>
        </w:tc>
        <w:tc>
          <w:tcPr>
            <w:tcW w:w="4173" w:type="dxa"/>
            <w:tcBorders>
              <w:top w:val="nil"/>
              <w:left w:val="nil"/>
              <w:bottom w:val="nil"/>
              <w:right w:val="nil"/>
            </w:tcBorders>
            <w:shd w:val="clear" w:color="auto" w:fill="auto"/>
            <w:vAlign w:val="center"/>
            <w:hideMark/>
          </w:tcPr>
          <w:p w14:paraId="6CE98531" w14:textId="77777777" w:rsidR="004E69C9" w:rsidRPr="004E69C9" w:rsidRDefault="004E69C9" w:rsidP="004E69C9">
            <w:pPr>
              <w:jc w:val="right"/>
              <w:rPr>
                <w:rFonts w:ascii="Tahoma" w:hAnsi="Tahoma" w:cs="Tahoma"/>
                <w:sz w:val="13"/>
                <w:szCs w:val="13"/>
              </w:rPr>
            </w:pPr>
          </w:p>
        </w:tc>
      </w:tr>
      <w:tr w:rsidR="004E69C9" w:rsidRPr="004E69C9" w14:paraId="690615F6" w14:textId="77777777" w:rsidTr="004E69C9">
        <w:trPr>
          <w:trHeight w:val="255"/>
          <w:jc w:val="center"/>
        </w:trPr>
        <w:tc>
          <w:tcPr>
            <w:tcW w:w="360" w:type="dxa"/>
            <w:tcBorders>
              <w:top w:val="nil"/>
              <w:left w:val="nil"/>
              <w:bottom w:val="nil"/>
              <w:right w:val="nil"/>
            </w:tcBorders>
            <w:shd w:val="clear" w:color="auto" w:fill="auto"/>
            <w:vAlign w:val="center"/>
            <w:hideMark/>
          </w:tcPr>
          <w:p w14:paraId="172055C2"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4E86AF6B"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200481B3" w14:textId="77777777" w:rsidR="004E69C9" w:rsidRPr="004E69C9" w:rsidRDefault="004E69C9" w:rsidP="004E69C9">
            <w:pPr>
              <w:rPr>
                <w:sz w:val="13"/>
                <w:szCs w:val="13"/>
              </w:rPr>
            </w:pPr>
          </w:p>
        </w:tc>
        <w:tc>
          <w:tcPr>
            <w:tcW w:w="491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7F08418" w14:textId="77777777" w:rsidR="004E69C9" w:rsidRPr="004E69C9" w:rsidRDefault="004E69C9" w:rsidP="004E69C9">
            <w:pPr>
              <w:rPr>
                <w:rFonts w:ascii="Tahoma" w:hAnsi="Tahoma" w:cs="Tahoma"/>
                <w:color w:val="000000"/>
                <w:sz w:val="13"/>
                <w:szCs w:val="13"/>
              </w:rPr>
            </w:pPr>
            <w:r w:rsidRPr="004E69C9">
              <w:rPr>
                <w:rFonts w:ascii="Tahoma" w:hAnsi="Tahoma" w:cs="Tahoma"/>
                <w:color w:val="000000"/>
                <w:sz w:val="13"/>
                <w:szCs w:val="13"/>
              </w:rPr>
              <w:t>Индекс эффективности операционных расходов</w:t>
            </w:r>
          </w:p>
        </w:tc>
        <w:tc>
          <w:tcPr>
            <w:tcW w:w="1139" w:type="dxa"/>
            <w:tcBorders>
              <w:top w:val="single" w:sz="4" w:space="0" w:color="C0C0C0"/>
              <w:left w:val="nil"/>
              <w:bottom w:val="single" w:sz="4" w:space="0" w:color="C0C0C0"/>
              <w:right w:val="nil"/>
            </w:tcBorders>
            <w:shd w:val="clear" w:color="auto" w:fill="auto"/>
            <w:noWrap/>
            <w:vAlign w:val="center"/>
            <w:hideMark/>
          </w:tcPr>
          <w:p w14:paraId="11088548" w14:textId="77777777" w:rsidR="004E69C9" w:rsidRPr="004E69C9" w:rsidRDefault="004E69C9" w:rsidP="004E69C9">
            <w:pPr>
              <w:jc w:val="center"/>
              <w:rPr>
                <w:rFonts w:ascii="Tahoma" w:hAnsi="Tahoma" w:cs="Tahoma"/>
                <w:color w:val="000000"/>
                <w:sz w:val="13"/>
                <w:szCs w:val="13"/>
              </w:rPr>
            </w:pPr>
            <w:r w:rsidRPr="004E69C9">
              <w:rPr>
                <w:rFonts w:ascii="Tahoma" w:hAnsi="Tahoma" w:cs="Tahoma"/>
                <w:color w:val="000000"/>
                <w:sz w:val="13"/>
                <w:szCs w:val="13"/>
              </w:rPr>
              <w:t>%</w:t>
            </w:r>
          </w:p>
        </w:tc>
        <w:tc>
          <w:tcPr>
            <w:tcW w:w="15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EDD89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 </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559B3D5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F8C678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86C7FB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456D130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047FFB8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CE1AA9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85AF57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 </w:t>
            </w:r>
          </w:p>
        </w:tc>
        <w:tc>
          <w:tcPr>
            <w:tcW w:w="1358" w:type="dxa"/>
            <w:tcBorders>
              <w:top w:val="nil"/>
              <w:left w:val="nil"/>
              <w:bottom w:val="nil"/>
              <w:right w:val="nil"/>
            </w:tcBorders>
            <w:shd w:val="clear" w:color="auto" w:fill="auto"/>
            <w:vAlign w:val="center"/>
            <w:hideMark/>
          </w:tcPr>
          <w:p w14:paraId="1487CB6C"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 xml:space="preserve"> Рост с 01.07 </w:t>
            </w:r>
          </w:p>
        </w:tc>
        <w:tc>
          <w:tcPr>
            <w:tcW w:w="1358" w:type="dxa"/>
            <w:tcBorders>
              <w:top w:val="nil"/>
              <w:left w:val="nil"/>
              <w:bottom w:val="nil"/>
              <w:right w:val="nil"/>
            </w:tcBorders>
            <w:shd w:val="clear" w:color="auto" w:fill="auto"/>
            <w:vAlign w:val="center"/>
            <w:hideMark/>
          </w:tcPr>
          <w:p w14:paraId="3893A502" w14:textId="77777777" w:rsidR="004E69C9" w:rsidRPr="004E69C9" w:rsidRDefault="004E69C9" w:rsidP="004E69C9">
            <w:pPr>
              <w:jc w:val="right"/>
              <w:rPr>
                <w:rFonts w:ascii="Tahoma" w:hAnsi="Tahoma" w:cs="Tahoma"/>
                <w:b/>
                <w:bCs/>
                <w:sz w:val="13"/>
                <w:szCs w:val="13"/>
              </w:rPr>
            </w:pPr>
            <w:r w:rsidRPr="004E69C9">
              <w:rPr>
                <w:rFonts w:ascii="Tahoma" w:hAnsi="Tahoma" w:cs="Tahoma"/>
                <w:b/>
                <w:bCs/>
                <w:sz w:val="13"/>
                <w:szCs w:val="13"/>
              </w:rPr>
              <w:t>104,1%</w:t>
            </w:r>
          </w:p>
        </w:tc>
        <w:tc>
          <w:tcPr>
            <w:tcW w:w="4173" w:type="dxa"/>
            <w:tcBorders>
              <w:top w:val="nil"/>
              <w:left w:val="nil"/>
              <w:bottom w:val="nil"/>
              <w:right w:val="nil"/>
            </w:tcBorders>
            <w:shd w:val="clear" w:color="auto" w:fill="auto"/>
            <w:vAlign w:val="center"/>
            <w:hideMark/>
          </w:tcPr>
          <w:p w14:paraId="132E0F1A" w14:textId="77777777" w:rsidR="004E69C9" w:rsidRPr="004E69C9" w:rsidRDefault="004E69C9" w:rsidP="004E69C9">
            <w:pPr>
              <w:jc w:val="right"/>
              <w:rPr>
                <w:rFonts w:ascii="Tahoma" w:hAnsi="Tahoma" w:cs="Tahoma"/>
                <w:b/>
                <w:bCs/>
                <w:sz w:val="13"/>
                <w:szCs w:val="13"/>
              </w:rPr>
            </w:pPr>
          </w:p>
        </w:tc>
      </w:tr>
      <w:tr w:rsidR="004E69C9" w:rsidRPr="004E69C9" w14:paraId="5539DC97" w14:textId="77777777" w:rsidTr="004E69C9">
        <w:trPr>
          <w:trHeight w:val="225"/>
          <w:jc w:val="center"/>
        </w:trPr>
        <w:tc>
          <w:tcPr>
            <w:tcW w:w="360" w:type="dxa"/>
            <w:tcBorders>
              <w:top w:val="nil"/>
              <w:left w:val="nil"/>
              <w:bottom w:val="nil"/>
              <w:right w:val="nil"/>
            </w:tcBorders>
            <w:shd w:val="clear" w:color="auto" w:fill="auto"/>
            <w:vAlign w:val="center"/>
            <w:hideMark/>
          </w:tcPr>
          <w:p w14:paraId="29855D14"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7C509284"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3A11D262"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auto" w:fill="auto"/>
            <w:noWrap/>
            <w:vAlign w:val="bottom"/>
            <w:hideMark/>
          </w:tcPr>
          <w:p w14:paraId="58C0B9F7" w14:textId="77777777" w:rsidR="004E69C9" w:rsidRPr="004E69C9" w:rsidRDefault="004E69C9" w:rsidP="004E69C9">
            <w:pPr>
              <w:rPr>
                <w:rFonts w:ascii="Tahoma" w:hAnsi="Tahoma" w:cs="Tahoma"/>
                <w:color w:val="000000"/>
                <w:sz w:val="13"/>
                <w:szCs w:val="13"/>
              </w:rPr>
            </w:pPr>
            <w:r w:rsidRPr="004E69C9">
              <w:rPr>
                <w:rFonts w:ascii="Tahoma" w:hAnsi="Tahoma" w:cs="Tahoma"/>
                <w:color w:val="000000"/>
                <w:sz w:val="13"/>
                <w:szCs w:val="13"/>
              </w:rPr>
              <w:t>Индекс потребительских цен</w:t>
            </w:r>
          </w:p>
        </w:tc>
        <w:tc>
          <w:tcPr>
            <w:tcW w:w="1139" w:type="dxa"/>
            <w:tcBorders>
              <w:top w:val="nil"/>
              <w:left w:val="nil"/>
              <w:bottom w:val="single" w:sz="4" w:space="0" w:color="C0C0C0"/>
              <w:right w:val="nil"/>
            </w:tcBorders>
            <w:shd w:val="clear" w:color="auto" w:fill="auto"/>
            <w:noWrap/>
            <w:vAlign w:val="center"/>
            <w:hideMark/>
          </w:tcPr>
          <w:p w14:paraId="74AB13B1" w14:textId="77777777" w:rsidR="004E69C9" w:rsidRPr="004E69C9" w:rsidRDefault="004E69C9" w:rsidP="004E69C9">
            <w:pPr>
              <w:jc w:val="center"/>
              <w:rPr>
                <w:rFonts w:ascii="Tahoma" w:hAnsi="Tahoma" w:cs="Tahoma"/>
                <w:color w:val="000000"/>
                <w:sz w:val="13"/>
                <w:szCs w:val="13"/>
              </w:rPr>
            </w:pPr>
            <w:r w:rsidRPr="004E69C9">
              <w:rPr>
                <w:rFonts w:ascii="Tahoma" w:hAnsi="Tahoma" w:cs="Tahoma"/>
                <w:color w:val="000000"/>
                <w:sz w:val="13"/>
                <w:szCs w:val="13"/>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621F5AC5"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4,0 </w:t>
            </w:r>
          </w:p>
        </w:tc>
        <w:tc>
          <w:tcPr>
            <w:tcW w:w="1358" w:type="dxa"/>
            <w:tcBorders>
              <w:top w:val="nil"/>
              <w:left w:val="nil"/>
              <w:bottom w:val="single" w:sz="4" w:space="0" w:color="C0C0C0"/>
              <w:right w:val="single" w:sz="4" w:space="0" w:color="C0C0C0"/>
            </w:tcBorders>
            <w:shd w:val="clear" w:color="auto" w:fill="auto"/>
            <w:vAlign w:val="center"/>
            <w:hideMark/>
          </w:tcPr>
          <w:p w14:paraId="67EA1FF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1BD83B5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3,0 </w:t>
            </w:r>
          </w:p>
        </w:tc>
        <w:tc>
          <w:tcPr>
            <w:tcW w:w="1420" w:type="dxa"/>
            <w:tcBorders>
              <w:top w:val="nil"/>
              <w:left w:val="nil"/>
              <w:bottom w:val="single" w:sz="4" w:space="0" w:color="C0C0C0"/>
              <w:right w:val="single" w:sz="4" w:space="0" w:color="C0C0C0"/>
            </w:tcBorders>
            <w:shd w:val="clear" w:color="auto" w:fill="auto"/>
            <w:vAlign w:val="center"/>
            <w:hideMark/>
          </w:tcPr>
          <w:p w14:paraId="516A3E5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4,0 </w:t>
            </w:r>
          </w:p>
        </w:tc>
        <w:tc>
          <w:tcPr>
            <w:tcW w:w="1540" w:type="dxa"/>
            <w:tcBorders>
              <w:top w:val="nil"/>
              <w:left w:val="nil"/>
              <w:bottom w:val="single" w:sz="4" w:space="0" w:color="C0C0C0"/>
              <w:right w:val="single" w:sz="4" w:space="0" w:color="C0C0C0"/>
            </w:tcBorders>
            <w:shd w:val="clear" w:color="auto" w:fill="auto"/>
            <w:vAlign w:val="center"/>
            <w:hideMark/>
          </w:tcPr>
          <w:p w14:paraId="73E599F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4A509230"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1005263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3097B93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3,7 </w:t>
            </w:r>
          </w:p>
        </w:tc>
        <w:tc>
          <w:tcPr>
            <w:tcW w:w="1358" w:type="dxa"/>
            <w:tcBorders>
              <w:top w:val="nil"/>
              <w:left w:val="nil"/>
              <w:bottom w:val="nil"/>
              <w:right w:val="nil"/>
            </w:tcBorders>
            <w:shd w:val="clear" w:color="auto" w:fill="auto"/>
            <w:vAlign w:val="center"/>
            <w:hideMark/>
          </w:tcPr>
          <w:p w14:paraId="47AA27E9" w14:textId="77777777" w:rsidR="004E69C9" w:rsidRPr="004E69C9" w:rsidRDefault="004E69C9" w:rsidP="004E69C9">
            <w:pPr>
              <w:jc w:val="center"/>
              <w:rPr>
                <w:rFonts w:ascii="Tahoma" w:hAnsi="Tahoma" w:cs="Tahoma"/>
                <w:b/>
                <w:bCs/>
                <w:sz w:val="13"/>
                <w:szCs w:val="13"/>
              </w:rPr>
            </w:pPr>
          </w:p>
        </w:tc>
        <w:tc>
          <w:tcPr>
            <w:tcW w:w="1358" w:type="dxa"/>
            <w:tcBorders>
              <w:top w:val="nil"/>
              <w:left w:val="nil"/>
              <w:bottom w:val="nil"/>
              <w:right w:val="nil"/>
            </w:tcBorders>
            <w:shd w:val="clear" w:color="auto" w:fill="auto"/>
            <w:vAlign w:val="center"/>
            <w:hideMark/>
          </w:tcPr>
          <w:p w14:paraId="65C9EBCF" w14:textId="77777777" w:rsidR="004E69C9" w:rsidRPr="004E69C9" w:rsidRDefault="004E69C9" w:rsidP="004E69C9">
            <w:pPr>
              <w:rPr>
                <w:sz w:val="13"/>
                <w:szCs w:val="13"/>
              </w:rPr>
            </w:pPr>
          </w:p>
        </w:tc>
        <w:tc>
          <w:tcPr>
            <w:tcW w:w="4173" w:type="dxa"/>
            <w:tcBorders>
              <w:top w:val="nil"/>
              <w:left w:val="nil"/>
              <w:bottom w:val="nil"/>
              <w:right w:val="nil"/>
            </w:tcBorders>
            <w:shd w:val="clear" w:color="auto" w:fill="auto"/>
            <w:vAlign w:val="center"/>
            <w:hideMark/>
          </w:tcPr>
          <w:p w14:paraId="0E68600F" w14:textId="77777777" w:rsidR="004E69C9" w:rsidRPr="004E69C9" w:rsidRDefault="004E69C9" w:rsidP="004E69C9">
            <w:pPr>
              <w:rPr>
                <w:sz w:val="13"/>
                <w:szCs w:val="13"/>
              </w:rPr>
            </w:pPr>
          </w:p>
        </w:tc>
      </w:tr>
      <w:tr w:rsidR="004E69C9" w:rsidRPr="004E69C9" w14:paraId="7125F759" w14:textId="77777777" w:rsidTr="004E69C9">
        <w:trPr>
          <w:trHeight w:val="225"/>
          <w:jc w:val="center"/>
        </w:trPr>
        <w:tc>
          <w:tcPr>
            <w:tcW w:w="360" w:type="dxa"/>
            <w:tcBorders>
              <w:top w:val="nil"/>
              <w:left w:val="nil"/>
              <w:bottom w:val="nil"/>
              <w:right w:val="nil"/>
            </w:tcBorders>
            <w:shd w:val="clear" w:color="auto" w:fill="auto"/>
            <w:vAlign w:val="center"/>
            <w:hideMark/>
          </w:tcPr>
          <w:p w14:paraId="27D06F17"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02427DDB"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4BE2EC63"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5B9363CA" w14:textId="77777777" w:rsidR="004E69C9" w:rsidRPr="004E69C9" w:rsidRDefault="004E69C9" w:rsidP="004E69C9">
            <w:pPr>
              <w:rPr>
                <w:rFonts w:ascii="Tahoma" w:hAnsi="Tahoma" w:cs="Tahoma"/>
                <w:sz w:val="13"/>
                <w:szCs w:val="13"/>
              </w:rPr>
            </w:pPr>
            <w:r w:rsidRPr="004E69C9">
              <w:rPr>
                <w:rFonts w:ascii="Tahoma" w:hAnsi="Tahoma" w:cs="Tahoma"/>
                <w:sz w:val="13"/>
                <w:szCs w:val="13"/>
              </w:rPr>
              <w:t>Итого коэффициент индексации</w:t>
            </w:r>
          </w:p>
        </w:tc>
        <w:tc>
          <w:tcPr>
            <w:tcW w:w="1139" w:type="dxa"/>
            <w:tcBorders>
              <w:top w:val="nil"/>
              <w:left w:val="nil"/>
              <w:bottom w:val="single" w:sz="4" w:space="0" w:color="C0C0C0"/>
              <w:right w:val="single" w:sz="4" w:space="0" w:color="C0C0C0"/>
            </w:tcBorders>
            <w:shd w:val="clear" w:color="auto" w:fill="auto"/>
            <w:vAlign w:val="center"/>
            <w:hideMark/>
          </w:tcPr>
          <w:p w14:paraId="40681459"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auto" w:fill="auto"/>
            <w:vAlign w:val="center"/>
            <w:hideMark/>
          </w:tcPr>
          <w:p w14:paraId="73E17D9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358" w:type="dxa"/>
            <w:tcBorders>
              <w:top w:val="nil"/>
              <w:left w:val="nil"/>
              <w:bottom w:val="single" w:sz="4" w:space="0" w:color="C0C0C0"/>
              <w:right w:val="single" w:sz="4" w:space="0" w:color="C0C0C0"/>
            </w:tcBorders>
            <w:shd w:val="clear" w:color="auto" w:fill="auto"/>
            <w:vAlign w:val="center"/>
            <w:hideMark/>
          </w:tcPr>
          <w:p w14:paraId="2C9CBD5D"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14195DA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1,020 </w:t>
            </w:r>
          </w:p>
        </w:tc>
        <w:tc>
          <w:tcPr>
            <w:tcW w:w="1420" w:type="dxa"/>
            <w:tcBorders>
              <w:top w:val="nil"/>
              <w:left w:val="nil"/>
              <w:bottom w:val="single" w:sz="4" w:space="0" w:color="C0C0C0"/>
              <w:right w:val="single" w:sz="4" w:space="0" w:color="C0C0C0"/>
            </w:tcBorders>
            <w:shd w:val="clear" w:color="auto" w:fill="auto"/>
            <w:vAlign w:val="center"/>
            <w:hideMark/>
          </w:tcPr>
          <w:p w14:paraId="2C2A5A02"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1,030 </w:t>
            </w:r>
          </w:p>
        </w:tc>
        <w:tc>
          <w:tcPr>
            <w:tcW w:w="1540" w:type="dxa"/>
            <w:tcBorders>
              <w:top w:val="nil"/>
              <w:left w:val="nil"/>
              <w:bottom w:val="single" w:sz="4" w:space="0" w:color="C0C0C0"/>
              <w:right w:val="single" w:sz="4" w:space="0" w:color="C0C0C0"/>
            </w:tcBorders>
            <w:shd w:val="clear" w:color="auto" w:fill="auto"/>
            <w:vAlign w:val="center"/>
            <w:hideMark/>
          </w:tcPr>
          <w:p w14:paraId="6FCBDB1C"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7AA1BFF3"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2A4DB401"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01FF6568"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xml:space="preserve">1,027 </w:t>
            </w:r>
          </w:p>
        </w:tc>
        <w:tc>
          <w:tcPr>
            <w:tcW w:w="1358" w:type="dxa"/>
            <w:tcBorders>
              <w:top w:val="nil"/>
              <w:left w:val="nil"/>
              <w:bottom w:val="nil"/>
              <w:right w:val="nil"/>
            </w:tcBorders>
            <w:shd w:val="clear" w:color="auto" w:fill="auto"/>
            <w:vAlign w:val="center"/>
            <w:hideMark/>
          </w:tcPr>
          <w:p w14:paraId="3DE1EE7E" w14:textId="77777777" w:rsidR="004E69C9" w:rsidRPr="004E69C9" w:rsidRDefault="004E69C9" w:rsidP="004E69C9">
            <w:pPr>
              <w:jc w:val="center"/>
              <w:rPr>
                <w:rFonts w:ascii="Tahoma" w:hAnsi="Tahoma" w:cs="Tahoma"/>
                <w:b/>
                <w:bCs/>
                <w:sz w:val="13"/>
                <w:szCs w:val="13"/>
              </w:rPr>
            </w:pPr>
          </w:p>
        </w:tc>
        <w:tc>
          <w:tcPr>
            <w:tcW w:w="1358" w:type="dxa"/>
            <w:tcBorders>
              <w:top w:val="nil"/>
              <w:left w:val="nil"/>
              <w:bottom w:val="nil"/>
              <w:right w:val="nil"/>
            </w:tcBorders>
            <w:shd w:val="clear" w:color="auto" w:fill="auto"/>
            <w:vAlign w:val="center"/>
            <w:hideMark/>
          </w:tcPr>
          <w:p w14:paraId="1F873BF5" w14:textId="77777777" w:rsidR="004E69C9" w:rsidRPr="004E69C9" w:rsidRDefault="004E69C9" w:rsidP="004E69C9">
            <w:pPr>
              <w:rPr>
                <w:sz w:val="13"/>
                <w:szCs w:val="13"/>
              </w:rPr>
            </w:pPr>
          </w:p>
        </w:tc>
        <w:tc>
          <w:tcPr>
            <w:tcW w:w="4173" w:type="dxa"/>
            <w:tcBorders>
              <w:top w:val="nil"/>
              <w:left w:val="nil"/>
              <w:bottom w:val="nil"/>
              <w:right w:val="nil"/>
            </w:tcBorders>
            <w:shd w:val="clear" w:color="auto" w:fill="auto"/>
            <w:vAlign w:val="center"/>
            <w:hideMark/>
          </w:tcPr>
          <w:p w14:paraId="2213EADD" w14:textId="77777777" w:rsidR="004E69C9" w:rsidRPr="004E69C9" w:rsidRDefault="004E69C9" w:rsidP="004E69C9">
            <w:pPr>
              <w:rPr>
                <w:sz w:val="13"/>
                <w:szCs w:val="13"/>
              </w:rPr>
            </w:pPr>
          </w:p>
        </w:tc>
      </w:tr>
      <w:tr w:rsidR="004E69C9" w:rsidRPr="004E69C9" w14:paraId="1E8577A6" w14:textId="77777777" w:rsidTr="004E69C9">
        <w:trPr>
          <w:trHeight w:val="225"/>
          <w:jc w:val="center"/>
        </w:trPr>
        <w:tc>
          <w:tcPr>
            <w:tcW w:w="360" w:type="dxa"/>
            <w:tcBorders>
              <w:top w:val="nil"/>
              <w:left w:val="nil"/>
              <w:bottom w:val="nil"/>
              <w:right w:val="nil"/>
            </w:tcBorders>
            <w:shd w:val="clear" w:color="auto" w:fill="auto"/>
            <w:vAlign w:val="center"/>
            <w:hideMark/>
          </w:tcPr>
          <w:p w14:paraId="588F1415"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04024220"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65AF6697"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14FFAC10" w14:textId="77777777" w:rsidR="004E69C9" w:rsidRPr="004E69C9" w:rsidRDefault="004E69C9" w:rsidP="004E69C9">
            <w:pPr>
              <w:rPr>
                <w:rFonts w:ascii="Tahoma" w:hAnsi="Tahoma" w:cs="Tahoma"/>
                <w:sz w:val="13"/>
                <w:szCs w:val="13"/>
              </w:rPr>
            </w:pPr>
            <w:r w:rsidRPr="004E69C9">
              <w:rPr>
                <w:rFonts w:ascii="Tahoma" w:hAnsi="Tahoma" w:cs="Tahoma"/>
                <w:sz w:val="13"/>
                <w:szCs w:val="13"/>
              </w:rPr>
              <w:t>Нормативный уровень прибыли</w:t>
            </w:r>
          </w:p>
        </w:tc>
        <w:tc>
          <w:tcPr>
            <w:tcW w:w="1139" w:type="dxa"/>
            <w:tcBorders>
              <w:top w:val="nil"/>
              <w:left w:val="nil"/>
              <w:bottom w:val="single" w:sz="4" w:space="0" w:color="C0C0C0"/>
              <w:right w:val="nil"/>
            </w:tcBorders>
            <w:shd w:val="clear" w:color="auto" w:fill="auto"/>
            <w:noWrap/>
            <w:vAlign w:val="center"/>
            <w:hideMark/>
          </w:tcPr>
          <w:p w14:paraId="2F78A94C" w14:textId="77777777" w:rsidR="004E69C9" w:rsidRPr="004E69C9" w:rsidRDefault="004E69C9" w:rsidP="004E69C9">
            <w:pPr>
              <w:jc w:val="center"/>
              <w:rPr>
                <w:rFonts w:ascii="Tahoma" w:hAnsi="Tahoma" w:cs="Tahoma"/>
                <w:color w:val="000000"/>
                <w:sz w:val="13"/>
                <w:szCs w:val="13"/>
              </w:rPr>
            </w:pPr>
            <w:r w:rsidRPr="004E69C9">
              <w:rPr>
                <w:rFonts w:ascii="Tahoma" w:hAnsi="Tahoma" w:cs="Tahoma"/>
                <w:color w:val="000000"/>
                <w:sz w:val="13"/>
                <w:szCs w:val="13"/>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4303870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w:t>
            </w:r>
          </w:p>
        </w:tc>
        <w:tc>
          <w:tcPr>
            <w:tcW w:w="1358" w:type="dxa"/>
            <w:tcBorders>
              <w:top w:val="nil"/>
              <w:left w:val="nil"/>
              <w:bottom w:val="single" w:sz="4" w:space="0" w:color="C0C0C0"/>
              <w:right w:val="single" w:sz="4" w:space="0" w:color="C0C0C0"/>
            </w:tcBorders>
            <w:shd w:val="clear" w:color="auto" w:fill="auto"/>
            <w:vAlign w:val="center"/>
            <w:hideMark/>
          </w:tcPr>
          <w:p w14:paraId="795FD6C7"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6CBF9C2F"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w:t>
            </w:r>
          </w:p>
        </w:tc>
        <w:tc>
          <w:tcPr>
            <w:tcW w:w="1420" w:type="dxa"/>
            <w:tcBorders>
              <w:top w:val="nil"/>
              <w:left w:val="nil"/>
              <w:bottom w:val="single" w:sz="4" w:space="0" w:color="C0C0C0"/>
              <w:right w:val="single" w:sz="4" w:space="0" w:color="C0C0C0"/>
            </w:tcBorders>
            <w:shd w:val="clear" w:color="auto" w:fill="auto"/>
            <w:vAlign w:val="center"/>
            <w:hideMark/>
          </w:tcPr>
          <w:p w14:paraId="0DD795B6"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w:t>
            </w:r>
          </w:p>
        </w:tc>
        <w:tc>
          <w:tcPr>
            <w:tcW w:w="1540" w:type="dxa"/>
            <w:tcBorders>
              <w:top w:val="nil"/>
              <w:left w:val="nil"/>
              <w:bottom w:val="single" w:sz="4" w:space="0" w:color="C0C0C0"/>
              <w:right w:val="single" w:sz="4" w:space="0" w:color="C0C0C0"/>
            </w:tcBorders>
            <w:shd w:val="clear" w:color="auto" w:fill="auto"/>
            <w:vAlign w:val="center"/>
            <w:hideMark/>
          </w:tcPr>
          <w:p w14:paraId="22972A7B"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1C456F7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8,40</w:t>
            </w:r>
          </w:p>
        </w:tc>
        <w:tc>
          <w:tcPr>
            <w:tcW w:w="1599" w:type="dxa"/>
            <w:tcBorders>
              <w:top w:val="nil"/>
              <w:left w:val="nil"/>
              <w:bottom w:val="single" w:sz="4" w:space="0" w:color="C0C0C0"/>
              <w:right w:val="single" w:sz="4" w:space="0" w:color="C0C0C0"/>
            </w:tcBorders>
            <w:shd w:val="clear" w:color="auto" w:fill="auto"/>
            <w:vAlign w:val="center"/>
            <w:hideMark/>
          </w:tcPr>
          <w:p w14:paraId="2ED2570A"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w:t>
            </w:r>
          </w:p>
        </w:tc>
        <w:tc>
          <w:tcPr>
            <w:tcW w:w="1599" w:type="dxa"/>
            <w:tcBorders>
              <w:top w:val="nil"/>
              <w:left w:val="nil"/>
              <w:bottom w:val="single" w:sz="4" w:space="0" w:color="C0C0C0"/>
              <w:right w:val="single" w:sz="4" w:space="0" w:color="C0C0C0"/>
            </w:tcBorders>
            <w:shd w:val="clear" w:color="auto" w:fill="auto"/>
            <w:vAlign w:val="center"/>
            <w:hideMark/>
          </w:tcPr>
          <w:p w14:paraId="5661EB8E" w14:textId="7777777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w:t>
            </w:r>
          </w:p>
        </w:tc>
        <w:tc>
          <w:tcPr>
            <w:tcW w:w="1358" w:type="dxa"/>
            <w:tcBorders>
              <w:top w:val="nil"/>
              <w:left w:val="nil"/>
              <w:bottom w:val="nil"/>
              <w:right w:val="nil"/>
            </w:tcBorders>
            <w:shd w:val="clear" w:color="auto" w:fill="auto"/>
            <w:vAlign w:val="center"/>
            <w:hideMark/>
          </w:tcPr>
          <w:p w14:paraId="05968706" w14:textId="77777777" w:rsidR="004E69C9" w:rsidRPr="004E69C9" w:rsidRDefault="004E69C9" w:rsidP="004E69C9">
            <w:pPr>
              <w:jc w:val="center"/>
              <w:rPr>
                <w:rFonts w:ascii="Tahoma" w:hAnsi="Tahoma" w:cs="Tahoma"/>
                <w:b/>
                <w:bCs/>
                <w:sz w:val="13"/>
                <w:szCs w:val="13"/>
              </w:rPr>
            </w:pPr>
          </w:p>
        </w:tc>
        <w:tc>
          <w:tcPr>
            <w:tcW w:w="1358" w:type="dxa"/>
            <w:tcBorders>
              <w:top w:val="nil"/>
              <w:left w:val="nil"/>
              <w:bottom w:val="nil"/>
              <w:right w:val="nil"/>
            </w:tcBorders>
            <w:shd w:val="clear" w:color="auto" w:fill="auto"/>
            <w:vAlign w:val="center"/>
            <w:hideMark/>
          </w:tcPr>
          <w:p w14:paraId="7AC69BE3" w14:textId="77777777" w:rsidR="004E69C9" w:rsidRPr="004E69C9" w:rsidRDefault="004E69C9" w:rsidP="004E69C9">
            <w:pPr>
              <w:rPr>
                <w:sz w:val="13"/>
                <w:szCs w:val="13"/>
              </w:rPr>
            </w:pPr>
          </w:p>
        </w:tc>
        <w:tc>
          <w:tcPr>
            <w:tcW w:w="4173" w:type="dxa"/>
            <w:tcBorders>
              <w:top w:val="nil"/>
              <w:left w:val="nil"/>
              <w:bottom w:val="nil"/>
              <w:right w:val="nil"/>
            </w:tcBorders>
            <w:shd w:val="clear" w:color="auto" w:fill="auto"/>
            <w:vAlign w:val="center"/>
            <w:hideMark/>
          </w:tcPr>
          <w:p w14:paraId="305741D6" w14:textId="77777777" w:rsidR="004E69C9" w:rsidRPr="004E69C9" w:rsidRDefault="004E69C9" w:rsidP="004E69C9">
            <w:pPr>
              <w:rPr>
                <w:sz w:val="13"/>
                <w:szCs w:val="13"/>
              </w:rPr>
            </w:pPr>
          </w:p>
        </w:tc>
      </w:tr>
      <w:tr w:rsidR="004E69C9" w:rsidRPr="004E69C9" w14:paraId="7D41DB1E" w14:textId="77777777" w:rsidTr="004E69C9">
        <w:trPr>
          <w:trHeight w:val="225"/>
          <w:jc w:val="center"/>
        </w:trPr>
        <w:tc>
          <w:tcPr>
            <w:tcW w:w="360" w:type="dxa"/>
            <w:tcBorders>
              <w:top w:val="nil"/>
              <w:left w:val="nil"/>
              <w:bottom w:val="nil"/>
              <w:right w:val="nil"/>
            </w:tcBorders>
            <w:shd w:val="clear" w:color="auto" w:fill="auto"/>
            <w:vAlign w:val="center"/>
            <w:hideMark/>
          </w:tcPr>
          <w:p w14:paraId="014BEB08"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58844F92"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66ED80AF" w14:textId="77777777" w:rsidR="004E69C9" w:rsidRPr="004E69C9" w:rsidRDefault="004E69C9" w:rsidP="004E69C9">
            <w:pPr>
              <w:rPr>
                <w:sz w:val="13"/>
                <w:szCs w:val="13"/>
              </w:rPr>
            </w:pPr>
          </w:p>
        </w:tc>
        <w:tc>
          <w:tcPr>
            <w:tcW w:w="4917" w:type="dxa"/>
            <w:tcBorders>
              <w:top w:val="nil"/>
              <w:left w:val="nil"/>
              <w:bottom w:val="nil"/>
              <w:right w:val="nil"/>
            </w:tcBorders>
            <w:shd w:val="clear" w:color="auto" w:fill="auto"/>
            <w:vAlign w:val="center"/>
            <w:hideMark/>
          </w:tcPr>
          <w:p w14:paraId="406EAD6A" w14:textId="77777777" w:rsidR="004E69C9" w:rsidRPr="004E69C9" w:rsidRDefault="004E69C9" w:rsidP="004E69C9">
            <w:pPr>
              <w:rPr>
                <w:sz w:val="13"/>
                <w:szCs w:val="13"/>
              </w:rPr>
            </w:pPr>
          </w:p>
        </w:tc>
        <w:tc>
          <w:tcPr>
            <w:tcW w:w="1139" w:type="dxa"/>
            <w:tcBorders>
              <w:top w:val="nil"/>
              <w:left w:val="nil"/>
              <w:bottom w:val="nil"/>
              <w:right w:val="nil"/>
            </w:tcBorders>
            <w:shd w:val="clear" w:color="auto" w:fill="auto"/>
            <w:vAlign w:val="center"/>
            <w:hideMark/>
          </w:tcPr>
          <w:p w14:paraId="70FF8E4D" w14:textId="77777777" w:rsidR="004E69C9" w:rsidRPr="004E69C9" w:rsidRDefault="004E69C9" w:rsidP="004E69C9">
            <w:pPr>
              <w:rPr>
                <w:sz w:val="13"/>
                <w:szCs w:val="13"/>
              </w:rPr>
            </w:pPr>
          </w:p>
        </w:tc>
        <w:tc>
          <w:tcPr>
            <w:tcW w:w="1539" w:type="dxa"/>
            <w:tcBorders>
              <w:top w:val="nil"/>
              <w:left w:val="nil"/>
              <w:bottom w:val="nil"/>
              <w:right w:val="nil"/>
            </w:tcBorders>
            <w:shd w:val="clear" w:color="auto" w:fill="auto"/>
            <w:vAlign w:val="center"/>
            <w:hideMark/>
          </w:tcPr>
          <w:p w14:paraId="1703152A" w14:textId="77777777" w:rsidR="004E69C9" w:rsidRPr="004E69C9" w:rsidRDefault="004E69C9" w:rsidP="004E69C9">
            <w:pPr>
              <w:jc w:val="center"/>
              <w:rPr>
                <w:sz w:val="13"/>
                <w:szCs w:val="13"/>
              </w:rPr>
            </w:pPr>
          </w:p>
        </w:tc>
        <w:tc>
          <w:tcPr>
            <w:tcW w:w="1358" w:type="dxa"/>
            <w:tcBorders>
              <w:top w:val="nil"/>
              <w:left w:val="nil"/>
              <w:bottom w:val="nil"/>
              <w:right w:val="nil"/>
            </w:tcBorders>
            <w:shd w:val="clear" w:color="auto" w:fill="auto"/>
            <w:vAlign w:val="center"/>
            <w:hideMark/>
          </w:tcPr>
          <w:p w14:paraId="6C4FA307" w14:textId="77777777" w:rsidR="004E69C9" w:rsidRPr="004E69C9" w:rsidRDefault="004E69C9" w:rsidP="004E69C9">
            <w:pPr>
              <w:jc w:val="center"/>
              <w:rPr>
                <w:sz w:val="13"/>
                <w:szCs w:val="13"/>
              </w:rPr>
            </w:pPr>
          </w:p>
        </w:tc>
        <w:tc>
          <w:tcPr>
            <w:tcW w:w="1599" w:type="dxa"/>
            <w:tcBorders>
              <w:top w:val="nil"/>
              <w:left w:val="nil"/>
              <w:bottom w:val="nil"/>
              <w:right w:val="nil"/>
            </w:tcBorders>
            <w:shd w:val="clear" w:color="auto" w:fill="auto"/>
            <w:vAlign w:val="center"/>
            <w:hideMark/>
          </w:tcPr>
          <w:p w14:paraId="462E3B47" w14:textId="77777777" w:rsidR="004E69C9" w:rsidRPr="004E69C9" w:rsidRDefault="004E69C9" w:rsidP="004E69C9">
            <w:pPr>
              <w:jc w:val="center"/>
              <w:rPr>
                <w:sz w:val="13"/>
                <w:szCs w:val="13"/>
              </w:rPr>
            </w:pPr>
          </w:p>
        </w:tc>
        <w:tc>
          <w:tcPr>
            <w:tcW w:w="1420" w:type="dxa"/>
            <w:tcBorders>
              <w:top w:val="nil"/>
              <w:left w:val="nil"/>
              <w:bottom w:val="nil"/>
              <w:right w:val="nil"/>
            </w:tcBorders>
            <w:shd w:val="clear" w:color="auto" w:fill="auto"/>
            <w:vAlign w:val="center"/>
            <w:hideMark/>
          </w:tcPr>
          <w:p w14:paraId="76A4F6D2" w14:textId="77777777" w:rsidR="004E69C9" w:rsidRPr="004E69C9" w:rsidRDefault="004E69C9" w:rsidP="004E69C9">
            <w:pPr>
              <w:jc w:val="center"/>
              <w:rPr>
                <w:sz w:val="13"/>
                <w:szCs w:val="13"/>
              </w:rPr>
            </w:pPr>
          </w:p>
        </w:tc>
        <w:tc>
          <w:tcPr>
            <w:tcW w:w="1540" w:type="dxa"/>
            <w:tcBorders>
              <w:top w:val="nil"/>
              <w:left w:val="nil"/>
              <w:bottom w:val="nil"/>
              <w:right w:val="nil"/>
            </w:tcBorders>
            <w:shd w:val="clear" w:color="auto" w:fill="auto"/>
            <w:vAlign w:val="center"/>
            <w:hideMark/>
          </w:tcPr>
          <w:p w14:paraId="319DC2F0" w14:textId="77777777" w:rsidR="004E69C9" w:rsidRPr="004E69C9" w:rsidRDefault="004E69C9" w:rsidP="004E69C9">
            <w:pPr>
              <w:jc w:val="center"/>
              <w:rPr>
                <w:sz w:val="13"/>
                <w:szCs w:val="13"/>
              </w:rPr>
            </w:pPr>
          </w:p>
        </w:tc>
        <w:tc>
          <w:tcPr>
            <w:tcW w:w="1480" w:type="dxa"/>
            <w:tcBorders>
              <w:top w:val="nil"/>
              <w:left w:val="nil"/>
              <w:bottom w:val="nil"/>
              <w:right w:val="nil"/>
            </w:tcBorders>
            <w:shd w:val="clear" w:color="auto" w:fill="auto"/>
            <w:vAlign w:val="center"/>
            <w:hideMark/>
          </w:tcPr>
          <w:p w14:paraId="0C4C335A" w14:textId="77777777" w:rsidR="004E69C9" w:rsidRPr="004E69C9" w:rsidRDefault="004E69C9" w:rsidP="004E69C9">
            <w:pPr>
              <w:jc w:val="center"/>
              <w:rPr>
                <w:sz w:val="13"/>
                <w:szCs w:val="13"/>
              </w:rPr>
            </w:pPr>
          </w:p>
        </w:tc>
        <w:tc>
          <w:tcPr>
            <w:tcW w:w="1599" w:type="dxa"/>
            <w:tcBorders>
              <w:top w:val="nil"/>
              <w:left w:val="nil"/>
              <w:bottom w:val="nil"/>
              <w:right w:val="nil"/>
            </w:tcBorders>
            <w:shd w:val="clear" w:color="auto" w:fill="auto"/>
            <w:vAlign w:val="center"/>
            <w:hideMark/>
          </w:tcPr>
          <w:p w14:paraId="625AC614" w14:textId="77777777" w:rsidR="004E69C9" w:rsidRPr="004E69C9" w:rsidRDefault="004E69C9" w:rsidP="004E69C9">
            <w:pPr>
              <w:jc w:val="center"/>
              <w:rPr>
                <w:sz w:val="13"/>
                <w:szCs w:val="13"/>
              </w:rPr>
            </w:pPr>
          </w:p>
        </w:tc>
        <w:tc>
          <w:tcPr>
            <w:tcW w:w="1599" w:type="dxa"/>
            <w:tcBorders>
              <w:top w:val="nil"/>
              <w:left w:val="nil"/>
              <w:bottom w:val="nil"/>
              <w:right w:val="nil"/>
            </w:tcBorders>
            <w:shd w:val="clear" w:color="auto" w:fill="auto"/>
            <w:vAlign w:val="center"/>
            <w:hideMark/>
          </w:tcPr>
          <w:p w14:paraId="4F6DEAEB" w14:textId="77777777" w:rsidR="004E69C9" w:rsidRPr="004E69C9" w:rsidRDefault="004E69C9" w:rsidP="004E69C9">
            <w:pPr>
              <w:jc w:val="center"/>
              <w:rPr>
                <w:sz w:val="13"/>
                <w:szCs w:val="13"/>
              </w:rPr>
            </w:pPr>
          </w:p>
        </w:tc>
        <w:tc>
          <w:tcPr>
            <w:tcW w:w="1358" w:type="dxa"/>
            <w:tcBorders>
              <w:top w:val="nil"/>
              <w:left w:val="nil"/>
              <w:bottom w:val="nil"/>
              <w:right w:val="nil"/>
            </w:tcBorders>
            <w:shd w:val="clear" w:color="auto" w:fill="auto"/>
            <w:vAlign w:val="center"/>
            <w:hideMark/>
          </w:tcPr>
          <w:p w14:paraId="46DA2AAA" w14:textId="77777777" w:rsidR="004E69C9" w:rsidRPr="004E69C9" w:rsidRDefault="004E69C9" w:rsidP="004E69C9">
            <w:pPr>
              <w:jc w:val="center"/>
              <w:rPr>
                <w:sz w:val="13"/>
                <w:szCs w:val="13"/>
              </w:rPr>
            </w:pPr>
          </w:p>
        </w:tc>
        <w:tc>
          <w:tcPr>
            <w:tcW w:w="1358" w:type="dxa"/>
            <w:tcBorders>
              <w:top w:val="nil"/>
              <w:left w:val="nil"/>
              <w:bottom w:val="nil"/>
              <w:right w:val="nil"/>
            </w:tcBorders>
            <w:shd w:val="clear" w:color="auto" w:fill="auto"/>
            <w:vAlign w:val="center"/>
            <w:hideMark/>
          </w:tcPr>
          <w:p w14:paraId="3AA387D0" w14:textId="77777777" w:rsidR="004E69C9" w:rsidRPr="004E69C9" w:rsidRDefault="004E69C9" w:rsidP="004E69C9">
            <w:pPr>
              <w:rPr>
                <w:sz w:val="13"/>
                <w:szCs w:val="13"/>
              </w:rPr>
            </w:pPr>
          </w:p>
        </w:tc>
        <w:tc>
          <w:tcPr>
            <w:tcW w:w="4173" w:type="dxa"/>
            <w:tcBorders>
              <w:top w:val="nil"/>
              <w:left w:val="nil"/>
              <w:bottom w:val="nil"/>
              <w:right w:val="nil"/>
            </w:tcBorders>
            <w:shd w:val="clear" w:color="auto" w:fill="auto"/>
            <w:vAlign w:val="center"/>
            <w:hideMark/>
          </w:tcPr>
          <w:p w14:paraId="2E9DF80D" w14:textId="77777777" w:rsidR="004E69C9" w:rsidRPr="004E69C9" w:rsidRDefault="004E69C9" w:rsidP="004E69C9">
            <w:pPr>
              <w:rPr>
                <w:sz w:val="13"/>
                <w:szCs w:val="13"/>
              </w:rPr>
            </w:pPr>
          </w:p>
        </w:tc>
      </w:tr>
      <w:tr w:rsidR="004E69C9" w:rsidRPr="004E69C9" w14:paraId="0172732B" w14:textId="77777777" w:rsidTr="004E69C9">
        <w:trPr>
          <w:trHeight w:val="225"/>
          <w:jc w:val="center"/>
        </w:trPr>
        <w:tc>
          <w:tcPr>
            <w:tcW w:w="360" w:type="dxa"/>
            <w:tcBorders>
              <w:top w:val="nil"/>
              <w:left w:val="nil"/>
              <w:bottom w:val="nil"/>
              <w:right w:val="nil"/>
            </w:tcBorders>
            <w:shd w:val="clear" w:color="auto" w:fill="auto"/>
            <w:vAlign w:val="center"/>
            <w:hideMark/>
          </w:tcPr>
          <w:p w14:paraId="62800A47"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651733B6"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4627B8DD" w14:textId="77777777" w:rsidR="004E69C9" w:rsidRPr="004E69C9" w:rsidRDefault="004E69C9" w:rsidP="004E69C9">
            <w:pPr>
              <w:rPr>
                <w:sz w:val="13"/>
                <w:szCs w:val="13"/>
              </w:rPr>
            </w:pPr>
          </w:p>
        </w:tc>
        <w:tc>
          <w:tcPr>
            <w:tcW w:w="491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CEBD7C3"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Текущие расходы, в том числе: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7EC1601A"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5B90C6D8" w14:textId="4215AEA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1 795,15</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5C2940FB" w14:textId="710E32B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9 425,30</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5AEC855" w14:textId="2DF7FC25"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1 799,89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D4834FB" w14:textId="5D1D81F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1 906,48</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26253B54" w14:textId="13A6CCC2"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7 731,12</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D61DD8E" w14:textId="71D80EB3"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9 637,60</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2E7D7AD6" w14:textId="08B8E078"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50,33</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1EDE2D19" w14:textId="78C58212"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1 856,14</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4C74EB41" w14:textId="666745F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3C71E7EB" w14:textId="2E57966B"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954,34</w:t>
            </w:r>
          </w:p>
        </w:tc>
        <w:tc>
          <w:tcPr>
            <w:tcW w:w="4173" w:type="dxa"/>
            <w:tcBorders>
              <w:top w:val="nil"/>
              <w:left w:val="nil"/>
              <w:bottom w:val="nil"/>
              <w:right w:val="nil"/>
            </w:tcBorders>
            <w:shd w:val="clear" w:color="auto" w:fill="auto"/>
            <w:vAlign w:val="center"/>
            <w:hideMark/>
          </w:tcPr>
          <w:p w14:paraId="78DAEAE6" w14:textId="77777777" w:rsidR="004E69C9" w:rsidRPr="004E69C9" w:rsidRDefault="004E69C9" w:rsidP="004E69C9">
            <w:pPr>
              <w:jc w:val="center"/>
              <w:rPr>
                <w:rFonts w:ascii="Tahoma" w:hAnsi="Tahoma" w:cs="Tahoma"/>
                <w:b/>
                <w:bCs/>
                <w:sz w:val="13"/>
                <w:szCs w:val="13"/>
              </w:rPr>
            </w:pPr>
          </w:p>
        </w:tc>
      </w:tr>
      <w:tr w:rsidR="004E69C9" w:rsidRPr="004E69C9" w14:paraId="11F2A6F2" w14:textId="77777777" w:rsidTr="004E69C9">
        <w:trPr>
          <w:trHeight w:val="225"/>
          <w:jc w:val="center"/>
        </w:trPr>
        <w:tc>
          <w:tcPr>
            <w:tcW w:w="360" w:type="dxa"/>
            <w:tcBorders>
              <w:top w:val="nil"/>
              <w:left w:val="nil"/>
              <w:bottom w:val="nil"/>
              <w:right w:val="nil"/>
            </w:tcBorders>
            <w:shd w:val="clear" w:color="auto" w:fill="auto"/>
            <w:vAlign w:val="center"/>
            <w:hideMark/>
          </w:tcPr>
          <w:p w14:paraId="1EB8E49B"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3626D9B0"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0B7A0FF1"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FFFF00"/>
            <w:vAlign w:val="center"/>
            <w:hideMark/>
          </w:tcPr>
          <w:p w14:paraId="64C247FF" w14:textId="77777777" w:rsidR="004E69C9" w:rsidRPr="004E69C9" w:rsidRDefault="004E69C9" w:rsidP="004E69C9">
            <w:pPr>
              <w:jc w:val="right"/>
              <w:rPr>
                <w:rFonts w:ascii="Tahoma" w:hAnsi="Tahoma" w:cs="Tahoma"/>
                <w:b/>
                <w:bCs/>
                <w:sz w:val="13"/>
                <w:szCs w:val="13"/>
              </w:rPr>
            </w:pPr>
            <w:r w:rsidRPr="004E69C9">
              <w:rPr>
                <w:rFonts w:ascii="Tahoma" w:hAnsi="Tahoma" w:cs="Tahoma"/>
                <w:b/>
                <w:bCs/>
                <w:sz w:val="13"/>
                <w:szCs w:val="13"/>
              </w:rPr>
              <w:t>Операционные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0C50EB5D"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17620D94" w14:textId="353C11B6"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1 486,25</w:t>
            </w:r>
          </w:p>
        </w:tc>
        <w:tc>
          <w:tcPr>
            <w:tcW w:w="1358" w:type="dxa"/>
            <w:tcBorders>
              <w:top w:val="nil"/>
              <w:left w:val="nil"/>
              <w:bottom w:val="single" w:sz="4" w:space="0" w:color="C0C0C0"/>
              <w:right w:val="single" w:sz="4" w:space="0" w:color="C0C0C0"/>
            </w:tcBorders>
            <w:shd w:val="clear" w:color="auto" w:fill="auto"/>
            <w:vAlign w:val="center"/>
            <w:hideMark/>
          </w:tcPr>
          <w:p w14:paraId="27AFA27C" w14:textId="40BEE88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7 932,25</w:t>
            </w:r>
          </w:p>
        </w:tc>
        <w:tc>
          <w:tcPr>
            <w:tcW w:w="1599" w:type="dxa"/>
            <w:tcBorders>
              <w:top w:val="nil"/>
              <w:left w:val="nil"/>
              <w:bottom w:val="single" w:sz="4" w:space="0" w:color="C0C0C0"/>
              <w:right w:val="single" w:sz="4" w:space="0" w:color="C0C0C0"/>
            </w:tcBorders>
            <w:shd w:val="clear" w:color="auto" w:fill="auto"/>
            <w:vAlign w:val="center"/>
            <w:hideMark/>
          </w:tcPr>
          <w:p w14:paraId="17F93FF9" w14:textId="67CBBE4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1 521,42</w:t>
            </w:r>
          </w:p>
        </w:tc>
        <w:tc>
          <w:tcPr>
            <w:tcW w:w="1420" w:type="dxa"/>
            <w:tcBorders>
              <w:top w:val="nil"/>
              <w:left w:val="nil"/>
              <w:bottom w:val="single" w:sz="4" w:space="0" w:color="C0C0C0"/>
              <w:right w:val="single" w:sz="4" w:space="0" w:color="C0C0C0"/>
            </w:tcBorders>
            <w:shd w:val="clear" w:color="auto" w:fill="auto"/>
            <w:vAlign w:val="center"/>
            <w:hideMark/>
          </w:tcPr>
          <w:p w14:paraId="5017ED87" w14:textId="4037085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1 575,54</w:t>
            </w:r>
          </w:p>
        </w:tc>
        <w:tc>
          <w:tcPr>
            <w:tcW w:w="1540" w:type="dxa"/>
            <w:tcBorders>
              <w:top w:val="nil"/>
              <w:left w:val="nil"/>
              <w:bottom w:val="single" w:sz="4" w:space="0" w:color="C0C0C0"/>
              <w:right w:val="single" w:sz="4" w:space="0" w:color="C0C0C0"/>
            </w:tcBorders>
            <w:shd w:val="clear" w:color="auto" w:fill="auto"/>
            <w:vAlign w:val="center"/>
            <w:hideMark/>
          </w:tcPr>
          <w:p w14:paraId="4100251E" w14:textId="7A787536"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6 413,06</w:t>
            </w:r>
          </w:p>
        </w:tc>
        <w:tc>
          <w:tcPr>
            <w:tcW w:w="1480" w:type="dxa"/>
            <w:tcBorders>
              <w:top w:val="nil"/>
              <w:left w:val="nil"/>
              <w:bottom w:val="single" w:sz="4" w:space="0" w:color="C0C0C0"/>
              <w:right w:val="single" w:sz="4" w:space="0" w:color="C0C0C0"/>
            </w:tcBorders>
            <w:shd w:val="clear" w:color="auto" w:fill="auto"/>
            <w:vAlign w:val="center"/>
            <w:hideMark/>
          </w:tcPr>
          <w:p w14:paraId="3D9CB7E8" w14:textId="76C6EFE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7 988,61</w:t>
            </w:r>
          </w:p>
        </w:tc>
        <w:tc>
          <w:tcPr>
            <w:tcW w:w="1599" w:type="dxa"/>
            <w:tcBorders>
              <w:top w:val="nil"/>
              <w:left w:val="nil"/>
              <w:bottom w:val="single" w:sz="4" w:space="0" w:color="C0C0C0"/>
              <w:right w:val="single" w:sz="4" w:space="0" w:color="C0C0C0"/>
            </w:tcBorders>
            <w:shd w:val="clear" w:color="auto" w:fill="auto"/>
            <w:vAlign w:val="center"/>
            <w:hideMark/>
          </w:tcPr>
          <w:p w14:paraId="4048081D" w14:textId="48EF5C65"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19,65</w:t>
            </w:r>
          </w:p>
        </w:tc>
        <w:tc>
          <w:tcPr>
            <w:tcW w:w="1599" w:type="dxa"/>
            <w:tcBorders>
              <w:top w:val="nil"/>
              <w:left w:val="nil"/>
              <w:bottom w:val="single" w:sz="4" w:space="0" w:color="C0C0C0"/>
              <w:right w:val="single" w:sz="4" w:space="0" w:color="C0C0C0"/>
            </w:tcBorders>
            <w:shd w:val="clear" w:color="auto" w:fill="auto"/>
            <w:vAlign w:val="center"/>
            <w:hideMark/>
          </w:tcPr>
          <w:p w14:paraId="266C094B" w14:textId="3B5DF1C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1 555,89</w:t>
            </w:r>
          </w:p>
        </w:tc>
        <w:tc>
          <w:tcPr>
            <w:tcW w:w="1358" w:type="dxa"/>
            <w:tcBorders>
              <w:top w:val="nil"/>
              <w:left w:val="nil"/>
              <w:bottom w:val="single" w:sz="4" w:space="0" w:color="C0C0C0"/>
              <w:right w:val="single" w:sz="4" w:space="0" w:color="C0C0C0"/>
            </w:tcBorders>
            <w:shd w:val="clear" w:color="auto" w:fill="auto"/>
            <w:vAlign w:val="center"/>
            <w:hideMark/>
          </w:tcPr>
          <w:p w14:paraId="19AD4409" w14:textId="060014D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751,67</w:t>
            </w:r>
          </w:p>
        </w:tc>
        <w:tc>
          <w:tcPr>
            <w:tcW w:w="1358" w:type="dxa"/>
            <w:tcBorders>
              <w:top w:val="nil"/>
              <w:left w:val="nil"/>
              <w:bottom w:val="single" w:sz="4" w:space="0" w:color="C0C0C0"/>
              <w:right w:val="single" w:sz="4" w:space="0" w:color="C0C0C0"/>
            </w:tcBorders>
            <w:shd w:val="clear" w:color="auto" w:fill="auto"/>
            <w:vAlign w:val="center"/>
            <w:hideMark/>
          </w:tcPr>
          <w:p w14:paraId="2717D32E" w14:textId="730B6C2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804,22</w:t>
            </w:r>
          </w:p>
        </w:tc>
        <w:tc>
          <w:tcPr>
            <w:tcW w:w="4173" w:type="dxa"/>
            <w:tcBorders>
              <w:top w:val="nil"/>
              <w:left w:val="nil"/>
              <w:bottom w:val="nil"/>
              <w:right w:val="nil"/>
            </w:tcBorders>
            <w:shd w:val="clear" w:color="auto" w:fill="auto"/>
            <w:vAlign w:val="center"/>
            <w:hideMark/>
          </w:tcPr>
          <w:p w14:paraId="580D513E" w14:textId="77777777" w:rsidR="004E69C9" w:rsidRPr="004E69C9" w:rsidRDefault="004E69C9" w:rsidP="004E69C9">
            <w:pPr>
              <w:jc w:val="center"/>
              <w:rPr>
                <w:rFonts w:ascii="Tahoma" w:hAnsi="Tahoma" w:cs="Tahoma"/>
                <w:b/>
                <w:bCs/>
                <w:sz w:val="13"/>
                <w:szCs w:val="13"/>
              </w:rPr>
            </w:pPr>
          </w:p>
        </w:tc>
      </w:tr>
      <w:tr w:rsidR="004E69C9" w:rsidRPr="004E69C9" w14:paraId="0AF71E11" w14:textId="77777777" w:rsidTr="004E69C9">
        <w:trPr>
          <w:trHeight w:val="225"/>
          <w:jc w:val="center"/>
        </w:trPr>
        <w:tc>
          <w:tcPr>
            <w:tcW w:w="360" w:type="dxa"/>
            <w:tcBorders>
              <w:top w:val="nil"/>
              <w:left w:val="nil"/>
              <w:bottom w:val="nil"/>
              <w:right w:val="nil"/>
            </w:tcBorders>
            <w:shd w:val="clear" w:color="auto" w:fill="auto"/>
            <w:vAlign w:val="center"/>
            <w:hideMark/>
          </w:tcPr>
          <w:p w14:paraId="24FB4937"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57347867"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12FBF4D1"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00B050"/>
            <w:vAlign w:val="center"/>
            <w:hideMark/>
          </w:tcPr>
          <w:p w14:paraId="66EBB0E4" w14:textId="77777777" w:rsidR="004E69C9" w:rsidRPr="004E69C9" w:rsidRDefault="004E69C9" w:rsidP="004E69C9">
            <w:pPr>
              <w:jc w:val="right"/>
              <w:rPr>
                <w:rFonts w:ascii="Tahoma" w:hAnsi="Tahoma" w:cs="Tahoma"/>
                <w:b/>
                <w:bCs/>
                <w:sz w:val="13"/>
                <w:szCs w:val="13"/>
              </w:rPr>
            </w:pPr>
            <w:r w:rsidRPr="004E69C9">
              <w:rPr>
                <w:rFonts w:ascii="Tahoma" w:hAnsi="Tahoma" w:cs="Tahoma"/>
                <w:b/>
                <w:bCs/>
                <w:sz w:val="13"/>
                <w:szCs w:val="13"/>
              </w:rPr>
              <w:t>Неподконтрольные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7AEE1927"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1B47F6D0" w14:textId="2EBB5B1A"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358" w:type="dxa"/>
            <w:tcBorders>
              <w:top w:val="nil"/>
              <w:left w:val="nil"/>
              <w:bottom w:val="single" w:sz="4" w:space="0" w:color="C0C0C0"/>
              <w:right w:val="single" w:sz="4" w:space="0" w:color="C0C0C0"/>
            </w:tcBorders>
            <w:shd w:val="clear" w:color="auto" w:fill="auto"/>
            <w:vAlign w:val="center"/>
            <w:hideMark/>
          </w:tcPr>
          <w:p w14:paraId="32D456F7" w14:textId="532A0B3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805,31</w:t>
            </w:r>
          </w:p>
        </w:tc>
        <w:tc>
          <w:tcPr>
            <w:tcW w:w="1599" w:type="dxa"/>
            <w:tcBorders>
              <w:top w:val="nil"/>
              <w:left w:val="nil"/>
              <w:bottom w:val="single" w:sz="4" w:space="0" w:color="C0C0C0"/>
              <w:right w:val="single" w:sz="4" w:space="0" w:color="C0C0C0"/>
            </w:tcBorders>
            <w:shd w:val="clear" w:color="auto" w:fill="auto"/>
            <w:vAlign w:val="center"/>
            <w:hideMark/>
          </w:tcPr>
          <w:p w14:paraId="17190D90" w14:textId="0EFC9B4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9,95</w:t>
            </w:r>
          </w:p>
        </w:tc>
        <w:tc>
          <w:tcPr>
            <w:tcW w:w="1420" w:type="dxa"/>
            <w:tcBorders>
              <w:top w:val="nil"/>
              <w:left w:val="nil"/>
              <w:bottom w:val="single" w:sz="4" w:space="0" w:color="C0C0C0"/>
              <w:right w:val="single" w:sz="4" w:space="0" w:color="C0C0C0"/>
            </w:tcBorders>
            <w:shd w:val="clear" w:color="auto" w:fill="auto"/>
            <w:vAlign w:val="center"/>
            <w:hideMark/>
          </w:tcPr>
          <w:p w14:paraId="3729F9E5" w14:textId="41826C0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31,78</w:t>
            </w:r>
          </w:p>
        </w:tc>
        <w:tc>
          <w:tcPr>
            <w:tcW w:w="1540" w:type="dxa"/>
            <w:tcBorders>
              <w:top w:val="nil"/>
              <w:left w:val="nil"/>
              <w:bottom w:val="single" w:sz="4" w:space="0" w:color="C0C0C0"/>
              <w:right w:val="single" w:sz="4" w:space="0" w:color="C0C0C0"/>
            </w:tcBorders>
            <w:shd w:val="clear" w:color="auto" w:fill="auto"/>
            <w:vAlign w:val="center"/>
            <w:hideMark/>
          </w:tcPr>
          <w:p w14:paraId="6064A2F3" w14:textId="725726AB"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879,20</w:t>
            </w:r>
          </w:p>
        </w:tc>
        <w:tc>
          <w:tcPr>
            <w:tcW w:w="1480" w:type="dxa"/>
            <w:tcBorders>
              <w:top w:val="nil"/>
              <w:left w:val="nil"/>
              <w:bottom w:val="single" w:sz="4" w:space="0" w:color="C0C0C0"/>
              <w:right w:val="single" w:sz="4" w:space="0" w:color="C0C0C0"/>
            </w:tcBorders>
            <w:shd w:val="clear" w:color="auto" w:fill="auto"/>
            <w:vAlign w:val="center"/>
            <w:hideMark/>
          </w:tcPr>
          <w:p w14:paraId="0FCC3F8A" w14:textId="2785242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910,97</w:t>
            </w:r>
          </w:p>
        </w:tc>
        <w:tc>
          <w:tcPr>
            <w:tcW w:w="1599" w:type="dxa"/>
            <w:tcBorders>
              <w:top w:val="nil"/>
              <w:left w:val="nil"/>
              <w:bottom w:val="single" w:sz="4" w:space="0" w:color="C0C0C0"/>
              <w:right w:val="single" w:sz="4" w:space="0" w:color="C0C0C0"/>
            </w:tcBorders>
            <w:shd w:val="clear" w:color="auto" w:fill="auto"/>
            <w:vAlign w:val="center"/>
            <w:hideMark/>
          </w:tcPr>
          <w:p w14:paraId="29AE3CE5" w14:textId="39C7DC4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31,78</w:t>
            </w:r>
          </w:p>
        </w:tc>
        <w:tc>
          <w:tcPr>
            <w:tcW w:w="1599" w:type="dxa"/>
            <w:tcBorders>
              <w:top w:val="nil"/>
              <w:left w:val="nil"/>
              <w:bottom w:val="single" w:sz="4" w:space="0" w:color="C0C0C0"/>
              <w:right w:val="single" w:sz="4" w:space="0" w:color="C0C0C0"/>
            </w:tcBorders>
            <w:shd w:val="clear" w:color="auto" w:fill="auto"/>
            <w:vAlign w:val="center"/>
            <w:hideMark/>
          </w:tcPr>
          <w:p w14:paraId="1C62D3AB" w14:textId="28415D78"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165EFC9F" w14:textId="4488CC6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550E2DC3" w14:textId="5688DCB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4173" w:type="dxa"/>
            <w:tcBorders>
              <w:top w:val="nil"/>
              <w:left w:val="nil"/>
              <w:bottom w:val="nil"/>
              <w:right w:val="nil"/>
            </w:tcBorders>
            <w:shd w:val="clear" w:color="auto" w:fill="auto"/>
            <w:vAlign w:val="center"/>
            <w:hideMark/>
          </w:tcPr>
          <w:p w14:paraId="1BFE6F0E" w14:textId="77777777" w:rsidR="004E69C9" w:rsidRPr="004E69C9" w:rsidRDefault="004E69C9" w:rsidP="004E69C9">
            <w:pPr>
              <w:jc w:val="center"/>
              <w:rPr>
                <w:rFonts w:ascii="Tahoma" w:hAnsi="Tahoma" w:cs="Tahoma"/>
                <w:b/>
                <w:bCs/>
                <w:sz w:val="13"/>
                <w:szCs w:val="13"/>
              </w:rPr>
            </w:pPr>
          </w:p>
        </w:tc>
      </w:tr>
      <w:tr w:rsidR="004E69C9" w:rsidRPr="004E69C9" w14:paraId="111131D3" w14:textId="77777777" w:rsidTr="004E69C9">
        <w:trPr>
          <w:trHeight w:val="450"/>
          <w:jc w:val="center"/>
        </w:trPr>
        <w:tc>
          <w:tcPr>
            <w:tcW w:w="360" w:type="dxa"/>
            <w:tcBorders>
              <w:top w:val="nil"/>
              <w:left w:val="nil"/>
              <w:bottom w:val="nil"/>
              <w:right w:val="nil"/>
            </w:tcBorders>
            <w:shd w:val="clear" w:color="auto" w:fill="auto"/>
            <w:vAlign w:val="center"/>
            <w:hideMark/>
          </w:tcPr>
          <w:p w14:paraId="45492B92"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23195F20"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1F63155C"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FABF8F"/>
            <w:vAlign w:val="center"/>
            <w:hideMark/>
          </w:tcPr>
          <w:p w14:paraId="37372FE2" w14:textId="77777777" w:rsidR="004E69C9" w:rsidRPr="004E69C9" w:rsidRDefault="004E69C9" w:rsidP="004E69C9">
            <w:pPr>
              <w:jc w:val="right"/>
              <w:rPr>
                <w:rFonts w:ascii="Tahoma" w:hAnsi="Tahoma" w:cs="Tahoma"/>
                <w:b/>
                <w:bCs/>
                <w:sz w:val="13"/>
                <w:szCs w:val="13"/>
              </w:rPr>
            </w:pPr>
            <w:r w:rsidRPr="004E69C9">
              <w:rPr>
                <w:rFonts w:ascii="Tahoma" w:hAnsi="Tahoma" w:cs="Tahoma"/>
                <w:b/>
                <w:bCs/>
                <w:sz w:val="13"/>
                <w:szCs w:val="13"/>
              </w:rPr>
              <w:t>Расходы на приобретение энергетических ресурсов</w:t>
            </w:r>
          </w:p>
        </w:tc>
        <w:tc>
          <w:tcPr>
            <w:tcW w:w="1139" w:type="dxa"/>
            <w:tcBorders>
              <w:top w:val="nil"/>
              <w:left w:val="nil"/>
              <w:bottom w:val="single" w:sz="4" w:space="0" w:color="C0C0C0"/>
              <w:right w:val="single" w:sz="4" w:space="0" w:color="C0C0C0"/>
            </w:tcBorders>
            <w:shd w:val="clear" w:color="auto" w:fill="auto"/>
            <w:vAlign w:val="center"/>
            <w:hideMark/>
          </w:tcPr>
          <w:p w14:paraId="5B34B330"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0FCB1A39" w14:textId="6D3F384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277,12</w:t>
            </w:r>
          </w:p>
        </w:tc>
        <w:tc>
          <w:tcPr>
            <w:tcW w:w="1358" w:type="dxa"/>
            <w:tcBorders>
              <w:top w:val="nil"/>
              <w:left w:val="nil"/>
              <w:bottom w:val="single" w:sz="4" w:space="0" w:color="C0C0C0"/>
              <w:right w:val="single" w:sz="4" w:space="0" w:color="C0C0C0"/>
            </w:tcBorders>
            <w:shd w:val="clear" w:color="auto" w:fill="auto"/>
            <w:vAlign w:val="center"/>
            <w:hideMark/>
          </w:tcPr>
          <w:p w14:paraId="7DB9B1C1" w14:textId="0886FD9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687,74</w:t>
            </w:r>
          </w:p>
        </w:tc>
        <w:tc>
          <w:tcPr>
            <w:tcW w:w="1599" w:type="dxa"/>
            <w:tcBorders>
              <w:top w:val="nil"/>
              <w:left w:val="nil"/>
              <w:bottom w:val="single" w:sz="4" w:space="0" w:color="C0C0C0"/>
              <w:right w:val="single" w:sz="4" w:space="0" w:color="C0C0C0"/>
            </w:tcBorders>
            <w:shd w:val="clear" w:color="auto" w:fill="auto"/>
            <w:vAlign w:val="center"/>
            <w:hideMark/>
          </w:tcPr>
          <w:p w14:paraId="57E52A07" w14:textId="446E815B"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288,43</w:t>
            </w:r>
          </w:p>
        </w:tc>
        <w:tc>
          <w:tcPr>
            <w:tcW w:w="1420" w:type="dxa"/>
            <w:tcBorders>
              <w:top w:val="nil"/>
              <w:left w:val="nil"/>
              <w:bottom w:val="single" w:sz="4" w:space="0" w:color="C0C0C0"/>
              <w:right w:val="single" w:sz="4" w:space="0" w:color="C0C0C0"/>
            </w:tcBorders>
            <w:shd w:val="clear" w:color="auto" w:fill="auto"/>
            <w:vAlign w:val="center"/>
            <w:hideMark/>
          </w:tcPr>
          <w:p w14:paraId="0D8A448F" w14:textId="71677C06"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299,16</w:t>
            </w:r>
          </w:p>
        </w:tc>
        <w:tc>
          <w:tcPr>
            <w:tcW w:w="1540" w:type="dxa"/>
            <w:tcBorders>
              <w:top w:val="nil"/>
              <w:left w:val="nil"/>
              <w:bottom w:val="single" w:sz="4" w:space="0" w:color="C0C0C0"/>
              <w:right w:val="single" w:sz="4" w:space="0" w:color="C0C0C0"/>
            </w:tcBorders>
            <w:shd w:val="clear" w:color="auto" w:fill="auto"/>
            <w:vAlign w:val="center"/>
            <w:hideMark/>
          </w:tcPr>
          <w:p w14:paraId="0C74D8A6" w14:textId="750700B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438,87</w:t>
            </w:r>
          </w:p>
        </w:tc>
        <w:tc>
          <w:tcPr>
            <w:tcW w:w="1480" w:type="dxa"/>
            <w:tcBorders>
              <w:top w:val="nil"/>
              <w:left w:val="nil"/>
              <w:bottom w:val="single" w:sz="4" w:space="0" w:color="C0C0C0"/>
              <w:right w:val="single" w:sz="4" w:space="0" w:color="C0C0C0"/>
            </w:tcBorders>
            <w:shd w:val="clear" w:color="auto" w:fill="auto"/>
            <w:vAlign w:val="center"/>
            <w:hideMark/>
          </w:tcPr>
          <w:p w14:paraId="79A822B5" w14:textId="5AE05C46"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738,02</w:t>
            </w:r>
          </w:p>
        </w:tc>
        <w:tc>
          <w:tcPr>
            <w:tcW w:w="1599" w:type="dxa"/>
            <w:tcBorders>
              <w:top w:val="nil"/>
              <w:left w:val="nil"/>
              <w:bottom w:val="single" w:sz="4" w:space="0" w:color="C0C0C0"/>
              <w:right w:val="single" w:sz="4" w:space="0" w:color="C0C0C0"/>
            </w:tcBorders>
            <w:shd w:val="clear" w:color="auto" w:fill="auto"/>
            <w:vAlign w:val="center"/>
            <w:hideMark/>
          </w:tcPr>
          <w:p w14:paraId="424861C1" w14:textId="0DD7857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1,09</w:t>
            </w:r>
          </w:p>
        </w:tc>
        <w:tc>
          <w:tcPr>
            <w:tcW w:w="1599" w:type="dxa"/>
            <w:tcBorders>
              <w:top w:val="nil"/>
              <w:left w:val="nil"/>
              <w:bottom w:val="single" w:sz="4" w:space="0" w:color="C0C0C0"/>
              <w:right w:val="single" w:sz="4" w:space="0" w:color="C0C0C0"/>
            </w:tcBorders>
            <w:shd w:val="clear" w:color="auto" w:fill="auto"/>
            <w:vAlign w:val="center"/>
            <w:hideMark/>
          </w:tcPr>
          <w:p w14:paraId="6DDB0772" w14:textId="57646CFB"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300,25</w:t>
            </w:r>
          </w:p>
        </w:tc>
        <w:tc>
          <w:tcPr>
            <w:tcW w:w="1358" w:type="dxa"/>
            <w:tcBorders>
              <w:top w:val="nil"/>
              <w:left w:val="nil"/>
              <w:bottom w:val="single" w:sz="4" w:space="0" w:color="C0C0C0"/>
              <w:right w:val="single" w:sz="4" w:space="0" w:color="C0C0C0"/>
            </w:tcBorders>
            <w:shd w:val="clear" w:color="auto" w:fill="auto"/>
            <w:vAlign w:val="center"/>
            <w:hideMark/>
          </w:tcPr>
          <w:p w14:paraId="06B9948F" w14:textId="4F00C618"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150,13</w:t>
            </w:r>
          </w:p>
        </w:tc>
        <w:tc>
          <w:tcPr>
            <w:tcW w:w="1358" w:type="dxa"/>
            <w:tcBorders>
              <w:top w:val="nil"/>
              <w:left w:val="nil"/>
              <w:bottom w:val="single" w:sz="4" w:space="0" w:color="C0C0C0"/>
              <w:right w:val="single" w:sz="4" w:space="0" w:color="C0C0C0"/>
            </w:tcBorders>
            <w:shd w:val="clear" w:color="auto" w:fill="auto"/>
            <w:vAlign w:val="center"/>
            <w:hideMark/>
          </w:tcPr>
          <w:p w14:paraId="1884D40B" w14:textId="34D6DF5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150,13</w:t>
            </w:r>
          </w:p>
        </w:tc>
        <w:tc>
          <w:tcPr>
            <w:tcW w:w="4173" w:type="dxa"/>
            <w:tcBorders>
              <w:top w:val="nil"/>
              <w:left w:val="nil"/>
              <w:bottom w:val="nil"/>
              <w:right w:val="nil"/>
            </w:tcBorders>
            <w:shd w:val="clear" w:color="auto" w:fill="auto"/>
            <w:vAlign w:val="center"/>
            <w:hideMark/>
          </w:tcPr>
          <w:p w14:paraId="3AC77646" w14:textId="77777777" w:rsidR="004E69C9" w:rsidRPr="004E69C9" w:rsidRDefault="004E69C9" w:rsidP="004E69C9">
            <w:pPr>
              <w:jc w:val="center"/>
              <w:rPr>
                <w:rFonts w:ascii="Tahoma" w:hAnsi="Tahoma" w:cs="Tahoma"/>
                <w:b/>
                <w:bCs/>
                <w:sz w:val="13"/>
                <w:szCs w:val="13"/>
              </w:rPr>
            </w:pPr>
          </w:p>
        </w:tc>
      </w:tr>
      <w:tr w:rsidR="004E69C9" w:rsidRPr="004E69C9" w14:paraId="568079B5" w14:textId="77777777" w:rsidTr="004E69C9">
        <w:trPr>
          <w:trHeight w:val="225"/>
          <w:jc w:val="center"/>
        </w:trPr>
        <w:tc>
          <w:tcPr>
            <w:tcW w:w="360" w:type="dxa"/>
            <w:tcBorders>
              <w:top w:val="nil"/>
              <w:left w:val="nil"/>
              <w:bottom w:val="nil"/>
              <w:right w:val="nil"/>
            </w:tcBorders>
            <w:shd w:val="clear" w:color="auto" w:fill="auto"/>
            <w:vAlign w:val="center"/>
            <w:hideMark/>
          </w:tcPr>
          <w:p w14:paraId="5BB12FB0"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377F4A14"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2949C49F"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B1A0C7"/>
            <w:vAlign w:val="center"/>
            <w:hideMark/>
          </w:tcPr>
          <w:p w14:paraId="0E08DC0F"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Амортизация</w:t>
            </w:r>
          </w:p>
        </w:tc>
        <w:tc>
          <w:tcPr>
            <w:tcW w:w="1139" w:type="dxa"/>
            <w:tcBorders>
              <w:top w:val="nil"/>
              <w:left w:val="nil"/>
              <w:bottom w:val="single" w:sz="4" w:space="0" w:color="C0C0C0"/>
              <w:right w:val="single" w:sz="4" w:space="0" w:color="C0C0C0"/>
            </w:tcBorders>
            <w:shd w:val="clear" w:color="auto" w:fill="auto"/>
            <w:vAlign w:val="center"/>
            <w:hideMark/>
          </w:tcPr>
          <w:p w14:paraId="04EEEC31"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5CE7C4E1" w14:textId="6CC076C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4278C49A" w14:textId="72A8E34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15,95</w:t>
            </w:r>
          </w:p>
        </w:tc>
        <w:tc>
          <w:tcPr>
            <w:tcW w:w="1599" w:type="dxa"/>
            <w:tcBorders>
              <w:top w:val="nil"/>
              <w:left w:val="nil"/>
              <w:bottom w:val="single" w:sz="4" w:space="0" w:color="C0C0C0"/>
              <w:right w:val="single" w:sz="4" w:space="0" w:color="C0C0C0"/>
            </w:tcBorders>
            <w:shd w:val="clear" w:color="auto" w:fill="auto"/>
            <w:vAlign w:val="center"/>
            <w:hideMark/>
          </w:tcPr>
          <w:p w14:paraId="2E1B321F" w14:textId="0515FDE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420" w:type="dxa"/>
            <w:tcBorders>
              <w:top w:val="nil"/>
              <w:left w:val="nil"/>
              <w:bottom w:val="single" w:sz="4" w:space="0" w:color="C0C0C0"/>
              <w:right w:val="single" w:sz="4" w:space="0" w:color="C0C0C0"/>
            </w:tcBorders>
            <w:shd w:val="clear" w:color="auto" w:fill="auto"/>
            <w:vAlign w:val="center"/>
            <w:hideMark/>
          </w:tcPr>
          <w:p w14:paraId="645E917F" w14:textId="592BD2D2"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1B00A4DB" w14:textId="191457C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480" w:type="dxa"/>
            <w:tcBorders>
              <w:top w:val="nil"/>
              <w:left w:val="nil"/>
              <w:bottom w:val="single" w:sz="4" w:space="0" w:color="C0C0C0"/>
              <w:right w:val="single" w:sz="4" w:space="0" w:color="C0C0C0"/>
            </w:tcBorders>
            <w:shd w:val="clear" w:color="auto" w:fill="auto"/>
            <w:vAlign w:val="center"/>
            <w:hideMark/>
          </w:tcPr>
          <w:p w14:paraId="02C138BC" w14:textId="19E45EF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15,59</w:t>
            </w:r>
          </w:p>
        </w:tc>
        <w:tc>
          <w:tcPr>
            <w:tcW w:w="1599" w:type="dxa"/>
            <w:tcBorders>
              <w:top w:val="nil"/>
              <w:left w:val="nil"/>
              <w:bottom w:val="single" w:sz="4" w:space="0" w:color="C0C0C0"/>
              <w:right w:val="single" w:sz="4" w:space="0" w:color="C0C0C0"/>
            </w:tcBorders>
            <w:shd w:val="clear" w:color="auto" w:fill="auto"/>
            <w:vAlign w:val="center"/>
            <w:hideMark/>
          </w:tcPr>
          <w:p w14:paraId="49AA293C" w14:textId="7D19329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1FFCD1B2" w14:textId="6D65E85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41055D8D" w14:textId="129A03E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05E2B36E" w14:textId="3E8D06F3"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4173" w:type="dxa"/>
            <w:tcBorders>
              <w:top w:val="nil"/>
              <w:left w:val="nil"/>
              <w:bottom w:val="nil"/>
              <w:right w:val="nil"/>
            </w:tcBorders>
            <w:shd w:val="clear" w:color="auto" w:fill="auto"/>
            <w:vAlign w:val="center"/>
            <w:hideMark/>
          </w:tcPr>
          <w:p w14:paraId="650A4831" w14:textId="77777777" w:rsidR="004E69C9" w:rsidRPr="004E69C9" w:rsidRDefault="004E69C9" w:rsidP="004E69C9">
            <w:pPr>
              <w:jc w:val="center"/>
              <w:rPr>
                <w:rFonts w:ascii="Tahoma" w:hAnsi="Tahoma" w:cs="Tahoma"/>
                <w:b/>
                <w:bCs/>
                <w:sz w:val="13"/>
                <w:szCs w:val="13"/>
              </w:rPr>
            </w:pPr>
          </w:p>
        </w:tc>
      </w:tr>
      <w:tr w:rsidR="004E69C9" w:rsidRPr="004E69C9" w14:paraId="02B57112" w14:textId="77777777" w:rsidTr="004E69C9">
        <w:trPr>
          <w:trHeight w:val="225"/>
          <w:jc w:val="center"/>
        </w:trPr>
        <w:tc>
          <w:tcPr>
            <w:tcW w:w="360" w:type="dxa"/>
            <w:tcBorders>
              <w:top w:val="nil"/>
              <w:left w:val="nil"/>
              <w:bottom w:val="nil"/>
              <w:right w:val="nil"/>
            </w:tcBorders>
            <w:shd w:val="clear" w:color="auto" w:fill="auto"/>
            <w:vAlign w:val="center"/>
            <w:hideMark/>
          </w:tcPr>
          <w:p w14:paraId="19CA02E7"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75DE0BD7"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62793296"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00B0F0"/>
            <w:vAlign w:val="center"/>
            <w:hideMark/>
          </w:tcPr>
          <w:p w14:paraId="5E968B84"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Нормативная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50733DCA"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70164B5E" w14:textId="022AE412"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22563EF3" w14:textId="347F697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807,21</w:t>
            </w:r>
          </w:p>
        </w:tc>
        <w:tc>
          <w:tcPr>
            <w:tcW w:w="1599" w:type="dxa"/>
            <w:tcBorders>
              <w:top w:val="nil"/>
              <w:left w:val="nil"/>
              <w:bottom w:val="single" w:sz="4" w:space="0" w:color="C0C0C0"/>
              <w:right w:val="single" w:sz="4" w:space="0" w:color="C0C0C0"/>
            </w:tcBorders>
            <w:shd w:val="clear" w:color="auto" w:fill="auto"/>
            <w:vAlign w:val="center"/>
            <w:hideMark/>
          </w:tcPr>
          <w:p w14:paraId="61B9B609" w14:textId="29FB94C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420" w:type="dxa"/>
            <w:tcBorders>
              <w:top w:val="nil"/>
              <w:left w:val="nil"/>
              <w:bottom w:val="single" w:sz="4" w:space="0" w:color="C0C0C0"/>
              <w:right w:val="single" w:sz="4" w:space="0" w:color="C0C0C0"/>
            </w:tcBorders>
            <w:shd w:val="clear" w:color="auto" w:fill="auto"/>
            <w:vAlign w:val="center"/>
            <w:hideMark/>
          </w:tcPr>
          <w:p w14:paraId="2C89553B" w14:textId="08EC82B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2B9789BB" w14:textId="2DF91453"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810,42</w:t>
            </w:r>
          </w:p>
        </w:tc>
        <w:tc>
          <w:tcPr>
            <w:tcW w:w="1480" w:type="dxa"/>
            <w:tcBorders>
              <w:top w:val="nil"/>
              <w:left w:val="nil"/>
              <w:bottom w:val="single" w:sz="4" w:space="0" w:color="C0C0C0"/>
              <w:right w:val="single" w:sz="4" w:space="0" w:color="C0C0C0"/>
            </w:tcBorders>
            <w:shd w:val="clear" w:color="auto" w:fill="auto"/>
            <w:vAlign w:val="center"/>
            <w:hideMark/>
          </w:tcPr>
          <w:p w14:paraId="6F8BA7D8" w14:textId="1AB5B028"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810,42</w:t>
            </w:r>
          </w:p>
        </w:tc>
        <w:tc>
          <w:tcPr>
            <w:tcW w:w="1599" w:type="dxa"/>
            <w:tcBorders>
              <w:top w:val="nil"/>
              <w:left w:val="nil"/>
              <w:bottom w:val="single" w:sz="4" w:space="0" w:color="C0C0C0"/>
              <w:right w:val="single" w:sz="4" w:space="0" w:color="C0C0C0"/>
            </w:tcBorders>
            <w:shd w:val="clear" w:color="auto" w:fill="auto"/>
            <w:vAlign w:val="center"/>
            <w:hideMark/>
          </w:tcPr>
          <w:p w14:paraId="5BB2EC4C" w14:textId="2656104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7A200FEC" w14:textId="2ED0148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3B0FDBA7" w14:textId="7E536DD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6A6A6683" w14:textId="58267BCE"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4173" w:type="dxa"/>
            <w:tcBorders>
              <w:top w:val="nil"/>
              <w:left w:val="nil"/>
              <w:bottom w:val="nil"/>
              <w:right w:val="nil"/>
            </w:tcBorders>
            <w:shd w:val="clear" w:color="auto" w:fill="auto"/>
            <w:vAlign w:val="center"/>
            <w:hideMark/>
          </w:tcPr>
          <w:p w14:paraId="0EEBAF6C" w14:textId="77777777" w:rsidR="004E69C9" w:rsidRPr="004E69C9" w:rsidRDefault="004E69C9" w:rsidP="004E69C9">
            <w:pPr>
              <w:jc w:val="center"/>
              <w:rPr>
                <w:rFonts w:ascii="Tahoma" w:hAnsi="Tahoma" w:cs="Tahoma"/>
                <w:b/>
                <w:bCs/>
                <w:sz w:val="13"/>
                <w:szCs w:val="13"/>
              </w:rPr>
            </w:pPr>
          </w:p>
        </w:tc>
      </w:tr>
      <w:tr w:rsidR="004E69C9" w:rsidRPr="004E69C9" w14:paraId="42A5C1D6" w14:textId="77777777" w:rsidTr="004E69C9">
        <w:trPr>
          <w:trHeight w:val="225"/>
          <w:jc w:val="center"/>
        </w:trPr>
        <w:tc>
          <w:tcPr>
            <w:tcW w:w="360" w:type="dxa"/>
            <w:tcBorders>
              <w:top w:val="nil"/>
              <w:left w:val="nil"/>
              <w:bottom w:val="nil"/>
              <w:right w:val="nil"/>
            </w:tcBorders>
            <w:shd w:val="clear" w:color="auto" w:fill="auto"/>
            <w:vAlign w:val="center"/>
            <w:hideMark/>
          </w:tcPr>
          <w:p w14:paraId="05BF60D0"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19F1B18E"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68356293"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B7DEE8"/>
            <w:vAlign w:val="center"/>
            <w:hideMark/>
          </w:tcPr>
          <w:p w14:paraId="631395BA"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Расчетная предпринимательская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0163ED85"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719BBED6" w14:textId="5E8BA4EB"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7EF5086F" w14:textId="512A135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195176E6" w14:textId="62C8F2B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420" w:type="dxa"/>
            <w:tcBorders>
              <w:top w:val="nil"/>
              <w:left w:val="nil"/>
              <w:bottom w:val="single" w:sz="4" w:space="0" w:color="C0C0C0"/>
              <w:right w:val="single" w:sz="4" w:space="0" w:color="C0C0C0"/>
            </w:tcBorders>
            <w:shd w:val="clear" w:color="auto" w:fill="auto"/>
            <w:vAlign w:val="center"/>
            <w:hideMark/>
          </w:tcPr>
          <w:p w14:paraId="654B10AC" w14:textId="43533AD6"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0BCB7C64" w14:textId="38D1B6B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186FBD01" w14:textId="08055B0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11B29D71" w14:textId="0E6882D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0C4EB5DF" w14:textId="38C4043A"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42A3D9DE" w14:textId="67F5925A"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22E9F9C9" w14:textId="38D66502"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4173" w:type="dxa"/>
            <w:tcBorders>
              <w:top w:val="nil"/>
              <w:left w:val="nil"/>
              <w:bottom w:val="nil"/>
              <w:right w:val="nil"/>
            </w:tcBorders>
            <w:shd w:val="clear" w:color="auto" w:fill="auto"/>
            <w:vAlign w:val="center"/>
            <w:hideMark/>
          </w:tcPr>
          <w:p w14:paraId="05204939" w14:textId="77777777" w:rsidR="004E69C9" w:rsidRPr="004E69C9" w:rsidRDefault="004E69C9" w:rsidP="004E69C9">
            <w:pPr>
              <w:jc w:val="center"/>
              <w:rPr>
                <w:rFonts w:ascii="Tahoma" w:hAnsi="Tahoma" w:cs="Tahoma"/>
                <w:b/>
                <w:bCs/>
                <w:sz w:val="13"/>
                <w:szCs w:val="13"/>
              </w:rPr>
            </w:pPr>
          </w:p>
        </w:tc>
      </w:tr>
      <w:tr w:rsidR="004E69C9" w:rsidRPr="004E69C9" w14:paraId="677AD371" w14:textId="77777777" w:rsidTr="004E69C9">
        <w:trPr>
          <w:trHeight w:val="225"/>
          <w:jc w:val="center"/>
        </w:trPr>
        <w:tc>
          <w:tcPr>
            <w:tcW w:w="360" w:type="dxa"/>
            <w:tcBorders>
              <w:top w:val="nil"/>
              <w:left w:val="nil"/>
              <w:bottom w:val="nil"/>
              <w:right w:val="nil"/>
            </w:tcBorders>
            <w:shd w:val="clear" w:color="auto" w:fill="auto"/>
            <w:vAlign w:val="center"/>
            <w:hideMark/>
          </w:tcPr>
          <w:p w14:paraId="6C09F612"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55320DBE"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7C461FF1"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000000" w:fill="C4BD97"/>
            <w:vAlign w:val="center"/>
            <w:hideMark/>
          </w:tcPr>
          <w:p w14:paraId="29444C4D"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Корректировки НВВ</w:t>
            </w:r>
          </w:p>
        </w:tc>
        <w:tc>
          <w:tcPr>
            <w:tcW w:w="1139" w:type="dxa"/>
            <w:tcBorders>
              <w:top w:val="nil"/>
              <w:left w:val="nil"/>
              <w:bottom w:val="single" w:sz="4" w:space="0" w:color="C0C0C0"/>
              <w:right w:val="single" w:sz="4" w:space="0" w:color="C0C0C0"/>
            </w:tcBorders>
            <w:shd w:val="clear" w:color="auto" w:fill="auto"/>
            <w:vAlign w:val="center"/>
            <w:hideMark/>
          </w:tcPr>
          <w:p w14:paraId="3C2FE13E"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13E0D501" w14:textId="268AA65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0,34</w:t>
            </w:r>
          </w:p>
        </w:tc>
        <w:tc>
          <w:tcPr>
            <w:tcW w:w="1358" w:type="dxa"/>
            <w:tcBorders>
              <w:top w:val="nil"/>
              <w:left w:val="nil"/>
              <w:bottom w:val="single" w:sz="4" w:space="0" w:color="C0C0C0"/>
              <w:right w:val="single" w:sz="4" w:space="0" w:color="C0C0C0"/>
            </w:tcBorders>
            <w:shd w:val="clear" w:color="auto" w:fill="auto"/>
            <w:vAlign w:val="center"/>
            <w:hideMark/>
          </w:tcPr>
          <w:p w14:paraId="335833CC" w14:textId="1D213B0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59C7E7EF" w14:textId="1EE35E08"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0,34</w:t>
            </w:r>
          </w:p>
        </w:tc>
        <w:tc>
          <w:tcPr>
            <w:tcW w:w="1420" w:type="dxa"/>
            <w:tcBorders>
              <w:top w:val="nil"/>
              <w:left w:val="nil"/>
              <w:bottom w:val="single" w:sz="4" w:space="0" w:color="C0C0C0"/>
              <w:right w:val="single" w:sz="4" w:space="0" w:color="C0C0C0"/>
            </w:tcBorders>
            <w:shd w:val="clear" w:color="auto" w:fill="auto"/>
            <w:vAlign w:val="center"/>
            <w:hideMark/>
          </w:tcPr>
          <w:p w14:paraId="651998F5" w14:textId="139B197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2,98</w:t>
            </w:r>
          </w:p>
        </w:tc>
        <w:tc>
          <w:tcPr>
            <w:tcW w:w="1540" w:type="dxa"/>
            <w:tcBorders>
              <w:top w:val="nil"/>
              <w:left w:val="nil"/>
              <w:bottom w:val="single" w:sz="4" w:space="0" w:color="C0C0C0"/>
              <w:right w:val="single" w:sz="4" w:space="0" w:color="C0C0C0"/>
            </w:tcBorders>
            <w:shd w:val="clear" w:color="auto" w:fill="auto"/>
            <w:vAlign w:val="center"/>
            <w:hideMark/>
          </w:tcPr>
          <w:p w14:paraId="220DE6BE" w14:textId="3BF602B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2,98</w:t>
            </w:r>
          </w:p>
        </w:tc>
        <w:tc>
          <w:tcPr>
            <w:tcW w:w="1480" w:type="dxa"/>
            <w:tcBorders>
              <w:top w:val="nil"/>
              <w:left w:val="nil"/>
              <w:bottom w:val="single" w:sz="4" w:space="0" w:color="C0C0C0"/>
              <w:right w:val="single" w:sz="4" w:space="0" w:color="C0C0C0"/>
            </w:tcBorders>
            <w:shd w:val="clear" w:color="auto" w:fill="auto"/>
            <w:vAlign w:val="center"/>
            <w:hideMark/>
          </w:tcPr>
          <w:p w14:paraId="0A59C48B" w14:textId="7918124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599" w:type="dxa"/>
            <w:tcBorders>
              <w:top w:val="nil"/>
              <w:left w:val="nil"/>
              <w:bottom w:val="single" w:sz="4" w:space="0" w:color="C0C0C0"/>
              <w:right w:val="single" w:sz="4" w:space="0" w:color="C0C0C0"/>
            </w:tcBorders>
            <w:shd w:val="clear" w:color="auto" w:fill="auto"/>
            <w:vAlign w:val="center"/>
            <w:hideMark/>
          </w:tcPr>
          <w:p w14:paraId="30D5C0D8" w14:textId="2B82205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12,92</w:t>
            </w:r>
          </w:p>
        </w:tc>
        <w:tc>
          <w:tcPr>
            <w:tcW w:w="1599" w:type="dxa"/>
            <w:tcBorders>
              <w:top w:val="nil"/>
              <w:left w:val="nil"/>
              <w:bottom w:val="single" w:sz="4" w:space="0" w:color="C0C0C0"/>
              <w:right w:val="single" w:sz="4" w:space="0" w:color="C0C0C0"/>
            </w:tcBorders>
            <w:shd w:val="clear" w:color="auto" w:fill="auto"/>
            <w:vAlign w:val="center"/>
            <w:hideMark/>
          </w:tcPr>
          <w:p w14:paraId="1353E8BA" w14:textId="3A2038EC"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15,89</w:t>
            </w:r>
          </w:p>
        </w:tc>
        <w:tc>
          <w:tcPr>
            <w:tcW w:w="1358" w:type="dxa"/>
            <w:tcBorders>
              <w:top w:val="nil"/>
              <w:left w:val="nil"/>
              <w:bottom w:val="single" w:sz="4" w:space="0" w:color="C0C0C0"/>
              <w:right w:val="single" w:sz="4" w:space="0" w:color="C0C0C0"/>
            </w:tcBorders>
            <w:shd w:val="clear" w:color="auto" w:fill="auto"/>
            <w:vAlign w:val="center"/>
            <w:hideMark/>
          </w:tcPr>
          <w:p w14:paraId="1513DB46" w14:textId="56D9BE9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w:t>
            </w:r>
          </w:p>
        </w:tc>
        <w:tc>
          <w:tcPr>
            <w:tcW w:w="1358" w:type="dxa"/>
            <w:tcBorders>
              <w:top w:val="nil"/>
              <w:left w:val="nil"/>
              <w:bottom w:val="single" w:sz="4" w:space="0" w:color="C0C0C0"/>
              <w:right w:val="single" w:sz="4" w:space="0" w:color="C0C0C0"/>
            </w:tcBorders>
            <w:shd w:val="clear" w:color="auto" w:fill="auto"/>
            <w:vAlign w:val="center"/>
            <w:hideMark/>
          </w:tcPr>
          <w:p w14:paraId="35CFCCA5" w14:textId="7A70A7E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15,89</w:t>
            </w:r>
          </w:p>
        </w:tc>
        <w:tc>
          <w:tcPr>
            <w:tcW w:w="4173" w:type="dxa"/>
            <w:tcBorders>
              <w:top w:val="nil"/>
              <w:left w:val="nil"/>
              <w:bottom w:val="nil"/>
              <w:right w:val="nil"/>
            </w:tcBorders>
            <w:shd w:val="clear" w:color="auto" w:fill="auto"/>
            <w:vAlign w:val="center"/>
            <w:hideMark/>
          </w:tcPr>
          <w:p w14:paraId="7FEAA2F7" w14:textId="77777777" w:rsidR="004E69C9" w:rsidRPr="004E69C9" w:rsidRDefault="004E69C9" w:rsidP="004E69C9">
            <w:pPr>
              <w:jc w:val="center"/>
              <w:rPr>
                <w:rFonts w:ascii="Tahoma" w:hAnsi="Tahoma" w:cs="Tahoma"/>
                <w:b/>
                <w:bCs/>
                <w:sz w:val="13"/>
                <w:szCs w:val="13"/>
              </w:rPr>
            </w:pPr>
          </w:p>
        </w:tc>
      </w:tr>
      <w:tr w:rsidR="004E69C9" w:rsidRPr="004E69C9" w14:paraId="2BBC52AF" w14:textId="77777777" w:rsidTr="004E69C9">
        <w:trPr>
          <w:trHeight w:val="225"/>
          <w:jc w:val="center"/>
        </w:trPr>
        <w:tc>
          <w:tcPr>
            <w:tcW w:w="360" w:type="dxa"/>
            <w:tcBorders>
              <w:top w:val="nil"/>
              <w:left w:val="nil"/>
              <w:bottom w:val="nil"/>
              <w:right w:val="nil"/>
            </w:tcBorders>
            <w:shd w:val="clear" w:color="auto" w:fill="auto"/>
            <w:vAlign w:val="center"/>
            <w:hideMark/>
          </w:tcPr>
          <w:p w14:paraId="6E0E7DAD" w14:textId="77777777" w:rsidR="004E69C9" w:rsidRPr="004E69C9" w:rsidRDefault="004E69C9" w:rsidP="004E69C9">
            <w:pPr>
              <w:rPr>
                <w:sz w:val="13"/>
                <w:szCs w:val="13"/>
              </w:rPr>
            </w:pPr>
          </w:p>
        </w:tc>
        <w:tc>
          <w:tcPr>
            <w:tcW w:w="202" w:type="dxa"/>
            <w:tcBorders>
              <w:top w:val="nil"/>
              <w:left w:val="nil"/>
              <w:bottom w:val="nil"/>
              <w:right w:val="nil"/>
            </w:tcBorders>
            <w:shd w:val="clear" w:color="auto" w:fill="auto"/>
            <w:vAlign w:val="center"/>
            <w:hideMark/>
          </w:tcPr>
          <w:p w14:paraId="3CF837B4" w14:textId="77777777" w:rsidR="004E69C9" w:rsidRPr="004E69C9" w:rsidRDefault="004E69C9" w:rsidP="004E69C9">
            <w:pPr>
              <w:rPr>
                <w:sz w:val="13"/>
                <w:szCs w:val="13"/>
              </w:rPr>
            </w:pPr>
          </w:p>
        </w:tc>
        <w:tc>
          <w:tcPr>
            <w:tcW w:w="1019" w:type="dxa"/>
            <w:tcBorders>
              <w:top w:val="nil"/>
              <w:left w:val="nil"/>
              <w:bottom w:val="nil"/>
              <w:right w:val="nil"/>
            </w:tcBorders>
            <w:shd w:val="clear" w:color="auto" w:fill="auto"/>
            <w:vAlign w:val="center"/>
            <w:hideMark/>
          </w:tcPr>
          <w:p w14:paraId="197DD6ED" w14:textId="77777777" w:rsidR="004E69C9" w:rsidRPr="004E69C9" w:rsidRDefault="004E69C9" w:rsidP="004E69C9">
            <w:pPr>
              <w:rPr>
                <w:sz w:val="13"/>
                <w:szCs w:val="13"/>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0BAAF01B" w14:textId="77777777" w:rsidR="004E69C9" w:rsidRPr="004E69C9" w:rsidRDefault="004E69C9" w:rsidP="004E69C9">
            <w:pPr>
              <w:rPr>
                <w:rFonts w:ascii="Tahoma" w:hAnsi="Tahoma" w:cs="Tahoma"/>
                <w:b/>
                <w:bCs/>
                <w:sz w:val="13"/>
                <w:szCs w:val="13"/>
              </w:rPr>
            </w:pPr>
            <w:r w:rsidRPr="004E69C9">
              <w:rPr>
                <w:rFonts w:ascii="Tahoma" w:hAnsi="Tahoma" w:cs="Tahoma"/>
                <w:b/>
                <w:bCs/>
                <w:sz w:val="13"/>
                <w:szCs w:val="13"/>
              </w:rPr>
              <w:t>ВСЕГО:</w:t>
            </w:r>
          </w:p>
        </w:tc>
        <w:tc>
          <w:tcPr>
            <w:tcW w:w="1139" w:type="dxa"/>
            <w:tcBorders>
              <w:top w:val="nil"/>
              <w:left w:val="nil"/>
              <w:bottom w:val="single" w:sz="4" w:space="0" w:color="C0C0C0"/>
              <w:right w:val="single" w:sz="4" w:space="0" w:color="C0C0C0"/>
            </w:tcBorders>
            <w:shd w:val="clear" w:color="auto" w:fill="auto"/>
            <w:vAlign w:val="center"/>
            <w:hideMark/>
          </w:tcPr>
          <w:p w14:paraId="37CA0384" w14:textId="77777777" w:rsidR="004E69C9" w:rsidRPr="004E69C9" w:rsidRDefault="004E69C9" w:rsidP="004E69C9">
            <w:pPr>
              <w:jc w:val="center"/>
              <w:rPr>
                <w:rFonts w:ascii="Tahoma" w:hAnsi="Tahoma" w:cs="Tahoma"/>
                <w:b/>
                <w:bCs/>
                <w:sz w:val="13"/>
                <w:szCs w:val="13"/>
              </w:rPr>
            </w:pPr>
            <w:proofErr w:type="spellStart"/>
            <w:r w:rsidRPr="004E69C9">
              <w:rPr>
                <w:rFonts w:ascii="Tahoma" w:hAnsi="Tahoma" w:cs="Tahoma"/>
                <w:b/>
                <w:bCs/>
                <w:sz w:val="13"/>
                <w:szCs w:val="13"/>
              </w:rPr>
              <w:t>тыс</w:t>
            </w:r>
            <w:proofErr w:type="spellEnd"/>
            <w:r w:rsidRPr="004E69C9">
              <w:rPr>
                <w:rFonts w:ascii="Tahoma" w:hAnsi="Tahoma" w:cs="Tahoma"/>
                <w:b/>
                <w:bCs/>
                <w:sz w:val="13"/>
                <w:szCs w:val="13"/>
              </w:rPr>
              <w:t xml:space="preserve"> </w:t>
            </w:r>
            <w:proofErr w:type="spellStart"/>
            <w:r w:rsidRPr="004E69C9">
              <w:rPr>
                <w:rFonts w:ascii="Tahoma" w:hAnsi="Tahoma" w:cs="Tahoma"/>
                <w:b/>
                <w:bCs/>
                <w:sz w:val="13"/>
                <w:szCs w:val="13"/>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5BF5B246" w14:textId="13C1294F"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1 795,49</w:t>
            </w:r>
          </w:p>
        </w:tc>
        <w:tc>
          <w:tcPr>
            <w:tcW w:w="1358" w:type="dxa"/>
            <w:tcBorders>
              <w:top w:val="nil"/>
              <w:left w:val="nil"/>
              <w:bottom w:val="single" w:sz="4" w:space="0" w:color="C0C0C0"/>
              <w:right w:val="single" w:sz="4" w:space="0" w:color="C0C0C0"/>
            </w:tcBorders>
            <w:shd w:val="clear" w:color="auto" w:fill="auto"/>
            <w:vAlign w:val="center"/>
            <w:hideMark/>
          </w:tcPr>
          <w:p w14:paraId="7BC500AA" w14:textId="4E8CEA51"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10 248,46</w:t>
            </w:r>
          </w:p>
        </w:tc>
        <w:tc>
          <w:tcPr>
            <w:tcW w:w="1599" w:type="dxa"/>
            <w:tcBorders>
              <w:top w:val="nil"/>
              <w:left w:val="nil"/>
              <w:bottom w:val="single" w:sz="4" w:space="0" w:color="C0C0C0"/>
              <w:right w:val="single" w:sz="4" w:space="0" w:color="C0C0C0"/>
            </w:tcBorders>
            <w:shd w:val="clear" w:color="auto" w:fill="auto"/>
            <w:vAlign w:val="center"/>
            <w:hideMark/>
          </w:tcPr>
          <w:p w14:paraId="4FB786C6" w14:textId="76D64613"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1 799,55</w:t>
            </w:r>
          </w:p>
        </w:tc>
        <w:tc>
          <w:tcPr>
            <w:tcW w:w="1420" w:type="dxa"/>
            <w:tcBorders>
              <w:top w:val="nil"/>
              <w:left w:val="nil"/>
              <w:bottom w:val="single" w:sz="4" w:space="0" w:color="C0C0C0"/>
              <w:right w:val="single" w:sz="4" w:space="0" w:color="C0C0C0"/>
            </w:tcBorders>
            <w:shd w:val="clear" w:color="auto" w:fill="auto"/>
            <w:vAlign w:val="center"/>
            <w:hideMark/>
          </w:tcPr>
          <w:p w14:paraId="4EBA2E13" w14:textId="03E82914"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1 903,50</w:t>
            </w:r>
          </w:p>
        </w:tc>
        <w:tc>
          <w:tcPr>
            <w:tcW w:w="1540" w:type="dxa"/>
            <w:tcBorders>
              <w:top w:val="nil"/>
              <w:left w:val="nil"/>
              <w:bottom w:val="single" w:sz="4" w:space="0" w:color="C0C0C0"/>
              <w:right w:val="single" w:sz="4" w:space="0" w:color="C0C0C0"/>
            </w:tcBorders>
            <w:shd w:val="clear" w:color="auto" w:fill="auto"/>
            <w:vAlign w:val="center"/>
            <w:hideMark/>
          </w:tcPr>
          <w:p w14:paraId="57866811" w14:textId="5088E035"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8 560,11</w:t>
            </w:r>
          </w:p>
        </w:tc>
        <w:tc>
          <w:tcPr>
            <w:tcW w:w="1480" w:type="dxa"/>
            <w:tcBorders>
              <w:top w:val="nil"/>
              <w:left w:val="nil"/>
              <w:bottom w:val="single" w:sz="4" w:space="0" w:color="C0C0C0"/>
              <w:right w:val="single" w:sz="4" w:space="0" w:color="C0C0C0"/>
            </w:tcBorders>
            <w:shd w:val="clear" w:color="auto" w:fill="auto"/>
            <w:vAlign w:val="center"/>
            <w:hideMark/>
          </w:tcPr>
          <w:p w14:paraId="5A5333DC" w14:textId="70A9489D"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10 463,61</w:t>
            </w:r>
          </w:p>
        </w:tc>
        <w:tc>
          <w:tcPr>
            <w:tcW w:w="1599" w:type="dxa"/>
            <w:tcBorders>
              <w:top w:val="nil"/>
              <w:left w:val="nil"/>
              <w:bottom w:val="single" w:sz="4" w:space="0" w:color="C0C0C0"/>
              <w:right w:val="single" w:sz="4" w:space="0" w:color="C0C0C0"/>
            </w:tcBorders>
            <w:shd w:val="clear" w:color="auto" w:fill="auto"/>
            <w:vAlign w:val="center"/>
            <w:hideMark/>
          </w:tcPr>
          <w:p w14:paraId="44F9570A" w14:textId="2953961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            63,25</w:t>
            </w:r>
          </w:p>
        </w:tc>
        <w:tc>
          <w:tcPr>
            <w:tcW w:w="1599" w:type="dxa"/>
            <w:tcBorders>
              <w:top w:val="nil"/>
              <w:left w:val="nil"/>
              <w:bottom w:val="single" w:sz="4" w:space="0" w:color="C0C0C0"/>
              <w:right w:val="single" w:sz="4" w:space="0" w:color="C0C0C0"/>
            </w:tcBorders>
            <w:shd w:val="clear" w:color="auto" w:fill="auto"/>
            <w:vAlign w:val="center"/>
            <w:hideMark/>
          </w:tcPr>
          <w:p w14:paraId="2C8CE57D" w14:textId="44041160"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1 840,25</w:t>
            </w:r>
          </w:p>
        </w:tc>
        <w:tc>
          <w:tcPr>
            <w:tcW w:w="1358" w:type="dxa"/>
            <w:tcBorders>
              <w:top w:val="nil"/>
              <w:left w:val="nil"/>
              <w:bottom w:val="single" w:sz="4" w:space="0" w:color="C0C0C0"/>
              <w:right w:val="single" w:sz="4" w:space="0" w:color="C0C0C0"/>
            </w:tcBorders>
            <w:shd w:val="clear" w:color="auto" w:fill="auto"/>
            <w:vAlign w:val="center"/>
            <w:hideMark/>
          </w:tcPr>
          <w:p w14:paraId="344CB17F" w14:textId="17798EB9"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901,80</w:t>
            </w:r>
          </w:p>
        </w:tc>
        <w:tc>
          <w:tcPr>
            <w:tcW w:w="1358" w:type="dxa"/>
            <w:tcBorders>
              <w:top w:val="nil"/>
              <w:left w:val="nil"/>
              <w:bottom w:val="single" w:sz="4" w:space="0" w:color="C0C0C0"/>
              <w:right w:val="single" w:sz="4" w:space="0" w:color="C0C0C0"/>
            </w:tcBorders>
            <w:shd w:val="clear" w:color="auto" w:fill="auto"/>
            <w:vAlign w:val="center"/>
            <w:hideMark/>
          </w:tcPr>
          <w:p w14:paraId="7D421ABE" w14:textId="173BC437" w:rsidR="004E69C9" w:rsidRPr="004E69C9" w:rsidRDefault="004E69C9" w:rsidP="004E69C9">
            <w:pPr>
              <w:jc w:val="center"/>
              <w:rPr>
                <w:rFonts w:ascii="Tahoma" w:hAnsi="Tahoma" w:cs="Tahoma"/>
                <w:b/>
                <w:bCs/>
                <w:sz w:val="13"/>
                <w:szCs w:val="13"/>
              </w:rPr>
            </w:pPr>
            <w:r w:rsidRPr="004E69C9">
              <w:rPr>
                <w:rFonts w:ascii="Tahoma" w:hAnsi="Tahoma" w:cs="Tahoma"/>
                <w:b/>
                <w:bCs/>
                <w:sz w:val="13"/>
                <w:szCs w:val="13"/>
              </w:rPr>
              <w:t>938,45</w:t>
            </w:r>
          </w:p>
        </w:tc>
        <w:tc>
          <w:tcPr>
            <w:tcW w:w="4173" w:type="dxa"/>
            <w:tcBorders>
              <w:top w:val="nil"/>
              <w:left w:val="nil"/>
              <w:bottom w:val="nil"/>
              <w:right w:val="nil"/>
            </w:tcBorders>
            <w:shd w:val="clear" w:color="auto" w:fill="auto"/>
            <w:vAlign w:val="center"/>
            <w:hideMark/>
          </w:tcPr>
          <w:p w14:paraId="6C08E168" w14:textId="77777777" w:rsidR="004E69C9" w:rsidRPr="004E69C9" w:rsidRDefault="004E69C9" w:rsidP="004E69C9">
            <w:pPr>
              <w:jc w:val="center"/>
              <w:rPr>
                <w:rFonts w:ascii="Tahoma" w:hAnsi="Tahoma" w:cs="Tahoma"/>
                <w:b/>
                <w:bCs/>
                <w:sz w:val="13"/>
                <w:szCs w:val="13"/>
              </w:rPr>
            </w:pPr>
          </w:p>
        </w:tc>
      </w:tr>
    </w:tbl>
    <w:p w14:paraId="6694DC7C" w14:textId="398B877B" w:rsidR="00FC6D45" w:rsidRDefault="00FC6D45" w:rsidP="00FC6D45">
      <w:pPr>
        <w:tabs>
          <w:tab w:val="left" w:pos="5580"/>
          <w:tab w:val="left" w:pos="9498"/>
        </w:tabs>
        <w:ind w:right="-569"/>
      </w:pPr>
    </w:p>
    <w:p w14:paraId="75A35F85" w14:textId="77777777" w:rsidR="00FC6D45" w:rsidRPr="00FC6D45" w:rsidRDefault="00FC6D45" w:rsidP="00FC6D45">
      <w:pPr>
        <w:tabs>
          <w:tab w:val="left" w:pos="0"/>
          <w:tab w:val="left" w:pos="3052"/>
        </w:tabs>
        <w:ind w:left="3544"/>
        <w:rPr>
          <w:lang w:eastAsia="en-US"/>
        </w:rPr>
      </w:pPr>
      <w:r w:rsidRPr="00FC6D45">
        <w:rPr>
          <w:lang w:eastAsia="en-US"/>
        </w:rPr>
        <w:tab/>
      </w:r>
    </w:p>
    <w:p w14:paraId="4A194A86" w14:textId="77777777" w:rsidR="00FC6D45" w:rsidRDefault="00FC6D45" w:rsidP="00FC6D45">
      <w:pPr>
        <w:tabs>
          <w:tab w:val="left" w:pos="5580"/>
          <w:tab w:val="left" w:pos="9498"/>
        </w:tabs>
        <w:ind w:right="-569" w:firstLine="5387"/>
        <w:sectPr w:rsidR="00FC6D45" w:rsidSect="00FC6D45">
          <w:pgSz w:w="16838" w:h="11906" w:orient="landscape"/>
          <w:pgMar w:top="1276" w:right="993" w:bottom="850" w:left="1276" w:header="708" w:footer="708" w:gutter="0"/>
          <w:cols w:space="708"/>
          <w:docGrid w:linePitch="360"/>
        </w:sectPr>
      </w:pPr>
    </w:p>
    <w:p w14:paraId="649BEF70" w14:textId="48A3AC64" w:rsidR="00FC6D45" w:rsidRDefault="00FC6D45" w:rsidP="00FC6D45">
      <w:pPr>
        <w:tabs>
          <w:tab w:val="left" w:pos="5580"/>
          <w:tab w:val="left" w:pos="9498"/>
        </w:tabs>
        <w:ind w:right="-569" w:firstLine="10773"/>
      </w:pPr>
      <w:r>
        <w:lastRenderedPageBreak/>
        <w:t>Приложение № 7 к протоколу № 41</w:t>
      </w:r>
    </w:p>
    <w:p w14:paraId="4D3D8137" w14:textId="77777777" w:rsidR="00FC6D45" w:rsidRDefault="00FC6D45" w:rsidP="00FC6D45">
      <w:pPr>
        <w:tabs>
          <w:tab w:val="left" w:pos="5580"/>
          <w:tab w:val="left" w:pos="9498"/>
        </w:tabs>
        <w:ind w:right="-569" w:firstLine="10773"/>
      </w:pPr>
      <w:r>
        <w:t>заседания Правления Региональной</w:t>
      </w:r>
    </w:p>
    <w:p w14:paraId="4B92F98A" w14:textId="77777777" w:rsidR="00FC6D45" w:rsidRDefault="00FC6D45" w:rsidP="00FC6D45">
      <w:pPr>
        <w:tabs>
          <w:tab w:val="left" w:pos="5580"/>
          <w:tab w:val="left" w:pos="9498"/>
        </w:tabs>
        <w:ind w:right="-569" w:firstLine="10773"/>
      </w:pPr>
      <w:r>
        <w:t>энергетической комиссии</w:t>
      </w:r>
    </w:p>
    <w:p w14:paraId="607C05D0" w14:textId="77777777" w:rsidR="00FC6D45" w:rsidRDefault="00FC6D45" w:rsidP="00FC6D45">
      <w:pPr>
        <w:tabs>
          <w:tab w:val="left" w:pos="5580"/>
          <w:tab w:val="left" w:pos="9498"/>
        </w:tabs>
        <w:ind w:right="-569" w:firstLine="10773"/>
      </w:pPr>
      <w:r>
        <w:t>Кузбасса от 21.07.2020</w:t>
      </w:r>
    </w:p>
    <w:p w14:paraId="17946F6C" w14:textId="77777777" w:rsidR="00FC6D45" w:rsidRPr="00FC6D45" w:rsidRDefault="00FC6D45" w:rsidP="00FC6D45">
      <w:pPr>
        <w:tabs>
          <w:tab w:val="left" w:pos="0"/>
          <w:tab w:val="left" w:pos="3052"/>
        </w:tabs>
        <w:ind w:left="3544"/>
        <w:rPr>
          <w:sz w:val="18"/>
          <w:szCs w:val="18"/>
          <w:lang w:eastAsia="en-US"/>
        </w:rPr>
      </w:pPr>
    </w:p>
    <w:p w14:paraId="348350AF" w14:textId="77777777" w:rsidR="00FC6D45" w:rsidRPr="00FC6D45" w:rsidRDefault="00FC6D45" w:rsidP="00FC6D45">
      <w:pPr>
        <w:jc w:val="center"/>
        <w:rPr>
          <w:b/>
          <w:sz w:val="28"/>
          <w:szCs w:val="28"/>
          <w:lang w:eastAsia="en-US"/>
        </w:rPr>
      </w:pPr>
      <w:proofErr w:type="spellStart"/>
      <w:r w:rsidRPr="00FC6D45">
        <w:rPr>
          <w:b/>
          <w:sz w:val="28"/>
          <w:szCs w:val="28"/>
          <w:lang w:eastAsia="en-US"/>
        </w:rPr>
        <w:t>Одноставочные</w:t>
      </w:r>
      <w:proofErr w:type="spellEnd"/>
      <w:r w:rsidRPr="00FC6D45">
        <w:rPr>
          <w:b/>
          <w:sz w:val="28"/>
          <w:szCs w:val="28"/>
          <w:lang w:eastAsia="en-US"/>
        </w:rPr>
        <w:t xml:space="preserve"> тарифы на питьевую воду, водоотведение </w:t>
      </w:r>
    </w:p>
    <w:p w14:paraId="2CBB2A3C" w14:textId="77777777" w:rsidR="00FC6D45" w:rsidRPr="00FC6D45" w:rsidRDefault="00FC6D45" w:rsidP="00FC6D45">
      <w:pPr>
        <w:jc w:val="center"/>
        <w:rPr>
          <w:b/>
          <w:sz w:val="28"/>
          <w:szCs w:val="28"/>
          <w:lang w:eastAsia="en-US"/>
        </w:rPr>
      </w:pPr>
      <w:r w:rsidRPr="00FC6D45">
        <w:rPr>
          <w:b/>
          <w:sz w:val="28"/>
          <w:szCs w:val="28"/>
          <w:lang w:eastAsia="en-US"/>
        </w:rPr>
        <w:t>АО «Угольная компания «</w:t>
      </w:r>
      <w:proofErr w:type="spellStart"/>
      <w:r w:rsidRPr="00FC6D45">
        <w:rPr>
          <w:b/>
          <w:sz w:val="28"/>
          <w:szCs w:val="28"/>
          <w:lang w:eastAsia="en-US"/>
        </w:rPr>
        <w:t>Кузбассразрезуголь</w:t>
      </w:r>
      <w:proofErr w:type="spellEnd"/>
      <w:r w:rsidRPr="00FC6D45">
        <w:rPr>
          <w:b/>
          <w:sz w:val="28"/>
          <w:szCs w:val="28"/>
          <w:lang w:eastAsia="en-US"/>
        </w:rPr>
        <w:t>» (филиал «</w:t>
      </w:r>
      <w:proofErr w:type="spellStart"/>
      <w:r w:rsidRPr="00FC6D45">
        <w:rPr>
          <w:b/>
          <w:sz w:val="28"/>
          <w:szCs w:val="28"/>
          <w:lang w:eastAsia="en-US"/>
        </w:rPr>
        <w:t>Моховский</w:t>
      </w:r>
      <w:proofErr w:type="spellEnd"/>
      <w:r w:rsidRPr="00FC6D45">
        <w:rPr>
          <w:b/>
          <w:sz w:val="28"/>
          <w:szCs w:val="28"/>
          <w:lang w:eastAsia="en-US"/>
        </w:rPr>
        <w:t xml:space="preserve"> угольный разрез», </w:t>
      </w:r>
      <w:r w:rsidRPr="00FC6D45">
        <w:rPr>
          <w:b/>
          <w:bCs/>
          <w:kern w:val="32"/>
          <w:sz w:val="28"/>
          <w:szCs w:val="28"/>
          <w:lang w:eastAsia="en-US"/>
        </w:rPr>
        <w:t xml:space="preserve">Беловский муниципальный район) </w:t>
      </w:r>
      <w:r w:rsidRPr="00FC6D45">
        <w:rPr>
          <w:b/>
          <w:sz w:val="28"/>
          <w:szCs w:val="28"/>
          <w:lang w:eastAsia="en-US"/>
        </w:rPr>
        <w:t>на период с 01.01.2019 по 31.12.2023</w:t>
      </w:r>
    </w:p>
    <w:p w14:paraId="234FFF6A" w14:textId="77777777" w:rsidR="00FC6D45" w:rsidRPr="00FC6D45" w:rsidRDefault="00FC6D45" w:rsidP="00FC6D45">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304"/>
        <w:gridCol w:w="1304"/>
        <w:gridCol w:w="1304"/>
        <w:gridCol w:w="1304"/>
        <w:gridCol w:w="1305"/>
        <w:gridCol w:w="1304"/>
        <w:gridCol w:w="1304"/>
        <w:gridCol w:w="1304"/>
        <w:gridCol w:w="1304"/>
        <w:gridCol w:w="1305"/>
      </w:tblGrid>
      <w:tr w:rsidR="00FC6D45" w:rsidRPr="00FC6D45" w14:paraId="6D035E9F" w14:textId="77777777" w:rsidTr="00FC6D45">
        <w:trPr>
          <w:trHeight w:val="24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64126" w14:textId="77777777" w:rsidR="00FC6D45" w:rsidRPr="00FC6D45" w:rsidRDefault="00FC6D45" w:rsidP="00FC6D45">
            <w:pPr>
              <w:jc w:val="center"/>
              <w:rPr>
                <w:sz w:val="28"/>
                <w:szCs w:val="28"/>
              </w:rPr>
            </w:pPr>
            <w:r w:rsidRPr="00FC6D45">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FE3F1F" w14:textId="77777777" w:rsidR="00FC6D45" w:rsidRPr="00FC6D45" w:rsidRDefault="00FC6D45" w:rsidP="00FC6D45">
            <w:pPr>
              <w:jc w:val="center"/>
              <w:rPr>
                <w:sz w:val="28"/>
                <w:szCs w:val="28"/>
              </w:rPr>
            </w:pPr>
            <w:r w:rsidRPr="00FC6D45">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DC86CD0" w14:textId="77777777" w:rsidR="00FC6D45" w:rsidRPr="00FC6D45" w:rsidRDefault="00FC6D45" w:rsidP="00FC6D45">
            <w:pPr>
              <w:jc w:val="center"/>
              <w:rPr>
                <w:sz w:val="28"/>
                <w:szCs w:val="28"/>
              </w:rPr>
            </w:pPr>
            <w:r w:rsidRPr="00FC6D45">
              <w:rPr>
                <w:sz w:val="28"/>
                <w:szCs w:val="28"/>
              </w:rPr>
              <w:t>Тариф, руб./м</w:t>
            </w:r>
            <w:r w:rsidRPr="00FC6D45">
              <w:rPr>
                <w:sz w:val="28"/>
                <w:szCs w:val="28"/>
                <w:vertAlign w:val="superscript"/>
              </w:rPr>
              <w:t>3</w:t>
            </w:r>
          </w:p>
        </w:tc>
      </w:tr>
      <w:tr w:rsidR="00FC6D45" w:rsidRPr="00FC6D45" w14:paraId="0F9AE35C" w14:textId="77777777" w:rsidTr="00FC6D45">
        <w:trPr>
          <w:trHeight w:val="19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3551EBA7" w14:textId="77777777" w:rsidR="00FC6D45" w:rsidRPr="00FC6D45" w:rsidRDefault="00FC6D45" w:rsidP="00FC6D45">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22CA431B" w14:textId="77777777" w:rsidR="00FC6D45" w:rsidRPr="00FC6D45" w:rsidRDefault="00FC6D45" w:rsidP="00FC6D45">
            <w:pPr>
              <w:rPr>
                <w:sz w:val="28"/>
                <w:szCs w:val="28"/>
              </w:rPr>
            </w:pPr>
          </w:p>
        </w:tc>
        <w:tc>
          <w:tcPr>
            <w:tcW w:w="2608" w:type="dxa"/>
            <w:gridSpan w:val="2"/>
            <w:tcBorders>
              <w:top w:val="nil"/>
              <w:left w:val="nil"/>
              <w:bottom w:val="single" w:sz="4" w:space="0" w:color="auto"/>
              <w:right w:val="single" w:sz="4" w:space="0" w:color="auto"/>
            </w:tcBorders>
            <w:shd w:val="clear" w:color="000000" w:fill="FFFFFF"/>
            <w:vAlign w:val="center"/>
          </w:tcPr>
          <w:p w14:paraId="447D29B1" w14:textId="77777777" w:rsidR="00FC6D45" w:rsidRPr="00FC6D45" w:rsidRDefault="00FC6D45" w:rsidP="00FC6D45">
            <w:pPr>
              <w:jc w:val="center"/>
              <w:rPr>
                <w:sz w:val="28"/>
                <w:szCs w:val="28"/>
              </w:rPr>
            </w:pPr>
            <w:r w:rsidRPr="00FC6D45">
              <w:rPr>
                <w:sz w:val="28"/>
                <w:szCs w:val="28"/>
              </w:rPr>
              <w:t>2019 год</w:t>
            </w:r>
          </w:p>
        </w:tc>
        <w:tc>
          <w:tcPr>
            <w:tcW w:w="2608" w:type="dxa"/>
            <w:gridSpan w:val="2"/>
            <w:tcBorders>
              <w:top w:val="nil"/>
              <w:left w:val="nil"/>
              <w:bottom w:val="single" w:sz="4" w:space="0" w:color="auto"/>
              <w:right w:val="single" w:sz="4" w:space="0" w:color="auto"/>
            </w:tcBorders>
            <w:shd w:val="clear" w:color="000000" w:fill="FFFFFF"/>
            <w:vAlign w:val="center"/>
          </w:tcPr>
          <w:p w14:paraId="10B53EB3" w14:textId="77777777" w:rsidR="00FC6D45" w:rsidRPr="00FC6D45" w:rsidRDefault="00FC6D45" w:rsidP="00FC6D45">
            <w:pPr>
              <w:jc w:val="center"/>
              <w:rPr>
                <w:sz w:val="28"/>
                <w:szCs w:val="28"/>
              </w:rPr>
            </w:pPr>
            <w:r w:rsidRPr="00FC6D45">
              <w:rPr>
                <w:sz w:val="28"/>
                <w:szCs w:val="28"/>
              </w:rPr>
              <w:t>2020 год</w:t>
            </w:r>
          </w:p>
        </w:tc>
        <w:tc>
          <w:tcPr>
            <w:tcW w:w="2609" w:type="dxa"/>
            <w:gridSpan w:val="2"/>
            <w:tcBorders>
              <w:top w:val="nil"/>
              <w:left w:val="nil"/>
              <w:bottom w:val="single" w:sz="4" w:space="0" w:color="auto"/>
              <w:right w:val="single" w:sz="4" w:space="0" w:color="auto"/>
            </w:tcBorders>
            <w:shd w:val="clear" w:color="000000" w:fill="FFFFFF"/>
            <w:vAlign w:val="center"/>
          </w:tcPr>
          <w:p w14:paraId="143312E0" w14:textId="77777777" w:rsidR="00FC6D45" w:rsidRPr="00FC6D45" w:rsidRDefault="00FC6D45" w:rsidP="00FC6D45">
            <w:pPr>
              <w:jc w:val="center"/>
              <w:rPr>
                <w:sz w:val="28"/>
                <w:szCs w:val="28"/>
              </w:rPr>
            </w:pPr>
            <w:r w:rsidRPr="00FC6D45">
              <w:rPr>
                <w:sz w:val="28"/>
                <w:szCs w:val="28"/>
              </w:rPr>
              <w:t>2021 год</w:t>
            </w:r>
          </w:p>
        </w:tc>
        <w:tc>
          <w:tcPr>
            <w:tcW w:w="2608" w:type="dxa"/>
            <w:gridSpan w:val="2"/>
            <w:tcBorders>
              <w:top w:val="nil"/>
              <w:left w:val="nil"/>
              <w:bottom w:val="single" w:sz="4" w:space="0" w:color="auto"/>
              <w:right w:val="single" w:sz="4" w:space="0" w:color="auto"/>
            </w:tcBorders>
            <w:shd w:val="clear" w:color="000000" w:fill="FFFFFF"/>
            <w:vAlign w:val="center"/>
          </w:tcPr>
          <w:p w14:paraId="0667D78C" w14:textId="77777777" w:rsidR="00FC6D45" w:rsidRPr="00FC6D45" w:rsidRDefault="00FC6D45" w:rsidP="00FC6D45">
            <w:pPr>
              <w:jc w:val="center"/>
              <w:rPr>
                <w:sz w:val="28"/>
                <w:szCs w:val="28"/>
              </w:rPr>
            </w:pPr>
            <w:r w:rsidRPr="00FC6D45">
              <w:rPr>
                <w:sz w:val="28"/>
                <w:szCs w:val="28"/>
              </w:rPr>
              <w:t>2022 год</w:t>
            </w:r>
          </w:p>
        </w:tc>
        <w:tc>
          <w:tcPr>
            <w:tcW w:w="2609" w:type="dxa"/>
            <w:gridSpan w:val="2"/>
            <w:tcBorders>
              <w:top w:val="nil"/>
              <w:left w:val="nil"/>
              <w:bottom w:val="single" w:sz="4" w:space="0" w:color="auto"/>
              <w:right w:val="single" w:sz="4" w:space="0" w:color="auto"/>
            </w:tcBorders>
            <w:shd w:val="clear" w:color="000000" w:fill="FFFFFF"/>
            <w:vAlign w:val="center"/>
          </w:tcPr>
          <w:p w14:paraId="58C4C3DD" w14:textId="77777777" w:rsidR="00FC6D45" w:rsidRPr="00FC6D45" w:rsidRDefault="00FC6D45" w:rsidP="00FC6D45">
            <w:pPr>
              <w:jc w:val="center"/>
              <w:rPr>
                <w:sz w:val="28"/>
                <w:szCs w:val="28"/>
              </w:rPr>
            </w:pPr>
            <w:r w:rsidRPr="00FC6D45">
              <w:rPr>
                <w:sz w:val="28"/>
                <w:szCs w:val="28"/>
              </w:rPr>
              <w:t>2023 год</w:t>
            </w:r>
          </w:p>
        </w:tc>
      </w:tr>
      <w:tr w:rsidR="00FC6D45" w:rsidRPr="00FC6D45" w14:paraId="0EDDA38C" w14:textId="77777777" w:rsidTr="00FC6D45">
        <w:trPr>
          <w:trHeight w:val="62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410ED61" w14:textId="77777777" w:rsidR="00FC6D45" w:rsidRPr="00FC6D45" w:rsidRDefault="00FC6D45" w:rsidP="00FC6D45">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86F7B7A" w14:textId="77777777" w:rsidR="00FC6D45" w:rsidRPr="00FC6D45" w:rsidRDefault="00FC6D45" w:rsidP="00FC6D45">
            <w:pPr>
              <w:rPr>
                <w:sz w:val="28"/>
                <w:szCs w:val="28"/>
              </w:rPr>
            </w:pPr>
          </w:p>
        </w:tc>
        <w:tc>
          <w:tcPr>
            <w:tcW w:w="1304" w:type="dxa"/>
            <w:tcBorders>
              <w:top w:val="nil"/>
              <w:left w:val="nil"/>
              <w:bottom w:val="single" w:sz="4" w:space="0" w:color="auto"/>
              <w:right w:val="single" w:sz="4" w:space="0" w:color="auto"/>
            </w:tcBorders>
            <w:shd w:val="clear" w:color="000000" w:fill="FFFFFF"/>
            <w:vAlign w:val="center"/>
            <w:hideMark/>
          </w:tcPr>
          <w:p w14:paraId="47E0DDF9" w14:textId="77777777" w:rsidR="00FC6D45" w:rsidRPr="00FC6D45" w:rsidRDefault="00FC6D45" w:rsidP="00FC6D45">
            <w:pPr>
              <w:jc w:val="center"/>
              <w:rPr>
                <w:sz w:val="28"/>
                <w:szCs w:val="28"/>
              </w:rPr>
            </w:pPr>
            <w:r w:rsidRPr="00FC6D45">
              <w:rPr>
                <w:sz w:val="28"/>
                <w:szCs w:val="28"/>
              </w:rPr>
              <w:t xml:space="preserve">с 01.01. </w:t>
            </w:r>
          </w:p>
          <w:p w14:paraId="18B06D74" w14:textId="77777777" w:rsidR="00FC6D45" w:rsidRPr="00FC6D45" w:rsidRDefault="00FC6D45" w:rsidP="00FC6D45">
            <w:pPr>
              <w:jc w:val="center"/>
              <w:rPr>
                <w:sz w:val="28"/>
                <w:szCs w:val="28"/>
              </w:rPr>
            </w:pPr>
            <w:r w:rsidRPr="00FC6D45">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hideMark/>
          </w:tcPr>
          <w:p w14:paraId="4363C65E" w14:textId="77777777" w:rsidR="00FC6D45" w:rsidRPr="00FC6D45" w:rsidRDefault="00FC6D45" w:rsidP="00FC6D45">
            <w:pPr>
              <w:jc w:val="center"/>
              <w:rPr>
                <w:sz w:val="28"/>
                <w:szCs w:val="28"/>
              </w:rPr>
            </w:pPr>
            <w:r w:rsidRPr="00FC6D45">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65BDEC12" w14:textId="77777777" w:rsidR="00FC6D45" w:rsidRPr="00FC6D45" w:rsidRDefault="00FC6D45" w:rsidP="00FC6D45">
            <w:pPr>
              <w:jc w:val="center"/>
              <w:rPr>
                <w:sz w:val="28"/>
                <w:szCs w:val="28"/>
              </w:rPr>
            </w:pPr>
            <w:r w:rsidRPr="00FC6D45">
              <w:rPr>
                <w:sz w:val="28"/>
                <w:szCs w:val="28"/>
              </w:rPr>
              <w:t xml:space="preserve">с 01.01. </w:t>
            </w:r>
          </w:p>
          <w:p w14:paraId="42166C45" w14:textId="77777777" w:rsidR="00FC6D45" w:rsidRPr="00FC6D45" w:rsidRDefault="00FC6D45" w:rsidP="00FC6D45">
            <w:pPr>
              <w:jc w:val="center"/>
              <w:rPr>
                <w:sz w:val="28"/>
                <w:szCs w:val="28"/>
              </w:rPr>
            </w:pPr>
            <w:r w:rsidRPr="00FC6D45">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714464F6" w14:textId="77777777" w:rsidR="00FC6D45" w:rsidRPr="00FC6D45" w:rsidRDefault="00FC6D45" w:rsidP="00FC6D45">
            <w:pPr>
              <w:jc w:val="center"/>
              <w:rPr>
                <w:sz w:val="28"/>
                <w:szCs w:val="28"/>
              </w:rPr>
            </w:pPr>
            <w:r w:rsidRPr="00FC6D45">
              <w:rPr>
                <w:sz w:val="28"/>
                <w:szCs w:val="28"/>
              </w:rPr>
              <w:t>с 01.07. по 31.12.</w:t>
            </w:r>
          </w:p>
        </w:tc>
        <w:tc>
          <w:tcPr>
            <w:tcW w:w="1305" w:type="dxa"/>
            <w:tcBorders>
              <w:top w:val="nil"/>
              <w:left w:val="nil"/>
              <w:bottom w:val="single" w:sz="4" w:space="0" w:color="auto"/>
              <w:right w:val="single" w:sz="4" w:space="0" w:color="auto"/>
            </w:tcBorders>
            <w:shd w:val="clear" w:color="000000" w:fill="FFFFFF"/>
            <w:vAlign w:val="center"/>
          </w:tcPr>
          <w:p w14:paraId="67E21FA9" w14:textId="77777777" w:rsidR="00FC6D45" w:rsidRPr="00FC6D45" w:rsidRDefault="00FC6D45" w:rsidP="00FC6D45">
            <w:pPr>
              <w:jc w:val="center"/>
              <w:rPr>
                <w:sz w:val="28"/>
                <w:szCs w:val="28"/>
              </w:rPr>
            </w:pPr>
            <w:r w:rsidRPr="00FC6D45">
              <w:rPr>
                <w:sz w:val="28"/>
                <w:szCs w:val="28"/>
              </w:rPr>
              <w:t xml:space="preserve">с 01.01. </w:t>
            </w:r>
          </w:p>
          <w:p w14:paraId="68E57E9E" w14:textId="77777777" w:rsidR="00FC6D45" w:rsidRPr="00FC6D45" w:rsidRDefault="00FC6D45" w:rsidP="00FC6D45">
            <w:pPr>
              <w:jc w:val="center"/>
              <w:rPr>
                <w:sz w:val="28"/>
                <w:szCs w:val="28"/>
              </w:rPr>
            </w:pPr>
            <w:r w:rsidRPr="00FC6D45">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473766A3" w14:textId="77777777" w:rsidR="00FC6D45" w:rsidRPr="00FC6D45" w:rsidRDefault="00FC6D45" w:rsidP="00FC6D45">
            <w:pPr>
              <w:jc w:val="center"/>
              <w:rPr>
                <w:sz w:val="28"/>
                <w:szCs w:val="28"/>
              </w:rPr>
            </w:pPr>
            <w:r w:rsidRPr="00FC6D45">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336962FE" w14:textId="77777777" w:rsidR="00FC6D45" w:rsidRPr="00FC6D45" w:rsidRDefault="00FC6D45" w:rsidP="00FC6D45">
            <w:pPr>
              <w:jc w:val="center"/>
              <w:rPr>
                <w:sz w:val="28"/>
                <w:szCs w:val="28"/>
              </w:rPr>
            </w:pPr>
            <w:r w:rsidRPr="00FC6D45">
              <w:rPr>
                <w:sz w:val="28"/>
                <w:szCs w:val="28"/>
              </w:rPr>
              <w:t xml:space="preserve">с 01.01. </w:t>
            </w:r>
          </w:p>
          <w:p w14:paraId="6D0773B3" w14:textId="77777777" w:rsidR="00FC6D45" w:rsidRPr="00FC6D45" w:rsidRDefault="00FC6D45" w:rsidP="00FC6D45">
            <w:pPr>
              <w:jc w:val="center"/>
              <w:rPr>
                <w:sz w:val="28"/>
                <w:szCs w:val="28"/>
              </w:rPr>
            </w:pPr>
            <w:r w:rsidRPr="00FC6D45">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51EE9A87" w14:textId="77777777" w:rsidR="00FC6D45" w:rsidRPr="00FC6D45" w:rsidRDefault="00FC6D45" w:rsidP="00FC6D45">
            <w:pPr>
              <w:jc w:val="center"/>
              <w:rPr>
                <w:sz w:val="28"/>
                <w:szCs w:val="28"/>
              </w:rPr>
            </w:pPr>
            <w:r w:rsidRPr="00FC6D45">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49AB1AAA" w14:textId="77777777" w:rsidR="00FC6D45" w:rsidRPr="00FC6D45" w:rsidRDefault="00FC6D45" w:rsidP="00FC6D45">
            <w:pPr>
              <w:jc w:val="center"/>
              <w:rPr>
                <w:sz w:val="28"/>
                <w:szCs w:val="28"/>
              </w:rPr>
            </w:pPr>
            <w:r w:rsidRPr="00FC6D45">
              <w:rPr>
                <w:sz w:val="28"/>
                <w:szCs w:val="28"/>
              </w:rPr>
              <w:t xml:space="preserve">с 01.01. </w:t>
            </w:r>
          </w:p>
          <w:p w14:paraId="442ABBA2" w14:textId="77777777" w:rsidR="00FC6D45" w:rsidRPr="00FC6D45" w:rsidRDefault="00FC6D45" w:rsidP="00FC6D45">
            <w:pPr>
              <w:jc w:val="center"/>
              <w:rPr>
                <w:sz w:val="28"/>
                <w:szCs w:val="28"/>
              </w:rPr>
            </w:pPr>
            <w:r w:rsidRPr="00FC6D45">
              <w:rPr>
                <w:sz w:val="28"/>
                <w:szCs w:val="28"/>
              </w:rPr>
              <w:t>по 30.06.</w:t>
            </w:r>
          </w:p>
        </w:tc>
        <w:tc>
          <w:tcPr>
            <w:tcW w:w="1305" w:type="dxa"/>
            <w:tcBorders>
              <w:top w:val="nil"/>
              <w:left w:val="nil"/>
              <w:bottom w:val="single" w:sz="4" w:space="0" w:color="auto"/>
              <w:right w:val="single" w:sz="4" w:space="0" w:color="auto"/>
            </w:tcBorders>
            <w:shd w:val="clear" w:color="000000" w:fill="FFFFFF"/>
            <w:vAlign w:val="center"/>
          </w:tcPr>
          <w:p w14:paraId="366D0175" w14:textId="77777777" w:rsidR="00FC6D45" w:rsidRPr="00FC6D45" w:rsidRDefault="00FC6D45" w:rsidP="00FC6D45">
            <w:pPr>
              <w:jc w:val="center"/>
              <w:rPr>
                <w:sz w:val="28"/>
                <w:szCs w:val="28"/>
              </w:rPr>
            </w:pPr>
            <w:r w:rsidRPr="00FC6D45">
              <w:rPr>
                <w:sz w:val="28"/>
                <w:szCs w:val="28"/>
              </w:rPr>
              <w:t>с 01.07. по 31.12.</w:t>
            </w:r>
          </w:p>
        </w:tc>
      </w:tr>
      <w:tr w:rsidR="00FC6D45" w:rsidRPr="00FC6D45" w14:paraId="62D04B88" w14:textId="77777777" w:rsidTr="00FC6D45">
        <w:trPr>
          <w:trHeight w:val="335"/>
          <w:jc w:val="center"/>
        </w:trPr>
        <w:tc>
          <w:tcPr>
            <w:tcW w:w="15735" w:type="dxa"/>
            <w:gridSpan w:val="12"/>
            <w:tcBorders>
              <w:top w:val="single" w:sz="4" w:space="0" w:color="auto"/>
              <w:left w:val="single" w:sz="4" w:space="0" w:color="auto"/>
              <w:bottom w:val="single" w:sz="4" w:space="0" w:color="auto"/>
              <w:right w:val="single" w:sz="4" w:space="0" w:color="auto"/>
            </w:tcBorders>
            <w:vAlign w:val="center"/>
          </w:tcPr>
          <w:p w14:paraId="67D7F49E" w14:textId="77777777" w:rsidR="00FC6D45" w:rsidRPr="00FC6D45" w:rsidRDefault="00FC6D45" w:rsidP="00FC6D45">
            <w:pPr>
              <w:jc w:val="center"/>
              <w:rPr>
                <w:sz w:val="28"/>
                <w:szCs w:val="28"/>
              </w:rPr>
            </w:pPr>
            <w:r w:rsidRPr="00FC6D45">
              <w:rPr>
                <w:sz w:val="28"/>
                <w:szCs w:val="28"/>
              </w:rPr>
              <w:t>1. Питьевая вода</w:t>
            </w:r>
          </w:p>
        </w:tc>
      </w:tr>
      <w:tr w:rsidR="00FC6D45" w:rsidRPr="00FC6D45" w14:paraId="1657D2B4" w14:textId="77777777" w:rsidTr="00FC6D45">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BEE7D17" w14:textId="77777777" w:rsidR="00FC6D45" w:rsidRPr="00FC6D45" w:rsidRDefault="00FC6D45" w:rsidP="00FC6D45">
            <w:pPr>
              <w:jc w:val="center"/>
              <w:rPr>
                <w:sz w:val="28"/>
                <w:szCs w:val="28"/>
              </w:rPr>
            </w:pPr>
            <w:r w:rsidRPr="00FC6D45">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741CFA5" w14:textId="77777777" w:rsidR="00FC6D45" w:rsidRPr="00FC6D45" w:rsidRDefault="00FC6D45" w:rsidP="00FC6D45">
            <w:pPr>
              <w:rPr>
                <w:sz w:val="28"/>
                <w:szCs w:val="28"/>
              </w:rPr>
            </w:pPr>
            <w:r w:rsidRPr="00FC6D45">
              <w:rPr>
                <w:sz w:val="28"/>
                <w:szCs w:val="28"/>
              </w:rPr>
              <w:t xml:space="preserve">Население      </w:t>
            </w:r>
          </w:p>
          <w:p w14:paraId="72C7C32E" w14:textId="77777777" w:rsidR="00FC6D45" w:rsidRPr="00FC6D45" w:rsidRDefault="00FC6D45" w:rsidP="00FC6D45">
            <w:pPr>
              <w:rPr>
                <w:sz w:val="28"/>
                <w:szCs w:val="28"/>
              </w:rPr>
            </w:pPr>
            <w:r w:rsidRPr="00FC6D45">
              <w:rPr>
                <w:sz w:val="28"/>
                <w:szCs w:val="28"/>
              </w:rPr>
              <w:t xml:space="preserve">(с </w:t>
            </w:r>
            <w:proofErr w:type="gramStart"/>
            <w:r w:rsidRPr="00FC6D45">
              <w:rPr>
                <w:sz w:val="28"/>
                <w:szCs w:val="28"/>
              </w:rPr>
              <w:t>НДС)*</w:t>
            </w:r>
            <w:proofErr w:type="gramEnd"/>
          </w:p>
        </w:tc>
        <w:tc>
          <w:tcPr>
            <w:tcW w:w="1304" w:type="dxa"/>
            <w:tcBorders>
              <w:top w:val="nil"/>
              <w:left w:val="nil"/>
              <w:bottom w:val="single" w:sz="4" w:space="0" w:color="auto"/>
              <w:right w:val="single" w:sz="4" w:space="0" w:color="auto"/>
            </w:tcBorders>
            <w:shd w:val="clear" w:color="000000" w:fill="FFFFFF"/>
            <w:vAlign w:val="center"/>
          </w:tcPr>
          <w:p w14:paraId="7497BE88" w14:textId="77777777" w:rsidR="00FC6D45" w:rsidRPr="00FC6D45" w:rsidRDefault="00FC6D45" w:rsidP="00FC6D45">
            <w:pPr>
              <w:jc w:val="center"/>
              <w:rPr>
                <w:sz w:val="28"/>
                <w:szCs w:val="28"/>
              </w:rPr>
            </w:pPr>
            <w:r w:rsidRPr="00FC6D45">
              <w:rPr>
                <w:sz w:val="28"/>
                <w:szCs w:val="28"/>
              </w:rPr>
              <w:t>20,03</w:t>
            </w:r>
          </w:p>
        </w:tc>
        <w:tc>
          <w:tcPr>
            <w:tcW w:w="1304" w:type="dxa"/>
            <w:tcBorders>
              <w:top w:val="nil"/>
              <w:left w:val="nil"/>
              <w:bottom w:val="single" w:sz="4" w:space="0" w:color="auto"/>
              <w:right w:val="single" w:sz="4" w:space="0" w:color="auto"/>
            </w:tcBorders>
            <w:shd w:val="clear" w:color="000000" w:fill="FFFFFF"/>
            <w:vAlign w:val="center"/>
          </w:tcPr>
          <w:p w14:paraId="7C756D4D" w14:textId="77777777" w:rsidR="00FC6D45" w:rsidRPr="00FC6D45" w:rsidRDefault="00FC6D45" w:rsidP="00FC6D45">
            <w:pPr>
              <w:jc w:val="center"/>
              <w:rPr>
                <w:sz w:val="28"/>
                <w:szCs w:val="28"/>
              </w:rPr>
            </w:pPr>
            <w:r w:rsidRPr="00FC6D45">
              <w:rPr>
                <w:sz w:val="28"/>
                <w:szCs w:val="28"/>
              </w:rPr>
              <w:t>21,02</w:t>
            </w:r>
          </w:p>
        </w:tc>
        <w:tc>
          <w:tcPr>
            <w:tcW w:w="1304" w:type="dxa"/>
            <w:tcBorders>
              <w:top w:val="nil"/>
              <w:left w:val="nil"/>
              <w:bottom w:val="single" w:sz="4" w:space="0" w:color="auto"/>
              <w:right w:val="single" w:sz="4" w:space="0" w:color="auto"/>
            </w:tcBorders>
            <w:shd w:val="clear" w:color="000000" w:fill="FFFFFF"/>
            <w:vAlign w:val="center"/>
          </w:tcPr>
          <w:p w14:paraId="3FEF1397" w14:textId="77777777" w:rsidR="00FC6D45" w:rsidRPr="00FC6D45" w:rsidRDefault="00FC6D45" w:rsidP="00FC6D45">
            <w:pPr>
              <w:jc w:val="center"/>
              <w:rPr>
                <w:sz w:val="28"/>
                <w:szCs w:val="28"/>
              </w:rPr>
            </w:pPr>
            <w:r w:rsidRPr="00FC6D45">
              <w:rPr>
                <w:sz w:val="28"/>
                <w:szCs w:val="28"/>
              </w:rPr>
              <w:t>21,02</w:t>
            </w:r>
          </w:p>
        </w:tc>
        <w:tc>
          <w:tcPr>
            <w:tcW w:w="1304" w:type="dxa"/>
            <w:tcBorders>
              <w:top w:val="nil"/>
              <w:left w:val="nil"/>
              <w:bottom w:val="single" w:sz="4" w:space="0" w:color="auto"/>
              <w:right w:val="single" w:sz="4" w:space="0" w:color="auto"/>
            </w:tcBorders>
            <w:shd w:val="clear" w:color="000000" w:fill="FFFFFF"/>
            <w:vAlign w:val="center"/>
          </w:tcPr>
          <w:p w14:paraId="51CF61FE" w14:textId="77777777" w:rsidR="00FC6D45" w:rsidRPr="00FC6D45" w:rsidRDefault="00FC6D45" w:rsidP="00FC6D45">
            <w:pPr>
              <w:jc w:val="center"/>
              <w:rPr>
                <w:sz w:val="28"/>
                <w:szCs w:val="28"/>
              </w:rPr>
            </w:pPr>
            <w:r w:rsidRPr="00FC6D45">
              <w:rPr>
                <w:sz w:val="28"/>
                <w:szCs w:val="28"/>
              </w:rPr>
              <w:t>22,73</w:t>
            </w:r>
          </w:p>
        </w:tc>
        <w:tc>
          <w:tcPr>
            <w:tcW w:w="1305" w:type="dxa"/>
            <w:tcBorders>
              <w:top w:val="nil"/>
              <w:left w:val="nil"/>
              <w:bottom w:val="single" w:sz="4" w:space="0" w:color="auto"/>
              <w:right w:val="single" w:sz="4" w:space="0" w:color="auto"/>
            </w:tcBorders>
            <w:shd w:val="clear" w:color="000000" w:fill="FFFFFF"/>
            <w:vAlign w:val="center"/>
          </w:tcPr>
          <w:p w14:paraId="1BEF3AD2" w14:textId="77777777" w:rsidR="00FC6D45" w:rsidRPr="00FC6D45" w:rsidRDefault="00FC6D45" w:rsidP="00FC6D45">
            <w:pPr>
              <w:jc w:val="center"/>
              <w:rPr>
                <w:sz w:val="28"/>
                <w:szCs w:val="28"/>
              </w:rPr>
            </w:pPr>
            <w:r w:rsidRPr="00FC6D45">
              <w:rPr>
                <w:sz w:val="28"/>
                <w:szCs w:val="28"/>
              </w:rPr>
              <w:t>22,73</w:t>
            </w:r>
          </w:p>
        </w:tc>
        <w:tc>
          <w:tcPr>
            <w:tcW w:w="1304" w:type="dxa"/>
            <w:tcBorders>
              <w:top w:val="nil"/>
              <w:left w:val="nil"/>
              <w:bottom w:val="single" w:sz="4" w:space="0" w:color="auto"/>
              <w:right w:val="single" w:sz="4" w:space="0" w:color="auto"/>
            </w:tcBorders>
            <w:shd w:val="clear" w:color="000000" w:fill="FFFFFF"/>
            <w:vAlign w:val="center"/>
          </w:tcPr>
          <w:p w14:paraId="43B05332" w14:textId="77777777" w:rsidR="00FC6D45" w:rsidRPr="00FC6D45" w:rsidRDefault="00FC6D45" w:rsidP="00FC6D45">
            <w:pPr>
              <w:jc w:val="center"/>
              <w:rPr>
                <w:sz w:val="28"/>
                <w:szCs w:val="28"/>
              </w:rPr>
            </w:pPr>
            <w:r w:rsidRPr="00FC6D45">
              <w:rPr>
                <w:sz w:val="28"/>
                <w:szCs w:val="28"/>
              </w:rPr>
              <w:t>23,03</w:t>
            </w:r>
          </w:p>
        </w:tc>
        <w:tc>
          <w:tcPr>
            <w:tcW w:w="1304" w:type="dxa"/>
            <w:tcBorders>
              <w:top w:val="nil"/>
              <w:left w:val="nil"/>
              <w:bottom w:val="single" w:sz="4" w:space="0" w:color="auto"/>
              <w:right w:val="single" w:sz="4" w:space="0" w:color="auto"/>
            </w:tcBorders>
            <w:shd w:val="clear" w:color="000000" w:fill="FFFFFF"/>
            <w:vAlign w:val="center"/>
          </w:tcPr>
          <w:p w14:paraId="5E7474E3" w14:textId="77777777" w:rsidR="00FC6D45" w:rsidRPr="00FC6D45" w:rsidRDefault="00FC6D45" w:rsidP="00FC6D45">
            <w:pPr>
              <w:jc w:val="center"/>
              <w:rPr>
                <w:sz w:val="28"/>
                <w:szCs w:val="28"/>
              </w:rPr>
            </w:pPr>
            <w:r w:rsidRPr="00FC6D45">
              <w:rPr>
                <w:sz w:val="28"/>
                <w:szCs w:val="28"/>
              </w:rPr>
              <w:t>23,50</w:t>
            </w:r>
          </w:p>
        </w:tc>
        <w:tc>
          <w:tcPr>
            <w:tcW w:w="1304" w:type="dxa"/>
            <w:tcBorders>
              <w:top w:val="nil"/>
              <w:left w:val="nil"/>
              <w:bottom w:val="single" w:sz="4" w:space="0" w:color="auto"/>
              <w:right w:val="single" w:sz="4" w:space="0" w:color="auto"/>
            </w:tcBorders>
            <w:shd w:val="clear" w:color="000000" w:fill="FFFFFF"/>
            <w:vAlign w:val="center"/>
          </w:tcPr>
          <w:p w14:paraId="34B50C7F" w14:textId="77777777" w:rsidR="00FC6D45" w:rsidRPr="00FC6D45" w:rsidRDefault="00FC6D45" w:rsidP="00FC6D45">
            <w:pPr>
              <w:jc w:val="center"/>
              <w:rPr>
                <w:sz w:val="28"/>
                <w:szCs w:val="28"/>
              </w:rPr>
            </w:pPr>
            <w:r w:rsidRPr="00FC6D45">
              <w:rPr>
                <w:sz w:val="28"/>
                <w:szCs w:val="28"/>
              </w:rPr>
              <w:t>24,79</w:t>
            </w:r>
          </w:p>
        </w:tc>
        <w:tc>
          <w:tcPr>
            <w:tcW w:w="1304" w:type="dxa"/>
            <w:tcBorders>
              <w:top w:val="nil"/>
              <w:left w:val="nil"/>
              <w:bottom w:val="single" w:sz="4" w:space="0" w:color="auto"/>
              <w:right w:val="single" w:sz="4" w:space="0" w:color="auto"/>
            </w:tcBorders>
            <w:shd w:val="clear" w:color="000000" w:fill="FFFFFF"/>
            <w:vAlign w:val="center"/>
          </w:tcPr>
          <w:p w14:paraId="20AD2A6C" w14:textId="77777777" w:rsidR="00FC6D45" w:rsidRPr="00FC6D45" w:rsidRDefault="00FC6D45" w:rsidP="00FC6D45">
            <w:pPr>
              <w:jc w:val="center"/>
              <w:rPr>
                <w:sz w:val="28"/>
                <w:szCs w:val="28"/>
              </w:rPr>
            </w:pPr>
            <w:r w:rsidRPr="00FC6D45">
              <w:rPr>
                <w:sz w:val="28"/>
                <w:szCs w:val="28"/>
              </w:rPr>
              <w:t>24,79</w:t>
            </w:r>
          </w:p>
        </w:tc>
        <w:tc>
          <w:tcPr>
            <w:tcW w:w="1305" w:type="dxa"/>
            <w:tcBorders>
              <w:top w:val="nil"/>
              <w:left w:val="nil"/>
              <w:bottom w:val="single" w:sz="4" w:space="0" w:color="auto"/>
              <w:right w:val="single" w:sz="4" w:space="0" w:color="auto"/>
            </w:tcBorders>
            <w:shd w:val="clear" w:color="000000" w:fill="FFFFFF"/>
            <w:vAlign w:val="center"/>
          </w:tcPr>
          <w:p w14:paraId="2E41333F" w14:textId="77777777" w:rsidR="00FC6D45" w:rsidRPr="00FC6D45" w:rsidRDefault="00FC6D45" w:rsidP="00FC6D45">
            <w:pPr>
              <w:jc w:val="center"/>
              <w:rPr>
                <w:sz w:val="28"/>
                <w:szCs w:val="28"/>
              </w:rPr>
            </w:pPr>
            <w:r w:rsidRPr="00FC6D45">
              <w:rPr>
                <w:sz w:val="28"/>
                <w:szCs w:val="28"/>
              </w:rPr>
              <w:t>25,86</w:t>
            </w:r>
          </w:p>
        </w:tc>
      </w:tr>
      <w:tr w:rsidR="00FC6D45" w:rsidRPr="00FC6D45" w14:paraId="364E016B" w14:textId="77777777" w:rsidTr="00FC6D45">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23AFC90" w14:textId="77777777" w:rsidR="00FC6D45" w:rsidRPr="00FC6D45" w:rsidRDefault="00FC6D45" w:rsidP="00FC6D45">
            <w:pPr>
              <w:jc w:val="center"/>
              <w:rPr>
                <w:sz w:val="28"/>
                <w:szCs w:val="28"/>
              </w:rPr>
            </w:pPr>
            <w:r w:rsidRPr="00FC6D45">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BF7EA7D" w14:textId="77777777" w:rsidR="00FC6D45" w:rsidRPr="00FC6D45" w:rsidRDefault="00FC6D45" w:rsidP="00FC6D45">
            <w:pPr>
              <w:rPr>
                <w:sz w:val="28"/>
                <w:szCs w:val="28"/>
              </w:rPr>
            </w:pPr>
            <w:r w:rsidRPr="00FC6D45">
              <w:rPr>
                <w:sz w:val="28"/>
                <w:szCs w:val="28"/>
              </w:rPr>
              <w:t xml:space="preserve">Прочие потребители  </w:t>
            </w:r>
          </w:p>
          <w:p w14:paraId="20EBB6DF" w14:textId="77777777" w:rsidR="00FC6D45" w:rsidRPr="00FC6D45" w:rsidRDefault="00FC6D45" w:rsidP="00FC6D45">
            <w:pPr>
              <w:rPr>
                <w:sz w:val="28"/>
                <w:szCs w:val="28"/>
              </w:rPr>
            </w:pPr>
            <w:r w:rsidRPr="00FC6D45">
              <w:rPr>
                <w:sz w:val="28"/>
                <w:szCs w:val="28"/>
              </w:rPr>
              <w:t>(без НДС)</w:t>
            </w:r>
          </w:p>
        </w:tc>
        <w:tc>
          <w:tcPr>
            <w:tcW w:w="1304" w:type="dxa"/>
            <w:tcBorders>
              <w:top w:val="nil"/>
              <w:left w:val="nil"/>
              <w:bottom w:val="single" w:sz="4" w:space="0" w:color="auto"/>
              <w:right w:val="single" w:sz="4" w:space="0" w:color="auto"/>
            </w:tcBorders>
            <w:shd w:val="clear" w:color="000000" w:fill="FFFFFF"/>
            <w:vAlign w:val="center"/>
          </w:tcPr>
          <w:p w14:paraId="0DD34D6D" w14:textId="77777777" w:rsidR="00FC6D45" w:rsidRPr="00FC6D45" w:rsidRDefault="00FC6D45" w:rsidP="00FC6D45">
            <w:pPr>
              <w:jc w:val="center"/>
              <w:rPr>
                <w:sz w:val="28"/>
                <w:szCs w:val="28"/>
              </w:rPr>
            </w:pPr>
            <w:r w:rsidRPr="00FC6D45">
              <w:rPr>
                <w:sz w:val="28"/>
                <w:szCs w:val="28"/>
              </w:rPr>
              <w:t>16,69</w:t>
            </w:r>
          </w:p>
        </w:tc>
        <w:tc>
          <w:tcPr>
            <w:tcW w:w="1304" w:type="dxa"/>
            <w:tcBorders>
              <w:top w:val="nil"/>
              <w:left w:val="nil"/>
              <w:bottom w:val="single" w:sz="4" w:space="0" w:color="auto"/>
              <w:right w:val="single" w:sz="4" w:space="0" w:color="auto"/>
            </w:tcBorders>
            <w:shd w:val="clear" w:color="000000" w:fill="FFFFFF"/>
            <w:vAlign w:val="center"/>
          </w:tcPr>
          <w:p w14:paraId="7E4DFBDA" w14:textId="77777777" w:rsidR="00FC6D45" w:rsidRPr="00FC6D45" w:rsidRDefault="00FC6D45" w:rsidP="00FC6D45">
            <w:pPr>
              <w:jc w:val="center"/>
              <w:rPr>
                <w:sz w:val="28"/>
                <w:szCs w:val="28"/>
              </w:rPr>
            </w:pPr>
            <w:r w:rsidRPr="00FC6D45">
              <w:rPr>
                <w:sz w:val="28"/>
                <w:szCs w:val="28"/>
              </w:rPr>
              <w:t>17,52</w:t>
            </w:r>
          </w:p>
        </w:tc>
        <w:tc>
          <w:tcPr>
            <w:tcW w:w="1304" w:type="dxa"/>
            <w:tcBorders>
              <w:top w:val="nil"/>
              <w:left w:val="nil"/>
              <w:bottom w:val="single" w:sz="4" w:space="0" w:color="auto"/>
              <w:right w:val="single" w:sz="4" w:space="0" w:color="auto"/>
            </w:tcBorders>
            <w:shd w:val="clear" w:color="000000" w:fill="FFFFFF"/>
            <w:vAlign w:val="center"/>
          </w:tcPr>
          <w:p w14:paraId="10C3CF50" w14:textId="77777777" w:rsidR="00FC6D45" w:rsidRPr="00FC6D45" w:rsidRDefault="00FC6D45" w:rsidP="00FC6D45">
            <w:pPr>
              <w:jc w:val="center"/>
              <w:rPr>
                <w:sz w:val="28"/>
                <w:szCs w:val="28"/>
              </w:rPr>
            </w:pPr>
            <w:r w:rsidRPr="00FC6D45">
              <w:rPr>
                <w:sz w:val="28"/>
                <w:szCs w:val="28"/>
              </w:rPr>
              <w:t>17,52</w:t>
            </w:r>
          </w:p>
        </w:tc>
        <w:tc>
          <w:tcPr>
            <w:tcW w:w="1304" w:type="dxa"/>
            <w:tcBorders>
              <w:top w:val="nil"/>
              <w:left w:val="nil"/>
              <w:bottom w:val="single" w:sz="4" w:space="0" w:color="auto"/>
              <w:right w:val="single" w:sz="4" w:space="0" w:color="auto"/>
            </w:tcBorders>
            <w:shd w:val="clear" w:color="000000" w:fill="FFFFFF"/>
            <w:vAlign w:val="center"/>
          </w:tcPr>
          <w:p w14:paraId="42F4DFF1" w14:textId="77777777" w:rsidR="00FC6D45" w:rsidRPr="00FC6D45" w:rsidRDefault="00FC6D45" w:rsidP="00FC6D45">
            <w:pPr>
              <w:jc w:val="center"/>
              <w:rPr>
                <w:sz w:val="28"/>
                <w:szCs w:val="28"/>
              </w:rPr>
            </w:pPr>
            <w:r w:rsidRPr="00FC6D45">
              <w:rPr>
                <w:sz w:val="28"/>
                <w:szCs w:val="28"/>
              </w:rPr>
              <w:t>18,94</w:t>
            </w:r>
          </w:p>
        </w:tc>
        <w:tc>
          <w:tcPr>
            <w:tcW w:w="1305" w:type="dxa"/>
            <w:tcBorders>
              <w:top w:val="nil"/>
              <w:left w:val="nil"/>
              <w:bottom w:val="single" w:sz="4" w:space="0" w:color="auto"/>
              <w:right w:val="single" w:sz="4" w:space="0" w:color="auto"/>
            </w:tcBorders>
            <w:shd w:val="clear" w:color="000000" w:fill="FFFFFF"/>
            <w:vAlign w:val="center"/>
          </w:tcPr>
          <w:p w14:paraId="473FFD03" w14:textId="77777777" w:rsidR="00FC6D45" w:rsidRPr="00FC6D45" w:rsidRDefault="00FC6D45" w:rsidP="00FC6D45">
            <w:pPr>
              <w:jc w:val="center"/>
              <w:rPr>
                <w:sz w:val="28"/>
                <w:szCs w:val="28"/>
              </w:rPr>
            </w:pPr>
            <w:r w:rsidRPr="00FC6D45">
              <w:rPr>
                <w:sz w:val="28"/>
                <w:szCs w:val="28"/>
              </w:rPr>
              <w:t>18,94</w:t>
            </w:r>
          </w:p>
        </w:tc>
        <w:tc>
          <w:tcPr>
            <w:tcW w:w="1304" w:type="dxa"/>
            <w:tcBorders>
              <w:top w:val="nil"/>
              <w:left w:val="nil"/>
              <w:bottom w:val="single" w:sz="4" w:space="0" w:color="auto"/>
              <w:right w:val="single" w:sz="4" w:space="0" w:color="auto"/>
            </w:tcBorders>
            <w:shd w:val="clear" w:color="000000" w:fill="FFFFFF"/>
            <w:vAlign w:val="center"/>
          </w:tcPr>
          <w:p w14:paraId="7CDA3B78" w14:textId="77777777" w:rsidR="00FC6D45" w:rsidRPr="00FC6D45" w:rsidRDefault="00FC6D45" w:rsidP="00FC6D45">
            <w:pPr>
              <w:jc w:val="center"/>
              <w:rPr>
                <w:sz w:val="28"/>
                <w:szCs w:val="28"/>
              </w:rPr>
            </w:pPr>
            <w:r w:rsidRPr="00FC6D45">
              <w:rPr>
                <w:sz w:val="28"/>
                <w:szCs w:val="28"/>
              </w:rPr>
              <w:t>19,19</w:t>
            </w:r>
          </w:p>
        </w:tc>
        <w:tc>
          <w:tcPr>
            <w:tcW w:w="1304" w:type="dxa"/>
            <w:tcBorders>
              <w:top w:val="nil"/>
              <w:left w:val="nil"/>
              <w:bottom w:val="single" w:sz="4" w:space="0" w:color="auto"/>
              <w:right w:val="single" w:sz="4" w:space="0" w:color="auto"/>
            </w:tcBorders>
            <w:shd w:val="clear" w:color="000000" w:fill="FFFFFF"/>
            <w:vAlign w:val="center"/>
          </w:tcPr>
          <w:p w14:paraId="5B287390" w14:textId="77777777" w:rsidR="00FC6D45" w:rsidRPr="00FC6D45" w:rsidRDefault="00FC6D45" w:rsidP="00FC6D45">
            <w:pPr>
              <w:jc w:val="center"/>
              <w:rPr>
                <w:sz w:val="28"/>
                <w:szCs w:val="28"/>
              </w:rPr>
            </w:pPr>
            <w:r w:rsidRPr="00FC6D45">
              <w:rPr>
                <w:sz w:val="28"/>
                <w:szCs w:val="28"/>
              </w:rPr>
              <w:t>19,58</w:t>
            </w:r>
          </w:p>
        </w:tc>
        <w:tc>
          <w:tcPr>
            <w:tcW w:w="1304" w:type="dxa"/>
            <w:tcBorders>
              <w:top w:val="nil"/>
              <w:left w:val="nil"/>
              <w:bottom w:val="single" w:sz="4" w:space="0" w:color="auto"/>
              <w:right w:val="single" w:sz="4" w:space="0" w:color="auto"/>
            </w:tcBorders>
            <w:shd w:val="clear" w:color="000000" w:fill="FFFFFF"/>
            <w:vAlign w:val="center"/>
          </w:tcPr>
          <w:p w14:paraId="39E636A7" w14:textId="77777777" w:rsidR="00FC6D45" w:rsidRPr="00FC6D45" w:rsidRDefault="00FC6D45" w:rsidP="00FC6D45">
            <w:pPr>
              <w:jc w:val="center"/>
              <w:rPr>
                <w:sz w:val="28"/>
                <w:szCs w:val="28"/>
              </w:rPr>
            </w:pPr>
            <w:r w:rsidRPr="00FC6D45">
              <w:rPr>
                <w:sz w:val="28"/>
                <w:szCs w:val="28"/>
              </w:rPr>
              <w:t>20,66</w:t>
            </w:r>
          </w:p>
        </w:tc>
        <w:tc>
          <w:tcPr>
            <w:tcW w:w="1304" w:type="dxa"/>
            <w:tcBorders>
              <w:top w:val="nil"/>
              <w:left w:val="nil"/>
              <w:bottom w:val="single" w:sz="4" w:space="0" w:color="auto"/>
              <w:right w:val="single" w:sz="4" w:space="0" w:color="auto"/>
            </w:tcBorders>
            <w:shd w:val="clear" w:color="000000" w:fill="FFFFFF"/>
            <w:vAlign w:val="center"/>
          </w:tcPr>
          <w:p w14:paraId="4FCB6841" w14:textId="77777777" w:rsidR="00FC6D45" w:rsidRPr="00FC6D45" w:rsidRDefault="00FC6D45" w:rsidP="00FC6D45">
            <w:pPr>
              <w:jc w:val="center"/>
              <w:rPr>
                <w:sz w:val="28"/>
                <w:szCs w:val="28"/>
              </w:rPr>
            </w:pPr>
            <w:r w:rsidRPr="00FC6D45">
              <w:rPr>
                <w:sz w:val="28"/>
                <w:szCs w:val="28"/>
              </w:rPr>
              <w:t>20,66</w:t>
            </w:r>
          </w:p>
        </w:tc>
        <w:tc>
          <w:tcPr>
            <w:tcW w:w="1305" w:type="dxa"/>
            <w:tcBorders>
              <w:top w:val="nil"/>
              <w:left w:val="nil"/>
              <w:bottom w:val="single" w:sz="4" w:space="0" w:color="auto"/>
              <w:right w:val="single" w:sz="4" w:space="0" w:color="auto"/>
            </w:tcBorders>
            <w:shd w:val="clear" w:color="000000" w:fill="FFFFFF"/>
            <w:vAlign w:val="center"/>
          </w:tcPr>
          <w:p w14:paraId="496B594F" w14:textId="77777777" w:rsidR="00FC6D45" w:rsidRPr="00FC6D45" w:rsidRDefault="00FC6D45" w:rsidP="00FC6D45">
            <w:pPr>
              <w:jc w:val="center"/>
              <w:rPr>
                <w:sz w:val="28"/>
                <w:szCs w:val="28"/>
              </w:rPr>
            </w:pPr>
            <w:r w:rsidRPr="00FC6D45">
              <w:rPr>
                <w:sz w:val="28"/>
                <w:szCs w:val="28"/>
              </w:rPr>
              <w:t>21,55</w:t>
            </w:r>
          </w:p>
        </w:tc>
      </w:tr>
      <w:tr w:rsidR="00FC6D45" w:rsidRPr="00FC6D45" w14:paraId="3603083D" w14:textId="77777777" w:rsidTr="00FC6D45">
        <w:trPr>
          <w:trHeight w:val="311"/>
          <w:jc w:val="center"/>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14:paraId="699937EA" w14:textId="77777777" w:rsidR="00FC6D45" w:rsidRPr="00FC6D45" w:rsidRDefault="00FC6D45" w:rsidP="00FC6D45">
            <w:pPr>
              <w:jc w:val="center"/>
              <w:rPr>
                <w:sz w:val="28"/>
                <w:szCs w:val="28"/>
              </w:rPr>
            </w:pPr>
            <w:r w:rsidRPr="00FC6D45">
              <w:rPr>
                <w:sz w:val="28"/>
                <w:szCs w:val="28"/>
              </w:rPr>
              <w:t>2. Водоотведение</w:t>
            </w:r>
          </w:p>
        </w:tc>
      </w:tr>
      <w:tr w:rsidR="00FC6D45" w:rsidRPr="00FC6D45" w14:paraId="39B1A1EE" w14:textId="77777777" w:rsidTr="00FC6D45">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D5FEC25" w14:textId="77777777" w:rsidR="00FC6D45" w:rsidRPr="00FC6D45" w:rsidRDefault="00FC6D45" w:rsidP="00FC6D45">
            <w:pPr>
              <w:jc w:val="center"/>
              <w:rPr>
                <w:sz w:val="28"/>
                <w:szCs w:val="28"/>
              </w:rPr>
            </w:pPr>
            <w:r w:rsidRPr="00FC6D45">
              <w:rPr>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3F31511" w14:textId="77777777" w:rsidR="00FC6D45" w:rsidRPr="00FC6D45" w:rsidRDefault="00FC6D45" w:rsidP="00FC6D45">
            <w:pPr>
              <w:rPr>
                <w:sz w:val="28"/>
                <w:szCs w:val="28"/>
              </w:rPr>
            </w:pPr>
            <w:r w:rsidRPr="00FC6D45">
              <w:rPr>
                <w:sz w:val="28"/>
                <w:szCs w:val="28"/>
              </w:rPr>
              <w:t xml:space="preserve">Население   </w:t>
            </w:r>
          </w:p>
          <w:p w14:paraId="2F7C0DE9" w14:textId="77777777" w:rsidR="00FC6D45" w:rsidRPr="00FC6D45" w:rsidRDefault="00FC6D45" w:rsidP="00FC6D45">
            <w:pPr>
              <w:rPr>
                <w:sz w:val="28"/>
                <w:szCs w:val="28"/>
              </w:rPr>
            </w:pPr>
            <w:r w:rsidRPr="00FC6D45">
              <w:rPr>
                <w:sz w:val="28"/>
                <w:szCs w:val="28"/>
              </w:rPr>
              <w:t xml:space="preserve">(с </w:t>
            </w:r>
            <w:proofErr w:type="gramStart"/>
            <w:r w:rsidRPr="00FC6D45">
              <w:rPr>
                <w:sz w:val="28"/>
                <w:szCs w:val="28"/>
              </w:rPr>
              <w:t>НДС)*</w:t>
            </w:r>
            <w:proofErr w:type="gramEnd"/>
          </w:p>
        </w:tc>
        <w:tc>
          <w:tcPr>
            <w:tcW w:w="1304" w:type="dxa"/>
            <w:tcBorders>
              <w:top w:val="nil"/>
              <w:left w:val="nil"/>
              <w:bottom w:val="single" w:sz="4" w:space="0" w:color="auto"/>
              <w:right w:val="single" w:sz="4" w:space="0" w:color="auto"/>
            </w:tcBorders>
            <w:shd w:val="clear" w:color="000000" w:fill="FFFFFF"/>
            <w:vAlign w:val="center"/>
          </w:tcPr>
          <w:p w14:paraId="452E6A3A" w14:textId="77777777" w:rsidR="00FC6D45" w:rsidRPr="00FC6D45" w:rsidRDefault="00FC6D45" w:rsidP="00FC6D45">
            <w:pPr>
              <w:jc w:val="center"/>
              <w:rPr>
                <w:sz w:val="28"/>
                <w:szCs w:val="28"/>
              </w:rPr>
            </w:pPr>
            <w:r w:rsidRPr="00FC6D45">
              <w:rPr>
                <w:sz w:val="28"/>
                <w:szCs w:val="28"/>
              </w:rPr>
              <w:t>7,98</w:t>
            </w:r>
          </w:p>
        </w:tc>
        <w:tc>
          <w:tcPr>
            <w:tcW w:w="1304" w:type="dxa"/>
            <w:tcBorders>
              <w:top w:val="nil"/>
              <w:left w:val="nil"/>
              <w:bottom w:val="single" w:sz="4" w:space="0" w:color="auto"/>
              <w:right w:val="single" w:sz="4" w:space="0" w:color="auto"/>
            </w:tcBorders>
            <w:shd w:val="clear" w:color="000000" w:fill="FFFFFF"/>
            <w:vAlign w:val="center"/>
          </w:tcPr>
          <w:p w14:paraId="20AE10F5" w14:textId="77777777" w:rsidR="00FC6D45" w:rsidRPr="00FC6D45" w:rsidRDefault="00FC6D45" w:rsidP="00FC6D45">
            <w:pPr>
              <w:jc w:val="center"/>
              <w:rPr>
                <w:sz w:val="28"/>
                <w:szCs w:val="28"/>
              </w:rPr>
            </w:pPr>
            <w:r w:rsidRPr="00FC6D45">
              <w:rPr>
                <w:sz w:val="28"/>
                <w:szCs w:val="28"/>
              </w:rPr>
              <w:t>7,98</w:t>
            </w:r>
          </w:p>
        </w:tc>
        <w:tc>
          <w:tcPr>
            <w:tcW w:w="1304" w:type="dxa"/>
            <w:tcBorders>
              <w:top w:val="nil"/>
              <w:left w:val="nil"/>
              <w:bottom w:val="single" w:sz="4" w:space="0" w:color="auto"/>
              <w:right w:val="single" w:sz="4" w:space="0" w:color="auto"/>
            </w:tcBorders>
            <w:shd w:val="clear" w:color="000000" w:fill="FFFFFF"/>
            <w:vAlign w:val="center"/>
          </w:tcPr>
          <w:p w14:paraId="50CD5155" w14:textId="77777777" w:rsidR="00FC6D45" w:rsidRPr="00FC6D45" w:rsidRDefault="00FC6D45" w:rsidP="00FC6D45">
            <w:pPr>
              <w:jc w:val="center"/>
              <w:rPr>
                <w:sz w:val="28"/>
                <w:szCs w:val="28"/>
              </w:rPr>
            </w:pPr>
            <w:r w:rsidRPr="00FC6D45">
              <w:rPr>
                <w:sz w:val="28"/>
                <w:szCs w:val="28"/>
              </w:rPr>
              <w:t>7,98</w:t>
            </w:r>
          </w:p>
        </w:tc>
        <w:tc>
          <w:tcPr>
            <w:tcW w:w="1304" w:type="dxa"/>
            <w:tcBorders>
              <w:top w:val="nil"/>
              <w:left w:val="nil"/>
              <w:bottom w:val="single" w:sz="4" w:space="0" w:color="auto"/>
              <w:right w:val="single" w:sz="4" w:space="0" w:color="auto"/>
            </w:tcBorders>
            <w:shd w:val="clear" w:color="000000" w:fill="FFFFFF"/>
            <w:vAlign w:val="center"/>
          </w:tcPr>
          <w:p w14:paraId="6FB60AE9" w14:textId="77777777" w:rsidR="00FC6D45" w:rsidRPr="00FC6D45" w:rsidRDefault="00FC6D45" w:rsidP="00FC6D45">
            <w:pPr>
              <w:jc w:val="center"/>
              <w:rPr>
                <w:sz w:val="28"/>
                <w:szCs w:val="28"/>
              </w:rPr>
            </w:pPr>
            <w:r w:rsidRPr="00FC6D45">
              <w:rPr>
                <w:sz w:val="28"/>
                <w:szCs w:val="28"/>
              </w:rPr>
              <w:t>8,02</w:t>
            </w:r>
          </w:p>
        </w:tc>
        <w:tc>
          <w:tcPr>
            <w:tcW w:w="1305" w:type="dxa"/>
            <w:tcBorders>
              <w:top w:val="nil"/>
              <w:left w:val="nil"/>
              <w:bottom w:val="single" w:sz="4" w:space="0" w:color="auto"/>
              <w:right w:val="single" w:sz="4" w:space="0" w:color="auto"/>
            </w:tcBorders>
            <w:shd w:val="clear" w:color="000000" w:fill="FFFFFF"/>
            <w:vAlign w:val="center"/>
          </w:tcPr>
          <w:p w14:paraId="35CD6F1A" w14:textId="77777777" w:rsidR="00FC6D45" w:rsidRPr="00FC6D45" w:rsidRDefault="00FC6D45" w:rsidP="00FC6D45">
            <w:pPr>
              <w:jc w:val="center"/>
              <w:rPr>
                <w:sz w:val="28"/>
                <w:szCs w:val="28"/>
              </w:rPr>
            </w:pPr>
            <w:r w:rsidRPr="00FC6D45">
              <w:rPr>
                <w:sz w:val="28"/>
                <w:szCs w:val="28"/>
              </w:rPr>
              <w:t>8,02</w:t>
            </w:r>
          </w:p>
        </w:tc>
        <w:tc>
          <w:tcPr>
            <w:tcW w:w="1304" w:type="dxa"/>
            <w:tcBorders>
              <w:top w:val="nil"/>
              <w:left w:val="nil"/>
              <w:bottom w:val="single" w:sz="4" w:space="0" w:color="auto"/>
              <w:right w:val="single" w:sz="4" w:space="0" w:color="auto"/>
            </w:tcBorders>
            <w:shd w:val="clear" w:color="000000" w:fill="FFFFFF"/>
            <w:vAlign w:val="center"/>
          </w:tcPr>
          <w:p w14:paraId="252C0600" w14:textId="77777777" w:rsidR="00FC6D45" w:rsidRPr="00FC6D45" w:rsidRDefault="00FC6D45" w:rsidP="00FC6D45">
            <w:pPr>
              <w:jc w:val="center"/>
              <w:rPr>
                <w:sz w:val="28"/>
                <w:szCs w:val="28"/>
              </w:rPr>
            </w:pPr>
            <w:r w:rsidRPr="00FC6D45">
              <w:rPr>
                <w:sz w:val="28"/>
                <w:szCs w:val="28"/>
              </w:rPr>
              <w:t>8,34</w:t>
            </w:r>
          </w:p>
        </w:tc>
        <w:tc>
          <w:tcPr>
            <w:tcW w:w="1304" w:type="dxa"/>
            <w:tcBorders>
              <w:top w:val="nil"/>
              <w:left w:val="nil"/>
              <w:bottom w:val="single" w:sz="4" w:space="0" w:color="auto"/>
              <w:right w:val="single" w:sz="4" w:space="0" w:color="auto"/>
            </w:tcBorders>
            <w:shd w:val="clear" w:color="000000" w:fill="FFFFFF"/>
            <w:vAlign w:val="center"/>
          </w:tcPr>
          <w:p w14:paraId="24EEE167" w14:textId="77777777" w:rsidR="00FC6D45" w:rsidRPr="00FC6D45" w:rsidRDefault="00FC6D45" w:rsidP="00FC6D45">
            <w:pPr>
              <w:jc w:val="center"/>
              <w:rPr>
                <w:sz w:val="28"/>
                <w:szCs w:val="28"/>
              </w:rPr>
            </w:pPr>
            <w:r w:rsidRPr="00FC6D45">
              <w:rPr>
                <w:sz w:val="28"/>
                <w:szCs w:val="28"/>
              </w:rPr>
              <w:t>8,60</w:t>
            </w:r>
          </w:p>
        </w:tc>
        <w:tc>
          <w:tcPr>
            <w:tcW w:w="1304" w:type="dxa"/>
            <w:tcBorders>
              <w:top w:val="nil"/>
              <w:left w:val="nil"/>
              <w:bottom w:val="single" w:sz="4" w:space="0" w:color="auto"/>
              <w:right w:val="single" w:sz="4" w:space="0" w:color="auto"/>
            </w:tcBorders>
            <w:shd w:val="clear" w:color="000000" w:fill="FFFFFF"/>
            <w:vAlign w:val="center"/>
          </w:tcPr>
          <w:p w14:paraId="7B49F71E" w14:textId="77777777" w:rsidR="00FC6D45" w:rsidRPr="00FC6D45" w:rsidRDefault="00FC6D45" w:rsidP="00FC6D45">
            <w:pPr>
              <w:jc w:val="center"/>
              <w:rPr>
                <w:sz w:val="28"/>
                <w:szCs w:val="28"/>
              </w:rPr>
            </w:pPr>
            <w:r w:rsidRPr="00FC6D45">
              <w:rPr>
                <w:sz w:val="28"/>
                <w:szCs w:val="28"/>
              </w:rPr>
              <w:t>8,90</w:t>
            </w:r>
          </w:p>
        </w:tc>
        <w:tc>
          <w:tcPr>
            <w:tcW w:w="1304" w:type="dxa"/>
            <w:tcBorders>
              <w:top w:val="nil"/>
              <w:left w:val="nil"/>
              <w:bottom w:val="single" w:sz="4" w:space="0" w:color="auto"/>
              <w:right w:val="single" w:sz="4" w:space="0" w:color="auto"/>
            </w:tcBorders>
            <w:shd w:val="clear" w:color="000000" w:fill="FFFFFF"/>
            <w:vAlign w:val="center"/>
          </w:tcPr>
          <w:p w14:paraId="5F9A3DC5" w14:textId="77777777" w:rsidR="00FC6D45" w:rsidRPr="00FC6D45" w:rsidRDefault="00FC6D45" w:rsidP="00FC6D45">
            <w:pPr>
              <w:jc w:val="center"/>
              <w:rPr>
                <w:sz w:val="28"/>
                <w:szCs w:val="28"/>
              </w:rPr>
            </w:pPr>
            <w:r w:rsidRPr="00FC6D45">
              <w:rPr>
                <w:sz w:val="28"/>
                <w:szCs w:val="28"/>
              </w:rPr>
              <w:t>8,90</w:t>
            </w:r>
          </w:p>
        </w:tc>
        <w:tc>
          <w:tcPr>
            <w:tcW w:w="1305" w:type="dxa"/>
            <w:tcBorders>
              <w:top w:val="nil"/>
              <w:left w:val="nil"/>
              <w:bottom w:val="single" w:sz="4" w:space="0" w:color="auto"/>
              <w:right w:val="single" w:sz="4" w:space="0" w:color="auto"/>
            </w:tcBorders>
            <w:shd w:val="clear" w:color="000000" w:fill="FFFFFF"/>
            <w:vAlign w:val="center"/>
          </w:tcPr>
          <w:p w14:paraId="3B40A2C8" w14:textId="77777777" w:rsidR="00FC6D45" w:rsidRPr="00FC6D45" w:rsidRDefault="00FC6D45" w:rsidP="00FC6D45">
            <w:pPr>
              <w:jc w:val="center"/>
              <w:rPr>
                <w:sz w:val="28"/>
                <w:szCs w:val="28"/>
              </w:rPr>
            </w:pPr>
            <w:r w:rsidRPr="00FC6D45">
              <w:rPr>
                <w:sz w:val="28"/>
                <w:szCs w:val="28"/>
              </w:rPr>
              <w:t>9,23</w:t>
            </w:r>
          </w:p>
        </w:tc>
      </w:tr>
      <w:tr w:rsidR="00FC6D45" w:rsidRPr="00FC6D45" w14:paraId="6F56ABE5" w14:textId="77777777" w:rsidTr="00FC6D45">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E9E080A" w14:textId="77777777" w:rsidR="00FC6D45" w:rsidRPr="00FC6D45" w:rsidRDefault="00FC6D45" w:rsidP="00FC6D45">
            <w:pPr>
              <w:jc w:val="center"/>
              <w:rPr>
                <w:sz w:val="28"/>
                <w:szCs w:val="28"/>
              </w:rPr>
            </w:pPr>
            <w:r w:rsidRPr="00FC6D45">
              <w:rPr>
                <w:sz w:val="28"/>
                <w:szCs w:val="28"/>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FA76D01" w14:textId="77777777" w:rsidR="00FC6D45" w:rsidRPr="00FC6D45" w:rsidRDefault="00FC6D45" w:rsidP="00FC6D45">
            <w:pPr>
              <w:rPr>
                <w:sz w:val="28"/>
                <w:szCs w:val="28"/>
              </w:rPr>
            </w:pPr>
            <w:r w:rsidRPr="00FC6D45">
              <w:rPr>
                <w:sz w:val="28"/>
                <w:szCs w:val="28"/>
              </w:rPr>
              <w:t>Прочие потребители</w:t>
            </w:r>
          </w:p>
          <w:p w14:paraId="150DA57E" w14:textId="77777777" w:rsidR="00FC6D45" w:rsidRPr="00FC6D45" w:rsidRDefault="00FC6D45" w:rsidP="00FC6D45">
            <w:pPr>
              <w:rPr>
                <w:sz w:val="28"/>
                <w:szCs w:val="28"/>
              </w:rPr>
            </w:pPr>
            <w:r w:rsidRPr="00FC6D45">
              <w:rPr>
                <w:sz w:val="28"/>
                <w:szCs w:val="28"/>
              </w:rPr>
              <w:t>(без НДС)</w:t>
            </w:r>
          </w:p>
        </w:tc>
        <w:tc>
          <w:tcPr>
            <w:tcW w:w="1304" w:type="dxa"/>
            <w:tcBorders>
              <w:top w:val="nil"/>
              <w:left w:val="nil"/>
              <w:bottom w:val="single" w:sz="4" w:space="0" w:color="auto"/>
              <w:right w:val="single" w:sz="4" w:space="0" w:color="auto"/>
            </w:tcBorders>
            <w:shd w:val="clear" w:color="000000" w:fill="FFFFFF"/>
            <w:vAlign w:val="center"/>
          </w:tcPr>
          <w:p w14:paraId="47929C5A" w14:textId="77777777" w:rsidR="00FC6D45" w:rsidRPr="00FC6D45" w:rsidRDefault="00FC6D45" w:rsidP="00FC6D45">
            <w:pPr>
              <w:jc w:val="center"/>
              <w:rPr>
                <w:sz w:val="28"/>
                <w:szCs w:val="28"/>
              </w:rPr>
            </w:pPr>
            <w:r w:rsidRPr="00FC6D45">
              <w:rPr>
                <w:sz w:val="28"/>
                <w:szCs w:val="28"/>
              </w:rPr>
              <w:t>6,65</w:t>
            </w:r>
          </w:p>
        </w:tc>
        <w:tc>
          <w:tcPr>
            <w:tcW w:w="1304" w:type="dxa"/>
            <w:tcBorders>
              <w:top w:val="nil"/>
              <w:left w:val="nil"/>
              <w:bottom w:val="single" w:sz="4" w:space="0" w:color="auto"/>
              <w:right w:val="single" w:sz="4" w:space="0" w:color="auto"/>
            </w:tcBorders>
            <w:shd w:val="clear" w:color="000000" w:fill="FFFFFF"/>
            <w:vAlign w:val="center"/>
          </w:tcPr>
          <w:p w14:paraId="5E8510C5" w14:textId="77777777" w:rsidR="00FC6D45" w:rsidRPr="00FC6D45" w:rsidRDefault="00FC6D45" w:rsidP="00FC6D45">
            <w:pPr>
              <w:jc w:val="center"/>
              <w:rPr>
                <w:sz w:val="28"/>
                <w:szCs w:val="28"/>
              </w:rPr>
            </w:pPr>
            <w:r w:rsidRPr="00FC6D45">
              <w:rPr>
                <w:sz w:val="28"/>
                <w:szCs w:val="28"/>
              </w:rPr>
              <w:t>6,65</w:t>
            </w:r>
          </w:p>
        </w:tc>
        <w:tc>
          <w:tcPr>
            <w:tcW w:w="1304" w:type="dxa"/>
            <w:tcBorders>
              <w:top w:val="nil"/>
              <w:left w:val="nil"/>
              <w:bottom w:val="single" w:sz="4" w:space="0" w:color="auto"/>
              <w:right w:val="single" w:sz="4" w:space="0" w:color="auto"/>
            </w:tcBorders>
            <w:shd w:val="clear" w:color="000000" w:fill="FFFFFF"/>
            <w:vAlign w:val="center"/>
          </w:tcPr>
          <w:p w14:paraId="31E13ADF" w14:textId="77777777" w:rsidR="00FC6D45" w:rsidRPr="00FC6D45" w:rsidRDefault="00FC6D45" w:rsidP="00FC6D45">
            <w:pPr>
              <w:jc w:val="center"/>
              <w:rPr>
                <w:sz w:val="28"/>
                <w:szCs w:val="28"/>
              </w:rPr>
            </w:pPr>
            <w:r w:rsidRPr="00FC6D45">
              <w:rPr>
                <w:sz w:val="28"/>
                <w:szCs w:val="28"/>
              </w:rPr>
              <w:t>6,65</w:t>
            </w:r>
          </w:p>
        </w:tc>
        <w:tc>
          <w:tcPr>
            <w:tcW w:w="1304" w:type="dxa"/>
            <w:tcBorders>
              <w:top w:val="nil"/>
              <w:left w:val="nil"/>
              <w:bottom w:val="single" w:sz="4" w:space="0" w:color="auto"/>
              <w:right w:val="single" w:sz="4" w:space="0" w:color="auto"/>
            </w:tcBorders>
            <w:shd w:val="clear" w:color="000000" w:fill="FFFFFF"/>
            <w:vAlign w:val="center"/>
          </w:tcPr>
          <w:p w14:paraId="289C46AB" w14:textId="77777777" w:rsidR="00FC6D45" w:rsidRPr="00FC6D45" w:rsidRDefault="00FC6D45" w:rsidP="00FC6D45">
            <w:pPr>
              <w:jc w:val="center"/>
              <w:rPr>
                <w:sz w:val="28"/>
                <w:szCs w:val="28"/>
              </w:rPr>
            </w:pPr>
            <w:r w:rsidRPr="00FC6D45">
              <w:rPr>
                <w:sz w:val="28"/>
                <w:szCs w:val="28"/>
              </w:rPr>
              <w:t>6,68</w:t>
            </w:r>
          </w:p>
        </w:tc>
        <w:tc>
          <w:tcPr>
            <w:tcW w:w="1305" w:type="dxa"/>
            <w:tcBorders>
              <w:top w:val="nil"/>
              <w:left w:val="nil"/>
              <w:bottom w:val="single" w:sz="4" w:space="0" w:color="auto"/>
              <w:right w:val="single" w:sz="4" w:space="0" w:color="auto"/>
            </w:tcBorders>
            <w:shd w:val="clear" w:color="000000" w:fill="FFFFFF"/>
            <w:vAlign w:val="center"/>
          </w:tcPr>
          <w:p w14:paraId="0E4FD6CE" w14:textId="77777777" w:rsidR="00FC6D45" w:rsidRPr="00FC6D45" w:rsidRDefault="00FC6D45" w:rsidP="00FC6D45">
            <w:pPr>
              <w:jc w:val="center"/>
              <w:rPr>
                <w:sz w:val="28"/>
                <w:szCs w:val="28"/>
              </w:rPr>
            </w:pPr>
            <w:r w:rsidRPr="00FC6D45">
              <w:rPr>
                <w:sz w:val="28"/>
                <w:szCs w:val="28"/>
              </w:rPr>
              <w:t>6,68</w:t>
            </w:r>
          </w:p>
        </w:tc>
        <w:tc>
          <w:tcPr>
            <w:tcW w:w="1304" w:type="dxa"/>
            <w:tcBorders>
              <w:top w:val="nil"/>
              <w:left w:val="nil"/>
              <w:bottom w:val="single" w:sz="4" w:space="0" w:color="auto"/>
              <w:right w:val="single" w:sz="4" w:space="0" w:color="auto"/>
            </w:tcBorders>
            <w:shd w:val="clear" w:color="000000" w:fill="FFFFFF"/>
            <w:vAlign w:val="center"/>
          </w:tcPr>
          <w:p w14:paraId="27F057A8" w14:textId="77777777" w:rsidR="00FC6D45" w:rsidRPr="00FC6D45" w:rsidRDefault="00FC6D45" w:rsidP="00FC6D45">
            <w:pPr>
              <w:jc w:val="center"/>
              <w:rPr>
                <w:sz w:val="28"/>
                <w:szCs w:val="28"/>
              </w:rPr>
            </w:pPr>
            <w:r w:rsidRPr="00FC6D45">
              <w:rPr>
                <w:sz w:val="28"/>
                <w:szCs w:val="28"/>
              </w:rPr>
              <w:t>6,95</w:t>
            </w:r>
          </w:p>
        </w:tc>
        <w:tc>
          <w:tcPr>
            <w:tcW w:w="1304" w:type="dxa"/>
            <w:tcBorders>
              <w:top w:val="nil"/>
              <w:left w:val="nil"/>
              <w:bottom w:val="single" w:sz="4" w:space="0" w:color="auto"/>
              <w:right w:val="single" w:sz="4" w:space="0" w:color="auto"/>
            </w:tcBorders>
            <w:shd w:val="clear" w:color="000000" w:fill="FFFFFF"/>
            <w:vAlign w:val="center"/>
          </w:tcPr>
          <w:p w14:paraId="4A5F920F" w14:textId="77777777" w:rsidR="00FC6D45" w:rsidRPr="00FC6D45" w:rsidRDefault="00FC6D45" w:rsidP="00FC6D45">
            <w:pPr>
              <w:jc w:val="center"/>
              <w:rPr>
                <w:sz w:val="28"/>
                <w:szCs w:val="28"/>
              </w:rPr>
            </w:pPr>
            <w:r w:rsidRPr="00FC6D45">
              <w:rPr>
                <w:sz w:val="28"/>
                <w:szCs w:val="28"/>
              </w:rPr>
              <w:t>7,17</w:t>
            </w:r>
          </w:p>
        </w:tc>
        <w:tc>
          <w:tcPr>
            <w:tcW w:w="1304" w:type="dxa"/>
            <w:tcBorders>
              <w:top w:val="nil"/>
              <w:left w:val="nil"/>
              <w:bottom w:val="single" w:sz="4" w:space="0" w:color="auto"/>
              <w:right w:val="single" w:sz="4" w:space="0" w:color="auto"/>
            </w:tcBorders>
            <w:shd w:val="clear" w:color="000000" w:fill="FFFFFF"/>
            <w:vAlign w:val="center"/>
          </w:tcPr>
          <w:p w14:paraId="4F7334F8" w14:textId="77777777" w:rsidR="00FC6D45" w:rsidRPr="00FC6D45" w:rsidRDefault="00FC6D45" w:rsidP="00FC6D45">
            <w:pPr>
              <w:jc w:val="center"/>
              <w:rPr>
                <w:sz w:val="28"/>
                <w:szCs w:val="28"/>
              </w:rPr>
            </w:pPr>
            <w:r w:rsidRPr="00FC6D45">
              <w:rPr>
                <w:sz w:val="28"/>
                <w:szCs w:val="28"/>
              </w:rPr>
              <w:t>7,42</w:t>
            </w:r>
          </w:p>
        </w:tc>
        <w:tc>
          <w:tcPr>
            <w:tcW w:w="1304" w:type="dxa"/>
            <w:tcBorders>
              <w:top w:val="nil"/>
              <w:left w:val="nil"/>
              <w:bottom w:val="single" w:sz="4" w:space="0" w:color="auto"/>
              <w:right w:val="single" w:sz="4" w:space="0" w:color="auto"/>
            </w:tcBorders>
            <w:shd w:val="clear" w:color="000000" w:fill="FFFFFF"/>
            <w:vAlign w:val="center"/>
          </w:tcPr>
          <w:p w14:paraId="11C40109" w14:textId="77777777" w:rsidR="00FC6D45" w:rsidRPr="00FC6D45" w:rsidRDefault="00FC6D45" w:rsidP="00FC6D45">
            <w:pPr>
              <w:jc w:val="center"/>
              <w:rPr>
                <w:sz w:val="28"/>
                <w:szCs w:val="28"/>
              </w:rPr>
            </w:pPr>
            <w:r w:rsidRPr="00FC6D45">
              <w:rPr>
                <w:sz w:val="28"/>
                <w:szCs w:val="28"/>
              </w:rPr>
              <w:t>7,42</w:t>
            </w:r>
          </w:p>
        </w:tc>
        <w:tc>
          <w:tcPr>
            <w:tcW w:w="1305" w:type="dxa"/>
            <w:tcBorders>
              <w:top w:val="nil"/>
              <w:left w:val="nil"/>
              <w:bottom w:val="single" w:sz="4" w:space="0" w:color="auto"/>
              <w:right w:val="single" w:sz="4" w:space="0" w:color="auto"/>
            </w:tcBorders>
            <w:shd w:val="clear" w:color="000000" w:fill="FFFFFF"/>
            <w:vAlign w:val="center"/>
          </w:tcPr>
          <w:p w14:paraId="2768822C" w14:textId="77777777" w:rsidR="00FC6D45" w:rsidRPr="00FC6D45" w:rsidRDefault="00FC6D45" w:rsidP="00FC6D45">
            <w:pPr>
              <w:jc w:val="center"/>
              <w:rPr>
                <w:sz w:val="28"/>
                <w:szCs w:val="28"/>
              </w:rPr>
            </w:pPr>
            <w:r w:rsidRPr="00FC6D45">
              <w:rPr>
                <w:sz w:val="28"/>
                <w:szCs w:val="28"/>
              </w:rPr>
              <w:t>7,69</w:t>
            </w:r>
          </w:p>
        </w:tc>
      </w:tr>
    </w:tbl>
    <w:p w14:paraId="6B0D6F31" w14:textId="77777777" w:rsidR="00FC6D45" w:rsidRPr="00FC6D45" w:rsidRDefault="00FC6D45" w:rsidP="00FC6D45">
      <w:pPr>
        <w:ind w:firstLine="709"/>
        <w:jc w:val="both"/>
        <w:rPr>
          <w:sz w:val="22"/>
          <w:szCs w:val="22"/>
          <w:lang w:eastAsia="en-US"/>
        </w:rPr>
      </w:pPr>
    </w:p>
    <w:p w14:paraId="7D6FA681" w14:textId="77777777" w:rsidR="00FC6D45" w:rsidRPr="00FC6D45" w:rsidRDefault="00FC6D45" w:rsidP="00FC6D45">
      <w:pPr>
        <w:ind w:firstLine="709"/>
        <w:jc w:val="both"/>
        <w:rPr>
          <w:sz w:val="28"/>
          <w:szCs w:val="28"/>
          <w:lang w:eastAsia="en-US"/>
        </w:rPr>
      </w:pPr>
      <w:r w:rsidRPr="00FC6D45">
        <w:rPr>
          <w:sz w:val="28"/>
          <w:szCs w:val="28"/>
          <w:lang w:eastAsia="en-US"/>
        </w:rPr>
        <w:t>*Выделяется в целях реализации пункта 6 статьи 168 Налогового кодекса Российской Федерации.</w:t>
      </w:r>
    </w:p>
    <w:p w14:paraId="3F539EDF" w14:textId="77777777" w:rsidR="00FC6D45" w:rsidRPr="00FC6D45" w:rsidRDefault="00FC6D45" w:rsidP="00FC6D45">
      <w:pPr>
        <w:ind w:firstLine="709"/>
        <w:jc w:val="both"/>
        <w:rPr>
          <w:sz w:val="28"/>
          <w:szCs w:val="28"/>
          <w:lang w:eastAsia="en-US"/>
        </w:rPr>
      </w:pPr>
      <w:r w:rsidRPr="00FC6D45">
        <w:rPr>
          <w:sz w:val="28"/>
          <w:szCs w:val="28"/>
          <w:lang w:eastAsia="en-US"/>
        </w:rPr>
        <w:t xml:space="preserve">                                                                                                                                                                                    ».</w:t>
      </w:r>
    </w:p>
    <w:p w14:paraId="11FFDDAB" w14:textId="5C4BFC9F" w:rsidR="00482DB1" w:rsidRDefault="00482DB1" w:rsidP="00CC04C9">
      <w:pPr>
        <w:tabs>
          <w:tab w:val="left" w:pos="5580"/>
          <w:tab w:val="left" w:pos="9498"/>
        </w:tabs>
        <w:ind w:right="-569"/>
      </w:pPr>
    </w:p>
    <w:sectPr w:rsidR="00482DB1" w:rsidSect="00FC6D45">
      <w:pgSz w:w="16838" w:h="11906" w:orient="landscape"/>
      <w:pgMar w:top="1276" w:right="993"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4616FB" w:rsidRDefault="004616FB" w:rsidP="00943C6C">
      <w:r>
        <w:separator/>
      </w:r>
    </w:p>
  </w:endnote>
  <w:endnote w:type="continuationSeparator" w:id="0">
    <w:p w14:paraId="6B2DC651" w14:textId="77777777" w:rsidR="004616FB" w:rsidRDefault="004616F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4616FB" w:rsidRDefault="004616F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4616FB" w:rsidRDefault="004616F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52628BA1" w:rsidR="004616FB" w:rsidRDefault="004616FB" w:rsidP="00952467">
    <w:pPr>
      <w:pStyle w:val="aa"/>
      <w:jc w:val="center"/>
    </w:pPr>
    <w:bookmarkStart w:id="6" w:name="_Hlk29557944"/>
    <w:bookmarkStart w:id="7" w:name="_Hlk29557945"/>
    <w:bookmarkStart w:id="8" w:name="_Hlk29557947"/>
    <w:bookmarkStart w:id="9" w:name="_Hlk29557948"/>
    <w:bookmarkStart w:id="10" w:name="_Hlk29557965"/>
    <w:bookmarkStart w:id="11" w:name="_Hlk29557966"/>
    <w:bookmarkStart w:id="12" w:name="_Hlk29819169"/>
    <w:bookmarkStart w:id="13" w:name="_Hlk29819170"/>
    <w:bookmarkStart w:id="14" w:name="_Hlk29819204"/>
    <w:bookmarkStart w:id="15" w:name="_Hlk29819205"/>
    <w:r>
      <w:t>Протокол № 41 заседания Правления РЭК Кузбасса от 21.07.</w:t>
    </w:r>
    <w:bookmarkEnd w:id="6"/>
    <w:bookmarkEnd w:id="7"/>
    <w:bookmarkEnd w:id="8"/>
    <w:bookmarkEnd w:id="9"/>
    <w:bookmarkEnd w:id="10"/>
    <w:bookmarkEnd w:id="11"/>
    <w:bookmarkEnd w:id="12"/>
    <w:bookmarkEnd w:id="13"/>
    <w:bookmarkEnd w:id="14"/>
    <w:bookmarkEnd w:id="15"/>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4616FB" w:rsidRDefault="004616FB" w:rsidP="00943C6C">
      <w:r>
        <w:separator/>
      </w:r>
    </w:p>
  </w:footnote>
  <w:footnote w:type="continuationSeparator" w:id="0">
    <w:p w14:paraId="672CAC6D" w14:textId="77777777" w:rsidR="004616FB" w:rsidRDefault="004616F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C89B" w14:textId="77777777" w:rsidR="004616FB" w:rsidRDefault="004616FB">
    <w:pPr>
      <w:pStyle w:val="a8"/>
      <w:jc w:val="center"/>
    </w:pPr>
    <w:r>
      <w:fldChar w:fldCharType="begin"/>
    </w:r>
    <w:r>
      <w:instrText>PAGE   \* MERGEFORMAT</w:instrText>
    </w:r>
    <w:r>
      <w:fldChar w:fldCharType="separate"/>
    </w:r>
    <w:r>
      <w:rPr>
        <w:noProof/>
      </w:rPr>
      <w:t>18</w:t>
    </w:r>
    <w:r>
      <w:fldChar w:fldCharType="end"/>
    </w:r>
  </w:p>
  <w:p w14:paraId="6F39B241" w14:textId="77777777" w:rsidR="004616FB" w:rsidRDefault="004616F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06029C2B" w14:textId="77777777" w:rsidR="004616FB" w:rsidRDefault="004616FB">
        <w:pPr>
          <w:pStyle w:val="a8"/>
          <w:jc w:val="center"/>
        </w:pPr>
        <w:r>
          <w:fldChar w:fldCharType="begin"/>
        </w:r>
        <w:r>
          <w:instrText xml:space="preserve"> PAGE   \* MERGEFORMAT </w:instrText>
        </w:r>
        <w:r>
          <w:fldChar w:fldCharType="separate"/>
        </w:r>
        <w:r>
          <w:rPr>
            <w:noProof/>
          </w:rPr>
          <w:t>18</w:t>
        </w:r>
        <w:r>
          <w:rPr>
            <w:noProof/>
          </w:rPr>
          <w:fldChar w:fldCharType="end"/>
        </w:r>
      </w:p>
    </w:sdtContent>
  </w:sdt>
  <w:p w14:paraId="2D2DD837" w14:textId="77777777" w:rsidR="004616FB" w:rsidRDefault="004616F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0CF57A1F" w14:textId="77777777" w:rsidR="004616FB" w:rsidRDefault="004616FB">
        <w:pPr>
          <w:pStyle w:val="a8"/>
          <w:jc w:val="center"/>
        </w:pPr>
        <w:r>
          <w:fldChar w:fldCharType="begin"/>
        </w:r>
        <w:r>
          <w:instrText>PAGE   \* MERGEFORMAT</w:instrText>
        </w:r>
        <w:r>
          <w:fldChar w:fldCharType="separate"/>
        </w:r>
        <w:r>
          <w:rPr>
            <w:noProof/>
          </w:rPr>
          <w:t>14</w:t>
        </w:r>
        <w:r>
          <w:fldChar w:fldCharType="end"/>
        </w:r>
      </w:p>
    </w:sdtContent>
  </w:sdt>
  <w:p w14:paraId="405A9C5A" w14:textId="77777777" w:rsidR="004616FB" w:rsidRDefault="004616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5D1EB8"/>
    <w:multiLevelType w:val="hybridMultilevel"/>
    <w:tmpl w:val="29B0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5E196E"/>
    <w:multiLevelType w:val="hybridMultilevel"/>
    <w:tmpl w:val="FC0A97BC"/>
    <w:lvl w:ilvl="0" w:tplc="9112E55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31"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
  </w:num>
  <w:num w:numId="3">
    <w:abstractNumId w:val="0"/>
  </w:num>
  <w:num w:numId="4">
    <w:abstractNumId w:val="3"/>
  </w:num>
  <w:num w:numId="5">
    <w:abstractNumId w:val="1"/>
  </w:num>
  <w:num w:numId="6">
    <w:abstractNumId w:val="32"/>
  </w:num>
  <w:num w:numId="7">
    <w:abstractNumId w:val="18"/>
  </w:num>
  <w:num w:numId="8">
    <w:abstractNumId w:val="20"/>
  </w:num>
  <w:num w:numId="9">
    <w:abstractNumId w:val="25"/>
  </w:num>
  <w:num w:numId="10">
    <w:abstractNumId w:val="33"/>
  </w:num>
  <w:num w:numId="11">
    <w:abstractNumId w:val="22"/>
  </w:num>
  <w:num w:numId="12">
    <w:abstractNumId w:val="27"/>
  </w:num>
  <w:num w:numId="13">
    <w:abstractNumId w:val="17"/>
  </w:num>
  <w:num w:numId="14">
    <w:abstractNumId w:val="31"/>
  </w:num>
  <w:num w:numId="15">
    <w:abstractNumId w:val="35"/>
  </w:num>
  <w:num w:numId="16">
    <w:abstractNumId w:val="28"/>
  </w:num>
  <w:num w:numId="17">
    <w:abstractNumId w:val="4"/>
    <w:lvlOverride w:ilvl="0">
      <w:lvl w:ilvl="0">
        <w:numFmt w:val="bullet"/>
        <w:lvlText w:val="-"/>
        <w:legacy w:legacy="1" w:legacySpace="0" w:legacyIndent="139"/>
        <w:lvlJc w:val="left"/>
        <w:rPr>
          <w:rFonts w:ascii="Times New Roman" w:hAnsi="Times New Roman" w:hint="default"/>
        </w:rPr>
      </w:lvl>
    </w:lvlOverride>
  </w:num>
  <w:num w:numId="18">
    <w:abstractNumId w:val="29"/>
  </w:num>
  <w:num w:numId="19">
    <w:abstractNumId w:val="21"/>
  </w:num>
  <w:num w:numId="20">
    <w:abstractNumId w:val="26"/>
  </w:num>
  <w:num w:numId="21">
    <w:abstractNumId w:val="34"/>
  </w:num>
  <w:num w:numId="22">
    <w:abstractNumId w:val="19"/>
  </w:num>
  <w:num w:numId="23">
    <w:abstractNumId w:val="24"/>
  </w:num>
  <w:num w:numId="2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5E31"/>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38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E7815"/>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B70"/>
    <w:rsid w:val="00293EFD"/>
    <w:rsid w:val="00295350"/>
    <w:rsid w:val="002956BD"/>
    <w:rsid w:val="00296545"/>
    <w:rsid w:val="002A020F"/>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66E3"/>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0DC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45C1"/>
    <w:rsid w:val="004D5FA6"/>
    <w:rsid w:val="004D60B9"/>
    <w:rsid w:val="004D79C7"/>
    <w:rsid w:val="004D7FF4"/>
    <w:rsid w:val="004E0941"/>
    <w:rsid w:val="004E0BC3"/>
    <w:rsid w:val="004E6879"/>
    <w:rsid w:val="004E69C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320"/>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924C7"/>
    <w:rsid w:val="00BA0AB7"/>
    <w:rsid w:val="00BA2E15"/>
    <w:rsid w:val="00BA44E0"/>
    <w:rsid w:val="00BA5DC1"/>
    <w:rsid w:val="00BB1333"/>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04C9"/>
    <w:rsid w:val="00CC2E9B"/>
    <w:rsid w:val="00CD15AF"/>
    <w:rsid w:val="00CD2C22"/>
    <w:rsid w:val="00CD2D0D"/>
    <w:rsid w:val="00CD443E"/>
    <w:rsid w:val="00CD446E"/>
    <w:rsid w:val="00CD59D1"/>
    <w:rsid w:val="00CD7EC5"/>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082E"/>
    <w:rsid w:val="00D710B4"/>
    <w:rsid w:val="00D715C5"/>
    <w:rsid w:val="00D72DE3"/>
    <w:rsid w:val="00D74777"/>
    <w:rsid w:val="00D75D0A"/>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3670"/>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B5C"/>
    <w:rsid w:val="00E96E18"/>
    <w:rsid w:val="00EA1755"/>
    <w:rsid w:val="00EA600F"/>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06557"/>
    <w:rsid w:val="00F1188B"/>
    <w:rsid w:val="00F11961"/>
    <w:rsid w:val="00F13298"/>
    <w:rsid w:val="00F14533"/>
    <w:rsid w:val="00F1576C"/>
    <w:rsid w:val="00F15ADE"/>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C6D45"/>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 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wmf"/><Relationship Id="rId21" Type="http://schemas.openxmlformats.org/officeDocument/2006/relationships/image" Target="media/image13.wmf"/><Relationship Id="rId42" Type="http://schemas.openxmlformats.org/officeDocument/2006/relationships/image" Target="media/image33.wmf"/><Relationship Id="rId63" Type="http://schemas.openxmlformats.org/officeDocument/2006/relationships/image" Target="media/image54.wmf"/><Relationship Id="rId84" Type="http://schemas.openxmlformats.org/officeDocument/2006/relationships/image" Target="media/image74.wmf"/><Relationship Id="rId138" Type="http://schemas.openxmlformats.org/officeDocument/2006/relationships/theme" Target="theme/theme1.xml"/><Relationship Id="rId16" Type="http://schemas.openxmlformats.org/officeDocument/2006/relationships/image" Target="media/image8.emf"/><Relationship Id="rId107" Type="http://schemas.openxmlformats.org/officeDocument/2006/relationships/image" Target="media/image96.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8.e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102" Type="http://schemas.openxmlformats.org/officeDocument/2006/relationships/image" Target="media/image91.wmf"/><Relationship Id="rId123" Type="http://schemas.openxmlformats.org/officeDocument/2006/relationships/image" Target="media/image112.wmf"/><Relationship Id="rId128" Type="http://schemas.openxmlformats.org/officeDocument/2006/relationships/image" Target="media/image117.wmf"/><Relationship Id="rId5" Type="http://schemas.openxmlformats.org/officeDocument/2006/relationships/footnotes" Target="footnotes.xml"/><Relationship Id="rId90" Type="http://schemas.openxmlformats.org/officeDocument/2006/relationships/image" Target="media/image79.wmf"/><Relationship Id="rId95" Type="http://schemas.openxmlformats.org/officeDocument/2006/relationships/image" Target="media/image84.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5.wmf"/><Relationship Id="rId69" Type="http://schemas.openxmlformats.org/officeDocument/2006/relationships/image" Target="media/image60.wmf"/><Relationship Id="rId113" Type="http://schemas.openxmlformats.org/officeDocument/2006/relationships/image" Target="media/image102.wmf"/><Relationship Id="rId118" Type="http://schemas.openxmlformats.org/officeDocument/2006/relationships/image" Target="media/image107.emf"/><Relationship Id="rId134" Type="http://schemas.openxmlformats.org/officeDocument/2006/relationships/image" Target="media/image121.emf"/><Relationship Id="rId80" Type="http://schemas.openxmlformats.org/officeDocument/2006/relationships/image" Target="media/image71.wmf"/><Relationship Id="rId85" Type="http://schemas.openxmlformats.org/officeDocument/2006/relationships/image" Target="media/image75.wmf"/><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29.emf"/><Relationship Id="rId59" Type="http://schemas.openxmlformats.org/officeDocument/2006/relationships/image" Target="media/image50.wmf"/><Relationship Id="rId103" Type="http://schemas.openxmlformats.org/officeDocument/2006/relationships/image" Target="media/image92.wmf"/><Relationship Id="rId108" Type="http://schemas.openxmlformats.org/officeDocument/2006/relationships/image" Target="media/image97.wmf"/><Relationship Id="rId124" Type="http://schemas.openxmlformats.org/officeDocument/2006/relationships/image" Target="media/image113.wmf"/><Relationship Id="rId129" Type="http://schemas.openxmlformats.org/officeDocument/2006/relationships/image" Target="media/image118.wmf"/><Relationship Id="rId54" Type="http://schemas.openxmlformats.org/officeDocument/2006/relationships/image" Target="media/image45.wmf"/><Relationship Id="rId70" Type="http://schemas.openxmlformats.org/officeDocument/2006/relationships/image" Target="media/image61.wmf"/><Relationship Id="rId75" Type="http://schemas.openxmlformats.org/officeDocument/2006/relationships/image" Target="media/image66.wmf"/><Relationship Id="rId91" Type="http://schemas.openxmlformats.org/officeDocument/2006/relationships/image" Target="media/image80.wmf"/><Relationship Id="rId96" Type="http://schemas.openxmlformats.org/officeDocument/2006/relationships/image" Target="media/image8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0.wmf"/><Relationship Id="rId114" Type="http://schemas.openxmlformats.org/officeDocument/2006/relationships/image" Target="media/image103.wmf"/><Relationship Id="rId119" Type="http://schemas.openxmlformats.org/officeDocument/2006/relationships/image" Target="media/image108.wmf"/><Relationship Id="rId44" Type="http://schemas.openxmlformats.org/officeDocument/2006/relationships/image" Target="media/image35.wmf"/><Relationship Id="rId60" Type="http://schemas.openxmlformats.org/officeDocument/2006/relationships/image" Target="media/image51.wmf"/><Relationship Id="rId65" Type="http://schemas.openxmlformats.org/officeDocument/2006/relationships/image" Target="media/image56.wmf"/><Relationship Id="rId81" Type="http://schemas.openxmlformats.org/officeDocument/2006/relationships/image" Target="media/image72.wmf"/><Relationship Id="rId86" Type="http://schemas.openxmlformats.org/officeDocument/2006/relationships/image" Target="media/image76.wmf"/><Relationship Id="rId130" Type="http://schemas.openxmlformats.org/officeDocument/2006/relationships/image" Target="media/image119.wmf"/><Relationship Id="rId135"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0.emf"/><Relationship Id="rId109" Type="http://schemas.openxmlformats.org/officeDocument/2006/relationships/image" Target="media/image98.wmf"/><Relationship Id="rId34" Type="http://schemas.openxmlformats.org/officeDocument/2006/relationships/image" Target="media/image26.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6.wmf"/><Relationship Id="rId104" Type="http://schemas.openxmlformats.org/officeDocument/2006/relationships/image" Target="media/image93.wmf"/><Relationship Id="rId120" Type="http://schemas.openxmlformats.org/officeDocument/2006/relationships/image" Target="media/image109.wmf"/><Relationship Id="rId125" Type="http://schemas.openxmlformats.org/officeDocument/2006/relationships/image" Target="media/image114.wmf"/><Relationship Id="rId7" Type="http://schemas.openxmlformats.org/officeDocument/2006/relationships/footer" Target="footer1.xml"/><Relationship Id="rId71" Type="http://schemas.openxmlformats.org/officeDocument/2006/relationships/image" Target="media/image62.wmf"/><Relationship Id="rId92"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hyperlink" Target="consultantplus://offline/ref=3BA6FA74A50E718E896531E72E8AA562FB3430D6E311DF667BD716ED2D9D3612CCF2EE1AA74099A5504CF8837583645003327A1CE2F113E4P9I4K" TargetMode="External"/><Relationship Id="rId110" Type="http://schemas.openxmlformats.org/officeDocument/2006/relationships/image" Target="media/image99.wmf"/><Relationship Id="rId115" Type="http://schemas.openxmlformats.org/officeDocument/2006/relationships/image" Target="media/image104.wmf"/><Relationship Id="rId131" Type="http://schemas.openxmlformats.org/officeDocument/2006/relationships/hyperlink" Target="consultantplus://offline/ref=86F7B0ACBCC8A3BDC9BA234FA4EF1286F789835BE8F185CD89371811B687AFFB56AEB292774DB689102AD8A34C058366C2C1E6E1335FD62Ai5FEK" TargetMode="External"/><Relationship Id="rId136" Type="http://schemas.openxmlformats.org/officeDocument/2006/relationships/header" Target="header3.xml"/><Relationship Id="rId61" Type="http://schemas.openxmlformats.org/officeDocument/2006/relationships/image" Target="media/image52.wmf"/><Relationship Id="rId82" Type="http://schemas.openxmlformats.org/officeDocument/2006/relationships/image" Target="media/image73.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header" Target="header1.xml"/><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89.wmf"/><Relationship Id="rId105" Type="http://schemas.openxmlformats.org/officeDocument/2006/relationships/image" Target="media/image94.wmf"/><Relationship Id="rId126" Type="http://schemas.openxmlformats.org/officeDocument/2006/relationships/image" Target="media/image115.wmf"/><Relationship Id="rId8" Type="http://schemas.openxmlformats.org/officeDocument/2006/relationships/footer" Target="footer2.xml"/><Relationship Id="rId51" Type="http://schemas.openxmlformats.org/officeDocument/2006/relationships/image" Target="media/image42.wmf"/><Relationship Id="rId72" Type="http://schemas.openxmlformats.org/officeDocument/2006/relationships/image" Target="media/image63.wmf"/><Relationship Id="rId93" Type="http://schemas.openxmlformats.org/officeDocument/2006/relationships/image" Target="media/image82.wmf"/><Relationship Id="rId98" Type="http://schemas.openxmlformats.org/officeDocument/2006/relationships/image" Target="media/image87.wmf"/><Relationship Id="rId121" Type="http://schemas.openxmlformats.org/officeDocument/2006/relationships/image" Target="media/image110.wmf"/><Relationship Id="rId3" Type="http://schemas.openxmlformats.org/officeDocument/2006/relationships/settings" Target="settings.xml"/><Relationship Id="rId25" Type="http://schemas.openxmlformats.org/officeDocument/2006/relationships/image" Target="media/image17.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5.wmf"/><Relationship Id="rId137"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hyperlink" Target="consultantplus://offline/ref=86F7B0ACBCC8A3BDC9BA234FA4EF1286F789835BE8F185CD89371811B687AFFB56AEB292774DB689102AD8A34C058366C2C1E6E1335FD62Ai5FEK" TargetMode="External"/><Relationship Id="rId88" Type="http://schemas.openxmlformats.org/officeDocument/2006/relationships/image" Target="media/image77.wmf"/><Relationship Id="rId111" Type="http://schemas.openxmlformats.org/officeDocument/2006/relationships/image" Target="media/image100.wmf"/><Relationship Id="rId132" Type="http://schemas.openxmlformats.org/officeDocument/2006/relationships/hyperlink" Target="consultantplus://offline/ref=3BA6FA74A50E718E896531E72E8AA562FB3430D6E311DF667BD716ED2D9D3612CCF2EE1AA74099A5504CF8837583645003327A1CE2F113E4P9I4K" TargetMode="External"/><Relationship Id="rId15" Type="http://schemas.openxmlformats.org/officeDocument/2006/relationships/image" Target="media/image7.emf"/><Relationship Id="rId36" Type="http://schemas.openxmlformats.org/officeDocument/2006/relationships/image" Target="media/image27.emf"/><Relationship Id="rId57" Type="http://schemas.openxmlformats.org/officeDocument/2006/relationships/image" Target="media/image48.wmf"/><Relationship Id="rId106" Type="http://schemas.openxmlformats.org/officeDocument/2006/relationships/image" Target="media/image95.wmf"/><Relationship Id="rId127" Type="http://schemas.openxmlformats.org/officeDocument/2006/relationships/image" Target="media/image116.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3.wmf"/><Relationship Id="rId73" Type="http://schemas.openxmlformats.org/officeDocument/2006/relationships/image" Target="media/image64.wmf"/><Relationship Id="rId78" Type="http://schemas.openxmlformats.org/officeDocument/2006/relationships/image" Target="media/image69.wmf"/><Relationship Id="rId94" Type="http://schemas.openxmlformats.org/officeDocument/2006/relationships/image" Target="media/image83.wmf"/><Relationship Id="rId99" Type="http://schemas.openxmlformats.org/officeDocument/2006/relationships/image" Target="media/image88.wmf"/><Relationship Id="rId101" Type="http://schemas.openxmlformats.org/officeDocument/2006/relationships/image" Target="media/image90.wmf"/><Relationship Id="rId122" Type="http://schemas.openxmlformats.org/officeDocument/2006/relationships/image" Target="media/image111.wmf"/><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image" Target="media/image38.wmf"/><Relationship Id="rId68" Type="http://schemas.openxmlformats.org/officeDocument/2006/relationships/image" Target="media/image59.wmf"/><Relationship Id="rId89" Type="http://schemas.openxmlformats.org/officeDocument/2006/relationships/image" Target="media/image78.wmf"/><Relationship Id="rId112" Type="http://schemas.openxmlformats.org/officeDocument/2006/relationships/image" Target="media/image101.wmf"/><Relationship Id="rId133" Type="http://schemas.openxmlformats.org/officeDocument/2006/relationships/image" Target="media/image1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8109</TotalTime>
  <Pages>114</Pages>
  <Words>29604</Words>
  <Characters>168747</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cp:revision>
  <cp:lastPrinted>2020-07-29T07:38:00Z</cp:lastPrinted>
  <dcterms:created xsi:type="dcterms:W3CDTF">2019-12-23T03:40:00Z</dcterms:created>
  <dcterms:modified xsi:type="dcterms:W3CDTF">2020-07-29T08:13:00Z</dcterms:modified>
</cp:coreProperties>
</file>