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72ABD7AF" w14:textId="43AC8DB7" w:rsidR="001670CD" w:rsidRDefault="001670CD" w:rsidP="001670CD">
      <w:pPr>
        <w:ind w:left="5580"/>
        <w:jc w:val="right"/>
      </w:pPr>
      <w:r>
        <w:t xml:space="preserve">заместитель </w:t>
      </w:r>
      <w:r w:rsidR="001450C6">
        <w:t>председател</w:t>
      </w:r>
      <w:r>
        <w:t>я</w:t>
      </w:r>
      <w:r w:rsidR="001450C6" w:rsidRPr="00E54BE9">
        <w:t xml:space="preserve"> </w:t>
      </w:r>
    </w:p>
    <w:p w14:paraId="1E0D675F" w14:textId="77777777" w:rsidR="001670CD" w:rsidRDefault="00380B7A" w:rsidP="001670CD">
      <w:pPr>
        <w:ind w:left="5580"/>
        <w:jc w:val="right"/>
      </w:pPr>
      <w:r>
        <w:t>Р</w:t>
      </w:r>
      <w:r w:rsidR="001450C6" w:rsidRPr="00E54BE9">
        <w:t>егиональной</w:t>
      </w:r>
      <w:r w:rsidR="001670CD">
        <w:t xml:space="preserve"> </w:t>
      </w:r>
      <w:r w:rsidR="001450C6" w:rsidRPr="00E54BE9">
        <w:t xml:space="preserve">энергетической </w:t>
      </w:r>
    </w:p>
    <w:p w14:paraId="086CC966" w14:textId="61FB6944" w:rsidR="001450C6" w:rsidRPr="00E54BE9" w:rsidRDefault="001670CD" w:rsidP="001670CD">
      <w:pPr>
        <w:ind w:left="5580"/>
        <w:jc w:val="right"/>
      </w:pPr>
      <w:r w:rsidRPr="00E54BE9">
        <w:t>К</w:t>
      </w:r>
      <w:r w:rsidR="001450C6" w:rsidRPr="00E54BE9">
        <w:t>омиссии</w:t>
      </w:r>
      <w:r>
        <w:t xml:space="preserve"> </w:t>
      </w:r>
      <w:r w:rsidR="004F1D6E">
        <w:t>Кузбасса</w:t>
      </w:r>
    </w:p>
    <w:p w14:paraId="110ED63B" w14:textId="77777777" w:rsidR="00A13FE3" w:rsidRDefault="00A13FE3" w:rsidP="001450C6">
      <w:pPr>
        <w:ind w:left="5580"/>
        <w:jc w:val="right"/>
      </w:pPr>
    </w:p>
    <w:p w14:paraId="7FCA985A" w14:textId="001CA939" w:rsidR="001450C6" w:rsidRDefault="001450C6" w:rsidP="001450C6">
      <w:pPr>
        <w:ind w:left="5580"/>
        <w:jc w:val="right"/>
      </w:pPr>
      <w:r w:rsidRPr="00E54BE9">
        <w:t xml:space="preserve">_________________ </w:t>
      </w:r>
      <w:r w:rsidR="00383CFD">
        <w:t>О.А. Чурсина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664D84A7" w:rsidR="001450C6" w:rsidRPr="005F2917" w:rsidRDefault="001450C6" w:rsidP="001450C6">
      <w:pPr>
        <w:tabs>
          <w:tab w:val="left" w:pos="540"/>
        </w:tabs>
        <w:jc w:val="center"/>
        <w:rPr>
          <w:b/>
        </w:rPr>
      </w:pPr>
      <w:r w:rsidRPr="00C73561">
        <w:rPr>
          <w:b/>
        </w:rPr>
        <w:t xml:space="preserve">ПРОТОКОЛ № </w:t>
      </w:r>
      <w:r w:rsidR="00DC3670">
        <w:rPr>
          <w:b/>
        </w:rPr>
        <w:t>4</w:t>
      </w:r>
      <w:r w:rsidR="001C1D17">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1CB6E5B9" w:rsidR="00C1453D" w:rsidRPr="00C73561" w:rsidRDefault="001C1D17" w:rsidP="00C1453D">
      <w:pPr>
        <w:tabs>
          <w:tab w:val="left" w:pos="8619"/>
        </w:tabs>
        <w:jc w:val="both"/>
      </w:pPr>
      <w:r>
        <w:t>20</w:t>
      </w:r>
      <w:r w:rsidR="007407D0" w:rsidRPr="00C73561">
        <w:t>.</w:t>
      </w:r>
      <w:r w:rsidR="00232BB5">
        <w:t>0</w:t>
      </w:r>
      <w:r w:rsidR="00B554C2">
        <w:t>8</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5D7A1AF3" w:rsidR="001450C6" w:rsidRPr="001C1D17" w:rsidRDefault="001450C6" w:rsidP="001450C6">
      <w:pPr>
        <w:jc w:val="both"/>
        <w:rPr>
          <w:bCs/>
        </w:rPr>
      </w:pPr>
      <w:r w:rsidRPr="005978EF">
        <w:t xml:space="preserve">Председательствующий – </w:t>
      </w:r>
      <w:r w:rsidR="00383CFD">
        <w:rPr>
          <w:b/>
        </w:rPr>
        <w:t>Чурсина О.А.</w:t>
      </w:r>
    </w:p>
    <w:p w14:paraId="273B3580" w14:textId="0FBBC385" w:rsidR="001450C6" w:rsidRPr="005978EF" w:rsidRDefault="001450C6" w:rsidP="001450C6">
      <w:pPr>
        <w:jc w:val="both"/>
        <w:rPr>
          <w:b/>
          <w:bCs/>
        </w:rPr>
      </w:pPr>
      <w:r w:rsidRPr="005978EF">
        <w:t xml:space="preserve">Секретарь – </w:t>
      </w:r>
      <w:r w:rsidR="00747B04">
        <w:rPr>
          <w:b/>
          <w:bCs/>
        </w:rPr>
        <w:t>Сафина Т.А.</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55754146" w14:textId="6902D514" w:rsidR="007A3088" w:rsidRPr="00C1138A" w:rsidRDefault="001450C6" w:rsidP="007A3088">
      <w:pPr>
        <w:ind w:right="-142"/>
        <w:jc w:val="both"/>
        <w:rPr>
          <w:bCs/>
        </w:rPr>
      </w:pPr>
      <w:r w:rsidRPr="005978EF">
        <w:rPr>
          <w:b/>
        </w:rPr>
        <w:t>Члены Правления:</w:t>
      </w:r>
      <w:r w:rsidR="00D14585" w:rsidRPr="005978EF">
        <w:rPr>
          <w:b/>
        </w:rPr>
        <w:t xml:space="preserve"> </w:t>
      </w:r>
      <w:r w:rsidR="00383CFD">
        <w:rPr>
          <w:bCs/>
        </w:rPr>
        <w:t>Малюта Д.В. (голосовал заочно, предоставил письменную позицию по голосованию)</w:t>
      </w:r>
      <w:r w:rsidR="00B554C2" w:rsidRPr="00C1138A">
        <w:rPr>
          <w:bCs/>
        </w:rPr>
        <w:t xml:space="preserve">, </w:t>
      </w:r>
      <w:bookmarkStart w:id="0" w:name="_Hlk40447995"/>
      <w:proofErr w:type="spellStart"/>
      <w:r w:rsidR="00BB1333" w:rsidRPr="00C1138A">
        <w:rPr>
          <w:bCs/>
        </w:rPr>
        <w:t>Кулебакин</w:t>
      </w:r>
      <w:proofErr w:type="spellEnd"/>
      <w:r w:rsidR="00BB1333" w:rsidRPr="00C1138A">
        <w:rPr>
          <w:bCs/>
        </w:rPr>
        <w:t xml:space="preserve"> С.В.</w:t>
      </w:r>
      <w:r w:rsidR="00B554C2" w:rsidRPr="00C1138A">
        <w:rPr>
          <w:bCs/>
        </w:rPr>
        <w:t xml:space="preserve">, </w:t>
      </w:r>
      <w:r w:rsidR="002842E8" w:rsidRPr="00C1138A">
        <w:rPr>
          <w:bCs/>
        </w:rPr>
        <w:t>Игонин С.Е.</w:t>
      </w:r>
      <w:r w:rsidR="007A3088" w:rsidRPr="00C1138A">
        <w:rPr>
          <w:bCs/>
        </w:rPr>
        <w:t xml:space="preserve">, </w:t>
      </w:r>
      <w:r w:rsidR="00C1138A" w:rsidRPr="00C1138A">
        <w:rPr>
          <w:bCs/>
        </w:rPr>
        <w:t xml:space="preserve">Гусельщиков Э.Б., </w:t>
      </w:r>
      <w:r w:rsidR="007A3088" w:rsidRPr="00C1138A">
        <w:rPr>
          <w:bCs/>
        </w:rPr>
        <w:t>Полякова Ю.А. (с правом совещательного голоса (не принимает участие в голосовании)).</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DC0B53" w:rsidR="000B56FE" w:rsidRPr="00C1138A" w:rsidRDefault="000D3A56" w:rsidP="000B56FE">
      <w:pPr>
        <w:jc w:val="both"/>
        <w:rPr>
          <w:bCs/>
        </w:rPr>
      </w:pPr>
      <w:r w:rsidRPr="00C1138A">
        <w:rPr>
          <w:b/>
        </w:rPr>
        <w:t>Бушуева О.В</w:t>
      </w:r>
      <w:r w:rsidR="000B56FE" w:rsidRPr="00C1138A">
        <w:rPr>
          <w:b/>
        </w:rPr>
        <w:t>.</w:t>
      </w:r>
      <w:r w:rsidR="000B56FE" w:rsidRPr="00C1138A">
        <w:rPr>
          <w:bCs/>
        </w:rPr>
        <w:t xml:space="preserve"> – начальник </w:t>
      </w:r>
      <w:proofErr w:type="spellStart"/>
      <w:r w:rsidR="00F87892" w:rsidRPr="00C1138A">
        <w:rPr>
          <w:bCs/>
        </w:rPr>
        <w:t>контрольно</w:t>
      </w:r>
      <w:proofErr w:type="spellEnd"/>
      <w:r w:rsidR="00F87892" w:rsidRPr="00C1138A">
        <w:rPr>
          <w:bCs/>
        </w:rPr>
        <w:t xml:space="preserve"> – правового управления</w:t>
      </w:r>
      <w:r w:rsidR="00BB1333" w:rsidRPr="00C1138A">
        <w:rPr>
          <w:bCs/>
        </w:rPr>
        <w:t xml:space="preserve"> </w:t>
      </w:r>
      <w:r w:rsidR="00F30994" w:rsidRPr="00C1138A">
        <w:rPr>
          <w:bCs/>
        </w:rPr>
        <w:t>Р</w:t>
      </w:r>
      <w:r w:rsidR="000B56FE" w:rsidRPr="00C1138A">
        <w:rPr>
          <w:bCs/>
        </w:rPr>
        <w:t xml:space="preserve">егиональной энергетической комиссии </w:t>
      </w:r>
      <w:r w:rsidR="004262E6" w:rsidRPr="00C1138A">
        <w:rPr>
          <w:bCs/>
        </w:rPr>
        <w:t>Кузбасса</w:t>
      </w:r>
      <w:r w:rsidR="000B56FE" w:rsidRPr="00C1138A">
        <w:rPr>
          <w:bCs/>
        </w:rPr>
        <w:t>;</w:t>
      </w:r>
    </w:p>
    <w:p w14:paraId="5E877019" w14:textId="77777777" w:rsidR="001C1D17" w:rsidRPr="00C1138A" w:rsidRDefault="001C1D17" w:rsidP="001C1D17">
      <w:pPr>
        <w:jc w:val="both"/>
        <w:rPr>
          <w:bCs/>
        </w:rPr>
      </w:pPr>
      <w:r>
        <w:rPr>
          <w:b/>
        </w:rPr>
        <w:t xml:space="preserve">Белоусова И.А. – </w:t>
      </w:r>
      <w:r w:rsidRPr="001C1D17">
        <w:rPr>
          <w:bCs/>
        </w:rPr>
        <w:t xml:space="preserve">ведущий консультант </w:t>
      </w:r>
      <w:r>
        <w:rPr>
          <w:bCs/>
        </w:rPr>
        <w:t xml:space="preserve">отдела ценообразования в сфере водоснабжения и водоотведения, и утилизации отходов </w:t>
      </w:r>
      <w:r w:rsidRPr="00C1138A">
        <w:rPr>
          <w:bCs/>
        </w:rPr>
        <w:t>Региональной энергетической комиссии Кузбасса;</w:t>
      </w:r>
    </w:p>
    <w:p w14:paraId="5BB2D55C" w14:textId="0F9C55E5" w:rsidR="00B828AD" w:rsidRDefault="001C1D17" w:rsidP="00B554C2">
      <w:pPr>
        <w:jc w:val="both"/>
        <w:rPr>
          <w:bCs/>
        </w:rPr>
      </w:pPr>
      <w:proofErr w:type="spellStart"/>
      <w:r w:rsidRPr="001C1D17">
        <w:rPr>
          <w:b/>
        </w:rPr>
        <w:t>Ланщикова</w:t>
      </w:r>
      <w:proofErr w:type="spellEnd"/>
      <w:r w:rsidRPr="001C1D17">
        <w:rPr>
          <w:b/>
        </w:rPr>
        <w:t xml:space="preserve"> М.С.</w:t>
      </w:r>
      <w:r>
        <w:rPr>
          <w:bCs/>
        </w:rPr>
        <w:t xml:space="preserve"> – главный специалист отдела ценообразования в сфере водоснабжения и водоотведения, и утилизации отходов </w:t>
      </w:r>
      <w:r w:rsidRPr="00C1138A">
        <w:rPr>
          <w:bCs/>
        </w:rPr>
        <w:t>Региональной энергетической комиссии Кузбасса</w:t>
      </w:r>
      <w:r>
        <w:rPr>
          <w:bCs/>
        </w:rPr>
        <w:t>;</w:t>
      </w:r>
    </w:p>
    <w:p w14:paraId="7B97F879" w14:textId="6C103D89" w:rsidR="001C1D17" w:rsidRPr="001C1D17" w:rsidRDefault="001C1D17" w:rsidP="00B554C2">
      <w:pPr>
        <w:jc w:val="both"/>
        <w:rPr>
          <w:bCs/>
        </w:rPr>
      </w:pPr>
      <w:r w:rsidRPr="001C1D17">
        <w:rPr>
          <w:b/>
        </w:rPr>
        <w:t>Буков В.В.</w:t>
      </w:r>
      <w:r>
        <w:rPr>
          <w:bCs/>
        </w:rPr>
        <w:t xml:space="preserve"> – директор ООО «</w:t>
      </w:r>
      <w:proofErr w:type="spellStart"/>
      <w:r>
        <w:rPr>
          <w:bCs/>
        </w:rPr>
        <w:t>Теплоснаб</w:t>
      </w:r>
      <w:proofErr w:type="spellEnd"/>
      <w:r>
        <w:rPr>
          <w:bCs/>
        </w:rPr>
        <w:t>».</w:t>
      </w:r>
    </w:p>
    <w:p w14:paraId="6BB509BB" w14:textId="77777777" w:rsidR="00747B04" w:rsidRPr="00A922C5" w:rsidRDefault="00747B04" w:rsidP="00C27E32">
      <w:pPr>
        <w:ind w:firstLine="709"/>
        <w:jc w:val="both"/>
        <w:rPr>
          <w:b/>
          <w:color w:val="FF0000"/>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1C1D17" w:rsidRPr="00524D6E" w14:paraId="090E03A0" w14:textId="77777777" w:rsidTr="005001DD">
        <w:trPr>
          <w:trHeight w:val="244"/>
          <w:jc w:val="center"/>
        </w:trPr>
        <w:tc>
          <w:tcPr>
            <w:tcW w:w="621" w:type="dxa"/>
            <w:shd w:val="clear" w:color="auto" w:fill="auto"/>
            <w:vAlign w:val="center"/>
          </w:tcPr>
          <w:p w14:paraId="5E29A3B5" w14:textId="49CAD28B" w:rsidR="001C1D17" w:rsidRDefault="001C1D17" w:rsidP="001C1D17">
            <w:pPr>
              <w:jc w:val="center"/>
            </w:pPr>
            <w:r>
              <w:t>1.</w:t>
            </w:r>
          </w:p>
        </w:tc>
        <w:tc>
          <w:tcPr>
            <w:tcW w:w="8806" w:type="dxa"/>
            <w:shd w:val="clear" w:color="auto" w:fill="auto"/>
          </w:tcPr>
          <w:p w14:paraId="7E7A3695" w14:textId="2F976E0A" w:rsidR="001C1D17" w:rsidRPr="00B52DA4" w:rsidRDefault="001C1D17" w:rsidP="001C1D17">
            <w:pPr>
              <w:jc w:val="both"/>
              <w:rPr>
                <w:bCs/>
              </w:rPr>
            </w:pPr>
            <w:r w:rsidRPr="00F15932">
              <w:rPr>
                <w:kern w:val="32"/>
              </w:rPr>
              <w:t>Об утверждении производственной программы</w:t>
            </w:r>
            <w:r>
              <w:rPr>
                <w:kern w:val="32"/>
              </w:rPr>
              <w:t xml:space="preserve"> </w:t>
            </w:r>
            <w:r w:rsidRPr="00F15932">
              <w:rPr>
                <w:kern w:val="32"/>
              </w:rPr>
              <w:t>в сфере холодного водоснабжения, водоотведения</w:t>
            </w:r>
            <w:r>
              <w:rPr>
                <w:kern w:val="32"/>
              </w:rPr>
              <w:t xml:space="preserve"> </w:t>
            </w:r>
            <w:r w:rsidRPr="00F15932">
              <w:rPr>
                <w:kern w:val="32"/>
              </w:rPr>
              <w:t>и об установлении тарифов на транспортировку питьевой воды, транспортировку сточных вод ООО «</w:t>
            </w:r>
            <w:proofErr w:type="spellStart"/>
            <w:r w:rsidRPr="00F15932">
              <w:rPr>
                <w:kern w:val="32"/>
              </w:rPr>
              <w:t>Теплоснаб</w:t>
            </w:r>
            <w:proofErr w:type="spellEnd"/>
            <w:r w:rsidRPr="00F15932">
              <w:rPr>
                <w:kern w:val="32"/>
              </w:rPr>
              <w:t>»</w:t>
            </w:r>
            <w:r w:rsidR="0023761D">
              <w:rPr>
                <w:kern w:val="32"/>
              </w:rPr>
              <w:t xml:space="preserve"> </w:t>
            </w:r>
            <w:r w:rsidRPr="00F15932">
              <w:rPr>
                <w:kern w:val="32"/>
              </w:rPr>
              <w:t>(г. Кемерово)</w:t>
            </w:r>
          </w:p>
        </w:tc>
      </w:tr>
      <w:tr w:rsidR="001C1D17" w:rsidRPr="00524D6E" w14:paraId="061E26D2" w14:textId="77777777" w:rsidTr="005001DD">
        <w:trPr>
          <w:trHeight w:val="244"/>
          <w:jc w:val="center"/>
        </w:trPr>
        <w:tc>
          <w:tcPr>
            <w:tcW w:w="621" w:type="dxa"/>
            <w:shd w:val="clear" w:color="auto" w:fill="auto"/>
            <w:vAlign w:val="center"/>
          </w:tcPr>
          <w:p w14:paraId="40BB5776" w14:textId="750773BE" w:rsidR="001C1D17" w:rsidRDefault="001C1D17" w:rsidP="001C1D17">
            <w:pPr>
              <w:jc w:val="center"/>
            </w:pPr>
            <w:r>
              <w:t>2.</w:t>
            </w:r>
          </w:p>
        </w:tc>
        <w:tc>
          <w:tcPr>
            <w:tcW w:w="8806" w:type="dxa"/>
            <w:shd w:val="clear" w:color="auto" w:fill="auto"/>
          </w:tcPr>
          <w:p w14:paraId="6E171218" w14:textId="5F654701" w:rsidR="001C1D17" w:rsidRPr="00F5457C" w:rsidRDefault="001C1D17" w:rsidP="001C1D17">
            <w:pPr>
              <w:jc w:val="both"/>
              <w:rPr>
                <w:color w:val="000000"/>
                <w:kern w:val="32"/>
              </w:rPr>
            </w:pPr>
            <w:r w:rsidRPr="003F0EE7">
              <w:rPr>
                <w:kern w:val="32"/>
              </w:rPr>
              <w:t>О внесении изменения в постановление региональной энергетической комиссии Кемеровской области от 30.10.2018 № 290 «Об установлении долгосрочных параметров регулирования тарифов в сфере холодного водоснабжения питьевой водой</w:t>
            </w:r>
            <w:r>
              <w:rPr>
                <w:kern w:val="32"/>
              </w:rPr>
              <w:t xml:space="preserve"> </w:t>
            </w:r>
            <w:r w:rsidRPr="003F0EE7">
              <w:rPr>
                <w:kern w:val="32"/>
              </w:rPr>
              <w:t>ПАО «ЦОФ «Березовская» (г. Березовский)»</w:t>
            </w:r>
          </w:p>
        </w:tc>
      </w:tr>
      <w:tr w:rsidR="001C1D17" w:rsidRPr="00524D6E" w14:paraId="653C325F" w14:textId="77777777" w:rsidTr="005001DD">
        <w:trPr>
          <w:trHeight w:val="244"/>
          <w:jc w:val="center"/>
        </w:trPr>
        <w:tc>
          <w:tcPr>
            <w:tcW w:w="621" w:type="dxa"/>
            <w:shd w:val="clear" w:color="auto" w:fill="auto"/>
            <w:vAlign w:val="center"/>
          </w:tcPr>
          <w:p w14:paraId="45659528" w14:textId="0B00C9D4" w:rsidR="001C1D17" w:rsidRDefault="001C1D17" w:rsidP="001C1D17">
            <w:pPr>
              <w:jc w:val="center"/>
            </w:pPr>
            <w:r>
              <w:t>3.</w:t>
            </w:r>
          </w:p>
        </w:tc>
        <w:tc>
          <w:tcPr>
            <w:tcW w:w="8806" w:type="dxa"/>
            <w:shd w:val="clear" w:color="auto" w:fill="auto"/>
          </w:tcPr>
          <w:p w14:paraId="6518031C" w14:textId="378CE432" w:rsidR="001C1D17" w:rsidRPr="00F5457C" w:rsidRDefault="001C1D17" w:rsidP="001C1D17">
            <w:pPr>
              <w:jc w:val="both"/>
              <w:rPr>
                <w:color w:val="000000"/>
                <w:kern w:val="32"/>
              </w:rPr>
            </w:pPr>
            <w:r w:rsidRPr="003F0EE7">
              <w:rPr>
                <w:kern w:val="32"/>
              </w:rPr>
              <w:t>О внесении изменений в постановление региональной энергетической комиссии Кемеровской области от 30.10.2018 № 291 «Об утверждении производственной программы</w:t>
            </w:r>
            <w:r>
              <w:rPr>
                <w:kern w:val="32"/>
              </w:rPr>
              <w:t xml:space="preserve"> </w:t>
            </w:r>
            <w:r w:rsidRPr="003F0EE7">
              <w:rPr>
                <w:kern w:val="32"/>
              </w:rPr>
              <w:t>в сфере холодного водоснабжения и об установлении тарифов на питьевую воду ПАО «ЦОФ «Березовская» (г. Березовский)» в части 2021 года</w:t>
            </w:r>
          </w:p>
        </w:tc>
      </w:tr>
      <w:tr w:rsidR="001C1D17" w:rsidRPr="00524D6E" w14:paraId="0B23E42C" w14:textId="77777777" w:rsidTr="005001DD">
        <w:trPr>
          <w:trHeight w:val="244"/>
          <w:jc w:val="center"/>
        </w:trPr>
        <w:tc>
          <w:tcPr>
            <w:tcW w:w="621" w:type="dxa"/>
            <w:shd w:val="clear" w:color="auto" w:fill="auto"/>
            <w:vAlign w:val="center"/>
          </w:tcPr>
          <w:p w14:paraId="1BFA344D" w14:textId="460B3A90" w:rsidR="001C1D17" w:rsidRDefault="001C1D17" w:rsidP="001C1D17">
            <w:pPr>
              <w:jc w:val="center"/>
            </w:pPr>
            <w:r>
              <w:t>4.</w:t>
            </w:r>
          </w:p>
        </w:tc>
        <w:tc>
          <w:tcPr>
            <w:tcW w:w="8806" w:type="dxa"/>
            <w:shd w:val="clear" w:color="auto" w:fill="auto"/>
          </w:tcPr>
          <w:p w14:paraId="68B537A0" w14:textId="37D27A28" w:rsidR="001C1D17" w:rsidRPr="00F5457C" w:rsidRDefault="001C1D17" w:rsidP="001C1D17">
            <w:pPr>
              <w:jc w:val="both"/>
              <w:rPr>
                <w:color w:val="000000"/>
                <w:kern w:val="32"/>
              </w:rPr>
            </w:pPr>
            <w:r w:rsidRPr="00DC26FA">
              <w:rPr>
                <w:kern w:val="32"/>
              </w:rPr>
              <w:t>О внесении изменения в постановление региональной энергетической комиссии Кемеровской области от 17.12.2019 № 611</w:t>
            </w:r>
            <w:r>
              <w:rPr>
                <w:kern w:val="32"/>
              </w:rPr>
              <w:t xml:space="preserve"> </w:t>
            </w:r>
            <w:r w:rsidRPr="00DC26FA">
              <w:rPr>
                <w:kern w:val="32"/>
              </w:rPr>
              <w:t xml:space="preserve">«Об установлении долгосрочных параметров регулирования тарифов в сфере водоотведения МБУ «Кемеровские автодороги» (г. Кемерово)» </w:t>
            </w:r>
          </w:p>
        </w:tc>
      </w:tr>
      <w:tr w:rsidR="001C1D17" w:rsidRPr="00524D6E" w14:paraId="3BD3DF41" w14:textId="77777777" w:rsidTr="005001DD">
        <w:trPr>
          <w:trHeight w:val="244"/>
          <w:jc w:val="center"/>
        </w:trPr>
        <w:tc>
          <w:tcPr>
            <w:tcW w:w="621" w:type="dxa"/>
            <w:shd w:val="clear" w:color="auto" w:fill="auto"/>
            <w:vAlign w:val="center"/>
          </w:tcPr>
          <w:p w14:paraId="6007C870" w14:textId="20A53430" w:rsidR="001C1D17" w:rsidRDefault="001C1D17" w:rsidP="001C1D17">
            <w:pPr>
              <w:jc w:val="center"/>
            </w:pPr>
            <w:r>
              <w:t>5.</w:t>
            </w:r>
          </w:p>
        </w:tc>
        <w:tc>
          <w:tcPr>
            <w:tcW w:w="8806" w:type="dxa"/>
            <w:shd w:val="clear" w:color="auto" w:fill="auto"/>
          </w:tcPr>
          <w:p w14:paraId="25A16607" w14:textId="474B8728" w:rsidR="001C1D17" w:rsidRPr="00F5457C" w:rsidRDefault="001C1D17" w:rsidP="001C1D17">
            <w:pPr>
              <w:jc w:val="both"/>
              <w:rPr>
                <w:color w:val="000000"/>
                <w:kern w:val="32"/>
              </w:rPr>
            </w:pPr>
            <w:r w:rsidRPr="00DC26FA">
              <w:rPr>
                <w:kern w:val="32"/>
              </w:rPr>
              <w:t>О внесении изменений в постановление региональной энергетической комиссии Кемеровской области от 17.12.2019 № 612</w:t>
            </w:r>
            <w:r>
              <w:rPr>
                <w:kern w:val="32"/>
              </w:rPr>
              <w:t xml:space="preserve"> </w:t>
            </w:r>
            <w:r w:rsidRPr="00DC26FA">
              <w:rPr>
                <w:kern w:val="32"/>
              </w:rPr>
              <w:t xml:space="preserve">«Об утверждении производственной программы в сфере водоотведения и об установлении тарифов на водоотведение </w:t>
            </w:r>
            <w:r w:rsidRPr="00DC26FA">
              <w:rPr>
                <w:kern w:val="32"/>
              </w:rPr>
              <w:lastRenderedPageBreak/>
              <w:t>(поверхностные сточные воды) МБУ «Кемеровские автодороги» (г. Кемерово)» в части 2021 года</w:t>
            </w:r>
          </w:p>
        </w:tc>
      </w:tr>
      <w:tr w:rsidR="001C1D17" w:rsidRPr="00524D6E" w14:paraId="656DEA32" w14:textId="77777777" w:rsidTr="005001DD">
        <w:trPr>
          <w:trHeight w:val="244"/>
          <w:jc w:val="center"/>
        </w:trPr>
        <w:tc>
          <w:tcPr>
            <w:tcW w:w="621" w:type="dxa"/>
            <w:shd w:val="clear" w:color="auto" w:fill="auto"/>
            <w:vAlign w:val="center"/>
          </w:tcPr>
          <w:p w14:paraId="5682E7CE" w14:textId="4DB42424" w:rsidR="001C1D17" w:rsidRDefault="001C1D17" w:rsidP="001C1D17">
            <w:pPr>
              <w:jc w:val="center"/>
            </w:pPr>
            <w:r>
              <w:lastRenderedPageBreak/>
              <w:t>6.</w:t>
            </w:r>
          </w:p>
        </w:tc>
        <w:tc>
          <w:tcPr>
            <w:tcW w:w="8806" w:type="dxa"/>
            <w:shd w:val="clear" w:color="auto" w:fill="auto"/>
          </w:tcPr>
          <w:p w14:paraId="7703BCC6" w14:textId="12DB5205" w:rsidR="001C1D17" w:rsidRPr="00F5457C" w:rsidRDefault="001C1D17" w:rsidP="001C1D17">
            <w:pPr>
              <w:jc w:val="both"/>
              <w:rPr>
                <w:color w:val="000000"/>
                <w:kern w:val="32"/>
              </w:rPr>
            </w:pPr>
            <w:r w:rsidRPr="003F0EE7">
              <w:rPr>
                <w:kern w:val="32"/>
              </w:rPr>
              <w:t xml:space="preserve">Об установлении МУП «Городское тепловое хозяйство» </w:t>
            </w:r>
            <w:proofErr w:type="spellStart"/>
            <w:r w:rsidRPr="003F0EE7">
              <w:rPr>
                <w:kern w:val="32"/>
              </w:rPr>
              <w:t>одноставочных</w:t>
            </w:r>
            <w:proofErr w:type="spellEnd"/>
            <w:r w:rsidRPr="003F0EE7">
              <w:rPr>
                <w:kern w:val="32"/>
              </w:rPr>
              <w:t xml:space="preserve"> тарифов на тепловую энергию, реализуемую на потребительском рынке г. Прокопьевска, на 2019 год</w:t>
            </w:r>
          </w:p>
        </w:tc>
      </w:tr>
    </w:tbl>
    <w:p w14:paraId="27AB4697" w14:textId="77777777" w:rsidR="003A6995" w:rsidRDefault="003A6995" w:rsidP="00C96B00">
      <w:pPr>
        <w:ind w:firstLine="709"/>
        <w:jc w:val="both"/>
        <w:rPr>
          <w:b/>
        </w:rPr>
      </w:pPr>
    </w:p>
    <w:p w14:paraId="538008C7" w14:textId="3FF6B7B6" w:rsidR="00B554C2" w:rsidRDefault="00383CFD" w:rsidP="00B554C2">
      <w:pPr>
        <w:ind w:firstLine="709"/>
        <w:jc w:val="both"/>
        <w:rPr>
          <w:bCs/>
        </w:rPr>
      </w:pPr>
      <w:r>
        <w:rPr>
          <w:b/>
        </w:rPr>
        <w:t>Чурсина О.А</w:t>
      </w:r>
      <w:r w:rsidR="00D14585" w:rsidRPr="00BC2E4A">
        <w:rPr>
          <w:b/>
        </w:rPr>
        <w:t>.</w:t>
      </w:r>
      <w:r w:rsidR="00D14585" w:rsidRPr="00BC2E4A">
        <w:rPr>
          <w:bCs/>
        </w:rPr>
        <w:t xml:space="preserve"> ознакоми</w:t>
      </w:r>
      <w:r>
        <w:rPr>
          <w:bCs/>
        </w:rPr>
        <w:t>ла</w:t>
      </w:r>
      <w:r w:rsidR="00D14585" w:rsidRPr="00BC2E4A">
        <w:rPr>
          <w:bCs/>
        </w:rPr>
        <w:t xml:space="preserve"> присутствующих с повесткой дня и предоставил</w:t>
      </w:r>
      <w:r>
        <w:rPr>
          <w:bCs/>
        </w:rPr>
        <w:t>а</w:t>
      </w:r>
      <w:r w:rsidR="00D14585" w:rsidRPr="00BC2E4A">
        <w:rPr>
          <w:bCs/>
        </w:rPr>
        <w:t xml:space="preserve">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44943262" w14:textId="31A3D742" w:rsidR="00265448" w:rsidRPr="00743099" w:rsidRDefault="00F4075B" w:rsidP="00B554C2">
      <w:pPr>
        <w:ind w:firstLine="709"/>
        <w:jc w:val="both"/>
        <w:rPr>
          <w:b/>
        </w:rPr>
      </w:pPr>
      <w:r w:rsidRPr="00B554C2">
        <w:rPr>
          <w:bCs/>
        </w:rPr>
        <w:t xml:space="preserve">Вопрос 1 </w:t>
      </w:r>
      <w:bookmarkStart w:id="1" w:name="_Hlk31814456"/>
      <w:r w:rsidR="006B13C7" w:rsidRPr="00743099">
        <w:rPr>
          <w:b/>
        </w:rPr>
        <w:t>«</w:t>
      </w:r>
      <w:r w:rsidR="00743099" w:rsidRPr="00743099">
        <w:rPr>
          <w:b/>
          <w:kern w:val="32"/>
        </w:rPr>
        <w:t>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ООО «</w:t>
      </w:r>
      <w:proofErr w:type="spellStart"/>
      <w:r w:rsidR="00743099" w:rsidRPr="00743099">
        <w:rPr>
          <w:b/>
          <w:kern w:val="32"/>
        </w:rPr>
        <w:t>Теплоснаб</w:t>
      </w:r>
      <w:proofErr w:type="spellEnd"/>
      <w:r w:rsidR="00743099" w:rsidRPr="00743099">
        <w:rPr>
          <w:b/>
          <w:kern w:val="32"/>
        </w:rPr>
        <w:t>» (г. Кемерово)</w:t>
      </w:r>
      <w:r w:rsidR="006B13C7" w:rsidRPr="00743099">
        <w:rPr>
          <w:b/>
        </w:rPr>
        <w:t>».</w:t>
      </w:r>
    </w:p>
    <w:p w14:paraId="5EE6E113" w14:textId="77777777" w:rsidR="006B13C7" w:rsidRPr="00F5457C" w:rsidRDefault="006B13C7" w:rsidP="00C96B00">
      <w:pPr>
        <w:ind w:firstLine="709"/>
        <w:jc w:val="both"/>
        <w:rPr>
          <w:b/>
        </w:rPr>
      </w:pPr>
    </w:p>
    <w:bookmarkEnd w:id="1"/>
    <w:p w14:paraId="00A9A582" w14:textId="2C94119B" w:rsidR="001F1858" w:rsidRDefault="00420CA8" w:rsidP="001F1858">
      <w:pPr>
        <w:ind w:firstLine="567"/>
        <w:jc w:val="both"/>
        <w:rPr>
          <w:bCs/>
        </w:rPr>
      </w:pPr>
      <w:r>
        <w:rPr>
          <w:bCs/>
        </w:rPr>
        <w:t xml:space="preserve">Докладчик </w:t>
      </w:r>
      <w:r w:rsidR="00743099">
        <w:rPr>
          <w:b/>
        </w:rPr>
        <w:t>Белоусова И.А.</w:t>
      </w:r>
      <w:r>
        <w:rPr>
          <w:bCs/>
        </w:rPr>
        <w:t xml:space="preserve"> </w:t>
      </w:r>
      <w:r w:rsidR="001F1858">
        <w:rPr>
          <w:bCs/>
        </w:rPr>
        <w:t>согласно экспертному заключению (приложение № 1 к настоящему протоколу) предлагает</w:t>
      </w:r>
      <w:r w:rsidR="00A922C5">
        <w:rPr>
          <w:bCs/>
        </w:rPr>
        <w:t>:</w:t>
      </w:r>
    </w:p>
    <w:p w14:paraId="4385E603" w14:textId="50EA3AF0" w:rsidR="00A922C5" w:rsidRDefault="00A922C5" w:rsidP="001F1858">
      <w:pPr>
        <w:ind w:firstLine="567"/>
        <w:jc w:val="both"/>
        <w:rPr>
          <w:bCs/>
        </w:rPr>
      </w:pPr>
    </w:p>
    <w:p w14:paraId="642FA39F" w14:textId="41017D4B" w:rsidR="00743099" w:rsidRDefault="00743099" w:rsidP="00743099">
      <w:pPr>
        <w:ind w:firstLine="709"/>
        <w:jc w:val="both"/>
        <w:rPr>
          <w:bCs/>
        </w:rPr>
      </w:pPr>
      <w:r w:rsidRPr="00743099">
        <w:rPr>
          <w:bCs/>
        </w:rPr>
        <w:t xml:space="preserve">1. Утвердить </w:t>
      </w:r>
      <w:bookmarkStart w:id="2" w:name="OLE_LINK1"/>
      <w:r w:rsidRPr="00743099">
        <w:rPr>
          <w:bCs/>
        </w:rPr>
        <w:t>ООО «</w:t>
      </w:r>
      <w:proofErr w:type="spellStart"/>
      <w:r w:rsidRPr="00743099">
        <w:rPr>
          <w:bCs/>
        </w:rPr>
        <w:t>Теплоснаб</w:t>
      </w:r>
      <w:proofErr w:type="spellEnd"/>
      <w:r w:rsidRPr="00743099">
        <w:rPr>
          <w:bCs/>
        </w:rPr>
        <w:t>» (г. Кемерово)</w:t>
      </w:r>
      <w:bookmarkEnd w:id="2"/>
      <w:r w:rsidRPr="00743099">
        <w:rPr>
          <w:bCs/>
        </w:rPr>
        <w:t xml:space="preserve">, ИНН 4205325631, производственную программу в сфере холодного водоснабжения, водоотведения на период с 01.01.2021 по 31.12.2021 согласно приложению № </w:t>
      </w:r>
      <w:r>
        <w:rPr>
          <w:bCs/>
        </w:rPr>
        <w:t>2</w:t>
      </w:r>
      <w:r w:rsidRPr="00743099">
        <w:rPr>
          <w:bCs/>
        </w:rPr>
        <w:t xml:space="preserve"> к настоящему </w:t>
      </w:r>
      <w:r>
        <w:rPr>
          <w:bCs/>
        </w:rPr>
        <w:t>протоколу</w:t>
      </w:r>
      <w:r w:rsidRPr="00743099">
        <w:rPr>
          <w:bCs/>
        </w:rPr>
        <w:t xml:space="preserve">.  </w:t>
      </w:r>
    </w:p>
    <w:p w14:paraId="713078BD" w14:textId="3948ED3B" w:rsidR="00743099" w:rsidRPr="00743099" w:rsidRDefault="00743099" w:rsidP="009231F5">
      <w:pPr>
        <w:ind w:firstLine="709"/>
        <w:jc w:val="both"/>
        <w:rPr>
          <w:bCs/>
        </w:rPr>
      </w:pPr>
      <w:r>
        <w:rPr>
          <w:bCs/>
        </w:rPr>
        <w:t xml:space="preserve">2. </w:t>
      </w:r>
      <w:r w:rsidR="009231F5">
        <w:rPr>
          <w:bCs/>
        </w:rPr>
        <w:t xml:space="preserve">Учесть </w:t>
      </w:r>
      <w:r w:rsidR="009231F5"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9231F5">
        <w:rPr>
          <w:bCs/>
        </w:rPr>
        <w:t>ю к экспертному заключению (приложение № 1 настоящему протоколу);</w:t>
      </w:r>
    </w:p>
    <w:p w14:paraId="12A505DF" w14:textId="6659DD72" w:rsidR="00743099" w:rsidRPr="00743099" w:rsidRDefault="00743099" w:rsidP="00743099">
      <w:pPr>
        <w:ind w:firstLine="709"/>
        <w:jc w:val="both"/>
        <w:rPr>
          <w:bCs/>
        </w:rPr>
      </w:pPr>
      <w:r>
        <w:rPr>
          <w:bCs/>
        </w:rPr>
        <w:t>3</w:t>
      </w:r>
      <w:r w:rsidRPr="00743099">
        <w:rPr>
          <w:bCs/>
        </w:rPr>
        <w:t>. Установить ООО «</w:t>
      </w:r>
      <w:proofErr w:type="spellStart"/>
      <w:r w:rsidRPr="00743099">
        <w:rPr>
          <w:bCs/>
        </w:rPr>
        <w:t>Теплоснаб</w:t>
      </w:r>
      <w:proofErr w:type="spellEnd"/>
      <w:r w:rsidRPr="00743099">
        <w:rPr>
          <w:bCs/>
        </w:rPr>
        <w:t xml:space="preserve">» (г. Кемерово), ИНН 4205325631, </w:t>
      </w:r>
      <w:proofErr w:type="spellStart"/>
      <w:r w:rsidRPr="00743099">
        <w:rPr>
          <w:bCs/>
        </w:rPr>
        <w:t>одноставочные</w:t>
      </w:r>
      <w:proofErr w:type="spellEnd"/>
      <w:r w:rsidRPr="00743099">
        <w:rPr>
          <w:bCs/>
        </w:rPr>
        <w:t xml:space="preserve"> тарифы на транспортировку питьевой воды, транспортировку сточных вод, с применением метода сравнения аналогов на период с 01.01.2021 по 31.12.2021 согласно приложению № </w:t>
      </w:r>
      <w:r>
        <w:rPr>
          <w:bCs/>
        </w:rPr>
        <w:t>3</w:t>
      </w:r>
      <w:r w:rsidRPr="00743099">
        <w:rPr>
          <w:bCs/>
        </w:rPr>
        <w:t xml:space="preserve"> к настоящему п</w:t>
      </w:r>
      <w:r>
        <w:rPr>
          <w:bCs/>
        </w:rPr>
        <w:t>ротоколу</w:t>
      </w:r>
      <w:r w:rsidRPr="00743099">
        <w:rPr>
          <w:bCs/>
        </w:rPr>
        <w:t xml:space="preserve">.  </w:t>
      </w:r>
    </w:p>
    <w:p w14:paraId="4A620C32" w14:textId="77777777" w:rsidR="00701878" w:rsidRPr="001F1858" w:rsidRDefault="00701878" w:rsidP="001F1858">
      <w:pPr>
        <w:ind w:firstLine="567"/>
        <w:jc w:val="both"/>
        <w:rPr>
          <w:bCs/>
        </w:rPr>
      </w:pPr>
    </w:p>
    <w:p w14:paraId="2C72269C" w14:textId="77777777"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0EF6F3B9" w14:textId="56BFB708" w:rsidR="00820725" w:rsidRDefault="00820725" w:rsidP="00820725">
      <w:pPr>
        <w:ind w:firstLine="709"/>
        <w:jc w:val="both"/>
        <w:rPr>
          <w:b/>
        </w:rPr>
      </w:pPr>
      <w:r w:rsidRPr="00312424">
        <w:rPr>
          <w:b/>
        </w:rPr>
        <w:t>Голосовали «ЗА» –</w:t>
      </w:r>
      <w:r>
        <w:rPr>
          <w:b/>
        </w:rPr>
        <w:t xml:space="preserve"> единогласно.</w:t>
      </w:r>
    </w:p>
    <w:p w14:paraId="32F0B0E9" w14:textId="77777777" w:rsidR="00820725" w:rsidRPr="00E3155B" w:rsidRDefault="00820725" w:rsidP="00820725">
      <w:pPr>
        <w:jc w:val="both"/>
        <w:rPr>
          <w:bCs/>
        </w:rPr>
      </w:pPr>
    </w:p>
    <w:p w14:paraId="5E79998B" w14:textId="52709E04" w:rsidR="00CA2E99" w:rsidRPr="00BA6B8D" w:rsidRDefault="00924865" w:rsidP="00CA2E99">
      <w:pPr>
        <w:ind w:firstLine="709"/>
        <w:jc w:val="both"/>
        <w:rPr>
          <w:b/>
        </w:rPr>
      </w:pPr>
      <w:r w:rsidRPr="00BA6B8D">
        <w:rPr>
          <w:bCs/>
        </w:rPr>
        <w:t xml:space="preserve">Вопрос 2. </w:t>
      </w:r>
      <w:r w:rsidRPr="00BA6B8D">
        <w:rPr>
          <w:b/>
        </w:rPr>
        <w:t>«</w:t>
      </w:r>
      <w:r w:rsidR="00BA6B8D" w:rsidRPr="00BA6B8D">
        <w:rPr>
          <w:b/>
          <w:kern w:val="32"/>
        </w:rPr>
        <w:t>О внесении изменения в постановление региональной энергетической комиссии Кемеровской области от 30.10.2018 № 290 «Об установлении долгосрочных параметров регулирования тарифов в сфере холодного водоснабжения питьевой водой ПАО «ЦОФ «Березовская» (г. Березовский)»</w:t>
      </w:r>
      <w:r w:rsidRPr="00BA6B8D">
        <w:rPr>
          <w:b/>
        </w:rPr>
        <w:t>»</w:t>
      </w:r>
    </w:p>
    <w:p w14:paraId="10B4CAA0" w14:textId="77777777" w:rsidR="00CA2E99" w:rsidRPr="00BA6B8D" w:rsidRDefault="00CA2E99" w:rsidP="00CA2E99">
      <w:pPr>
        <w:ind w:firstLine="709"/>
        <w:jc w:val="both"/>
        <w:rPr>
          <w:b/>
          <w:color w:val="FF0000"/>
        </w:rPr>
      </w:pPr>
    </w:p>
    <w:p w14:paraId="25645FB7" w14:textId="5B87DF21" w:rsidR="00BA6B8D" w:rsidRPr="00BA6B8D" w:rsidRDefault="00CA2E99" w:rsidP="00BA6B8D">
      <w:pPr>
        <w:tabs>
          <w:tab w:val="left" w:pos="1276"/>
        </w:tabs>
        <w:ind w:firstLine="709"/>
        <w:jc w:val="both"/>
        <w:rPr>
          <w:bCs/>
        </w:rPr>
      </w:pPr>
      <w:r w:rsidRPr="00E3155B">
        <w:rPr>
          <w:bCs/>
        </w:rPr>
        <w:t xml:space="preserve">Докладчик </w:t>
      </w:r>
      <w:proofErr w:type="spellStart"/>
      <w:r w:rsidR="00BA6B8D">
        <w:rPr>
          <w:b/>
        </w:rPr>
        <w:t>Ланщикова</w:t>
      </w:r>
      <w:proofErr w:type="spellEnd"/>
      <w:r w:rsidR="00BA6B8D">
        <w:rPr>
          <w:b/>
        </w:rPr>
        <w:t xml:space="preserve"> М.С</w:t>
      </w:r>
      <w:r w:rsidRPr="00E3155B">
        <w:rPr>
          <w:b/>
        </w:rPr>
        <w:t>.</w:t>
      </w:r>
      <w:r w:rsidRPr="00E3155B">
        <w:rPr>
          <w:bCs/>
        </w:rPr>
        <w:t xml:space="preserve"> </w:t>
      </w:r>
      <w:r w:rsidR="00BA6B8D">
        <w:rPr>
          <w:bCs/>
        </w:rPr>
        <w:t>в</w:t>
      </w:r>
      <w:r w:rsidR="00BA6B8D" w:rsidRPr="00BA6B8D">
        <w:rPr>
          <w:bCs/>
        </w:rPr>
        <w:t xml:space="preserve"> целях приведения в соответствие с действующим законодательством предлагает:</w:t>
      </w:r>
    </w:p>
    <w:p w14:paraId="16B8ADAC" w14:textId="4A8CED18" w:rsidR="00BA6B8D" w:rsidRPr="00BA6B8D" w:rsidRDefault="00BA6B8D" w:rsidP="00BA6B8D">
      <w:pPr>
        <w:ind w:firstLine="709"/>
        <w:jc w:val="both"/>
        <w:rPr>
          <w:bCs/>
        </w:rPr>
      </w:pPr>
      <w:r w:rsidRPr="00BA6B8D">
        <w:rPr>
          <w:bCs/>
        </w:rPr>
        <w:t>В преамбуле постановлений региональной энергетической комиссии Кемеровской области от 30.10.2018 № 290 и № 291 (в редакции постановления № 211 от 06.08.2019)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45EB702F" w14:textId="77777777" w:rsidR="00BA6B8D" w:rsidRPr="00BA6B8D" w:rsidRDefault="00BA6B8D" w:rsidP="00BA6B8D">
      <w:pPr>
        <w:ind w:firstLine="709"/>
        <w:jc w:val="both"/>
        <w:rPr>
          <w:bCs/>
        </w:rPr>
      </w:pPr>
    </w:p>
    <w:p w14:paraId="253A3EAD" w14:textId="77777777"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359D938F" w14:textId="77777777" w:rsidR="00172042" w:rsidRDefault="00172042" w:rsidP="00172042">
      <w:pPr>
        <w:ind w:firstLine="709"/>
        <w:jc w:val="both"/>
        <w:rPr>
          <w:b/>
        </w:rPr>
      </w:pPr>
      <w:r>
        <w:rPr>
          <w:b/>
        </w:rPr>
        <w:t>ПОСТАНОВИЛО</w:t>
      </w:r>
      <w:r w:rsidRPr="00154164">
        <w:rPr>
          <w:b/>
        </w:rPr>
        <w:t>:</w:t>
      </w:r>
    </w:p>
    <w:p w14:paraId="7932AC16" w14:textId="77777777" w:rsidR="00172042" w:rsidRDefault="00172042" w:rsidP="00172042">
      <w:pPr>
        <w:ind w:firstLine="709"/>
        <w:jc w:val="both"/>
        <w:rPr>
          <w:b/>
        </w:rPr>
      </w:pPr>
    </w:p>
    <w:p w14:paraId="2800D1B6" w14:textId="77777777" w:rsidR="00172042" w:rsidRPr="003A7D9E" w:rsidRDefault="00172042" w:rsidP="00172042">
      <w:pPr>
        <w:ind w:firstLine="709"/>
        <w:jc w:val="both"/>
        <w:rPr>
          <w:bCs/>
        </w:rPr>
      </w:pPr>
      <w:r w:rsidRPr="003A7D9E">
        <w:rPr>
          <w:bCs/>
        </w:rPr>
        <w:t>Согласиться с предложением докладчик</w:t>
      </w:r>
      <w:r>
        <w:rPr>
          <w:bCs/>
        </w:rPr>
        <w:t>ов</w:t>
      </w:r>
      <w:r w:rsidRPr="003A7D9E">
        <w:rPr>
          <w:bCs/>
        </w:rPr>
        <w:t>.</w:t>
      </w:r>
    </w:p>
    <w:p w14:paraId="427A0790" w14:textId="77777777" w:rsidR="00172042" w:rsidRPr="003A7D9E" w:rsidRDefault="00172042" w:rsidP="00172042">
      <w:pPr>
        <w:ind w:firstLine="709"/>
        <w:jc w:val="both"/>
        <w:rPr>
          <w:b/>
        </w:rPr>
      </w:pPr>
    </w:p>
    <w:p w14:paraId="1E7AA989" w14:textId="77777777" w:rsidR="003C4110" w:rsidRDefault="000D18D0" w:rsidP="003C4110">
      <w:pPr>
        <w:ind w:firstLine="709"/>
        <w:jc w:val="both"/>
        <w:rPr>
          <w:b/>
        </w:rPr>
      </w:pPr>
      <w:r w:rsidRPr="00312424">
        <w:rPr>
          <w:b/>
        </w:rPr>
        <w:t>Голосовали «ЗА» –</w:t>
      </w:r>
      <w:r>
        <w:rPr>
          <w:b/>
        </w:rPr>
        <w:t xml:space="preserve"> единогласно.</w:t>
      </w:r>
    </w:p>
    <w:p w14:paraId="7B03CB47" w14:textId="62A50BA2" w:rsidR="003C4110" w:rsidRDefault="003C4110" w:rsidP="003C4110">
      <w:pPr>
        <w:ind w:firstLine="709"/>
        <w:jc w:val="both"/>
        <w:rPr>
          <w:b/>
        </w:rPr>
      </w:pPr>
    </w:p>
    <w:p w14:paraId="54531102" w14:textId="58973EB1" w:rsidR="003C4110" w:rsidRPr="00BA6B8D" w:rsidRDefault="003C4110" w:rsidP="00BA6B8D">
      <w:pPr>
        <w:ind w:firstLine="709"/>
        <w:jc w:val="both"/>
        <w:rPr>
          <w:b/>
        </w:rPr>
      </w:pPr>
      <w:r w:rsidRPr="00422020">
        <w:rPr>
          <w:bCs/>
        </w:rPr>
        <w:t xml:space="preserve">Вопрос 3 </w:t>
      </w:r>
      <w:r w:rsidRPr="00BA6B8D">
        <w:rPr>
          <w:b/>
        </w:rPr>
        <w:t>«</w:t>
      </w:r>
      <w:r w:rsidR="00BA6B8D" w:rsidRPr="00BA6B8D">
        <w:rPr>
          <w:b/>
        </w:rPr>
        <w:t>О внесении изменений в постановление региональной энергетической комиссии Кемеровской области от 30.10.2018 № 291 «Об утверждении производственной программы в сфере холодного водоснабжения и об установлении тарифов на питьевую воду ПАО «ЦОФ «Березовская» (г. Березовский)» в части 2021 года</w:t>
      </w:r>
      <w:r w:rsidRPr="00BA6B8D">
        <w:rPr>
          <w:b/>
        </w:rPr>
        <w:t>»</w:t>
      </w:r>
    </w:p>
    <w:p w14:paraId="0807A339" w14:textId="77777777" w:rsidR="003C4110" w:rsidRPr="00BA6B8D" w:rsidRDefault="003C4110" w:rsidP="006C618E">
      <w:pPr>
        <w:ind w:firstLine="709"/>
        <w:jc w:val="both"/>
        <w:rPr>
          <w:bCs/>
        </w:rPr>
      </w:pPr>
    </w:p>
    <w:p w14:paraId="091DC8EC" w14:textId="2038834E" w:rsidR="001C413C" w:rsidRPr="001C413C" w:rsidRDefault="001C413C" w:rsidP="001C413C">
      <w:pPr>
        <w:ind w:firstLine="567"/>
        <w:jc w:val="both"/>
        <w:rPr>
          <w:bCs/>
        </w:rPr>
      </w:pPr>
      <w:r w:rsidRPr="00E3155B">
        <w:rPr>
          <w:bCs/>
        </w:rPr>
        <w:t xml:space="preserve">Докладчик </w:t>
      </w:r>
      <w:proofErr w:type="spellStart"/>
      <w:r>
        <w:rPr>
          <w:b/>
        </w:rPr>
        <w:t>Ланщикова</w:t>
      </w:r>
      <w:proofErr w:type="spellEnd"/>
      <w:r>
        <w:rPr>
          <w:b/>
        </w:rPr>
        <w:t xml:space="preserve"> М.С</w:t>
      </w:r>
      <w:r w:rsidRPr="00E3155B">
        <w:rPr>
          <w:b/>
        </w:rPr>
        <w:t>.</w:t>
      </w:r>
      <w:r>
        <w:rPr>
          <w:b/>
        </w:rPr>
        <w:t xml:space="preserve"> </w:t>
      </w:r>
      <w:r>
        <w:rPr>
          <w:bCs/>
        </w:rPr>
        <w:t>согласно экспертному заключению (приложение № 4 к настоящему протоколу) предлагает</w:t>
      </w:r>
      <w:bookmarkStart w:id="3" w:name="_Hlk41055332"/>
      <w:r>
        <w:rPr>
          <w:bCs/>
        </w:rPr>
        <w:t xml:space="preserve"> в</w:t>
      </w:r>
      <w:r w:rsidRPr="001C413C">
        <w:rPr>
          <w:bCs/>
        </w:rPr>
        <w:t>нести в постановление региональной энергетической комиссии Кемеровской области от 30.10.2018 № 291 «Об утверждении производственной программы в сфере холодного водоснабжения и об установлении тарифов на питьевую воду</w:t>
      </w:r>
      <w:r>
        <w:rPr>
          <w:bCs/>
        </w:rPr>
        <w:br/>
      </w:r>
      <w:r w:rsidRPr="001C413C">
        <w:rPr>
          <w:bCs/>
        </w:rPr>
        <w:t>ПАО «ЦОФ «Березовская» (г. Березовский)» (в редакции постановления региональной энергетической комиссии Кемеровской области от 06.08.2019 № 211) следующие изменения:</w:t>
      </w:r>
    </w:p>
    <w:p w14:paraId="0852650C" w14:textId="77777777" w:rsidR="001C413C" w:rsidRDefault="001C413C" w:rsidP="001C413C">
      <w:pPr>
        <w:ind w:firstLine="709"/>
        <w:jc w:val="both"/>
        <w:rPr>
          <w:bCs/>
        </w:rPr>
      </w:pPr>
      <w:r w:rsidRPr="001C413C">
        <w:rPr>
          <w:bCs/>
        </w:rPr>
        <w:t>1.</w:t>
      </w:r>
      <w:r>
        <w:rPr>
          <w:bCs/>
        </w:rPr>
        <w:t xml:space="preserve"> </w:t>
      </w:r>
      <w:r w:rsidRPr="001C413C">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1B1B24C8" w14:textId="46686929" w:rsidR="001C413C" w:rsidRPr="001C413C" w:rsidRDefault="001C413C" w:rsidP="001C413C">
      <w:pPr>
        <w:ind w:firstLine="709"/>
        <w:jc w:val="both"/>
        <w:rPr>
          <w:bCs/>
        </w:rPr>
      </w:pPr>
      <w:r>
        <w:rPr>
          <w:bCs/>
        </w:rPr>
        <w:t xml:space="preserve">2. Скорректировать </w:t>
      </w:r>
      <w:r w:rsidRPr="001C413C">
        <w:rPr>
          <w:bCs/>
        </w:rPr>
        <w:t>производственную программу</w:t>
      </w:r>
      <w:r>
        <w:rPr>
          <w:bCs/>
        </w:rPr>
        <w:t xml:space="preserve"> </w:t>
      </w:r>
      <w:r w:rsidRPr="001C413C">
        <w:rPr>
          <w:bCs/>
        </w:rPr>
        <w:t xml:space="preserve">ПАО «ЦОФ «Березовская» </w:t>
      </w:r>
      <w:r>
        <w:rPr>
          <w:bCs/>
        </w:rPr>
        <w:br/>
      </w:r>
      <w:r w:rsidRPr="001C413C">
        <w:rPr>
          <w:bCs/>
        </w:rPr>
        <w:t>(г. Березовский) в сфере холодного водоснабжения на период с 01.01.2019 по 31.12.2023</w:t>
      </w:r>
      <w:r>
        <w:rPr>
          <w:bCs/>
        </w:rPr>
        <w:t>, согласно приложению № 5 к настоящему протоколу;</w:t>
      </w:r>
    </w:p>
    <w:p w14:paraId="26A1ABD3" w14:textId="77777777" w:rsidR="001C413C" w:rsidRDefault="001C413C" w:rsidP="001C413C">
      <w:pPr>
        <w:ind w:firstLine="709"/>
        <w:jc w:val="both"/>
        <w:rPr>
          <w:bCs/>
        </w:rPr>
      </w:pPr>
      <w:r>
        <w:rPr>
          <w:bCs/>
        </w:rPr>
        <w:t xml:space="preserve">3. </w:t>
      </w:r>
      <w:bookmarkEnd w:id="3"/>
      <w:r>
        <w:rPr>
          <w:bCs/>
        </w:rPr>
        <w:t xml:space="preserve">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6 настоящему протоколу;</w:t>
      </w:r>
    </w:p>
    <w:p w14:paraId="639F6A41" w14:textId="20F45784" w:rsidR="001C413C" w:rsidRPr="001C413C" w:rsidRDefault="001C413C" w:rsidP="001C413C">
      <w:pPr>
        <w:ind w:firstLine="709"/>
        <w:jc w:val="both"/>
        <w:rPr>
          <w:bCs/>
        </w:rPr>
      </w:pPr>
      <w:r>
        <w:rPr>
          <w:bCs/>
        </w:rPr>
        <w:t xml:space="preserve">4. Скорректировать </w:t>
      </w:r>
      <w:proofErr w:type="spellStart"/>
      <w:r w:rsidRPr="001C413C">
        <w:rPr>
          <w:bCs/>
        </w:rPr>
        <w:t>одноставочные</w:t>
      </w:r>
      <w:proofErr w:type="spellEnd"/>
      <w:r w:rsidRPr="001C413C">
        <w:rPr>
          <w:bCs/>
        </w:rPr>
        <w:t xml:space="preserve"> тарифы на питьевую воду </w:t>
      </w:r>
      <w:r w:rsidRPr="001C413C">
        <w:rPr>
          <w:bCs/>
        </w:rPr>
        <w:br/>
        <w:t>ПАО «ЦОФ «Березовская» (г. Березовский) на период с 01.01.2019 по 31.12.2023</w:t>
      </w:r>
      <w:r>
        <w:rPr>
          <w:bCs/>
        </w:rPr>
        <w:t>, согласно приложению № 7 к настоящему протоколу.</w:t>
      </w:r>
    </w:p>
    <w:p w14:paraId="44D75F45" w14:textId="75BC389F" w:rsidR="001C413C" w:rsidRDefault="001C413C" w:rsidP="001C413C">
      <w:pPr>
        <w:ind w:firstLine="567"/>
        <w:jc w:val="both"/>
        <w:rPr>
          <w:bCs/>
        </w:rPr>
      </w:pPr>
    </w:p>
    <w:p w14:paraId="6BB33471" w14:textId="001E9203" w:rsidR="00E3155B" w:rsidRDefault="00E3155B" w:rsidP="001C413C">
      <w:pPr>
        <w:ind w:firstLine="567"/>
        <w:jc w:val="both"/>
        <w:rPr>
          <w:bCs/>
        </w:rPr>
      </w:pPr>
      <w:r>
        <w:rPr>
          <w:bCs/>
        </w:rPr>
        <w:t xml:space="preserve">Отмечено, что в материалах дела имеется </w:t>
      </w:r>
      <w:r w:rsidR="001C413C">
        <w:rPr>
          <w:bCs/>
        </w:rPr>
        <w:t>письменное обращение</w:t>
      </w:r>
      <w:r>
        <w:rPr>
          <w:bCs/>
        </w:rPr>
        <w:t xml:space="preserve"> (исх. № </w:t>
      </w:r>
      <w:r w:rsidR="001C413C">
        <w:rPr>
          <w:bCs/>
        </w:rPr>
        <w:t xml:space="preserve">2.5.4/1002 </w:t>
      </w:r>
      <w:r w:rsidR="001C413C">
        <w:rPr>
          <w:bCs/>
        </w:rPr>
        <w:br/>
        <w:t>от 18.08.2020</w:t>
      </w:r>
      <w:r>
        <w:rPr>
          <w:bCs/>
        </w:rPr>
        <w:t xml:space="preserve">; </w:t>
      </w:r>
      <w:proofErr w:type="spellStart"/>
      <w:r>
        <w:rPr>
          <w:bCs/>
        </w:rPr>
        <w:t>вх</w:t>
      </w:r>
      <w:proofErr w:type="spellEnd"/>
      <w:r>
        <w:rPr>
          <w:bCs/>
        </w:rPr>
        <w:t>. № 369</w:t>
      </w:r>
      <w:r w:rsidR="001C413C">
        <w:rPr>
          <w:bCs/>
        </w:rPr>
        <w:t>1</w:t>
      </w:r>
      <w:r>
        <w:rPr>
          <w:bCs/>
        </w:rPr>
        <w:t xml:space="preserve"> от 18.08.2020) за подписью </w:t>
      </w:r>
      <w:r w:rsidR="001C413C">
        <w:rPr>
          <w:bCs/>
        </w:rPr>
        <w:t>управляющего</w:t>
      </w:r>
      <w:r>
        <w:rPr>
          <w:bCs/>
        </w:rPr>
        <w:t xml:space="preserve"> </w:t>
      </w:r>
      <w:r w:rsidR="00F3646E">
        <w:rPr>
          <w:bCs/>
        </w:rPr>
        <w:t xml:space="preserve">директора </w:t>
      </w:r>
      <w:r w:rsidR="001C413C">
        <w:rPr>
          <w:bCs/>
        </w:rPr>
        <w:br/>
      </w:r>
      <w:r w:rsidR="001C413C" w:rsidRPr="001C413C">
        <w:rPr>
          <w:bCs/>
        </w:rPr>
        <w:t>ПАО «ЦОФ «Березовская»</w:t>
      </w:r>
      <w:r w:rsidR="001C413C">
        <w:rPr>
          <w:bCs/>
        </w:rPr>
        <w:t xml:space="preserve"> Д.А. </w:t>
      </w:r>
      <w:proofErr w:type="spellStart"/>
      <w:r w:rsidR="001C413C">
        <w:rPr>
          <w:bCs/>
        </w:rPr>
        <w:t>Аредакова</w:t>
      </w:r>
      <w:proofErr w:type="spellEnd"/>
      <w:r w:rsidR="001C413C">
        <w:rPr>
          <w:bCs/>
        </w:rPr>
        <w:t xml:space="preserve"> с просьбой рассмотреть вопрос без участия представителей предприятия. С размером тарифа ознакомлены.</w:t>
      </w:r>
    </w:p>
    <w:p w14:paraId="198EDB08" w14:textId="77777777" w:rsidR="001C413C" w:rsidRPr="00422020" w:rsidRDefault="001C413C" w:rsidP="001C413C">
      <w:pPr>
        <w:ind w:firstLine="567"/>
        <w:jc w:val="both"/>
      </w:pPr>
    </w:p>
    <w:p w14:paraId="34D32F6A" w14:textId="77777777" w:rsidR="00B26142" w:rsidRPr="00422020" w:rsidRDefault="00B26142" w:rsidP="00B26142">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24CED0C6" w14:textId="77777777" w:rsidR="00B26142" w:rsidRDefault="00B26142" w:rsidP="00B26142">
      <w:pPr>
        <w:ind w:firstLine="709"/>
        <w:jc w:val="both"/>
        <w:rPr>
          <w:bCs/>
        </w:rPr>
      </w:pPr>
    </w:p>
    <w:p w14:paraId="2D2BF88C" w14:textId="77777777" w:rsidR="00B26142" w:rsidRDefault="00B26142" w:rsidP="00B26142">
      <w:pPr>
        <w:ind w:firstLine="709"/>
        <w:jc w:val="both"/>
        <w:rPr>
          <w:b/>
        </w:rPr>
      </w:pPr>
      <w:r>
        <w:rPr>
          <w:b/>
        </w:rPr>
        <w:t>ПОСТАНОВИЛО</w:t>
      </w:r>
      <w:r w:rsidRPr="00154164">
        <w:rPr>
          <w:b/>
        </w:rPr>
        <w:t>:</w:t>
      </w:r>
    </w:p>
    <w:p w14:paraId="0AEAEAAE" w14:textId="77777777" w:rsidR="00B26142" w:rsidRDefault="00B26142" w:rsidP="00B26142">
      <w:pPr>
        <w:ind w:firstLine="709"/>
        <w:jc w:val="both"/>
        <w:rPr>
          <w:b/>
        </w:rPr>
      </w:pPr>
    </w:p>
    <w:p w14:paraId="7139C430" w14:textId="77777777" w:rsidR="00B26142" w:rsidRPr="003A7D9E" w:rsidRDefault="00B26142" w:rsidP="00B26142">
      <w:pPr>
        <w:ind w:firstLine="709"/>
        <w:jc w:val="both"/>
        <w:rPr>
          <w:bCs/>
        </w:rPr>
      </w:pPr>
      <w:r w:rsidRPr="003A7D9E">
        <w:rPr>
          <w:bCs/>
        </w:rPr>
        <w:t>Согласиться с предложением докладчик</w:t>
      </w:r>
      <w:r>
        <w:rPr>
          <w:bCs/>
        </w:rPr>
        <w:t>ов</w:t>
      </w:r>
      <w:r w:rsidRPr="003A7D9E">
        <w:rPr>
          <w:bCs/>
        </w:rPr>
        <w:t>.</w:t>
      </w:r>
    </w:p>
    <w:p w14:paraId="5028615E" w14:textId="77777777" w:rsidR="00B26142" w:rsidRPr="003A7D9E" w:rsidRDefault="00B26142" w:rsidP="00B26142">
      <w:pPr>
        <w:ind w:firstLine="709"/>
        <w:jc w:val="both"/>
        <w:rPr>
          <w:b/>
        </w:rPr>
      </w:pPr>
    </w:p>
    <w:p w14:paraId="382C3DC6" w14:textId="77777777" w:rsidR="00B26142" w:rsidRDefault="00B26142" w:rsidP="00B26142">
      <w:pPr>
        <w:ind w:firstLine="709"/>
        <w:jc w:val="both"/>
        <w:rPr>
          <w:b/>
        </w:rPr>
      </w:pPr>
      <w:r w:rsidRPr="00312424">
        <w:rPr>
          <w:b/>
        </w:rPr>
        <w:t>Голосовали «ЗА» –</w:t>
      </w:r>
      <w:r>
        <w:rPr>
          <w:b/>
        </w:rPr>
        <w:t xml:space="preserve"> единогласно.</w:t>
      </w:r>
    </w:p>
    <w:p w14:paraId="40561180" w14:textId="77777777" w:rsidR="00B26142" w:rsidRDefault="00B26142" w:rsidP="00B26142">
      <w:pPr>
        <w:tabs>
          <w:tab w:val="left" w:pos="0"/>
        </w:tabs>
        <w:ind w:firstLine="709"/>
        <w:jc w:val="both"/>
        <w:rPr>
          <w:bCs/>
          <w:kern w:val="32"/>
          <w:sz w:val="28"/>
          <w:szCs w:val="28"/>
        </w:rPr>
      </w:pPr>
    </w:p>
    <w:p w14:paraId="7CDB49D5" w14:textId="64F8CEAF" w:rsidR="00322D7D" w:rsidRPr="00322D7D" w:rsidRDefault="00322D7D" w:rsidP="00322D7D">
      <w:pPr>
        <w:ind w:firstLine="709"/>
        <w:jc w:val="both"/>
        <w:rPr>
          <w:b/>
        </w:rPr>
      </w:pPr>
      <w:r w:rsidRPr="00422020">
        <w:rPr>
          <w:bCs/>
        </w:rPr>
        <w:t xml:space="preserve">Вопрос </w:t>
      </w:r>
      <w:r>
        <w:rPr>
          <w:bCs/>
        </w:rPr>
        <w:t xml:space="preserve">4 </w:t>
      </w:r>
      <w:r w:rsidRPr="00322D7D">
        <w:rPr>
          <w:b/>
        </w:rPr>
        <w:t xml:space="preserve">«О внесении изменения в постановление региональной энергетической комиссии Кемеровской области от 17.12.2019 № 611 «Об установлении долгосрочных параметров регулирования тарифов в сфере водоотведения МБУ «Кемеровские автодороги» (г. Кемерово)» </w:t>
      </w:r>
    </w:p>
    <w:p w14:paraId="03AC784E" w14:textId="77777777" w:rsidR="00322D7D" w:rsidRPr="0050626E" w:rsidRDefault="00322D7D" w:rsidP="00322D7D">
      <w:pPr>
        <w:ind w:firstLine="709"/>
        <w:jc w:val="both"/>
        <w:rPr>
          <w:bCs/>
          <w:kern w:val="32"/>
          <w:sz w:val="28"/>
          <w:szCs w:val="28"/>
        </w:rPr>
      </w:pPr>
    </w:p>
    <w:p w14:paraId="1CED6D70" w14:textId="3F3BA892" w:rsidR="00322D7D" w:rsidRPr="00322D7D" w:rsidRDefault="00322D7D" w:rsidP="00B276CE">
      <w:pPr>
        <w:ind w:firstLine="720"/>
        <w:jc w:val="both"/>
        <w:rPr>
          <w:bCs/>
        </w:rPr>
      </w:pPr>
      <w:r w:rsidRPr="00E3155B">
        <w:rPr>
          <w:bCs/>
        </w:rPr>
        <w:t xml:space="preserve">Докладчик </w:t>
      </w:r>
      <w:r>
        <w:rPr>
          <w:b/>
        </w:rPr>
        <w:t>Чурсина О.А</w:t>
      </w:r>
      <w:r w:rsidRPr="00E3155B">
        <w:rPr>
          <w:b/>
        </w:rPr>
        <w:t>.</w:t>
      </w:r>
      <w:r>
        <w:rPr>
          <w:b/>
        </w:rPr>
        <w:t xml:space="preserve"> </w:t>
      </w:r>
      <w:r w:rsidR="00B276CE">
        <w:rPr>
          <w:bCs/>
        </w:rPr>
        <w:t>в</w:t>
      </w:r>
      <w:r w:rsidRPr="00322D7D">
        <w:rPr>
          <w:bCs/>
        </w:rPr>
        <w:t xml:space="preserve"> целях приведения в соответствие с действующим законодательством предлагает</w:t>
      </w:r>
      <w:r w:rsidR="00B276CE">
        <w:rPr>
          <w:bCs/>
        </w:rPr>
        <w:t xml:space="preserve"> </w:t>
      </w:r>
      <w:r w:rsidRPr="00322D7D">
        <w:rPr>
          <w:bCs/>
        </w:rPr>
        <w:t xml:space="preserve">в постановлении региональной энергетической комиссии </w:t>
      </w:r>
      <w:r w:rsidRPr="00322D7D">
        <w:rPr>
          <w:bCs/>
        </w:rPr>
        <w:lastRenderedPageBreak/>
        <w:t>Кемеровской области от 17.12.2019   № 611 «Об установлении долгосрочных параметров регулирования тарифов в сфере водоотведения МБУ «Кемеровские автодороги»  (г. Кемерово)»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B8C34A2" w14:textId="77777777" w:rsidR="00322D7D" w:rsidRPr="00322D7D" w:rsidRDefault="00322D7D" w:rsidP="00322D7D">
      <w:pPr>
        <w:autoSpaceDE w:val="0"/>
        <w:autoSpaceDN w:val="0"/>
        <w:adjustRightInd w:val="0"/>
        <w:ind w:firstLine="709"/>
        <w:jc w:val="both"/>
        <w:rPr>
          <w:bCs/>
        </w:rPr>
      </w:pPr>
    </w:p>
    <w:p w14:paraId="7F9EB063" w14:textId="77777777" w:rsidR="00322D7D" w:rsidRPr="00422020" w:rsidRDefault="00322D7D" w:rsidP="00322D7D">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05E1C26D" w14:textId="77777777" w:rsidR="00322D7D" w:rsidRDefault="00322D7D" w:rsidP="00322D7D">
      <w:pPr>
        <w:ind w:firstLine="709"/>
        <w:jc w:val="both"/>
        <w:rPr>
          <w:bCs/>
        </w:rPr>
      </w:pPr>
    </w:p>
    <w:p w14:paraId="40EC77D6" w14:textId="77777777" w:rsidR="00322D7D" w:rsidRDefault="00322D7D" w:rsidP="00322D7D">
      <w:pPr>
        <w:ind w:firstLine="709"/>
        <w:jc w:val="both"/>
        <w:rPr>
          <w:b/>
        </w:rPr>
      </w:pPr>
      <w:r>
        <w:rPr>
          <w:b/>
        </w:rPr>
        <w:t>ПОСТАНОВИЛО</w:t>
      </w:r>
      <w:r w:rsidRPr="00154164">
        <w:rPr>
          <w:b/>
        </w:rPr>
        <w:t>:</w:t>
      </w:r>
    </w:p>
    <w:p w14:paraId="4ABE14F9" w14:textId="77777777" w:rsidR="00322D7D" w:rsidRDefault="00322D7D" w:rsidP="00322D7D">
      <w:pPr>
        <w:ind w:firstLine="709"/>
        <w:jc w:val="both"/>
        <w:rPr>
          <w:b/>
        </w:rPr>
      </w:pPr>
    </w:p>
    <w:p w14:paraId="79377230" w14:textId="77777777" w:rsidR="00322D7D" w:rsidRPr="003A7D9E" w:rsidRDefault="00322D7D" w:rsidP="00322D7D">
      <w:pPr>
        <w:ind w:firstLine="709"/>
        <w:jc w:val="both"/>
        <w:rPr>
          <w:bCs/>
        </w:rPr>
      </w:pPr>
      <w:r w:rsidRPr="003A7D9E">
        <w:rPr>
          <w:bCs/>
        </w:rPr>
        <w:t>Согласиться с предложением докладчик</w:t>
      </w:r>
      <w:r>
        <w:rPr>
          <w:bCs/>
        </w:rPr>
        <w:t>ов</w:t>
      </w:r>
      <w:r w:rsidRPr="003A7D9E">
        <w:rPr>
          <w:bCs/>
        </w:rPr>
        <w:t>.</w:t>
      </w:r>
    </w:p>
    <w:p w14:paraId="5F24A48E" w14:textId="77777777" w:rsidR="00322D7D" w:rsidRPr="003A7D9E" w:rsidRDefault="00322D7D" w:rsidP="00322D7D">
      <w:pPr>
        <w:ind w:firstLine="709"/>
        <w:jc w:val="both"/>
        <w:rPr>
          <w:b/>
        </w:rPr>
      </w:pPr>
    </w:p>
    <w:p w14:paraId="1BC9C503" w14:textId="77777777" w:rsidR="00322D7D" w:rsidRDefault="00322D7D" w:rsidP="00322D7D">
      <w:pPr>
        <w:ind w:firstLine="709"/>
        <w:jc w:val="both"/>
        <w:rPr>
          <w:b/>
        </w:rPr>
      </w:pPr>
      <w:r w:rsidRPr="00312424">
        <w:rPr>
          <w:b/>
        </w:rPr>
        <w:t>Голосовали «ЗА» –</w:t>
      </w:r>
      <w:r>
        <w:rPr>
          <w:b/>
        </w:rPr>
        <w:t xml:space="preserve"> единогласно.</w:t>
      </w:r>
    </w:p>
    <w:p w14:paraId="52726DAF" w14:textId="6EBEAECB" w:rsidR="00FA0AA3" w:rsidRDefault="00FA0AA3" w:rsidP="006C618E">
      <w:pPr>
        <w:ind w:firstLine="709"/>
        <w:jc w:val="both"/>
        <w:rPr>
          <w:b/>
        </w:rPr>
      </w:pPr>
    </w:p>
    <w:p w14:paraId="2444A612" w14:textId="4EB11871" w:rsidR="00B276CE" w:rsidRPr="00F66A8C" w:rsidRDefault="00B276CE" w:rsidP="00F66A8C">
      <w:pPr>
        <w:ind w:firstLine="709"/>
        <w:jc w:val="both"/>
        <w:rPr>
          <w:b/>
        </w:rPr>
      </w:pPr>
      <w:r w:rsidRPr="00F66A8C">
        <w:rPr>
          <w:bCs/>
        </w:rPr>
        <w:t xml:space="preserve">Вопрос 5 </w:t>
      </w:r>
      <w:r w:rsidRPr="00F66A8C">
        <w:rPr>
          <w:b/>
        </w:rPr>
        <w:t>«О внесении изменений в постановление региональной энергетической комиссии Кемеровской области от 17.12.2019 № 612</w:t>
      </w:r>
      <w:r w:rsidR="00F66A8C" w:rsidRPr="00F66A8C">
        <w:rPr>
          <w:b/>
        </w:rPr>
        <w:t xml:space="preserve"> </w:t>
      </w:r>
      <w:r w:rsidRPr="00F66A8C">
        <w:rPr>
          <w:b/>
        </w:rPr>
        <w:t>«Об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 в части 2021 года»</w:t>
      </w:r>
    </w:p>
    <w:p w14:paraId="7B037D11" w14:textId="4FE1E318" w:rsidR="00F66A8C" w:rsidRDefault="00F66A8C" w:rsidP="00F66A8C">
      <w:pPr>
        <w:ind w:firstLine="709"/>
        <w:jc w:val="both"/>
        <w:rPr>
          <w:bCs/>
        </w:rPr>
      </w:pPr>
    </w:p>
    <w:p w14:paraId="63FEB6CD" w14:textId="3E2FB2DE" w:rsidR="006B0BB6" w:rsidRPr="006B0BB6" w:rsidRDefault="006B0BB6" w:rsidP="006B0BB6">
      <w:pPr>
        <w:ind w:firstLine="709"/>
        <w:jc w:val="both"/>
        <w:rPr>
          <w:bCs/>
        </w:rPr>
      </w:pPr>
      <w:r w:rsidRPr="00E3155B">
        <w:rPr>
          <w:bCs/>
        </w:rPr>
        <w:t xml:space="preserve">Докладчик </w:t>
      </w:r>
      <w:r>
        <w:rPr>
          <w:b/>
        </w:rPr>
        <w:t>Чурсина О.А</w:t>
      </w:r>
      <w:r w:rsidRPr="00E3155B">
        <w:rPr>
          <w:b/>
        </w:rPr>
        <w:t>.</w:t>
      </w:r>
      <w:r>
        <w:rPr>
          <w:b/>
        </w:rPr>
        <w:t xml:space="preserve"> </w:t>
      </w:r>
      <w:r w:rsidRPr="006B0BB6">
        <w:rPr>
          <w:bCs/>
        </w:rPr>
        <w:t xml:space="preserve">согласно экспертному заключению (приложение № 8 к настоящему протоколу) </w:t>
      </w:r>
      <w:r>
        <w:rPr>
          <w:bCs/>
        </w:rPr>
        <w:t>предлагает в</w:t>
      </w:r>
      <w:r w:rsidRPr="006B0BB6">
        <w:rPr>
          <w:bCs/>
        </w:rPr>
        <w:t>нести в постановление региональной энергетической комиссии Кемеровской области от 17.12.2019 № 612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 следующие изменения:</w:t>
      </w:r>
    </w:p>
    <w:p w14:paraId="0FA1E85F" w14:textId="77777777" w:rsidR="006B0BB6" w:rsidRDefault="006B0BB6" w:rsidP="006B0BB6">
      <w:pPr>
        <w:ind w:firstLine="709"/>
        <w:jc w:val="both"/>
        <w:rPr>
          <w:bCs/>
        </w:rPr>
      </w:pPr>
      <w:r>
        <w:rPr>
          <w:bCs/>
        </w:rPr>
        <w:t>1.</w:t>
      </w:r>
      <w:r w:rsidRPr="006B0BB6">
        <w:rPr>
          <w:bCs/>
        </w:rPr>
        <w:t xml:space="preserve">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19039398" w14:textId="39A803FD" w:rsidR="00085E0C" w:rsidRDefault="006B0BB6" w:rsidP="00085E0C">
      <w:pPr>
        <w:ind w:firstLine="709"/>
        <w:jc w:val="both"/>
        <w:rPr>
          <w:bCs/>
        </w:rPr>
      </w:pPr>
      <w:r>
        <w:rPr>
          <w:bCs/>
        </w:rPr>
        <w:t>2</w:t>
      </w:r>
      <w:r w:rsidRPr="006B0BB6">
        <w:rPr>
          <w:bCs/>
        </w:rPr>
        <w:t xml:space="preserve">. </w:t>
      </w:r>
      <w:r>
        <w:rPr>
          <w:bCs/>
        </w:rPr>
        <w:t xml:space="preserve">Скорректировать </w:t>
      </w:r>
      <w:r w:rsidRPr="006B0BB6">
        <w:rPr>
          <w:bCs/>
        </w:rPr>
        <w:t xml:space="preserve">производственную программа МБУ «Кемеровские автодороги» </w:t>
      </w:r>
      <w:r>
        <w:rPr>
          <w:bCs/>
        </w:rPr>
        <w:br/>
      </w:r>
      <w:r w:rsidRPr="006B0BB6">
        <w:rPr>
          <w:bCs/>
        </w:rPr>
        <w:t>(г. Кемерово) в сфере водоотведения (поверхностные сточные воды)</w:t>
      </w:r>
      <w:r>
        <w:rPr>
          <w:bCs/>
        </w:rPr>
        <w:t xml:space="preserve"> </w:t>
      </w:r>
      <w:r w:rsidRPr="006B0BB6">
        <w:rPr>
          <w:bCs/>
        </w:rPr>
        <w:t>на период с 01.01.2020 по 31.12.2024</w:t>
      </w:r>
      <w:r>
        <w:rPr>
          <w:bCs/>
        </w:rPr>
        <w:t xml:space="preserve">, согласно </w:t>
      </w:r>
      <w:r w:rsidR="00085E0C" w:rsidRPr="00EA6467">
        <w:rPr>
          <w:bCs/>
        </w:rPr>
        <w:t>приложени</w:t>
      </w:r>
      <w:r w:rsidR="00085E0C">
        <w:rPr>
          <w:bCs/>
        </w:rPr>
        <w:t>ю № 9 настоящему протоколу;</w:t>
      </w:r>
    </w:p>
    <w:p w14:paraId="4B7B1A89" w14:textId="1562D7AB" w:rsidR="006B0BB6" w:rsidRDefault="00085E0C" w:rsidP="006B0BB6">
      <w:pPr>
        <w:ind w:firstLine="709"/>
        <w:jc w:val="both"/>
        <w:rPr>
          <w:bCs/>
        </w:rPr>
      </w:pPr>
      <w:r>
        <w:rPr>
          <w:bCs/>
        </w:rPr>
        <w:t xml:space="preserve">3. </w:t>
      </w:r>
      <w:r w:rsidR="006B0BB6">
        <w:rPr>
          <w:bCs/>
        </w:rPr>
        <w:t xml:space="preserve">Учесть </w:t>
      </w:r>
      <w:r w:rsidR="006B0BB6"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6B0BB6">
        <w:rPr>
          <w:bCs/>
        </w:rPr>
        <w:t xml:space="preserve">ю № </w:t>
      </w:r>
      <w:r>
        <w:rPr>
          <w:bCs/>
        </w:rPr>
        <w:t>10</w:t>
      </w:r>
      <w:r w:rsidR="006B0BB6">
        <w:rPr>
          <w:bCs/>
        </w:rPr>
        <w:t xml:space="preserve"> настоящему протоколу;</w:t>
      </w:r>
    </w:p>
    <w:p w14:paraId="4E15A9FC" w14:textId="77777777" w:rsidR="002F63E3" w:rsidRDefault="00085E0C" w:rsidP="002F63E3">
      <w:pPr>
        <w:ind w:firstLine="709"/>
        <w:jc w:val="both"/>
        <w:rPr>
          <w:bCs/>
        </w:rPr>
      </w:pPr>
      <w:r>
        <w:rPr>
          <w:bCs/>
        </w:rPr>
        <w:t xml:space="preserve">4. Скорректировать </w:t>
      </w:r>
      <w:proofErr w:type="spellStart"/>
      <w:r w:rsidRPr="00085E0C">
        <w:rPr>
          <w:bCs/>
        </w:rPr>
        <w:t>одноставочные</w:t>
      </w:r>
      <w:proofErr w:type="spellEnd"/>
      <w:r w:rsidRPr="00085E0C">
        <w:rPr>
          <w:bCs/>
        </w:rPr>
        <w:t xml:space="preserve"> тарифы</w:t>
      </w:r>
      <w:r>
        <w:rPr>
          <w:bCs/>
        </w:rPr>
        <w:t xml:space="preserve"> </w:t>
      </w:r>
      <w:r w:rsidRPr="00085E0C">
        <w:rPr>
          <w:bCs/>
        </w:rPr>
        <w:t>на водоотведение (поверхностные сточные воды)</w:t>
      </w:r>
      <w:r>
        <w:rPr>
          <w:bCs/>
        </w:rPr>
        <w:t xml:space="preserve"> </w:t>
      </w:r>
      <w:r w:rsidRPr="00085E0C">
        <w:rPr>
          <w:bCs/>
        </w:rPr>
        <w:t>МБУ «Кемеровские автодороги» (г. Кемерово)</w:t>
      </w:r>
      <w:r>
        <w:rPr>
          <w:bCs/>
        </w:rPr>
        <w:t xml:space="preserve"> </w:t>
      </w:r>
      <w:r w:rsidRPr="00085E0C">
        <w:rPr>
          <w:bCs/>
        </w:rPr>
        <w:t>на период с 01.01.2020 по 31.12.2024</w:t>
      </w:r>
      <w:r>
        <w:rPr>
          <w:bCs/>
        </w:rPr>
        <w:t>, согласно приложению № 11 к настоящему протоколу.</w:t>
      </w:r>
    </w:p>
    <w:p w14:paraId="64203B4C" w14:textId="77777777" w:rsidR="002F63E3" w:rsidRDefault="002F63E3" w:rsidP="002F63E3">
      <w:pPr>
        <w:ind w:firstLine="709"/>
        <w:jc w:val="both"/>
        <w:rPr>
          <w:bCs/>
        </w:rPr>
      </w:pPr>
    </w:p>
    <w:p w14:paraId="4DF9DE13" w14:textId="7D0A8D01" w:rsidR="002F63E3" w:rsidRDefault="002F63E3" w:rsidP="002F63E3">
      <w:pPr>
        <w:ind w:firstLine="709"/>
        <w:jc w:val="both"/>
        <w:rPr>
          <w:bCs/>
        </w:rPr>
      </w:pPr>
      <w:r>
        <w:rPr>
          <w:bCs/>
        </w:rPr>
        <w:t xml:space="preserve">Отмечено, что в материалах дела имеется письменное обращение (исх. № 1107 от 20.08.2020) за подписью директора </w:t>
      </w:r>
      <w:r w:rsidRPr="00085E0C">
        <w:rPr>
          <w:bCs/>
        </w:rPr>
        <w:t xml:space="preserve">МБУ «Кемеровские автодороги» </w:t>
      </w:r>
      <w:r>
        <w:rPr>
          <w:bCs/>
        </w:rPr>
        <w:t xml:space="preserve">Е.В. Ветрова с просьбой рассмотреть вопрос в отсутствии представителей предприятия. </w:t>
      </w:r>
    </w:p>
    <w:p w14:paraId="13B87435" w14:textId="722933D6" w:rsidR="002F63E3" w:rsidRDefault="002F63E3" w:rsidP="00085E0C">
      <w:pPr>
        <w:ind w:firstLine="709"/>
        <w:jc w:val="both"/>
        <w:rPr>
          <w:bCs/>
        </w:rPr>
      </w:pPr>
    </w:p>
    <w:p w14:paraId="43A09E79" w14:textId="77777777" w:rsidR="006938EF" w:rsidRPr="00422020" w:rsidRDefault="006938EF" w:rsidP="006938EF">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03EC66F8" w14:textId="77777777" w:rsidR="006938EF" w:rsidRDefault="006938EF" w:rsidP="006938EF">
      <w:pPr>
        <w:ind w:firstLine="709"/>
        <w:jc w:val="both"/>
        <w:rPr>
          <w:bCs/>
        </w:rPr>
      </w:pPr>
    </w:p>
    <w:p w14:paraId="1F36F7DC" w14:textId="77777777" w:rsidR="006938EF" w:rsidRDefault="006938EF" w:rsidP="006938EF">
      <w:pPr>
        <w:ind w:firstLine="709"/>
        <w:jc w:val="both"/>
        <w:rPr>
          <w:b/>
        </w:rPr>
      </w:pPr>
      <w:r>
        <w:rPr>
          <w:b/>
        </w:rPr>
        <w:t>ПОСТАНОВИЛО</w:t>
      </w:r>
      <w:r w:rsidRPr="00154164">
        <w:rPr>
          <w:b/>
        </w:rPr>
        <w:t>:</w:t>
      </w:r>
    </w:p>
    <w:p w14:paraId="1ACF7C81" w14:textId="77777777" w:rsidR="006938EF" w:rsidRDefault="006938EF" w:rsidP="006938EF">
      <w:pPr>
        <w:ind w:firstLine="709"/>
        <w:jc w:val="both"/>
        <w:rPr>
          <w:b/>
        </w:rPr>
      </w:pPr>
    </w:p>
    <w:p w14:paraId="24E82294" w14:textId="77777777" w:rsidR="006938EF" w:rsidRPr="003A7D9E" w:rsidRDefault="006938EF" w:rsidP="006938EF">
      <w:pPr>
        <w:ind w:firstLine="709"/>
        <w:jc w:val="both"/>
        <w:rPr>
          <w:bCs/>
        </w:rPr>
      </w:pPr>
      <w:r w:rsidRPr="003A7D9E">
        <w:rPr>
          <w:bCs/>
        </w:rPr>
        <w:t>Согласиться с предложением докладчик</w:t>
      </w:r>
      <w:r>
        <w:rPr>
          <w:bCs/>
        </w:rPr>
        <w:t>ов</w:t>
      </w:r>
      <w:r w:rsidRPr="003A7D9E">
        <w:rPr>
          <w:bCs/>
        </w:rPr>
        <w:t>.</w:t>
      </w:r>
    </w:p>
    <w:p w14:paraId="788346B4" w14:textId="77777777" w:rsidR="006938EF" w:rsidRPr="003A7D9E" w:rsidRDefault="006938EF" w:rsidP="006938EF">
      <w:pPr>
        <w:ind w:firstLine="709"/>
        <w:jc w:val="both"/>
        <w:rPr>
          <w:b/>
        </w:rPr>
      </w:pPr>
    </w:p>
    <w:p w14:paraId="5F3C5768" w14:textId="77777777" w:rsidR="006938EF" w:rsidRDefault="006938EF" w:rsidP="006938EF">
      <w:pPr>
        <w:ind w:firstLine="709"/>
        <w:jc w:val="both"/>
        <w:rPr>
          <w:b/>
        </w:rPr>
      </w:pPr>
      <w:r w:rsidRPr="00312424">
        <w:rPr>
          <w:b/>
        </w:rPr>
        <w:t>Голосовали «ЗА» –</w:t>
      </w:r>
      <w:r>
        <w:rPr>
          <w:b/>
        </w:rPr>
        <w:t xml:space="preserve"> единогласно.</w:t>
      </w:r>
    </w:p>
    <w:p w14:paraId="508FE552" w14:textId="7EDB4E1C" w:rsidR="006938EF" w:rsidRDefault="006938EF" w:rsidP="006938EF">
      <w:pPr>
        <w:ind w:firstLine="709"/>
        <w:jc w:val="both"/>
        <w:rPr>
          <w:b/>
        </w:rPr>
      </w:pPr>
      <w:r w:rsidRPr="00F66A8C">
        <w:rPr>
          <w:bCs/>
        </w:rPr>
        <w:lastRenderedPageBreak/>
        <w:t xml:space="preserve">Вопрос </w:t>
      </w:r>
      <w:r>
        <w:rPr>
          <w:bCs/>
        </w:rPr>
        <w:t xml:space="preserve">6 </w:t>
      </w:r>
      <w:r w:rsidRPr="006938EF">
        <w:rPr>
          <w:b/>
        </w:rPr>
        <w:t xml:space="preserve">«Об установлении МУП «Городское тепловое хозяйство» </w:t>
      </w:r>
      <w:proofErr w:type="spellStart"/>
      <w:r w:rsidRPr="006938EF">
        <w:rPr>
          <w:b/>
        </w:rPr>
        <w:t>одноставочных</w:t>
      </w:r>
      <w:proofErr w:type="spellEnd"/>
      <w:r w:rsidRPr="006938EF">
        <w:rPr>
          <w:b/>
        </w:rPr>
        <w:t xml:space="preserve"> тарифов на тепловую энергию, реализуемую на потребительском рынке г. Прокопьевска, на 2019 год»</w:t>
      </w:r>
    </w:p>
    <w:p w14:paraId="3E5086E0" w14:textId="32531F36" w:rsidR="006938EF" w:rsidRDefault="006938EF" w:rsidP="006938EF">
      <w:pPr>
        <w:ind w:firstLine="709"/>
        <w:jc w:val="both"/>
        <w:rPr>
          <w:b/>
        </w:rPr>
      </w:pPr>
    </w:p>
    <w:p w14:paraId="0FE7C3EB" w14:textId="7D58D523" w:rsidR="00AA7E1A" w:rsidRPr="00AA7E1A" w:rsidRDefault="00AA7E1A" w:rsidP="00AA7E1A">
      <w:pPr>
        <w:pStyle w:val="a7"/>
        <w:tabs>
          <w:tab w:val="left" w:pos="1134"/>
        </w:tabs>
        <w:ind w:left="0" w:right="-2" w:firstLine="709"/>
        <w:jc w:val="both"/>
        <w:rPr>
          <w:bCs/>
        </w:rPr>
      </w:pPr>
      <w:r w:rsidRPr="00E3155B">
        <w:rPr>
          <w:bCs/>
        </w:rPr>
        <w:t xml:space="preserve">Докладчик </w:t>
      </w:r>
      <w:r>
        <w:rPr>
          <w:b/>
        </w:rPr>
        <w:t xml:space="preserve">Игонин С.Е. </w:t>
      </w:r>
      <w:r w:rsidRPr="00AA7E1A">
        <w:rPr>
          <w:bCs/>
        </w:rPr>
        <w:t>во исполнение решения Кемеровского областного суда от 27.05.2020 по делу № 3а-72/2020</w:t>
      </w:r>
      <w:r>
        <w:rPr>
          <w:bCs/>
        </w:rPr>
        <w:t xml:space="preserve">, </w:t>
      </w:r>
      <w:r w:rsidRPr="006B0BB6">
        <w:rPr>
          <w:bCs/>
        </w:rPr>
        <w:t xml:space="preserve">согласно экспертному заключению (приложение № </w:t>
      </w:r>
      <w:r>
        <w:rPr>
          <w:bCs/>
        </w:rPr>
        <w:t>12</w:t>
      </w:r>
      <w:r w:rsidRPr="006B0BB6">
        <w:rPr>
          <w:bCs/>
        </w:rPr>
        <w:t xml:space="preserve"> к настоящему протоколу) </w:t>
      </w:r>
      <w:r>
        <w:rPr>
          <w:bCs/>
        </w:rPr>
        <w:t xml:space="preserve">предлагает </w:t>
      </w:r>
      <w:r w:rsidRPr="00AA7E1A">
        <w:rPr>
          <w:bCs/>
        </w:rPr>
        <w:t>установить МУП «Городское тепловое хозяйство»,</w:t>
      </w:r>
      <w:r w:rsidRPr="00AA7E1A">
        <w:rPr>
          <w:bCs/>
        </w:rPr>
        <w:br/>
        <w:t xml:space="preserve">ИНН 4223121302, тарифы на тепловую энергию, реализуемую </w:t>
      </w:r>
      <w:r w:rsidRPr="00AA7E1A">
        <w:rPr>
          <w:bCs/>
        </w:rPr>
        <w:br/>
        <w:t xml:space="preserve">на потребительском рынке г. Прокопьевска с применением метода экономически обоснованных расходов, на период с 01.05.2019 по 31.12.2019 согласно приложению </w:t>
      </w:r>
      <w:r>
        <w:rPr>
          <w:bCs/>
        </w:rPr>
        <w:t xml:space="preserve">№ 13 </w:t>
      </w:r>
      <w:r w:rsidRPr="00AA7E1A">
        <w:rPr>
          <w:bCs/>
        </w:rPr>
        <w:t xml:space="preserve">к настоящему </w:t>
      </w:r>
      <w:r>
        <w:rPr>
          <w:bCs/>
        </w:rPr>
        <w:t>протоколу</w:t>
      </w:r>
      <w:r w:rsidRPr="00AA7E1A">
        <w:rPr>
          <w:bCs/>
        </w:rPr>
        <w:t>.</w:t>
      </w:r>
    </w:p>
    <w:p w14:paraId="39E11A4F" w14:textId="0A598134" w:rsidR="006938EF" w:rsidRDefault="006938EF" w:rsidP="006938EF">
      <w:pPr>
        <w:ind w:firstLine="709"/>
        <w:jc w:val="both"/>
        <w:rPr>
          <w:b/>
        </w:rPr>
      </w:pPr>
    </w:p>
    <w:p w14:paraId="635EB179" w14:textId="77777777" w:rsidR="00AA7E1A" w:rsidRPr="00422020" w:rsidRDefault="00AA7E1A" w:rsidP="00AA7E1A">
      <w:pPr>
        <w:ind w:firstLine="709"/>
        <w:jc w:val="both"/>
        <w:rPr>
          <w:bCs/>
        </w:rPr>
      </w:pPr>
      <w:r w:rsidRPr="00422020">
        <w:rPr>
          <w:bCs/>
        </w:rPr>
        <w:t xml:space="preserve">Рассмотрев представленные материалы, Правление Региональной энергетической комиссии Кузбасса </w:t>
      </w:r>
    </w:p>
    <w:p w14:paraId="42CB53E3" w14:textId="77777777" w:rsidR="00AA7E1A" w:rsidRDefault="00AA7E1A" w:rsidP="00AA7E1A">
      <w:pPr>
        <w:ind w:firstLine="709"/>
        <w:jc w:val="both"/>
        <w:rPr>
          <w:bCs/>
        </w:rPr>
      </w:pPr>
    </w:p>
    <w:p w14:paraId="0D5DF8A5" w14:textId="77777777" w:rsidR="00AA7E1A" w:rsidRDefault="00AA7E1A" w:rsidP="00AA7E1A">
      <w:pPr>
        <w:ind w:firstLine="709"/>
        <w:jc w:val="both"/>
        <w:rPr>
          <w:b/>
        </w:rPr>
      </w:pPr>
      <w:r>
        <w:rPr>
          <w:b/>
        </w:rPr>
        <w:t>ПОСТАНОВИЛО</w:t>
      </w:r>
      <w:r w:rsidRPr="00154164">
        <w:rPr>
          <w:b/>
        </w:rPr>
        <w:t>:</w:t>
      </w:r>
    </w:p>
    <w:p w14:paraId="691888DD" w14:textId="77777777" w:rsidR="00AA7E1A" w:rsidRDefault="00AA7E1A" w:rsidP="00AA7E1A">
      <w:pPr>
        <w:ind w:firstLine="709"/>
        <w:jc w:val="both"/>
        <w:rPr>
          <w:b/>
        </w:rPr>
      </w:pPr>
    </w:p>
    <w:p w14:paraId="6D476597" w14:textId="77777777" w:rsidR="00AA7E1A" w:rsidRPr="003A7D9E" w:rsidRDefault="00AA7E1A" w:rsidP="00AA7E1A">
      <w:pPr>
        <w:ind w:firstLine="709"/>
        <w:jc w:val="both"/>
        <w:rPr>
          <w:bCs/>
        </w:rPr>
      </w:pPr>
      <w:r w:rsidRPr="003A7D9E">
        <w:rPr>
          <w:bCs/>
        </w:rPr>
        <w:t>Согласиться с предложением докладчик</w:t>
      </w:r>
      <w:r>
        <w:rPr>
          <w:bCs/>
        </w:rPr>
        <w:t>ов</w:t>
      </w:r>
      <w:r w:rsidRPr="003A7D9E">
        <w:rPr>
          <w:bCs/>
        </w:rPr>
        <w:t>.</w:t>
      </w:r>
    </w:p>
    <w:p w14:paraId="671153DB" w14:textId="77777777" w:rsidR="00AA7E1A" w:rsidRPr="003A7D9E" w:rsidRDefault="00AA7E1A" w:rsidP="00AA7E1A">
      <w:pPr>
        <w:ind w:firstLine="709"/>
        <w:jc w:val="both"/>
        <w:rPr>
          <w:b/>
        </w:rPr>
      </w:pPr>
    </w:p>
    <w:p w14:paraId="1ECAD818" w14:textId="77777777" w:rsidR="00AA7E1A" w:rsidRDefault="00AA7E1A" w:rsidP="00AA7E1A">
      <w:pPr>
        <w:ind w:firstLine="709"/>
        <w:jc w:val="both"/>
        <w:rPr>
          <w:b/>
        </w:rPr>
      </w:pPr>
      <w:r w:rsidRPr="00312424">
        <w:rPr>
          <w:b/>
        </w:rPr>
        <w:t>Голосовали «ЗА» –</w:t>
      </w:r>
      <w:r>
        <w:rPr>
          <w:b/>
        </w:rPr>
        <w:t xml:space="preserve"> единогласно.</w:t>
      </w:r>
    </w:p>
    <w:p w14:paraId="26BE573F" w14:textId="77777777" w:rsidR="00AA7E1A" w:rsidRPr="006938EF" w:rsidRDefault="00AA7E1A" w:rsidP="006938EF">
      <w:pPr>
        <w:ind w:firstLine="709"/>
        <w:jc w:val="both"/>
        <w:rPr>
          <w:b/>
        </w:rPr>
      </w:pPr>
    </w:p>
    <w:p w14:paraId="28BFDFF0" w14:textId="389F6CF6" w:rsidR="006B0BB6" w:rsidRPr="006B0BB6" w:rsidRDefault="006B0BB6" w:rsidP="00F66A8C">
      <w:pPr>
        <w:ind w:firstLine="709"/>
        <w:jc w:val="both"/>
        <w:rPr>
          <w:bCs/>
        </w:rPr>
      </w:pPr>
    </w:p>
    <w:p w14:paraId="73F8EA16" w14:textId="280D71E3" w:rsidR="005361D4" w:rsidRPr="00F3646E" w:rsidRDefault="00943C6C" w:rsidP="006C618E">
      <w:pPr>
        <w:ind w:firstLine="709"/>
        <w:jc w:val="both"/>
      </w:pPr>
      <w:r w:rsidRPr="00F3646E">
        <w:rPr>
          <w:color w:val="000000"/>
        </w:rPr>
        <w:t xml:space="preserve">Члены Правления </w:t>
      </w:r>
      <w:r w:rsidR="00380B7A" w:rsidRPr="00F3646E">
        <w:t>Р</w:t>
      </w:r>
      <w:r w:rsidRPr="00F3646E">
        <w:t xml:space="preserve">егиональной энергетической комиссии </w:t>
      </w:r>
      <w:r w:rsidR="00A07729" w:rsidRPr="00F3646E">
        <w:t>Кузбасса</w:t>
      </w:r>
      <w:r w:rsidRPr="00F3646E">
        <w:t>:</w:t>
      </w:r>
    </w:p>
    <w:p w14:paraId="52A90A35" w14:textId="1B948CD0" w:rsidR="00672E9A" w:rsidRPr="00F3646E" w:rsidRDefault="00672E9A" w:rsidP="00672E9A">
      <w:pPr>
        <w:jc w:val="both"/>
      </w:pPr>
    </w:p>
    <w:p w14:paraId="228AAF0C" w14:textId="77777777" w:rsidR="00D66F72" w:rsidRPr="00F3646E" w:rsidRDefault="00D66F72" w:rsidP="0063009D">
      <w:pPr>
        <w:tabs>
          <w:tab w:val="left" w:pos="5580"/>
          <w:tab w:val="left" w:pos="9639"/>
        </w:tabs>
        <w:ind w:firstLine="709"/>
        <w:jc w:val="both"/>
      </w:pPr>
    </w:p>
    <w:p w14:paraId="641CB003" w14:textId="327A50A0" w:rsidR="0063009D" w:rsidRPr="00F3646E" w:rsidRDefault="0063009D" w:rsidP="0063009D">
      <w:pPr>
        <w:tabs>
          <w:tab w:val="left" w:pos="5580"/>
          <w:tab w:val="left" w:pos="9639"/>
        </w:tabs>
        <w:ind w:firstLine="709"/>
        <w:jc w:val="both"/>
      </w:pPr>
      <w:r w:rsidRPr="00F3646E">
        <w:t>_____________________</w:t>
      </w:r>
      <w:r w:rsidR="00967EE2">
        <w:t>Д.В. Малюта</w:t>
      </w:r>
    </w:p>
    <w:p w14:paraId="5458D697" w14:textId="596C5DB6" w:rsidR="000864D9" w:rsidRPr="00F3646E" w:rsidRDefault="000864D9" w:rsidP="006E554A">
      <w:pPr>
        <w:tabs>
          <w:tab w:val="left" w:pos="5580"/>
          <w:tab w:val="left" w:pos="9498"/>
        </w:tabs>
      </w:pPr>
    </w:p>
    <w:p w14:paraId="2D53FF49" w14:textId="77777777" w:rsidR="0017238A" w:rsidRPr="00F3646E" w:rsidRDefault="0017238A" w:rsidP="006E554A">
      <w:pPr>
        <w:tabs>
          <w:tab w:val="left" w:pos="5580"/>
          <w:tab w:val="left" w:pos="9498"/>
        </w:tabs>
      </w:pPr>
    </w:p>
    <w:p w14:paraId="3E0D41E8" w14:textId="7DE385B6" w:rsidR="00E701B3" w:rsidRPr="00F3646E" w:rsidRDefault="00E701B3" w:rsidP="00E701B3">
      <w:pPr>
        <w:tabs>
          <w:tab w:val="left" w:pos="5580"/>
          <w:tab w:val="left" w:pos="9639"/>
        </w:tabs>
        <w:ind w:firstLine="709"/>
        <w:jc w:val="both"/>
      </w:pPr>
      <w:r w:rsidRPr="00F3646E">
        <w:t>_____________________</w:t>
      </w:r>
      <w:r w:rsidR="00CF1BBB" w:rsidRPr="00F3646E">
        <w:t xml:space="preserve">С.В. </w:t>
      </w:r>
      <w:proofErr w:type="spellStart"/>
      <w:r w:rsidR="00CF1BBB" w:rsidRPr="00F3646E">
        <w:t>Кулебакин</w:t>
      </w:r>
      <w:proofErr w:type="spellEnd"/>
    </w:p>
    <w:p w14:paraId="50C5F41D" w14:textId="5FBEC401" w:rsidR="0017238A" w:rsidRPr="00F3646E" w:rsidRDefault="0017238A" w:rsidP="00E701B3">
      <w:pPr>
        <w:tabs>
          <w:tab w:val="left" w:pos="5580"/>
          <w:tab w:val="left" w:pos="9639"/>
        </w:tabs>
        <w:ind w:firstLine="709"/>
        <w:jc w:val="both"/>
      </w:pPr>
    </w:p>
    <w:p w14:paraId="34723747" w14:textId="77777777" w:rsidR="00F3646E" w:rsidRPr="00F3646E" w:rsidRDefault="00F3646E" w:rsidP="00E701B3">
      <w:pPr>
        <w:tabs>
          <w:tab w:val="left" w:pos="5580"/>
          <w:tab w:val="left" w:pos="9639"/>
        </w:tabs>
        <w:ind w:firstLine="709"/>
        <w:jc w:val="both"/>
      </w:pPr>
    </w:p>
    <w:p w14:paraId="5CE88838" w14:textId="7D3F65A6" w:rsidR="00F3646E" w:rsidRPr="00F3646E" w:rsidRDefault="00F3646E" w:rsidP="00F3646E">
      <w:pPr>
        <w:tabs>
          <w:tab w:val="left" w:pos="5580"/>
          <w:tab w:val="left" w:pos="9639"/>
        </w:tabs>
        <w:ind w:firstLine="709"/>
        <w:jc w:val="both"/>
      </w:pPr>
      <w:r w:rsidRPr="00F3646E">
        <w:t>_____________________Э.Б. Гусельщиков</w:t>
      </w:r>
    </w:p>
    <w:p w14:paraId="0718C920" w14:textId="77777777" w:rsidR="00F3646E" w:rsidRPr="00F3646E" w:rsidRDefault="00F3646E" w:rsidP="00E701B3">
      <w:pPr>
        <w:tabs>
          <w:tab w:val="left" w:pos="5580"/>
          <w:tab w:val="left" w:pos="9639"/>
        </w:tabs>
        <w:ind w:firstLine="709"/>
        <w:jc w:val="both"/>
      </w:pPr>
    </w:p>
    <w:p w14:paraId="34E9E864" w14:textId="0C8524FD" w:rsidR="004E1C30" w:rsidRPr="00F3646E" w:rsidRDefault="004E1C30" w:rsidP="00772B80">
      <w:pPr>
        <w:tabs>
          <w:tab w:val="left" w:pos="5580"/>
          <w:tab w:val="left" w:pos="9639"/>
        </w:tabs>
        <w:jc w:val="both"/>
      </w:pPr>
    </w:p>
    <w:p w14:paraId="7DBB9FAF" w14:textId="100A4760" w:rsidR="004E1C30" w:rsidRPr="00F3646E" w:rsidRDefault="004E1C30" w:rsidP="004E1C30">
      <w:pPr>
        <w:tabs>
          <w:tab w:val="left" w:pos="5580"/>
          <w:tab w:val="left" w:pos="9639"/>
        </w:tabs>
        <w:ind w:firstLine="709"/>
        <w:jc w:val="both"/>
      </w:pPr>
      <w:r w:rsidRPr="00F3646E">
        <w:t>_____________________С.Е. Игонин</w:t>
      </w:r>
    </w:p>
    <w:p w14:paraId="41EDC35B" w14:textId="62949CB7" w:rsidR="0017238A" w:rsidRPr="00F3646E" w:rsidRDefault="0017238A" w:rsidP="005F2917">
      <w:pPr>
        <w:tabs>
          <w:tab w:val="left" w:pos="5580"/>
          <w:tab w:val="left" w:pos="9498"/>
        </w:tabs>
      </w:pPr>
    </w:p>
    <w:p w14:paraId="5B7919C1" w14:textId="765635EA" w:rsidR="00490DC2" w:rsidRPr="00F3646E" w:rsidRDefault="00490DC2" w:rsidP="005F2917">
      <w:pPr>
        <w:tabs>
          <w:tab w:val="left" w:pos="5580"/>
          <w:tab w:val="left" w:pos="9498"/>
        </w:tabs>
      </w:pPr>
    </w:p>
    <w:p w14:paraId="645F4FCF" w14:textId="77777777" w:rsidR="008C1278" w:rsidRPr="00F3646E" w:rsidRDefault="008C1278" w:rsidP="005F2917">
      <w:pPr>
        <w:tabs>
          <w:tab w:val="left" w:pos="5580"/>
          <w:tab w:val="left" w:pos="9498"/>
        </w:tabs>
      </w:pPr>
    </w:p>
    <w:p w14:paraId="00C0E992" w14:textId="457E4AAF" w:rsidR="00B16E4D" w:rsidRDefault="00943C6C" w:rsidP="00F9021B">
      <w:pPr>
        <w:tabs>
          <w:tab w:val="left" w:pos="5580"/>
          <w:tab w:val="left" w:pos="9498"/>
        </w:tabs>
        <w:ind w:firstLine="709"/>
      </w:pPr>
      <w:r w:rsidRPr="00F3646E">
        <w:t xml:space="preserve">Секретарь заседания: ____________________ </w:t>
      </w:r>
      <w:r w:rsidR="00422020" w:rsidRPr="00F3646E">
        <w:t>Т.А. Сафина</w:t>
      </w:r>
    </w:p>
    <w:p w14:paraId="19E49F35" w14:textId="77777777" w:rsidR="00420CA8" w:rsidRDefault="00420CA8" w:rsidP="00F9021B">
      <w:pPr>
        <w:tabs>
          <w:tab w:val="left" w:pos="5580"/>
          <w:tab w:val="left" w:pos="9498"/>
        </w:tabs>
        <w:ind w:firstLine="709"/>
        <w:sectPr w:rsidR="00420CA8" w:rsidSect="00422020">
          <w:footerReference w:type="even" r:id="rId8"/>
          <w:footerReference w:type="default" r:id="rId9"/>
          <w:pgSz w:w="11906" w:h="16838"/>
          <w:pgMar w:top="709" w:right="851" w:bottom="709" w:left="1134" w:header="720" w:footer="397" w:gutter="0"/>
          <w:cols w:space="720"/>
          <w:docGrid w:linePitch="326"/>
        </w:sectPr>
      </w:pPr>
    </w:p>
    <w:p w14:paraId="79227FB9" w14:textId="4C99A6B3" w:rsidR="00B47160" w:rsidRDefault="00B47160" w:rsidP="00B47160">
      <w:pPr>
        <w:tabs>
          <w:tab w:val="left" w:pos="5580"/>
          <w:tab w:val="left" w:pos="9498"/>
        </w:tabs>
        <w:ind w:right="-569" w:firstLine="5954"/>
      </w:pPr>
      <w:r>
        <w:lastRenderedPageBreak/>
        <w:t>Приложение № 1 к протоколу № 4</w:t>
      </w:r>
      <w:r w:rsidR="009231F5">
        <w:t>9</w:t>
      </w:r>
    </w:p>
    <w:p w14:paraId="3B8AC3C2" w14:textId="77777777" w:rsidR="00B47160" w:rsidRDefault="00B47160" w:rsidP="00B47160">
      <w:pPr>
        <w:tabs>
          <w:tab w:val="left" w:pos="5580"/>
          <w:tab w:val="left" w:pos="9498"/>
        </w:tabs>
        <w:ind w:right="-569" w:firstLine="5954"/>
      </w:pPr>
      <w:r>
        <w:t>заседания Правления Региональной</w:t>
      </w:r>
    </w:p>
    <w:p w14:paraId="5584C483" w14:textId="77777777" w:rsidR="00B47160" w:rsidRDefault="00B47160" w:rsidP="00B47160">
      <w:pPr>
        <w:tabs>
          <w:tab w:val="left" w:pos="5580"/>
          <w:tab w:val="left" w:pos="9498"/>
        </w:tabs>
        <w:ind w:right="-569" w:firstLine="5954"/>
      </w:pPr>
      <w:r>
        <w:t>энергетической комиссии</w:t>
      </w:r>
    </w:p>
    <w:p w14:paraId="6173CA07" w14:textId="587E7F88" w:rsidR="00B47160" w:rsidRDefault="00B47160" w:rsidP="00B47160">
      <w:pPr>
        <w:tabs>
          <w:tab w:val="left" w:pos="5580"/>
          <w:tab w:val="left" w:pos="9498"/>
        </w:tabs>
        <w:ind w:right="-569" w:firstLine="5954"/>
      </w:pPr>
      <w:r>
        <w:t xml:space="preserve">Кузбасса от </w:t>
      </w:r>
      <w:r w:rsidR="009231F5">
        <w:t>20</w:t>
      </w:r>
      <w:r>
        <w:t>.08.2020</w:t>
      </w:r>
    </w:p>
    <w:p w14:paraId="07EF7148" w14:textId="77777777" w:rsidR="00BA6B8D" w:rsidRDefault="00BA6B8D" w:rsidP="00B47160">
      <w:pPr>
        <w:tabs>
          <w:tab w:val="left" w:pos="5580"/>
          <w:tab w:val="left" w:pos="9498"/>
        </w:tabs>
        <w:ind w:right="-569" w:firstLine="5954"/>
      </w:pPr>
    </w:p>
    <w:p w14:paraId="0B6AF83E" w14:textId="77777777" w:rsidR="009231F5" w:rsidRPr="009231F5" w:rsidRDefault="009231F5" w:rsidP="009231F5">
      <w:pPr>
        <w:keepNext/>
        <w:ind w:firstLine="709"/>
        <w:jc w:val="center"/>
        <w:outlineLvl w:val="0"/>
        <w:rPr>
          <w:b/>
          <w:iCs/>
          <w:sz w:val="28"/>
          <w:szCs w:val="28"/>
        </w:rPr>
      </w:pPr>
      <w:bookmarkStart w:id="14" w:name="_Hlt483802884"/>
      <w:r w:rsidRPr="009231F5">
        <w:rPr>
          <w:b/>
          <w:iCs/>
          <w:sz w:val="28"/>
          <w:szCs w:val="28"/>
        </w:rPr>
        <w:t>Экспертное заключение</w:t>
      </w:r>
    </w:p>
    <w:p w14:paraId="21C20990" w14:textId="77777777" w:rsidR="009231F5" w:rsidRPr="009231F5" w:rsidRDefault="009231F5" w:rsidP="009231F5">
      <w:pPr>
        <w:keepNext/>
        <w:ind w:firstLine="709"/>
        <w:jc w:val="center"/>
        <w:outlineLvl w:val="0"/>
        <w:rPr>
          <w:b/>
          <w:iCs/>
          <w:sz w:val="28"/>
          <w:szCs w:val="28"/>
        </w:rPr>
      </w:pPr>
      <w:r w:rsidRPr="009231F5">
        <w:rPr>
          <w:b/>
          <w:iCs/>
          <w:sz w:val="28"/>
          <w:szCs w:val="28"/>
        </w:rPr>
        <w:t>Региональной энергетической комиссии Кузбасса</w:t>
      </w:r>
    </w:p>
    <w:bookmarkEnd w:id="14"/>
    <w:p w14:paraId="2BF5A524" w14:textId="77777777" w:rsidR="009231F5" w:rsidRPr="009231F5" w:rsidRDefault="009231F5" w:rsidP="009231F5">
      <w:pPr>
        <w:jc w:val="center"/>
        <w:rPr>
          <w:sz w:val="28"/>
          <w:szCs w:val="28"/>
        </w:rPr>
      </w:pPr>
      <w:r w:rsidRPr="009231F5">
        <w:rPr>
          <w:sz w:val="28"/>
          <w:szCs w:val="28"/>
        </w:rPr>
        <w:t xml:space="preserve">по материалам, представленным </w:t>
      </w:r>
      <w:r w:rsidRPr="009231F5">
        <w:rPr>
          <w:b/>
          <w:sz w:val="28"/>
          <w:szCs w:val="28"/>
        </w:rPr>
        <w:t>ООО «</w:t>
      </w:r>
      <w:proofErr w:type="spellStart"/>
      <w:r w:rsidRPr="009231F5">
        <w:rPr>
          <w:b/>
          <w:sz w:val="28"/>
          <w:szCs w:val="28"/>
        </w:rPr>
        <w:t>Теплоснаб</w:t>
      </w:r>
      <w:proofErr w:type="spellEnd"/>
      <w:r w:rsidRPr="009231F5">
        <w:rPr>
          <w:b/>
          <w:sz w:val="28"/>
          <w:szCs w:val="28"/>
        </w:rPr>
        <w:t>» (</w:t>
      </w:r>
      <w:r w:rsidRPr="009231F5">
        <w:rPr>
          <w:b/>
          <w:bCs/>
          <w:sz w:val="28"/>
          <w:szCs w:val="20"/>
        </w:rPr>
        <w:t>г. Кемерово</w:t>
      </w:r>
      <w:r w:rsidRPr="009231F5">
        <w:rPr>
          <w:b/>
          <w:sz w:val="28"/>
          <w:szCs w:val="28"/>
        </w:rPr>
        <w:t>)</w:t>
      </w:r>
      <w:r w:rsidRPr="009231F5">
        <w:rPr>
          <w:sz w:val="28"/>
          <w:szCs w:val="28"/>
        </w:rPr>
        <w:t xml:space="preserve"> </w:t>
      </w:r>
    </w:p>
    <w:p w14:paraId="09CD2907" w14:textId="77777777" w:rsidR="009231F5" w:rsidRPr="009231F5" w:rsidRDefault="009231F5" w:rsidP="009231F5">
      <w:pPr>
        <w:jc w:val="center"/>
        <w:rPr>
          <w:sz w:val="28"/>
          <w:szCs w:val="28"/>
        </w:rPr>
      </w:pPr>
      <w:r w:rsidRPr="009231F5">
        <w:rPr>
          <w:sz w:val="28"/>
          <w:szCs w:val="28"/>
        </w:rPr>
        <w:t xml:space="preserve">для установления тарифов на услуги по транспортировке питьевой воды, транспортировке сточных вод, реализуемые на потребительском рынке, </w:t>
      </w:r>
    </w:p>
    <w:p w14:paraId="1EABA7F1" w14:textId="77777777" w:rsidR="009231F5" w:rsidRPr="009231F5" w:rsidRDefault="009231F5" w:rsidP="009231F5">
      <w:pPr>
        <w:jc w:val="center"/>
        <w:rPr>
          <w:sz w:val="28"/>
          <w:szCs w:val="28"/>
        </w:rPr>
      </w:pPr>
      <w:r w:rsidRPr="009231F5">
        <w:rPr>
          <w:b/>
          <w:sz w:val="28"/>
          <w:szCs w:val="28"/>
        </w:rPr>
        <w:t>на 2021 г.</w:t>
      </w:r>
    </w:p>
    <w:p w14:paraId="3A569D72" w14:textId="77777777" w:rsidR="009231F5" w:rsidRPr="009231F5" w:rsidRDefault="009231F5" w:rsidP="009231F5">
      <w:pPr>
        <w:jc w:val="both"/>
        <w:rPr>
          <w:i/>
          <w:sz w:val="29"/>
          <w:szCs w:val="29"/>
        </w:rPr>
      </w:pPr>
    </w:p>
    <w:p w14:paraId="577BDA2B" w14:textId="77777777" w:rsidR="009231F5" w:rsidRPr="009231F5" w:rsidRDefault="009231F5" w:rsidP="009231F5">
      <w:pPr>
        <w:ind w:firstLine="709"/>
        <w:jc w:val="both"/>
        <w:rPr>
          <w:sz w:val="4"/>
          <w:szCs w:val="4"/>
        </w:rPr>
      </w:pPr>
    </w:p>
    <w:p w14:paraId="456D97FC" w14:textId="77777777" w:rsidR="009231F5" w:rsidRPr="009231F5" w:rsidRDefault="009231F5" w:rsidP="009231F5">
      <w:pPr>
        <w:ind w:firstLine="709"/>
        <w:jc w:val="both"/>
        <w:rPr>
          <w:sz w:val="28"/>
          <w:szCs w:val="28"/>
        </w:rPr>
      </w:pPr>
      <w:r w:rsidRPr="009231F5">
        <w:rPr>
          <w:sz w:val="28"/>
          <w:szCs w:val="28"/>
        </w:rPr>
        <w:t>Главный консультант (далее – «специалист») Региональной энергетической комиссии Кузбасса (далее – «РЭК»), рассмотрев представленные организацией предложения по установлению тарифов на услуги  по транспортировке питьевой воды, транспортировке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186C7BC3" w14:textId="77777777" w:rsidR="009231F5" w:rsidRPr="009231F5" w:rsidRDefault="009231F5" w:rsidP="009231F5">
      <w:pPr>
        <w:ind w:firstLine="709"/>
        <w:jc w:val="center"/>
        <w:rPr>
          <w:b/>
          <w:color w:val="FF0000"/>
          <w:sz w:val="20"/>
          <w:szCs w:val="20"/>
          <w:u w:val="single"/>
        </w:rPr>
      </w:pPr>
    </w:p>
    <w:p w14:paraId="14D499D2" w14:textId="77777777" w:rsidR="009231F5" w:rsidRPr="009231F5" w:rsidRDefault="009231F5" w:rsidP="009231F5">
      <w:pPr>
        <w:ind w:firstLine="709"/>
        <w:jc w:val="center"/>
        <w:rPr>
          <w:b/>
          <w:color w:val="FF0000"/>
          <w:sz w:val="20"/>
          <w:szCs w:val="20"/>
          <w:u w:val="single"/>
        </w:rPr>
      </w:pPr>
    </w:p>
    <w:p w14:paraId="3B1DC6AF" w14:textId="77777777" w:rsidR="009231F5" w:rsidRPr="009231F5" w:rsidRDefault="009231F5" w:rsidP="009231F5">
      <w:pPr>
        <w:ind w:firstLine="709"/>
        <w:jc w:val="center"/>
        <w:rPr>
          <w:sz w:val="16"/>
          <w:szCs w:val="16"/>
        </w:rPr>
      </w:pPr>
      <w:r w:rsidRPr="009231F5">
        <w:rPr>
          <w:b/>
          <w:sz w:val="32"/>
          <w:szCs w:val="32"/>
          <w:u w:val="single"/>
        </w:rPr>
        <w:t>Общая характеристика организации</w:t>
      </w:r>
    </w:p>
    <w:p w14:paraId="005C06AA" w14:textId="77777777" w:rsidR="009231F5" w:rsidRPr="009231F5" w:rsidRDefault="009231F5" w:rsidP="009231F5">
      <w:pPr>
        <w:ind w:firstLine="709"/>
        <w:jc w:val="both"/>
        <w:rPr>
          <w:sz w:val="20"/>
          <w:szCs w:val="28"/>
        </w:rPr>
      </w:pPr>
    </w:p>
    <w:p w14:paraId="65784820" w14:textId="77777777" w:rsidR="009231F5" w:rsidRPr="009231F5" w:rsidRDefault="009231F5" w:rsidP="009231F5">
      <w:pPr>
        <w:ind w:firstLine="720"/>
        <w:jc w:val="both"/>
        <w:rPr>
          <w:sz w:val="28"/>
          <w:szCs w:val="28"/>
        </w:rPr>
      </w:pPr>
      <w:r w:rsidRPr="009231F5">
        <w:rPr>
          <w:sz w:val="28"/>
          <w:szCs w:val="28"/>
        </w:rPr>
        <w:t>Общество с ограниченной ответственностью «</w:t>
      </w:r>
      <w:proofErr w:type="spellStart"/>
      <w:r w:rsidRPr="009231F5">
        <w:rPr>
          <w:sz w:val="28"/>
          <w:szCs w:val="28"/>
        </w:rPr>
        <w:t>Теплоснаб</w:t>
      </w:r>
      <w:proofErr w:type="spellEnd"/>
      <w:r w:rsidRPr="009231F5">
        <w:rPr>
          <w:sz w:val="28"/>
          <w:szCs w:val="28"/>
        </w:rPr>
        <w:t>» (ОГРН 1164205058379, ИНН 4205325631) создано 04.04.2016.</w:t>
      </w:r>
    </w:p>
    <w:p w14:paraId="5273DF73" w14:textId="77777777" w:rsidR="009231F5" w:rsidRPr="009231F5" w:rsidRDefault="009231F5" w:rsidP="009231F5">
      <w:pPr>
        <w:ind w:firstLine="720"/>
        <w:jc w:val="both"/>
        <w:rPr>
          <w:sz w:val="28"/>
          <w:szCs w:val="28"/>
        </w:rPr>
      </w:pPr>
      <w:r w:rsidRPr="009231F5">
        <w:rPr>
          <w:sz w:val="28"/>
          <w:szCs w:val="28"/>
        </w:rPr>
        <w:t>Согласно уставу общества, основными видами деятельности являются:</w:t>
      </w:r>
    </w:p>
    <w:p w14:paraId="42500F40" w14:textId="77777777" w:rsidR="009231F5" w:rsidRPr="009231F5" w:rsidRDefault="009231F5" w:rsidP="009231F5">
      <w:pPr>
        <w:ind w:firstLine="720"/>
        <w:jc w:val="both"/>
        <w:rPr>
          <w:sz w:val="28"/>
          <w:szCs w:val="28"/>
        </w:rPr>
      </w:pPr>
      <w:r w:rsidRPr="009231F5">
        <w:rPr>
          <w:sz w:val="28"/>
          <w:szCs w:val="28"/>
        </w:rPr>
        <w:t>- производство, передача и распределение пара и горячей воды (тепловой энергии);</w:t>
      </w:r>
    </w:p>
    <w:p w14:paraId="1465E73D" w14:textId="77777777" w:rsidR="009231F5" w:rsidRPr="009231F5" w:rsidRDefault="009231F5" w:rsidP="009231F5">
      <w:pPr>
        <w:ind w:firstLine="720"/>
        <w:jc w:val="both"/>
        <w:rPr>
          <w:sz w:val="28"/>
          <w:szCs w:val="28"/>
        </w:rPr>
      </w:pPr>
      <w:r w:rsidRPr="009231F5">
        <w:rPr>
          <w:sz w:val="28"/>
          <w:szCs w:val="28"/>
        </w:rPr>
        <w:t>- деятельность по обеспечению работоспособности котельных;</w:t>
      </w:r>
    </w:p>
    <w:p w14:paraId="2464D299" w14:textId="77777777" w:rsidR="009231F5" w:rsidRPr="009231F5" w:rsidRDefault="009231F5" w:rsidP="009231F5">
      <w:pPr>
        <w:ind w:firstLine="720"/>
        <w:jc w:val="both"/>
        <w:rPr>
          <w:sz w:val="28"/>
          <w:szCs w:val="28"/>
        </w:rPr>
      </w:pPr>
      <w:r w:rsidRPr="009231F5">
        <w:rPr>
          <w:sz w:val="28"/>
          <w:szCs w:val="28"/>
        </w:rPr>
        <w:t>- деятельность по обеспечению работоспособности тепловых сетей;</w:t>
      </w:r>
    </w:p>
    <w:p w14:paraId="4AEFFD57" w14:textId="77777777" w:rsidR="009231F5" w:rsidRPr="009231F5" w:rsidRDefault="009231F5" w:rsidP="009231F5">
      <w:pPr>
        <w:ind w:firstLine="720"/>
        <w:jc w:val="both"/>
        <w:rPr>
          <w:sz w:val="28"/>
          <w:szCs w:val="28"/>
        </w:rPr>
      </w:pPr>
      <w:r w:rsidRPr="009231F5">
        <w:rPr>
          <w:sz w:val="28"/>
          <w:szCs w:val="28"/>
        </w:rPr>
        <w:t>- сбор, очистка и распределение воды;</w:t>
      </w:r>
    </w:p>
    <w:p w14:paraId="73D6D090" w14:textId="77777777" w:rsidR="009231F5" w:rsidRPr="009231F5" w:rsidRDefault="009231F5" w:rsidP="009231F5">
      <w:pPr>
        <w:ind w:firstLine="720"/>
        <w:jc w:val="both"/>
        <w:rPr>
          <w:sz w:val="28"/>
          <w:szCs w:val="28"/>
        </w:rPr>
      </w:pPr>
      <w:r w:rsidRPr="009231F5">
        <w:rPr>
          <w:sz w:val="28"/>
          <w:szCs w:val="28"/>
        </w:rPr>
        <w:t>- удаление и обработка сточных вод;</w:t>
      </w:r>
    </w:p>
    <w:p w14:paraId="130C1BFA" w14:textId="77777777" w:rsidR="009231F5" w:rsidRPr="009231F5" w:rsidRDefault="009231F5" w:rsidP="009231F5">
      <w:pPr>
        <w:ind w:firstLine="720"/>
        <w:jc w:val="both"/>
        <w:rPr>
          <w:sz w:val="28"/>
          <w:szCs w:val="28"/>
        </w:rPr>
      </w:pPr>
      <w:r w:rsidRPr="009231F5">
        <w:rPr>
          <w:sz w:val="28"/>
          <w:szCs w:val="28"/>
        </w:rPr>
        <w:t>- удаление и обработка твердых отходов;</w:t>
      </w:r>
    </w:p>
    <w:p w14:paraId="5299FC71" w14:textId="77777777" w:rsidR="009231F5" w:rsidRPr="009231F5" w:rsidRDefault="009231F5" w:rsidP="009231F5">
      <w:pPr>
        <w:ind w:firstLine="720"/>
        <w:jc w:val="both"/>
        <w:rPr>
          <w:sz w:val="28"/>
          <w:szCs w:val="28"/>
        </w:rPr>
      </w:pPr>
      <w:r w:rsidRPr="009231F5">
        <w:rPr>
          <w:sz w:val="28"/>
          <w:szCs w:val="28"/>
        </w:rPr>
        <w:t>- уборка территории и аналогичная деятельность;</w:t>
      </w:r>
    </w:p>
    <w:p w14:paraId="787664D9" w14:textId="77777777" w:rsidR="009231F5" w:rsidRPr="009231F5" w:rsidRDefault="009231F5" w:rsidP="009231F5">
      <w:pPr>
        <w:ind w:firstLine="720"/>
        <w:jc w:val="both"/>
        <w:rPr>
          <w:sz w:val="28"/>
          <w:szCs w:val="28"/>
        </w:rPr>
      </w:pPr>
      <w:r w:rsidRPr="009231F5">
        <w:rPr>
          <w:sz w:val="28"/>
          <w:szCs w:val="28"/>
        </w:rPr>
        <w:t>- иные виды хозяйственной и коммерческой деятельности, не запрещенные действующим законодательством РФ.</w:t>
      </w:r>
    </w:p>
    <w:p w14:paraId="7107C4F3" w14:textId="77777777" w:rsidR="009231F5" w:rsidRPr="009231F5" w:rsidRDefault="009231F5" w:rsidP="009231F5">
      <w:pPr>
        <w:ind w:firstLine="720"/>
        <w:jc w:val="both"/>
        <w:rPr>
          <w:sz w:val="28"/>
          <w:szCs w:val="28"/>
        </w:rPr>
      </w:pPr>
      <w:r w:rsidRPr="009231F5">
        <w:rPr>
          <w:sz w:val="28"/>
          <w:szCs w:val="28"/>
          <w:u w:val="single"/>
        </w:rPr>
        <w:t>Деятельность по транспортировке питьевой воды и сточных вод</w:t>
      </w:r>
      <w:r w:rsidRPr="009231F5">
        <w:rPr>
          <w:sz w:val="28"/>
          <w:szCs w:val="28"/>
        </w:rPr>
        <w:t xml:space="preserve"> осуществляется организацией в границах централизованных систем холодного водоснабжения и водоотведения города Кемерово, входящих в зону обслуживания </w:t>
      </w:r>
      <w:r w:rsidRPr="009231F5">
        <w:rPr>
          <w:sz w:val="28"/>
          <w:szCs w:val="28"/>
          <w:u w:val="single"/>
        </w:rPr>
        <w:t>гарантирующей организации</w:t>
      </w:r>
      <w:r w:rsidRPr="009231F5">
        <w:rPr>
          <w:sz w:val="28"/>
          <w:szCs w:val="28"/>
        </w:rPr>
        <w:t xml:space="preserve"> </w:t>
      </w:r>
      <w:r w:rsidRPr="009231F5">
        <w:rPr>
          <w:sz w:val="28"/>
          <w:szCs w:val="28"/>
          <w:u w:val="single"/>
        </w:rPr>
        <w:t>- ОАО «Северо-Кузбасская энергетическая компания» (ОАО «СКЭК</w:t>
      </w:r>
      <w:r w:rsidRPr="009231F5">
        <w:rPr>
          <w:sz w:val="28"/>
          <w:szCs w:val="28"/>
        </w:rPr>
        <w:t>»), а именно – на территории</w:t>
      </w:r>
      <w:r w:rsidRPr="009231F5">
        <w:rPr>
          <w:sz w:val="28"/>
          <w:szCs w:val="28"/>
          <w:u w:val="single"/>
        </w:rPr>
        <w:t xml:space="preserve"> </w:t>
      </w:r>
      <w:r w:rsidRPr="009231F5">
        <w:rPr>
          <w:sz w:val="28"/>
          <w:szCs w:val="28"/>
        </w:rPr>
        <w:t>Заводского, Рудничного и Ленинского районов г. Кемерово.</w:t>
      </w:r>
    </w:p>
    <w:p w14:paraId="521BA2AD" w14:textId="77777777" w:rsidR="009231F5" w:rsidRPr="009231F5" w:rsidRDefault="009231F5" w:rsidP="009231F5">
      <w:pPr>
        <w:ind w:firstLine="720"/>
        <w:jc w:val="both"/>
        <w:rPr>
          <w:color w:val="FF0000"/>
          <w:sz w:val="28"/>
          <w:szCs w:val="28"/>
        </w:rPr>
      </w:pPr>
    </w:p>
    <w:p w14:paraId="093C9F31" w14:textId="77777777" w:rsidR="009231F5" w:rsidRPr="009231F5" w:rsidRDefault="009231F5" w:rsidP="009231F5">
      <w:pPr>
        <w:ind w:firstLine="720"/>
        <w:jc w:val="both"/>
        <w:rPr>
          <w:sz w:val="28"/>
          <w:szCs w:val="28"/>
        </w:rPr>
      </w:pPr>
      <w:r w:rsidRPr="009231F5">
        <w:rPr>
          <w:sz w:val="28"/>
          <w:szCs w:val="28"/>
        </w:rPr>
        <w:t xml:space="preserve">В целях осуществления регулируемой деятельности  </w:t>
      </w:r>
      <w:r w:rsidRPr="009231F5">
        <w:rPr>
          <w:b/>
          <w:sz w:val="28"/>
          <w:szCs w:val="28"/>
        </w:rPr>
        <w:t xml:space="preserve">на территории </w:t>
      </w:r>
      <w:r w:rsidRPr="009231F5">
        <w:rPr>
          <w:b/>
          <w:sz w:val="28"/>
          <w:szCs w:val="28"/>
          <w:u w:val="single"/>
        </w:rPr>
        <w:t>Заводского района</w:t>
      </w:r>
      <w:r w:rsidRPr="009231F5">
        <w:rPr>
          <w:sz w:val="28"/>
          <w:szCs w:val="28"/>
        </w:rPr>
        <w:t xml:space="preserve">  (</w:t>
      </w:r>
      <w:r w:rsidRPr="009231F5">
        <w:rPr>
          <w:sz w:val="28"/>
          <w:szCs w:val="28"/>
          <w:u w:val="single"/>
        </w:rPr>
        <w:t xml:space="preserve">жилые дома, расположенные в квартале № 3 по </w:t>
      </w:r>
      <w:r w:rsidRPr="009231F5">
        <w:rPr>
          <w:sz w:val="28"/>
          <w:szCs w:val="28"/>
        </w:rPr>
        <w:t xml:space="preserve">ул. Базовая, 4 «Б»; ул. Базовая, 4 «В»; ул. Базовая, 6 «Б»; ул. </w:t>
      </w:r>
      <w:proofErr w:type="spellStart"/>
      <w:r w:rsidRPr="009231F5">
        <w:rPr>
          <w:sz w:val="28"/>
          <w:szCs w:val="28"/>
        </w:rPr>
        <w:t>Ульяны</w:t>
      </w:r>
      <w:proofErr w:type="spellEnd"/>
      <w:r w:rsidRPr="009231F5">
        <w:rPr>
          <w:sz w:val="28"/>
          <w:szCs w:val="28"/>
        </w:rPr>
        <w:t xml:space="preserve"> Громовой,   7 </w:t>
      </w:r>
      <w:r w:rsidRPr="009231F5">
        <w:rPr>
          <w:sz w:val="28"/>
          <w:szCs w:val="28"/>
        </w:rPr>
        <w:lastRenderedPageBreak/>
        <w:t>«А»)  ООО «</w:t>
      </w:r>
      <w:proofErr w:type="spellStart"/>
      <w:r w:rsidRPr="009231F5">
        <w:rPr>
          <w:sz w:val="28"/>
          <w:szCs w:val="28"/>
        </w:rPr>
        <w:t>Теплоснаб</w:t>
      </w:r>
      <w:proofErr w:type="spellEnd"/>
      <w:r w:rsidRPr="009231F5">
        <w:rPr>
          <w:sz w:val="28"/>
          <w:szCs w:val="28"/>
        </w:rPr>
        <w:t>» заключены  с ресурсоснабжающей организацией</w:t>
      </w:r>
      <w:r w:rsidRPr="009231F5">
        <w:rPr>
          <w:color w:val="FF0000"/>
          <w:sz w:val="28"/>
          <w:szCs w:val="28"/>
        </w:rPr>
        <w:t xml:space="preserve"> </w:t>
      </w:r>
      <w:r w:rsidRPr="009231F5">
        <w:rPr>
          <w:sz w:val="28"/>
          <w:szCs w:val="28"/>
        </w:rPr>
        <w:t xml:space="preserve">(ОАО «СКЭК») </w:t>
      </w:r>
      <w:r w:rsidRPr="009231F5">
        <w:rPr>
          <w:sz w:val="28"/>
          <w:szCs w:val="28"/>
          <w:u w:val="single"/>
        </w:rPr>
        <w:t xml:space="preserve">договоры транспортировки питьевой воды и сточных вод     от 27.04.2017 </w:t>
      </w:r>
      <w:r w:rsidRPr="009231F5">
        <w:rPr>
          <w:sz w:val="28"/>
          <w:szCs w:val="28"/>
        </w:rPr>
        <w:t xml:space="preserve">(б/н). </w:t>
      </w:r>
    </w:p>
    <w:p w14:paraId="75B3D431" w14:textId="77777777" w:rsidR="009231F5" w:rsidRPr="009231F5" w:rsidRDefault="009231F5" w:rsidP="009231F5">
      <w:pPr>
        <w:ind w:firstLine="720"/>
        <w:jc w:val="both"/>
        <w:rPr>
          <w:sz w:val="28"/>
          <w:szCs w:val="28"/>
        </w:rPr>
      </w:pPr>
      <w:r w:rsidRPr="009231F5">
        <w:rPr>
          <w:sz w:val="28"/>
          <w:szCs w:val="28"/>
        </w:rPr>
        <w:t xml:space="preserve">Объекты, обслуживаемые организацией на данной территории, включают: </w:t>
      </w:r>
    </w:p>
    <w:p w14:paraId="0EE06140" w14:textId="77777777" w:rsidR="009231F5" w:rsidRPr="009231F5" w:rsidRDefault="009231F5" w:rsidP="009231F5">
      <w:pPr>
        <w:ind w:firstLine="720"/>
        <w:jc w:val="both"/>
        <w:rPr>
          <w:sz w:val="28"/>
          <w:szCs w:val="28"/>
        </w:rPr>
      </w:pPr>
      <w:r w:rsidRPr="009231F5">
        <w:rPr>
          <w:sz w:val="28"/>
          <w:szCs w:val="28"/>
        </w:rPr>
        <w:t xml:space="preserve">- наружные сети водоснабжения протяженностью </w:t>
      </w:r>
      <w:r w:rsidRPr="009231F5">
        <w:rPr>
          <w:b/>
          <w:i/>
          <w:sz w:val="28"/>
          <w:szCs w:val="28"/>
        </w:rPr>
        <w:t>0,615 км;</w:t>
      </w:r>
      <w:r w:rsidRPr="009231F5">
        <w:rPr>
          <w:sz w:val="28"/>
          <w:szCs w:val="28"/>
        </w:rPr>
        <w:t xml:space="preserve"> </w:t>
      </w:r>
    </w:p>
    <w:p w14:paraId="50FF9B0E" w14:textId="77777777" w:rsidR="009231F5" w:rsidRPr="009231F5" w:rsidRDefault="009231F5" w:rsidP="009231F5">
      <w:pPr>
        <w:ind w:firstLine="720"/>
        <w:jc w:val="both"/>
        <w:rPr>
          <w:sz w:val="28"/>
          <w:szCs w:val="28"/>
        </w:rPr>
      </w:pPr>
      <w:r w:rsidRPr="009231F5">
        <w:rPr>
          <w:sz w:val="28"/>
          <w:szCs w:val="28"/>
        </w:rPr>
        <w:t xml:space="preserve">- наружные сети канализации протяженностью </w:t>
      </w:r>
      <w:r w:rsidRPr="009231F5">
        <w:rPr>
          <w:b/>
          <w:i/>
          <w:sz w:val="28"/>
          <w:szCs w:val="28"/>
        </w:rPr>
        <w:t>0,477 км.</w:t>
      </w:r>
      <w:r w:rsidRPr="009231F5">
        <w:rPr>
          <w:sz w:val="28"/>
          <w:szCs w:val="28"/>
        </w:rPr>
        <w:t xml:space="preserve"> </w:t>
      </w:r>
    </w:p>
    <w:p w14:paraId="78EC5ADF" w14:textId="77777777" w:rsidR="009231F5" w:rsidRPr="009231F5" w:rsidRDefault="009231F5" w:rsidP="009231F5">
      <w:pPr>
        <w:ind w:firstLine="720"/>
        <w:jc w:val="both"/>
        <w:rPr>
          <w:sz w:val="28"/>
          <w:szCs w:val="28"/>
        </w:rPr>
      </w:pPr>
      <w:r w:rsidRPr="009231F5">
        <w:rPr>
          <w:sz w:val="28"/>
          <w:szCs w:val="28"/>
        </w:rPr>
        <w:t>Временное право владения и пользования указанными объектами принадлежит организации на основании:</w:t>
      </w:r>
    </w:p>
    <w:p w14:paraId="1E6727B5" w14:textId="77777777" w:rsidR="009231F5" w:rsidRPr="009231F5" w:rsidRDefault="009231F5" w:rsidP="009231F5">
      <w:pPr>
        <w:ind w:firstLine="720"/>
        <w:jc w:val="both"/>
        <w:rPr>
          <w:sz w:val="28"/>
          <w:szCs w:val="28"/>
        </w:rPr>
      </w:pPr>
      <w:r w:rsidRPr="009231F5">
        <w:rPr>
          <w:sz w:val="28"/>
          <w:szCs w:val="28"/>
        </w:rPr>
        <w:t xml:space="preserve">- </w:t>
      </w:r>
      <w:r w:rsidRPr="009231F5">
        <w:rPr>
          <w:sz w:val="28"/>
          <w:szCs w:val="28"/>
          <w:u w:val="single"/>
        </w:rPr>
        <w:t>договора аренды от 01.07.2016 (б/н), заключенного с ИП Ляпиным М.Г</w:t>
      </w:r>
      <w:r w:rsidRPr="009231F5">
        <w:rPr>
          <w:sz w:val="28"/>
          <w:szCs w:val="28"/>
        </w:rPr>
        <w:t>. на период с 01.07.2016 по 31.05.2017 (доля арендодателя в праве собственности   на объекты – 772/1000, подтверждено свидетельствами о государственной регистрации права от 06.04.2016);</w:t>
      </w:r>
    </w:p>
    <w:p w14:paraId="766B069E" w14:textId="77777777" w:rsidR="009231F5" w:rsidRPr="009231F5" w:rsidRDefault="009231F5" w:rsidP="009231F5">
      <w:pPr>
        <w:ind w:firstLine="720"/>
        <w:jc w:val="both"/>
        <w:rPr>
          <w:sz w:val="28"/>
          <w:szCs w:val="28"/>
        </w:rPr>
      </w:pPr>
      <w:r w:rsidRPr="009231F5">
        <w:rPr>
          <w:sz w:val="28"/>
          <w:szCs w:val="28"/>
        </w:rPr>
        <w:t xml:space="preserve">- </w:t>
      </w:r>
      <w:r w:rsidRPr="009231F5">
        <w:rPr>
          <w:sz w:val="28"/>
          <w:szCs w:val="28"/>
          <w:u w:val="single"/>
        </w:rPr>
        <w:t>договора аренды от 01.07.2016 (б/н), заключенного с ООО «Партнер»</w:t>
      </w:r>
      <w:r w:rsidRPr="009231F5">
        <w:rPr>
          <w:sz w:val="28"/>
          <w:szCs w:val="28"/>
        </w:rPr>
        <w:t xml:space="preserve"> на период с 01.07.2016 по 31.05.2017 (доля арендодателя в праве собственности на объекты – 228/1000, подтверждено свидетельствами о государственной регистрации права от 06.04.2016).</w:t>
      </w:r>
    </w:p>
    <w:p w14:paraId="02E9E0A0" w14:textId="77777777" w:rsidR="009231F5" w:rsidRPr="009231F5" w:rsidRDefault="009231F5" w:rsidP="009231F5">
      <w:pPr>
        <w:ind w:firstLine="720"/>
        <w:jc w:val="both"/>
        <w:rPr>
          <w:b/>
          <w:sz w:val="28"/>
          <w:szCs w:val="28"/>
        </w:rPr>
      </w:pPr>
      <w:r w:rsidRPr="009231F5">
        <w:rPr>
          <w:sz w:val="28"/>
          <w:szCs w:val="28"/>
        </w:rPr>
        <w:t xml:space="preserve">Дополнительными соглашениями от 17.11.2016 (б/н), от 12.10.2017 (б/н), </w:t>
      </w:r>
      <w:r w:rsidRPr="009231F5">
        <w:rPr>
          <w:sz w:val="28"/>
          <w:szCs w:val="28"/>
          <w:u w:val="single"/>
        </w:rPr>
        <w:t>от 01.05.2018, от 04.04.2019, от 26.03.2020</w:t>
      </w:r>
      <w:r w:rsidRPr="009231F5">
        <w:rPr>
          <w:sz w:val="28"/>
          <w:szCs w:val="28"/>
        </w:rPr>
        <w:t xml:space="preserve"> указанные договоры </w:t>
      </w:r>
      <w:r w:rsidRPr="009231F5">
        <w:rPr>
          <w:sz w:val="28"/>
          <w:szCs w:val="28"/>
          <w:u w:val="single"/>
        </w:rPr>
        <w:t xml:space="preserve">продлены </w:t>
      </w:r>
      <w:r w:rsidRPr="009231F5">
        <w:rPr>
          <w:b/>
          <w:sz w:val="28"/>
          <w:szCs w:val="28"/>
          <w:u w:val="single"/>
        </w:rPr>
        <w:t>до 31.12.2021, с последующей автоматической пролонгацией   на 3 года.</w:t>
      </w:r>
    </w:p>
    <w:p w14:paraId="615B0C1A" w14:textId="77777777" w:rsidR="009231F5" w:rsidRPr="009231F5" w:rsidRDefault="009231F5" w:rsidP="009231F5">
      <w:pPr>
        <w:ind w:firstLine="720"/>
        <w:jc w:val="both"/>
        <w:rPr>
          <w:b/>
          <w:color w:val="FF0000"/>
          <w:sz w:val="28"/>
          <w:szCs w:val="28"/>
          <w:u w:val="single"/>
        </w:rPr>
      </w:pPr>
    </w:p>
    <w:p w14:paraId="7CEC2134" w14:textId="77777777" w:rsidR="009231F5" w:rsidRPr="009231F5" w:rsidRDefault="009231F5" w:rsidP="009231F5">
      <w:pPr>
        <w:ind w:firstLine="720"/>
        <w:jc w:val="both"/>
        <w:rPr>
          <w:sz w:val="28"/>
          <w:szCs w:val="28"/>
        </w:rPr>
      </w:pPr>
      <w:r w:rsidRPr="009231F5">
        <w:rPr>
          <w:sz w:val="28"/>
          <w:szCs w:val="28"/>
        </w:rPr>
        <w:t xml:space="preserve">Организацией представлены также </w:t>
      </w:r>
      <w:r w:rsidRPr="009231F5">
        <w:rPr>
          <w:sz w:val="28"/>
          <w:szCs w:val="28"/>
          <w:u w:val="single"/>
        </w:rPr>
        <w:t>договоры транспортировки питьевой воды и сточных вод, заключенные  с  ОАО «СКЭК»</w:t>
      </w:r>
      <w:r w:rsidRPr="009231F5">
        <w:rPr>
          <w:sz w:val="28"/>
          <w:szCs w:val="28"/>
        </w:rPr>
        <w:t xml:space="preserve"> </w:t>
      </w:r>
      <w:r w:rsidRPr="009231F5">
        <w:rPr>
          <w:sz w:val="28"/>
          <w:szCs w:val="28"/>
          <w:u w:val="single"/>
        </w:rPr>
        <w:t xml:space="preserve">15.12.2017 </w:t>
      </w:r>
      <w:r w:rsidRPr="009231F5">
        <w:rPr>
          <w:sz w:val="28"/>
          <w:szCs w:val="28"/>
        </w:rPr>
        <w:t xml:space="preserve">(б/н) в целях обслуживания инженерных сетей, присоединенным к объектам капитального строительства (жилым домам) </w:t>
      </w:r>
      <w:r w:rsidRPr="009231F5">
        <w:rPr>
          <w:b/>
          <w:sz w:val="28"/>
          <w:szCs w:val="28"/>
          <w:u w:val="single"/>
        </w:rPr>
        <w:t>Рудничного</w:t>
      </w:r>
      <w:r w:rsidRPr="009231F5">
        <w:rPr>
          <w:sz w:val="28"/>
          <w:szCs w:val="28"/>
          <w:u w:val="single"/>
        </w:rPr>
        <w:t xml:space="preserve"> </w:t>
      </w:r>
      <w:r w:rsidRPr="009231F5">
        <w:rPr>
          <w:sz w:val="28"/>
          <w:szCs w:val="28"/>
        </w:rPr>
        <w:t xml:space="preserve">(пр-т Шахтеров, №№ 62, 62А, 64, 66, 68, 68А, 70, 70А, 72А, 74, 74А, 74Б, 74В) и </w:t>
      </w:r>
      <w:r w:rsidRPr="009231F5">
        <w:rPr>
          <w:b/>
          <w:sz w:val="28"/>
          <w:szCs w:val="28"/>
          <w:u w:val="single"/>
        </w:rPr>
        <w:t>Ленинского района</w:t>
      </w:r>
      <w:r w:rsidRPr="009231F5">
        <w:rPr>
          <w:sz w:val="28"/>
          <w:szCs w:val="28"/>
        </w:rPr>
        <w:t xml:space="preserve"> (ул. Строителей57/1 – ул. </w:t>
      </w:r>
      <w:proofErr w:type="spellStart"/>
      <w:r w:rsidRPr="009231F5">
        <w:rPr>
          <w:sz w:val="28"/>
          <w:szCs w:val="28"/>
        </w:rPr>
        <w:t>Марковцева</w:t>
      </w:r>
      <w:proofErr w:type="spellEnd"/>
      <w:r w:rsidRPr="009231F5">
        <w:rPr>
          <w:sz w:val="28"/>
          <w:szCs w:val="28"/>
        </w:rPr>
        <w:t xml:space="preserve">, 5; ул. </w:t>
      </w:r>
      <w:proofErr w:type="spellStart"/>
      <w:r w:rsidRPr="009231F5">
        <w:rPr>
          <w:sz w:val="28"/>
          <w:szCs w:val="28"/>
        </w:rPr>
        <w:t>Марковцева</w:t>
      </w:r>
      <w:proofErr w:type="spellEnd"/>
      <w:r w:rsidRPr="009231F5">
        <w:rPr>
          <w:sz w:val="28"/>
          <w:szCs w:val="28"/>
        </w:rPr>
        <w:t xml:space="preserve"> 8/45, 8/87, 8/56, 8/80, 8/95, 8/111; 8/42, 8/90, 8/36, 8/24, 8/113). </w:t>
      </w:r>
    </w:p>
    <w:p w14:paraId="09C2BDFB" w14:textId="77777777" w:rsidR="009231F5" w:rsidRPr="009231F5" w:rsidRDefault="009231F5" w:rsidP="009231F5">
      <w:pPr>
        <w:ind w:firstLine="720"/>
        <w:jc w:val="both"/>
        <w:rPr>
          <w:sz w:val="28"/>
          <w:szCs w:val="28"/>
          <w:u w:val="single"/>
        </w:rPr>
      </w:pPr>
      <w:r w:rsidRPr="009231F5">
        <w:rPr>
          <w:sz w:val="28"/>
          <w:szCs w:val="28"/>
          <w:u w:val="single"/>
        </w:rPr>
        <w:t>До 01.05.2018</w:t>
      </w:r>
      <w:r w:rsidRPr="009231F5">
        <w:rPr>
          <w:sz w:val="28"/>
          <w:szCs w:val="28"/>
        </w:rPr>
        <w:t xml:space="preserve"> все указанные инженерные сети принадлежали на праве собственности </w:t>
      </w:r>
      <w:r w:rsidRPr="009231F5">
        <w:rPr>
          <w:b/>
          <w:sz w:val="28"/>
          <w:szCs w:val="28"/>
          <w:u w:val="single"/>
        </w:rPr>
        <w:t>ООО «</w:t>
      </w:r>
      <w:proofErr w:type="spellStart"/>
      <w:r w:rsidRPr="009231F5">
        <w:rPr>
          <w:b/>
          <w:sz w:val="28"/>
          <w:szCs w:val="28"/>
          <w:u w:val="single"/>
        </w:rPr>
        <w:t>Програнд</w:t>
      </w:r>
      <w:proofErr w:type="spellEnd"/>
      <w:r w:rsidRPr="009231F5">
        <w:rPr>
          <w:b/>
          <w:sz w:val="28"/>
          <w:szCs w:val="28"/>
          <w:u w:val="single"/>
        </w:rPr>
        <w:t>»</w:t>
      </w:r>
      <w:r w:rsidRPr="009231F5">
        <w:rPr>
          <w:sz w:val="28"/>
          <w:szCs w:val="28"/>
        </w:rPr>
        <w:t xml:space="preserve"> (копии выписок из Единого государственного реестра недвижимости со ссылками на выданные в 2014      -   2017 гг. разрешения на ввод объектов в эксплуатацию были представлены при установлении тарифов на 2020 г.).</w:t>
      </w:r>
      <w:r w:rsidRPr="009231F5">
        <w:rPr>
          <w:sz w:val="28"/>
          <w:szCs w:val="28"/>
          <w:u w:val="single"/>
        </w:rPr>
        <w:t xml:space="preserve"> </w:t>
      </w:r>
    </w:p>
    <w:p w14:paraId="0EFF03DA" w14:textId="45948CDC" w:rsidR="009231F5" w:rsidRPr="00BA6B8D" w:rsidRDefault="009231F5" w:rsidP="00BA6B8D">
      <w:pPr>
        <w:ind w:firstLine="720"/>
        <w:jc w:val="both"/>
        <w:rPr>
          <w:sz w:val="28"/>
          <w:szCs w:val="28"/>
          <w:u w:val="single"/>
        </w:rPr>
      </w:pPr>
      <w:r w:rsidRPr="009231F5">
        <w:rPr>
          <w:sz w:val="28"/>
          <w:szCs w:val="28"/>
          <w:u w:val="single"/>
        </w:rPr>
        <w:t xml:space="preserve">С 01.06.2018 </w:t>
      </w:r>
      <w:r w:rsidRPr="009231F5">
        <w:rPr>
          <w:sz w:val="28"/>
          <w:szCs w:val="28"/>
        </w:rPr>
        <w:t xml:space="preserve">большая часть сетей перешла </w:t>
      </w:r>
      <w:r w:rsidRPr="009231F5">
        <w:rPr>
          <w:sz w:val="28"/>
          <w:szCs w:val="28"/>
          <w:u w:val="single"/>
        </w:rPr>
        <w:t>в собственность</w:t>
      </w:r>
      <w:r w:rsidR="00BA6B8D">
        <w:rPr>
          <w:sz w:val="28"/>
          <w:szCs w:val="28"/>
          <w:u w:val="single"/>
        </w:rPr>
        <w:br/>
      </w:r>
      <w:r w:rsidRPr="009231F5">
        <w:rPr>
          <w:sz w:val="28"/>
          <w:szCs w:val="28"/>
          <w:u w:val="single"/>
        </w:rPr>
        <w:t xml:space="preserve"> </w:t>
      </w:r>
      <w:r w:rsidRPr="009231F5">
        <w:rPr>
          <w:b/>
          <w:sz w:val="28"/>
          <w:szCs w:val="28"/>
        </w:rPr>
        <w:t>ООО «</w:t>
      </w:r>
      <w:proofErr w:type="spellStart"/>
      <w:r w:rsidRPr="009231F5">
        <w:rPr>
          <w:b/>
          <w:sz w:val="28"/>
          <w:szCs w:val="28"/>
        </w:rPr>
        <w:t>СибТЭКО</w:t>
      </w:r>
      <w:proofErr w:type="spellEnd"/>
      <w:r w:rsidRPr="009231F5">
        <w:rPr>
          <w:b/>
          <w:sz w:val="28"/>
          <w:szCs w:val="28"/>
        </w:rPr>
        <w:t>»</w:t>
      </w:r>
      <w:r w:rsidRPr="009231F5">
        <w:rPr>
          <w:sz w:val="28"/>
          <w:szCs w:val="28"/>
          <w:u w:val="single"/>
        </w:rPr>
        <w:t xml:space="preserve"> </w:t>
      </w:r>
      <w:r w:rsidRPr="009231F5">
        <w:rPr>
          <w:sz w:val="28"/>
          <w:szCs w:val="28"/>
        </w:rPr>
        <w:t>на основании договоров купли-продажи:</w:t>
      </w:r>
    </w:p>
    <w:p w14:paraId="6843887A" w14:textId="77777777" w:rsidR="009231F5" w:rsidRPr="009231F5" w:rsidRDefault="009231F5" w:rsidP="009231F5">
      <w:pPr>
        <w:ind w:firstLine="720"/>
        <w:jc w:val="both"/>
        <w:rPr>
          <w:sz w:val="28"/>
          <w:szCs w:val="28"/>
          <w:u w:val="single"/>
        </w:rPr>
      </w:pPr>
      <w:r w:rsidRPr="009231F5">
        <w:rPr>
          <w:sz w:val="28"/>
          <w:szCs w:val="28"/>
        </w:rPr>
        <w:t>-</w:t>
      </w:r>
      <w:r w:rsidRPr="009231F5">
        <w:rPr>
          <w:sz w:val="28"/>
          <w:szCs w:val="28"/>
          <w:u w:val="single"/>
        </w:rPr>
        <w:t xml:space="preserve"> № 35/08-02 (</w:t>
      </w:r>
      <w:r w:rsidRPr="009231F5">
        <w:rPr>
          <w:sz w:val="28"/>
          <w:szCs w:val="28"/>
        </w:rPr>
        <w:t xml:space="preserve">водопроводные сети общей протяженностью </w:t>
      </w:r>
      <w:r w:rsidRPr="009231F5">
        <w:rPr>
          <w:b/>
          <w:i/>
          <w:sz w:val="28"/>
          <w:szCs w:val="28"/>
        </w:rPr>
        <w:t>686,5 м;</w:t>
      </w:r>
      <w:r w:rsidRPr="009231F5">
        <w:rPr>
          <w:sz w:val="28"/>
          <w:szCs w:val="28"/>
        </w:rPr>
        <w:t xml:space="preserve"> </w:t>
      </w:r>
      <w:proofErr w:type="gramStart"/>
      <w:r w:rsidRPr="009231F5">
        <w:rPr>
          <w:sz w:val="28"/>
          <w:szCs w:val="28"/>
        </w:rPr>
        <w:t>представлены</w:t>
      </w:r>
      <w:r w:rsidRPr="009231F5">
        <w:rPr>
          <w:sz w:val="28"/>
          <w:szCs w:val="28"/>
          <w:u w:val="single"/>
        </w:rPr>
        <w:t xml:space="preserve">  выписки</w:t>
      </w:r>
      <w:proofErr w:type="gramEnd"/>
      <w:r w:rsidRPr="009231F5">
        <w:rPr>
          <w:sz w:val="28"/>
          <w:szCs w:val="28"/>
          <w:u w:val="single"/>
        </w:rPr>
        <w:t xml:space="preserve"> из ЕГРН от 29.04.2020);</w:t>
      </w:r>
    </w:p>
    <w:p w14:paraId="01D798B3" w14:textId="77777777" w:rsidR="009231F5" w:rsidRPr="009231F5" w:rsidRDefault="009231F5" w:rsidP="009231F5">
      <w:pPr>
        <w:ind w:firstLine="720"/>
        <w:jc w:val="both"/>
        <w:rPr>
          <w:sz w:val="28"/>
          <w:szCs w:val="28"/>
        </w:rPr>
      </w:pPr>
      <w:r w:rsidRPr="009231F5">
        <w:rPr>
          <w:sz w:val="28"/>
          <w:szCs w:val="28"/>
          <w:u w:val="single"/>
        </w:rPr>
        <w:t>-  № 35/08-01 (</w:t>
      </w:r>
      <w:r w:rsidRPr="009231F5">
        <w:rPr>
          <w:sz w:val="28"/>
          <w:szCs w:val="28"/>
        </w:rPr>
        <w:t xml:space="preserve">водопроводные сети общей </w:t>
      </w:r>
      <w:proofErr w:type="gramStart"/>
      <w:r w:rsidRPr="009231F5">
        <w:rPr>
          <w:sz w:val="28"/>
          <w:szCs w:val="28"/>
        </w:rPr>
        <w:t xml:space="preserve">протяженностью  </w:t>
      </w:r>
      <w:r w:rsidRPr="009231F5">
        <w:rPr>
          <w:b/>
          <w:i/>
          <w:sz w:val="28"/>
          <w:szCs w:val="28"/>
        </w:rPr>
        <w:t>1548</w:t>
      </w:r>
      <w:proofErr w:type="gramEnd"/>
      <w:r w:rsidRPr="009231F5">
        <w:rPr>
          <w:b/>
          <w:i/>
          <w:sz w:val="28"/>
          <w:szCs w:val="28"/>
        </w:rPr>
        <w:t>,88</w:t>
      </w:r>
      <w:r w:rsidRPr="009231F5">
        <w:rPr>
          <w:sz w:val="28"/>
          <w:szCs w:val="28"/>
        </w:rPr>
        <w:t xml:space="preserve"> м и канализационные сети протяженностью </w:t>
      </w:r>
      <w:r w:rsidRPr="009231F5">
        <w:rPr>
          <w:b/>
          <w:i/>
          <w:sz w:val="28"/>
          <w:szCs w:val="28"/>
        </w:rPr>
        <w:t>1174,55</w:t>
      </w:r>
      <w:r w:rsidRPr="009231F5">
        <w:rPr>
          <w:sz w:val="28"/>
          <w:szCs w:val="28"/>
        </w:rPr>
        <w:t xml:space="preserve"> м);</w:t>
      </w:r>
    </w:p>
    <w:p w14:paraId="4709BF7A" w14:textId="77777777" w:rsidR="009231F5" w:rsidRPr="009231F5" w:rsidRDefault="009231F5" w:rsidP="009231F5">
      <w:pPr>
        <w:ind w:firstLine="720"/>
        <w:jc w:val="both"/>
        <w:rPr>
          <w:sz w:val="28"/>
          <w:szCs w:val="28"/>
        </w:rPr>
      </w:pPr>
      <w:r w:rsidRPr="009231F5">
        <w:rPr>
          <w:sz w:val="28"/>
          <w:szCs w:val="28"/>
        </w:rPr>
        <w:t>-</w:t>
      </w:r>
      <w:r w:rsidRPr="009231F5">
        <w:rPr>
          <w:sz w:val="28"/>
          <w:szCs w:val="28"/>
          <w:u w:val="single"/>
        </w:rPr>
        <w:t xml:space="preserve"> № 35/</w:t>
      </w:r>
      <w:proofErr w:type="gramStart"/>
      <w:r w:rsidRPr="009231F5">
        <w:rPr>
          <w:sz w:val="28"/>
          <w:szCs w:val="28"/>
          <w:u w:val="single"/>
        </w:rPr>
        <w:t>08  (</w:t>
      </w:r>
      <w:proofErr w:type="gramEnd"/>
      <w:r w:rsidRPr="009231F5">
        <w:rPr>
          <w:sz w:val="28"/>
          <w:szCs w:val="28"/>
        </w:rPr>
        <w:t xml:space="preserve">канализационные сети общей протяженностью   </w:t>
      </w:r>
      <w:r w:rsidRPr="009231F5">
        <w:rPr>
          <w:b/>
          <w:i/>
          <w:sz w:val="28"/>
          <w:szCs w:val="28"/>
        </w:rPr>
        <w:t>980,4 м</w:t>
      </w:r>
      <w:r w:rsidRPr="009231F5">
        <w:rPr>
          <w:sz w:val="28"/>
          <w:szCs w:val="28"/>
        </w:rPr>
        <w:t xml:space="preserve">); </w:t>
      </w:r>
    </w:p>
    <w:p w14:paraId="5C038ADB" w14:textId="77777777" w:rsidR="009231F5" w:rsidRPr="009231F5" w:rsidRDefault="009231F5" w:rsidP="009231F5">
      <w:pPr>
        <w:ind w:firstLine="720"/>
        <w:jc w:val="both"/>
        <w:rPr>
          <w:sz w:val="28"/>
          <w:szCs w:val="28"/>
        </w:rPr>
      </w:pPr>
      <w:r w:rsidRPr="009231F5">
        <w:rPr>
          <w:sz w:val="28"/>
          <w:szCs w:val="28"/>
        </w:rPr>
        <w:t xml:space="preserve">- </w:t>
      </w:r>
      <w:r w:rsidRPr="009231F5">
        <w:rPr>
          <w:sz w:val="28"/>
          <w:szCs w:val="28"/>
          <w:u w:val="single"/>
        </w:rPr>
        <w:t>от 27.06.2018 (б/н</w:t>
      </w:r>
      <w:r w:rsidRPr="009231F5">
        <w:rPr>
          <w:sz w:val="28"/>
          <w:szCs w:val="28"/>
        </w:rPr>
        <w:t xml:space="preserve">) (канализационные сети по ул. </w:t>
      </w:r>
      <w:proofErr w:type="spellStart"/>
      <w:r w:rsidRPr="009231F5">
        <w:rPr>
          <w:sz w:val="28"/>
          <w:szCs w:val="28"/>
        </w:rPr>
        <w:t>Марковцева</w:t>
      </w:r>
      <w:proofErr w:type="spellEnd"/>
      <w:r w:rsidRPr="009231F5">
        <w:rPr>
          <w:sz w:val="28"/>
          <w:szCs w:val="28"/>
        </w:rPr>
        <w:t xml:space="preserve"> общей протяженностью </w:t>
      </w:r>
      <w:r w:rsidRPr="009231F5">
        <w:rPr>
          <w:b/>
          <w:i/>
          <w:sz w:val="28"/>
          <w:szCs w:val="28"/>
        </w:rPr>
        <w:t>954,00</w:t>
      </w:r>
      <w:r w:rsidRPr="009231F5">
        <w:rPr>
          <w:sz w:val="28"/>
          <w:szCs w:val="28"/>
        </w:rPr>
        <w:t xml:space="preserve"> м).</w:t>
      </w:r>
    </w:p>
    <w:p w14:paraId="0EF2D4BE" w14:textId="77777777" w:rsidR="009231F5" w:rsidRPr="009231F5" w:rsidRDefault="009231F5" w:rsidP="009231F5">
      <w:pPr>
        <w:ind w:firstLine="720"/>
        <w:jc w:val="both"/>
        <w:rPr>
          <w:sz w:val="28"/>
          <w:szCs w:val="28"/>
        </w:rPr>
      </w:pPr>
    </w:p>
    <w:p w14:paraId="14D8470E" w14:textId="77777777" w:rsidR="009231F5" w:rsidRPr="009231F5" w:rsidRDefault="009231F5" w:rsidP="009231F5">
      <w:pPr>
        <w:ind w:firstLine="720"/>
        <w:jc w:val="both"/>
        <w:rPr>
          <w:sz w:val="28"/>
          <w:szCs w:val="28"/>
        </w:rPr>
      </w:pPr>
      <w:r w:rsidRPr="009231F5">
        <w:rPr>
          <w:sz w:val="28"/>
          <w:szCs w:val="28"/>
        </w:rPr>
        <w:lastRenderedPageBreak/>
        <w:t>Сети, перешедшие в собственность на основании договоров № 35/08 и № 35/08-02, на момент проведения экспертизы остаются в ипотечном залоге у ООО «</w:t>
      </w:r>
      <w:proofErr w:type="spellStart"/>
      <w:r w:rsidRPr="009231F5">
        <w:rPr>
          <w:sz w:val="28"/>
          <w:szCs w:val="28"/>
        </w:rPr>
        <w:t>Програнд</w:t>
      </w:r>
      <w:proofErr w:type="spellEnd"/>
      <w:r w:rsidRPr="009231F5">
        <w:rPr>
          <w:sz w:val="28"/>
          <w:szCs w:val="28"/>
        </w:rPr>
        <w:t>»; имеется письмо о согласии продавца на передачу данных объектов в аренду ООО «</w:t>
      </w:r>
      <w:proofErr w:type="spellStart"/>
      <w:r w:rsidRPr="009231F5">
        <w:rPr>
          <w:sz w:val="28"/>
          <w:szCs w:val="28"/>
        </w:rPr>
        <w:t>Теплоснаб</w:t>
      </w:r>
      <w:proofErr w:type="spellEnd"/>
      <w:r w:rsidRPr="009231F5">
        <w:rPr>
          <w:sz w:val="28"/>
          <w:szCs w:val="28"/>
        </w:rPr>
        <w:t xml:space="preserve">» с 01.04.2020 (сроком на 1 год). </w:t>
      </w:r>
    </w:p>
    <w:p w14:paraId="482AA93F" w14:textId="0C655794" w:rsidR="009231F5" w:rsidRPr="009231F5" w:rsidRDefault="009231F5" w:rsidP="009231F5">
      <w:pPr>
        <w:ind w:firstLine="720"/>
        <w:jc w:val="both"/>
        <w:rPr>
          <w:sz w:val="28"/>
          <w:szCs w:val="28"/>
        </w:rPr>
      </w:pPr>
      <w:r w:rsidRPr="009231F5">
        <w:rPr>
          <w:sz w:val="28"/>
          <w:szCs w:val="28"/>
        </w:rPr>
        <w:t>Все перечисленные выше объекты инженерной инфраструктуры эксплуатируются ООО «</w:t>
      </w:r>
      <w:proofErr w:type="spellStart"/>
      <w:r w:rsidRPr="009231F5">
        <w:rPr>
          <w:sz w:val="28"/>
          <w:szCs w:val="28"/>
        </w:rPr>
        <w:t>Теплоснаб</w:t>
      </w:r>
      <w:proofErr w:type="spellEnd"/>
      <w:r w:rsidRPr="009231F5">
        <w:rPr>
          <w:sz w:val="28"/>
          <w:szCs w:val="28"/>
        </w:rPr>
        <w:t xml:space="preserve">» на основании заключенного с </w:t>
      </w:r>
      <w:r>
        <w:rPr>
          <w:sz w:val="28"/>
          <w:szCs w:val="28"/>
        </w:rPr>
        <w:br/>
      </w:r>
      <w:r w:rsidRPr="009231F5">
        <w:rPr>
          <w:sz w:val="28"/>
          <w:szCs w:val="28"/>
        </w:rPr>
        <w:t>ООО «</w:t>
      </w:r>
      <w:proofErr w:type="spellStart"/>
      <w:r w:rsidRPr="009231F5">
        <w:rPr>
          <w:sz w:val="28"/>
          <w:szCs w:val="28"/>
        </w:rPr>
        <w:t>СибТЭКО</w:t>
      </w:r>
      <w:proofErr w:type="spellEnd"/>
      <w:r w:rsidRPr="009231F5">
        <w:rPr>
          <w:sz w:val="28"/>
          <w:szCs w:val="28"/>
        </w:rPr>
        <w:t xml:space="preserve">» </w:t>
      </w:r>
      <w:r w:rsidRPr="009231F5">
        <w:rPr>
          <w:sz w:val="28"/>
          <w:szCs w:val="28"/>
          <w:u w:val="single"/>
        </w:rPr>
        <w:t>договора аренды от 01.06.2018 № 01/06/2018-ХВС-ВО</w:t>
      </w:r>
      <w:r w:rsidRPr="009231F5">
        <w:rPr>
          <w:sz w:val="28"/>
          <w:szCs w:val="28"/>
        </w:rPr>
        <w:t>.</w:t>
      </w:r>
    </w:p>
    <w:p w14:paraId="27ABA277" w14:textId="77777777" w:rsidR="009231F5" w:rsidRPr="009231F5" w:rsidRDefault="009231F5" w:rsidP="009231F5">
      <w:pPr>
        <w:ind w:firstLine="720"/>
        <w:jc w:val="both"/>
        <w:rPr>
          <w:sz w:val="28"/>
          <w:szCs w:val="28"/>
        </w:rPr>
      </w:pPr>
    </w:p>
    <w:p w14:paraId="7E847B21" w14:textId="254E411D" w:rsidR="009231F5" w:rsidRPr="009231F5" w:rsidRDefault="009231F5" w:rsidP="009231F5">
      <w:pPr>
        <w:ind w:firstLine="720"/>
        <w:jc w:val="both"/>
        <w:rPr>
          <w:sz w:val="28"/>
          <w:szCs w:val="28"/>
          <w:u w:val="single"/>
        </w:rPr>
      </w:pPr>
      <w:r w:rsidRPr="009231F5">
        <w:rPr>
          <w:sz w:val="28"/>
          <w:szCs w:val="28"/>
        </w:rPr>
        <w:t xml:space="preserve">При этом водопроводные сети по </w:t>
      </w:r>
      <w:r w:rsidRPr="009231F5">
        <w:rPr>
          <w:sz w:val="28"/>
          <w:szCs w:val="28"/>
          <w:u w:val="single"/>
        </w:rPr>
        <w:t xml:space="preserve">ул. </w:t>
      </w:r>
      <w:proofErr w:type="spellStart"/>
      <w:r w:rsidRPr="009231F5">
        <w:rPr>
          <w:sz w:val="28"/>
          <w:szCs w:val="28"/>
          <w:u w:val="single"/>
        </w:rPr>
        <w:t>Марковцева</w:t>
      </w:r>
      <w:proofErr w:type="spellEnd"/>
      <w:r w:rsidRPr="009231F5">
        <w:rPr>
          <w:sz w:val="28"/>
          <w:szCs w:val="28"/>
          <w:u w:val="single"/>
        </w:rPr>
        <w:t>, 5, 6</w:t>
      </w:r>
      <w:r w:rsidRPr="009231F5">
        <w:rPr>
          <w:sz w:val="28"/>
          <w:szCs w:val="28"/>
        </w:rPr>
        <w:t xml:space="preserve"> (протяженностью </w:t>
      </w:r>
      <w:r w:rsidRPr="009231F5">
        <w:rPr>
          <w:b/>
          <w:i/>
          <w:sz w:val="28"/>
          <w:szCs w:val="28"/>
        </w:rPr>
        <w:t>284,63</w:t>
      </w:r>
      <w:r w:rsidRPr="009231F5">
        <w:rPr>
          <w:sz w:val="28"/>
          <w:szCs w:val="28"/>
        </w:rPr>
        <w:t xml:space="preserve"> км), а также канализационные сети по ул. </w:t>
      </w:r>
      <w:proofErr w:type="spellStart"/>
      <w:r w:rsidRPr="009231F5">
        <w:rPr>
          <w:sz w:val="28"/>
          <w:szCs w:val="28"/>
        </w:rPr>
        <w:t>Марковцева</w:t>
      </w:r>
      <w:proofErr w:type="spellEnd"/>
      <w:r w:rsidRPr="009231F5">
        <w:rPr>
          <w:sz w:val="28"/>
          <w:szCs w:val="28"/>
        </w:rPr>
        <w:t xml:space="preserve">, 5 – б-р Строителей 57/1 (протяженностью </w:t>
      </w:r>
      <w:r w:rsidRPr="009231F5">
        <w:rPr>
          <w:b/>
          <w:i/>
          <w:sz w:val="28"/>
          <w:szCs w:val="28"/>
        </w:rPr>
        <w:t>61,0</w:t>
      </w:r>
      <w:r w:rsidRPr="009231F5">
        <w:rPr>
          <w:sz w:val="28"/>
          <w:szCs w:val="28"/>
        </w:rPr>
        <w:t xml:space="preserve"> м) </w:t>
      </w:r>
      <w:proofErr w:type="gramStart"/>
      <w:r w:rsidRPr="009231F5">
        <w:rPr>
          <w:sz w:val="28"/>
          <w:szCs w:val="28"/>
        </w:rPr>
        <w:t>остаются  в</w:t>
      </w:r>
      <w:proofErr w:type="gramEnd"/>
      <w:r w:rsidRPr="009231F5">
        <w:rPr>
          <w:sz w:val="28"/>
          <w:szCs w:val="28"/>
        </w:rPr>
        <w:t xml:space="preserve">  </w:t>
      </w:r>
      <w:r w:rsidRPr="009231F5">
        <w:rPr>
          <w:sz w:val="28"/>
          <w:szCs w:val="28"/>
          <w:u w:val="single"/>
        </w:rPr>
        <w:t xml:space="preserve">собственности </w:t>
      </w:r>
      <w:r>
        <w:rPr>
          <w:sz w:val="28"/>
          <w:szCs w:val="28"/>
          <w:u w:val="single"/>
        </w:rPr>
        <w:br/>
      </w:r>
      <w:r w:rsidRPr="009231F5">
        <w:rPr>
          <w:sz w:val="28"/>
          <w:szCs w:val="28"/>
          <w:u w:val="single"/>
        </w:rPr>
        <w:t>ООО «</w:t>
      </w:r>
      <w:proofErr w:type="spellStart"/>
      <w:r w:rsidRPr="009231F5">
        <w:rPr>
          <w:sz w:val="28"/>
          <w:szCs w:val="28"/>
          <w:u w:val="single"/>
        </w:rPr>
        <w:t>Програнд</w:t>
      </w:r>
      <w:proofErr w:type="spellEnd"/>
      <w:r w:rsidRPr="009231F5">
        <w:rPr>
          <w:sz w:val="28"/>
          <w:szCs w:val="28"/>
          <w:u w:val="single"/>
        </w:rPr>
        <w:t xml:space="preserve">» (дополнительное соглашение   от 01.06.2018 к договору аренды от 01.08.2017 №  1/50/2017). </w:t>
      </w:r>
    </w:p>
    <w:p w14:paraId="3B74A144" w14:textId="77777777" w:rsidR="009231F5" w:rsidRPr="009231F5" w:rsidRDefault="009231F5" w:rsidP="009231F5">
      <w:pPr>
        <w:ind w:firstLine="720"/>
        <w:jc w:val="both"/>
        <w:rPr>
          <w:color w:val="FF0000"/>
          <w:sz w:val="28"/>
          <w:szCs w:val="28"/>
        </w:rPr>
      </w:pPr>
    </w:p>
    <w:p w14:paraId="045B8659" w14:textId="20FF77F4" w:rsidR="009231F5" w:rsidRPr="009231F5" w:rsidRDefault="009231F5" w:rsidP="009231F5">
      <w:pPr>
        <w:ind w:firstLine="720"/>
        <w:jc w:val="both"/>
        <w:rPr>
          <w:sz w:val="28"/>
          <w:szCs w:val="28"/>
        </w:rPr>
      </w:pPr>
      <w:r w:rsidRPr="009231F5">
        <w:rPr>
          <w:sz w:val="28"/>
          <w:szCs w:val="28"/>
        </w:rPr>
        <w:t xml:space="preserve">Таким образом, </w:t>
      </w:r>
      <w:r w:rsidRPr="009231F5">
        <w:rPr>
          <w:sz w:val="28"/>
          <w:szCs w:val="28"/>
          <w:u w:val="single"/>
        </w:rPr>
        <w:t xml:space="preserve">общая физическая протяженность </w:t>
      </w:r>
      <w:r w:rsidRPr="009231F5">
        <w:rPr>
          <w:sz w:val="28"/>
          <w:szCs w:val="28"/>
        </w:rPr>
        <w:t xml:space="preserve">арендуемых         </w:t>
      </w:r>
      <w:r>
        <w:rPr>
          <w:sz w:val="28"/>
          <w:szCs w:val="28"/>
        </w:rPr>
        <w:br/>
      </w:r>
      <w:r w:rsidRPr="009231F5">
        <w:rPr>
          <w:sz w:val="28"/>
          <w:szCs w:val="28"/>
        </w:rPr>
        <w:t>ООО «</w:t>
      </w:r>
      <w:proofErr w:type="spellStart"/>
      <w:r w:rsidRPr="009231F5">
        <w:rPr>
          <w:sz w:val="28"/>
          <w:szCs w:val="28"/>
        </w:rPr>
        <w:t>Теплоснаб</w:t>
      </w:r>
      <w:proofErr w:type="spellEnd"/>
      <w:r w:rsidRPr="009231F5">
        <w:rPr>
          <w:sz w:val="28"/>
          <w:szCs w:val="28"/>
        </w:rPr>
        <w:t>» сетей, согласно правоустанавливающим документам, составляет на момент проведения экспертизы:</w:t>
      </w:r>
    </w:p>
    <w:p w14:paraId="463DB33D" w14:textId="77777777" w:rsidR="009231F5" w:rsidRPr="009231F5" w:rsidRDefault="009231F5" w:rsidP="009231F5">
      <w:pPr>
        <w:ind w:firstLine="720"/>
        <w:jc w:val="both"/>
        <w:rPr>
          <w:b/>
          <w:i/>
          <w:sz w:val="28"/>
          <w:szCs w:val="28"/>
        </w:rPr>
      </w:pPr>
      <w:r w:rsidRPr="009231F5">
        <w:rPr>
          <w:sz w:val="28"/>
          <w:szCs w:val="28"/>
        </w:rPr>
        <w:t xml:space="preserve">- </w:t>
      </w:r>
      <w:r w:rsidRPr="009231F5">
        <w:rPr>
          <w:sz w:val="28"/>
          <w:szCs w:val="28"/>
          <w:u w:val="single"/>
        </w:rPr>
        <w:t>сетей холодного водоснабжения</w:t>
      </w:r>
      <w:r w:rsidRPr="009231F5">
        <w:rPr>
          <w:sz w:val="28"/>
          <w:szCs w:val="28"/>
        </w:rPr>
        <w:t xml:space="preserve"> </w:t>
      </w:r>
      <w:r w:rsidRPr="009231F5">
        <w:rPr>
          <w:b/>
          <w:i/>
          <w:sz w:val="28"/>
          <w:szCs w:val="28"/>
        </w:rPr>
        <w:t>– (615 м + 686,5 м +1548,88 м +           + 284,63 м) = 3135,01 м;</w:t>
      </w:r>
    </w:p>
    <w:p w14:paraId="4811F9C3" w14:textId="77777777" w:rsidR="009231F5" w:rsidRPr="009231F5" w:rsidRDefault="009231F5" w:rsidP="009231F5">
      <w:pPr>
        <w:ind w:firstLine="720"/>
        <w:jc w:val="both"/>
        <w:rPr>
          <w:sz w:val="28"/>
          <w:szCs w:val="28"/>
        </w:rPr>
      </w:pPr>
      <w:r w:rsidRPr="009231F5">
        <w:rPr>
          <w:sz w:val="28"/>
          <w:szCs w:val="28"/>
        </w:rPr>
        <w:t xml:space="preserve">- </w:t>
      </w:r>
      <w:r w:rsidRPr="009231F5">
        <w:rPr>
          <w:sz w:val="28"/>
          <w:szCs w:val="28"/>
          <w:u w:val="single"/>
        </w:rPr>
        <w:t>сетей канализации</w:t>
      </w:r>
      <w:r w:rsidRPr="009231F5">
        <w:rPr>
          <w:sz w:val="28"/>
          <w:szCs w:val="28"/>
        </w:rPr>
        <w:t xml:space="preserve"> </w:t>
      </w:r>
      <w:r w:rsidRPr="009231F5">
        <w:rPr>
          <w:b/>
          <w:i/>
          <w:sz w:val="28"/>
          <w:szCs w:val="28"/>
        </w:rPr>
        <w:t xml:space="preserve">– (477 м + 1174,55 м +980,4 м </w:t>
      </w:r>
      <w:proofErr w:type="gramStart"/>
      <w:r w:rsidRPr="009231F5">
        <w:rPr>
          <w:b/>
          <w:i/>
          <w:sz w:val="28"/>
          <w:szCs w:val="28"/>
        </w:rPr>
        <w:t>+  954</w:t>
      </w:r>
      <w:proofErr w:type="gramEnd"/>
      <w:r w:rsidRPr="009231F5">
        <w:rPr>
          <w:b/>
          <w:i/>
          <w:sz w:val="28"/>
          <w:szCs w:val="28"/>
        </w:rPr>
        <w:t xml:space="preserve"> м + 61 м) =       = 3646,95 м</w:t>
      </w:r>
      <w:r w:rsidRPr="009231F5">
        <w:rPr>
          <w:sz w:val="28"/>
          <w:szCs w:val="28"/>
        </w:rPr>
        <w:t xml:space="preserve">. </w:t>
      </w:r>
    </w:p>
    <w:p w14:paraId="74A77611" w14:textId="77777777" w:rsidR="009231F5" w:rsidRPr="009231F5" w:rsidRDefault="009231F5" w:rsidP="009231F5">
      <w:pPr>
        <w:ind w:firstLine="720"/>
        <w:jc w:val="both"/>
        <w:rPr>
          <w:color w:val="FF0000"/>
          <w:sz w:val="28"/>
          <w:szCs w:val="28"/>
        </w:rPr>
      </w:pPr>
    </w:p>
    <w:p w14:paraId="57696E46" w14:textId="77777777" w:rsidR="009231F5" w:rsidRPr="009231F5" w:rsidRDefault="009231F5" w:rsidP="009231F5">
      <w:pPr>
        <w:ind w:firstLine="720"/>
        <w:jc w:val="both"/>
        <w:rPr>
          <w:sz w:val="28"/>
          <w:szCs w:val="28"/>
        </w:rPr>
      </w:pPr>
      <w:r w:rsidRPr="009231F5">
        <w:rPr>
          <w:sz w:val="28"/>
          <w:szCs w:val="28"/>
        </w:rPr>
        <w:t>В течение 2018 - 2019 гг. произошло</w:t>
      </w:r>
      <w:r w:rsidRPr="009231F5">
        <w:rPr>
          <w:sz w:val="28"/>
          <w:szCs w:val="28"/>
          <w:u w:val="single"/>
        </w:rPr>
        <w:t xml:space="preserve"> подключение дополнительных потребителей к сетям, обслуживаемым ООО «</w:t>
      </w:r>
      <w:proofErr w:type="spellStart"/>
      <w:r w:rsidRPr="009231F5">
        <w:rPr>
          <w:sz w:val="28"/>
          <w:szCs w:val="28"/>
          <w:u w:val="single"/>
        </w:rPr>
        <w:t>Теплоснаб</w:t>
      </w:r>
      <w:proofErr w:type="spellEnd"/>
      <w:r w:rsidRPr="009231F5">
        <w:rPr>
          <w:sz w:val="28"/>
          <w:szCs w:val="28"/>
          <w:u w:val="single"/>
        </w:rPr>
        <w:t xml:space="preserve">» на территории </w:t>
      </w:r>
      <w:r w:rsidRPr="009231F5">
        <w:rPr>
          <w:b/>
          <w:sz w:val="28"/>
          <w:szCs w:val="28"/>
          <w:u w:val="single"/>
        </w:rPr>
        <w:t>Рудничного и Ленинского районов</w:t>
      </w:r>
      <w:r w:rsidRPr="009231F5">
        <w:rPr>
          <w:sz w:val="28"/>
          <w:szCs w:val="28"/>
          <w:u w:val="single"/>
        </w:rPr>
        <w:t xml:space="preserve"> (</w:t>
      </w:r>
      <w:r w:rsidRPr="009231F5">
        <w:rPr>
          <w:b/>
          <w:sz w:val="28"/>
          <w:szCs w:val="28"/>
          <w:u w:val="single"/>
        </w:rPr>
        <w:t>без увеличения протяженности обслуживаемых сетей</w:t>
      </w:r>
      <w:r w:rsidRPr="009231F5">
        <w:rPr>
          <w:sz w:val="28"/>
          <w:szCs w:val="28"/>
          <w:u w:val="single"/>
        </w:rPr>
        <w:t xml:space="preserve">), </w:t>
      </w:r>
      <w:r w:rsidRPr="009231F5">
        <w:rPr>
          <w:sz w:val="28"/>
          <w:szCs w:val="28"/>
        </w:rPr>
        <w:t>что сопровождалось заключением</w:t>
      </w:r>
      <w:r w:rsidRPr="009231F5">
        <w:rPr>
          <w:sz w:val="28"/>
          <w:szCs w:val="28"/>
          <w:u w:val="single"/>
        </w:rPr>
        <w:t xml:space="preserve"> дополнительных соглашений к действующим договорам транспортировки питьевой воды и сточных вод  от  15.12.2017 </w:t>
      </w:r>
      <w:r w:rsidRPr="009231F5">
        <w:rPr>
          <w:sz w:val="28"/>
          <w:szCs w:val="28"/>
        </w:rPr>
        <w:t xml:space="preserve">(б/н). Таким образом, произошло </w:t>
      </w:r>
      <w:r w:rsidRPr="009231F5">
        <w:rPr>
          <w:sz w:val="28"/>
          <w:szCs w:val="28"/>
          <w:u w:val="single"/>
        </w:rPr>
        <w:t>дополнительное увеличение объемов реализации регулируемых услуг</w:t>
      </w:r>
      <w:r w:rsidRPr="009231F5">
        <w:rPr>
          <w:sz w:val="28"/>
          <w:szCs w:val="28"/>
        </w:rPr>
        <w:t xml:space="preserve"> за счет потребителей, зарегистрированных по адресам: </w:t>
      </w:r>
    </w:p>
    <w:p w14:paraId="02B85644" w14:textId="22084C38" w:rsidR="009231F5" w:rsidRPr="009231F5" w:rsidRDefault="009231F5" w:rsidP="009231F5">
      <w:pPr>
        <w:ind w:firstLine="720"/>
        <w:jc w:val="both"/>
        <w:rPr>
          <w:sz w:val="28"/>
          <w:szCs w:val="28"/>
        </w:rPr>
      </w:pPr>
      <w:r w:rsidRPr="009231F5">
        <w:rPr>
          <w:sz w:val="28"/>
          <w:szCs w:val="28"/>
        </w:rPr>
        <w:t>- пр-т Шахтеров, №№ 58, 58А, 58Б, 60, 60А, 60Б, 62Б, 72Б, 66А;  б-р Строителей, №№ 57/2, 59/1, 61, 65Б;  ул. Серебряный бор, №№ 3, 3А, 3Б, 5, 7А (дополнительные соглашения от 15.01.2018 к договорам транспортировки питьевой воды и сточных вод);</w:t>
      </w:r>
    </w:p>
    <w:p w14:paraId="74D21237" w14:textId="77777777" w:rsidR="009231F5" w:rsidRPr="009231F5" w:rsidRDefault="009231F5" w:rsidP="009231F5">
      <w:pPr>
        <w:ind w:firstLine="720"/>
        <w:jc w:val="both"/>
        <w:rPr>
          <w:sz w:val="28"/>
          <w:szCs w:val="28"/>
        </w:rPr>
      </w:pPr>
      <w:r w:rsidRPr="009231F5">
        <w:rPr>
          <w:sz w:val="28"/>
          <w:szCs w:val="28"/>
        </w:rPr>
        <w:t>- пр-т шахтеров, № 76 (дополнительное соглашение № 2 от 01.06.2018           к договору транспортировки питьевой воды);</w:t>
      </w:r>
    </w:p>
    <w:p w14:paraId="3A11CBEF" w14:textId="531196FC" w:rsidR="009231F5" w:rsidRPr="009231F5" w:rsidRDefault="009231F5" w:rsidP="009231F5">
      <w:pPr>
        <w:ind w:firstLine="720"/>
        <w:jc w:val="both"/>
        <w:rPr>
          <w:sz w:val="28"/>
          <w:szCs w:val="28"/>
        </w:rPr>
      </w:pPr>
      <w:r w:rsidRPr="009231F5">
        <w:rPr>
          <w:sz w:val="28"/>
          <w:szCs w:val="28"/>
        </w:rPr>
        <w:t xml:space="preserve">- ул. </w:t>
      </w:r>
      <w:proofErr w:type="spellStart"/>
      <w:r w:rsidRPr="009231F5">
        <w:rPr>
          <w:sz w:val="28"/>
          <w:szCs w:val="28"/>
        </w:rPr>
        <w:t>Марковцева</w:t>
      </w:r>
      <w:proofErr w:type="spellEnd"/>
      <w:r w:rsidRPr="009231F5">
        <w:rPr>
          <w:sz w:val="28"/>
          <w:szCs w:val="28"/>
        </w:rPr>
        <w:t xml:space="preserve">, № 8 (дополнительное соглашение от </w:t>
      </w:r>
      <w:proofErr w:type="gramStart"/>
      <w:r w:rsidRPr="009231F5">
        <w:rPr>
          <w:sz w:val="28"/>
          <w:szCs w:val="28"/>
        </w:rPr>
        <w:t>22.08.2018  к</w:t>
      </w:r>
      <w:proofErr w:type="gramEnd"/>
      <w:r w:rsidRPr="009231F5">
        <w:rPr>
          <w:sz w:val="28"/>
          <w:szCs w:val="28"/>
        </w:rPr>
        <w:t xml:space="preserve"> договору транспортировки сточных вод);</w:t>
      </w:r>
    </w:p>
    <w:p w14:paraId="57C95548" w14:textId="76EF3D5A" w:rsidR="009231F5" w:rsidRPr="009231F5" w:rsidRDefault="009231F5" w:rsidP="009231F5">
      <w:pPr>
        <w:ind w:firstLine="720"/>
        <w:jc w:val="both"/>
        <w:rPr>
          <w:sz w:val="28"/>
          <w:szCs w:val="28"/>
        </w:rPr>
      </w:pPr>
      <w:r w:rsidRPr="009231F5">
        <w:rPr>
          <w:sz w:val="28"/>
          <w:szCs w:val="28"/>
        </w:rPr>
        <w:t>- б-р Строителей, №№ 57, 59, 63 (дополнительные соглашения от 28.12.2018 к договорам транспортировки питьевой воды и сточных вод);</w:t>
      </w:r>
    </w:p>
    <w:p w14:paraId="61D9939B" w14:textId="2978C1D3" w:rsidR="009231F5" w:rsidRPr="009231F5" w:rsidRDefault="009231F5" w:rsidP="009231F5">
      <w:pPr>
        <w:ind w:firstLine="720"/>
        <w:jc w:val="both"/>
        <w:rPr>
          <w:sz w:val="28"/>
          <w:szCs w:val="28"/>
        </w:rPr>
      </w:pPr>
      <w:r w:rsidRPr="009231F5">
        <w:rPr>
          <w:sz w:val="28"/>
          <w:szCs w:val="28"/>
        </w:rPr>
        <w:t>- б-р Строителей, № 65 А (дополнительное соглашение № 5 от (?).09.2019 к договору транспортировки питьевой воды).</w:t>
      </w:r>
    </w:p>
    <w:p w14:paraId="73008316" w14:textId="77777777" w:rsidR="009231F5" w:rsidRPr="009231F5" w:rsidRDefault="009231F5" w:rsidP="009231F5">
      <w:pPr>
        <w:ind w:firstLine="720"/>
        <w:jc w:val="both"/>
        <w:rPr>
          <w:color w:val="FF0000"/>
          <w:sz w:val="28"/>
          <w:szCs w:val="28"/>
        </w:rPr>
      </w:pPr>
    </w:p>
    <w:p w14:paraId="75B1E4C4" w14:textId="77777777" w:rsidR="009231F5" w:rsidRPr="009231F5" w:rsidRDefault="009231F5" w:rsidP="009231F5">
      <w:pPr>
        <w:ind w:firstLine="709"/>
        <w:jc w:val="both"/>
        <w:rPr>
          <w:sz w:val="28"/>
          <w:szCs w:val="28"/>
          <w:u w:val="single"/>
        </w:rPr>
      </w:pPr>
      <w:r w:rsidRPr="009231F5">
        <w:rPr>
          <w:sz w:val="28"/>
          <w:szCs w:val="28"/>
        </w:rPr>
        <w:lastRenderedPageBreak/>
        <w:t xml:space="preserve">Указанное выше </w:t>
      </w:r>
      <w:r w:rsidRPr="009231F5">
        <w:rPr>
          <w:sz w:val="28"/>
          <w:szCs w:val="28"/>
          <w:u w:val="single"/>
        </w:rPr>
        <w:t>ООО «</w:t>
      </w:r>
      <w:proofErr w:type="spellStart"/>
      <w:r w:rsidRPr="009231F5">
        <w:rPr>
          <w:sz w:val="28"/>
          <w:szCs w:val="28"/>
          <w:u w:val="single"/>
        </w:rPr>
        <w:t>СибТЭКО</w:t>
      </w:r>
      <w:proofErr w:type="spellEnd"/>
      <w:r w:rsidRPr="009231F5">
        <w:rPr>
          <w:sz w:val="28"/>
          <w:szCs w:val="28"/>
          <w:u w:val="single"/>
        </w:rPr>
        <w:t>»</w:t>
      </w:r>
      <w:r w:rsidRPr="009231F5">
        <w:rPr>
          <w:sz w:val="28"/>
          <w:szCs w:val="28"/>
        </w:rPr>
        <w:t xml:space="preserve"> является также основным подрядчиком, который непосредственно осуществляет техническое</w:t>
      </w:r>
      <w:r w:rsidRPr="009231F5">
        <w:rPr>
          <w:color w:val="FF0000"/>
          <w:sz w:val="28"/>
          <w:szCs w:val="28"/>
        </w:rPr>
        <w:t xml:space="preserve"> </w:t>
      </w:r>
      <w:r w:rsidRPr="009231F5">
        <w:rPr>
          <w:sz w:val="28"/>
          <w:szCs w:val="28"/>
        </w:rPr>
        <w:t xml:space="preserve">обслуживание и текущий ремонт систем холодного водоснабжения и водоотведения </w:t>
      </w:r>
      <w:r w:rsidRPr="009231F5">
        <w:rPr>
          <w:sz w:val="28"/>
          <w:szCs w:val="28"/>
          <w:u w:val="single"/>
        </w:rPr>
        <w:t xml:space="preserve">на основе договора от </w:t>
      </w:r>
      <w:proofErr w:type="gramStart"/>
      <w:r w:rsidRPr="009231F5">
        <w:rPr>
          <w:sz w:val="28"/>
          <w:szCs w:val="28"/>
          <w:u w:val="single"/>
        </w:rPr>
        <w:t>22.04.2019  №</w:t>
      </w:r>
      <w:proofErr w:type="gramEnd"/>
      <w:r w:rsidRPr="009231F5">
        <w:rPr>
          <w:sz w:val="28"/>
          <w:szCs w:val="28"/>
          <w:u w:val="single"/>
        </w:rPr>
        <w:t xml:space="preserve"> 01/19-ВСВО.</w:t>
      </w:r>
    </w:p>
    <w:p w14:paraId="44A2241F" w14:textId="77777777" w:rsidR="009231F5" w:rsidRPr="009231F5" w:rsidRDefault="009231F5" w:rsidP="009231F5">
      <w:pPr>
        <w:ind w:firstLine="709"/>
        <w:jc w:val="both"/>
        <w:rPr>
          <w:sz w:val="28"/>
          <w:szCs w:val="28"/>
          <w:u w:val="single"/>
        </w:rPr>
      </w:pPr>
    </w:p>
    <w:p w14:paraId="1B5088EA" w14:textId="4C9F00D2" w:rsidR="009231F5" w:rsidRPr="009231F5" w:rsidRDefault="009231F5" w:rsidP="009231F5">
      <w:pPr>
        <w:ind w:firstLine="709"/>
        <w:jc w:val="both"/>
        <w:rPr>
          <w:sz w:val="28"/>
          <w:szCs w:val="28"/>
        </w:rPr>
      </w:pPr>
      <w:r w:rsidRPr="009231F5">
        <w:rPr>
          <w:sz w:val="28"/>
          <w:szCs w:val="28"/>
          <w:u w:val="single"/>
        </w:rPr>
        <w:t>В связи с тем, что протяженность сетей холодного водоснабжения и канализации ООО «</w:t>
      </w:r>
      <w:proofErr w:type="spellStart"/>
      <w:r w:rsidRPr="009231F5">
        <w:rPr>
          <w:sz w:val="28"/>
          <w:szCs w:val="28"/>
          <w:u w:val="single"/>
        </w:rPr>
        <w:t>Теплоснаб</w:t>
      </w:r>
      <w:proofErr w:type="spellEnd"/>
      <w:r w:rsidRPr="009231F5">
        <w:rPr>
          <w:sz w:val="28"/>
          <w:szCs w:val="28"/>
          <w:u w:val="single"/>
        </w:rPr>
        <w:t xml:space="preserve">» составляет менее </w:t>
      </w:r>
      <w:r w:rsidRPr="009231F5">
        <w:rPr>
          <w:b/>
          <w:i/>
          <w:sz w:val="28"/>
          <w:szCs w:val="28"/>
          <w:u w:val="single"/>
        </w:rPr>
        <w:t>10 км</w:t>
      </w:r>
      <w:r w:rsidRPr="009231F5">
        <w:rPr>
          <w:sz w:val="28"/>
          <w:szCs w:val="28"/>
          <w:u w:val="single"/>
        </w:rPr>
        <w:t xml:space="preserve">, </w:t>
      </w:r>
      <w:r w:rsidRPr="009231F5">
        <w:rPr>
          <w:sz w:val="28"/>
          <w:szCs w:val="28"/>
        </w:rPr>
        <w:t>тарифы на транспортировку питьевой воды и сточных вод для данной организации устанавливались с применением</w:t>
      </w:r>
      <w:r w:rsidRPr="009231F5">
        <w:rPr>
          <w:sz w:val="28"/>
          <w:szCs w:val="28"/>
          <w:u w:val="single"/>
        </w:rPr>
        <w:t xml:space="preserve"> </w:t>
      </w:r>
      <w:r w:rsidRPr="009231F5">
        <w:rPr>
          <w:b/>
          <w:sz w:val="28"/>
          <w:szCs w:val="28"/>
          <w:u w:val="single"/>
        </w:rPr>
        <w:t xml:space="preserve">метода сравнения аналогов </w:t>
      </w:r>
      <w:r w:rsidRPr="009231F5">
        <w:rPr>
          <w:sz w:val="28"/>
          <w:szCs w:val="28"/>
          <w:u w:val="single"/>
        </w:rPr>
        <w:t xml:space="preserve">(п. 53 «Основ ценообразования в сфере водоснабжения и водоотведения»,  </w:t>
      </w:r>
      <w:r w:rsidRPr="009231F5">
        <w:rPr>
          <w:sz w:val="28"/>
          <w:szCs w:val="28"/>
        </w:rPr>
        <w:t>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7BA12FB4" w14:textId="77777777" w:rsidR="009231F5" w:rsidRPr="009231F5" w:rsidRDefault="009231F5" w:rsidP="009231F5">
      <w:pPr>
        <w:ind w:firstLine="709"/>
        <w:jc w:val="both"/>
        <w:rPr>
          <w:sz w:val="28"/>
          <w:szCs w:val="28"/>
          <w:u w:val="single"/>
        </w:rPr>
      </w:pPr>
    </w:p>
    <w:p w14:paraId="71AFFD28" w14:textId="77777777" w:rsidR="009231F5" w:rsidRPr="009231F5" w:rsidRDefault="009231F5" w:rsidP="009231F5">
      <w:pPr>
        <w:ind w:firstLine="709"/>
        <w:jc w:val="both"/>
        <w:rPr>
          <w:color w:val="FF0000"/>
          <w:sz w:val="28"/>
          <w:szCs w:val="28"/>
        </w:rPr>
      </w:pPr>
    </w:p>
    <w:p w14:paraId="078FCF9C" w14:textId="77777777" w:rsidR="009231F5" w:rsidRPr="009231F5" w:rsidRDefault="009231F5" w:rsidP="009231F5">
      <w:pPr>
        <w:ind w:firstLine="709"/>
        <w:jc w:val="center"/>
        <w:rPr>
          <w:b/>
          <w:sz w:val="32"/>
          <w:szCs w:val="32"/>
          <w:u w:val="single"/>
        </w:rPr>
      </w:pPr>
      <w:r w:rsidRPr="009231F5">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331C52B0" w14:textId="77777777" w:rsidR="009231F5" w:rsidRPr="009231F5" w:rsidRDefault="009231F5" w:rsidP="009231F5">
      <w:pPr>
        <w:ind w:firstLine="709"/>
        <w:jc w:val="both"/>
        <w:rPr>
          <w:sz w:val="28"/>
          <w:szCs w:val="28"/>
        </w:rPr>
      </w:pPr>
    </w:p>
    <w:p w14:paraId="609CFA8F" w14:textId="77777777" w:rsidR="009231F5" w:rsidRPr="009231F5" w:rsidRDefault="009231F5" w:rsidP="009231F5">
      <w:pPr>
        <w:ind w:firstLine="709"/>
        <w:jc w:val="both"/>
        <w:rPr>
          <w:sz w:val="28"/>
          <w:szCs w:val="28"/>
        </w:rPr>
      </w:pPr>
      <w:r w:rsidRPr="009231F5">
        <w:rPr>
          <w:sz w:val="28"/>
          <w:szCs w:val="28"/>
        </w:rPr>
        <w:t xml:space="preserve">Заявление об установлении тарифов на транспортировку питьевой воды и транспортировку сточных вод на 2021 г. (с применением </w:t>
      </w:r>
      <w:r w:rsidRPr="009231F5">
        <w:rPr>
          <w:sz w:val="28"/>
          <w:szCs w:val="28"/>
          <w:u w:val="single"/>
        </w:rPr>
        <w:t>метода экономически обоснованных расходо</w:t>
      </w:r>
      <w:r w:rsidRPr="009231F5">
        <w:rPr>
          <w:sz w:val="28"/>
          <w:szCs w:val="28"/>
        </w:rPr>
        <w:t xml:space="preserve">в) поступило в РЭК КО </w:t>
      </w:r>
      <w:r w:rsidRPr="009231F5">
        <w:rPr>
          <w:sz w:val="28"/>
          <w:szCs w:val="28"/>
          <w:u w:val="single"/>
        </w:rPr>
        <w:t>27.04.2020               (</w:t>
      </w:r>
      <w:proofErr w:type="spellStart"/>
      <w:r w:rsidRPr="009231F5">
        <w:rPr>
          <w:sz w:val="28"/>
          <w:szCs w:val="28"/>
          <w:u w:val="single"/>
        </w:rPr>
        <w:t>вх</w:t>
      </w:r>
      <w:proofErr w:type="spellEnd"/>
      <w:r w:rsidRPr="009231F5">
        <w:rPr>
          <w:sz w:val="28"/>
          <w:szCs w:val="28"/>
          <w:u w:val="single"/>
        </w:rPr>
        <w:t xml:space="preserve">. № 1734). </w:t>
      </w:r>
    </w:p>
    <w:p w14:paraId="01452AE0" w14:textId="21B88D90" w:rsidR="009231F5" w:rsidRPr="009231F5" w:rsidRDefault="009231F5" w:rsidP="009231F5">
      <w:pPr>
        <w:ind w:firstLine="709"/>
        <w:jc w:val="both"/>
        <w:rPr>
          <w:sz w:val="28"/>
          <w:szCs w:val="28"/>
        </w:rPr>
      </w:pPr>
      <w:r w:rsidRPr="009231F5">
        <w:rPr>
          <w:sz w:val="28"/>
          <w:szCs w:val="28"/>
        </w:rPr>
        <w:t xml:space="preserve">Материалы организации по расчету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br/>
      </w:r>
      <w:r w:rsidRPr="009231F5">
        <w:rPr>
          <w:sz w:val="28"/>
          <w:szCs w:val="28"/>
        </w:rPr>
        <w:t>«О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558A8E91" w14:textId="77777777" w:rsidR="009231F5" w:rsidRPr="009231F5" w:rsidRDefault="009231F5" w:rsidP="009231F5">
      <w:pPr>
        <w:ind w:firstLine="709"/>
        <w:jc w:val="both"/>
        <w:rPr>
          <w:sz w:val="28"/>
          <w:szCs w:val="28"/>
        </w:rPr>
      </w:pPr>
    </w:p>
    <w:p w14:paraId="3F8C3D8C" w14:textId="77777777" w:rsidR="009231F5" w:rsidRPr="009231F5" w:rsidRDefault="009231F5" w:rsidP="009231F5">
      <w:pPr>
        <w:ind w:firstLine="709"/>
        <w:jc w:val="both"/>
        <w:rPr>
          <w:color w:val="FF0000"/>
          <w:sz w:val="28"/>
          <w:szCs w:val="28"/>
        </w:rPr>
      </w:pPr>
    </w:p>
    <w:p w14:paraId="0222063F" w14:textId="77777777" w:rsidR="009231F5" w:rsidRPr="009231F5" w:rsidRDefault="009231F5" w:rsidP="009231F5">
      <w:pPr>
        <w:ind w:firstLine="709"/>
        <w:jc w:val="center"/>
        <w:rPr>
          <w:b/>
          <w:sz w:val="32"/>
          <w:szCs w:val="32"/>
          <w:u w:val="single"/>
        </w:rPr>
      </w:pPr>
      <w:r w:rsidRPr="009231F5">
        <w:rPr>
          <w:b/>
          <w:sz w:val="32"/>
          <w:szCs w:val="32"/>
          <w:u w:val="single"/>
        </w:rPr>
        <w:t xml:space="preserve">Оценка достоверности данных, приведенных </w:t>
      </w:r>
    </w:p>
    <w:p w14:paraId="6E563EF4" w14:textId="77777777" w:rsidR="009231F5" w:rsidRPr="009231F5" w:rsidRDefault="009231F5" w:rsidP="009231F5">
      <w:pPr>
        <w:ind w:firstLine="709"/>
        <w:jc w:val="center"/>
        <w:rPr>
          <w:b/>
          <w:sz w:val="32"/>
          <w:szCs w:val="32"/>
          <w:u w:val="single"/>
        </w:rPr>
      </w:pPr>
      <w:r w:rsidRPr="009231F5">
        <w:rPr>
          <w:b/>
          <w:sz w:val="32"/>
          <w:szCs w:val="32"/>
          <w:u w:val="single"/>
        </w:rPr>
        <w:t xml:space="preserve">в предложениях об установлении тарифов </w:t>
      </w:r>
    </w:p>
    <w:p w14:paraId="7DBA0CF4" w14:textId="77777777" w:rsidR="009231F5" w:rsidRPr="009231F5" w:rsidRDefault="009231F5" w:rsidP="009231F5">
      <w:pPr>
        <w:ind w:firstLine="709"/>
        <w:jc w:val="center"/>
        <w:rPr>
          <w:sz w:val="28"/>
          <w:szCs w:val="28"/>
        </w:rPr>
      </w:pPr>
    </w:p>
    <w:p w14:paraId="658FD636" w14:textId="77777777" w:rsidR="009231F5" w:rsidRPr="009231F5" w:rsidRDefault="009231F5" w:rsidP="009231F5">
      <w:pPr>
        <w:ind w:firstLine="709"/>
        <w:jc w:val="both"/>
        <w:rPr>
          <w:sz w:val="28"/>
          <w:szCs w:val="28"/>
        </w:rPr>
      </w:pPr>
      <w:r w:rsidRPr="009231F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A19D345" w14:textId="77777777" w:rsidR="009231F5" w:rsidRPr="009231F5" w:rsidRDefault="009231F5" w:rsidP="009231F5">
      <w:pPr>
        <w:ind w:firstLine="709"/>
        <w:jc w:val="both"/>
        <w:rPr>
          <w:sz w:val="28"/>
          <w:szCs w:val="28"/>
        </w:rPr>
      </w:pPr>
      <w:r w:rsidRPr="009231F5">
        <w:rPr>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2021 год.</w:t>
      </w:r>
    </w:p>
    <w:p w14:paraId="2BCAEF5C" w14:textId="77777777" w:rsidR="009231F5" w:rsidRPr="009231F5" w:rsidRDefault="009231F5" w:rsidP="009231F5">
      <w:pPr>
        <w:ind w:firstLine="709"/>
        <w:jc w:val="center"/>
        <w:rPr>
          <w:b/>
          <w:color w:val="FF0000"/>
          <w:sz w:val="32"/>
          <w:szCs w:val="32"/>
          <w:u w:val="single"/>
        </w:rPr>
      </w:pPr>
    </w:p>
    <w:p w14:paraId="234D687A" w14:textId="77777777" w:rsidR="009231F5" w:rsidRPr="009231F5" w:rsidRDefault="009231F5" w:rsidP="009231F5">
      <w:pPr>
        <w:ind w:firstLine="709"/>
        <w:jc w:val="center"/>
        <w:rPr>
          <w:b/>
          <w:color w:val="FF0000"/>
          <w:sz w:val="16"/>
          <w:szCs w:val="32"/>
          <w:u w:val="single"/>
        </w:rPr>
      </w:pPr>
    </w:p>
    <w:p w14:paraId="6BADD1CE" w14:textId="77777777" w:rsidR="009231F5" w:rsidRPr="009231F5" w:rsidRDefault="009231F5" w:rsidP="009231F5">
      <w:pPr>
        <w:ind w:firstLine="709"/>
        <w:jc w:val="center"/>
        <w:rPr>
          <w:b/>
          <w:sz w:val="32"/>
          <w:szCs w:val="32"/>
          <w:u w:val="single"/>
        </w:rPr>
      </w:pPr>
      <w:r w:rsidRPr="009231F5">
        <w:rPr>
          <w:b/>
          <w:sz w:val="32"/>
          <w:szCs w:val="32"/>
          <w:u w:val="single"/>
        </w:rPr>
        <w:t xml:space="preserve">Оценка имущественного </w:t>
      </w:r>
      <w:proofErr w:type="gramStart"/>
      <w:r w:rsidRPr="009231F5">
        <w:rPr>
          <w:b/>
          <w:sz w:val="32"/>
          <w:szCs w:val="32"/>
          <w:u w:val="single"/>
        </w:rPr>
        <w:t>и  финансового</w:t>
      </w:r>
      <w:proofErr w:type="gramEnd"/>
      <w:r w:rsidRPr="009231F5">
        <w:rPr>
          <w:b/>
          <w:sz w:val="32"/>
          <w:szCs w:val="32"/>
          <w:u w:val="single"/>
        </w:rPr>
        <w:t xml:space="preserve"> состояния организации</w:t>
      </w:r>
    </w:p>
    <w:p w14:paraId="0656C29A" w14:textId="77777777" w:rsidR="009231F5" w:rsidRPr="009231F5" w:rsidRDefault="009231F5" w:rsidP="009231F5">
      <w:pPr>
        <w:ind w:firstLine="709"/>
        <w:jc w:val="center"/>
        <w:rPr>
          <w:b/>
          <w:sz w:val="22"/>
          <w:szCs w:val="32"/>
          <w:u w:val="single"/>
        </w:rPr>
      </w:pPr>
    </w:p>
    <w:p w14:paraId="49743DAD" w14:textId="77777777" w:rsidR="009231F5" w:rsidRPr="009231F5" w:rsidRDefault="009231F5" w:rsidP="009231F5">
      <w:pPr>
        <w:ind w:firstLine="709"/>
        <w:jc w:val="both"/>
        <w:rPr>
          <w:sz w:val="28"/>
          <w:szCs w:val="28"/>
        </w:rPr>
      </w:pPr>
      <w:r w:rsidRPr="009231F5">
        <w:rPr>
          <w:sz w:val="28"/>
          <w:szCs w:val="28"/>
        </w:rPr>
        <w:t>Организация применяет упрощенную систему налогообложения.</w:t>
      </w:r>
    </w:p>
    <w:p w14:paraId="0B6EE460" w14:textId="77777777" w:rsidR="009231F5" w:rsidRPr="009231F5" w:rsidRDefault="009231F5" w:rsidP="009231F5">
      <w:pPr>
        <w:ind w:firstLine="709"/>
        <w:jc w:val="both"/>
        <w:rPr>
          <w:sz w:val="18"/>
          <w:szCs w:val="28"/>
        </w:rPr>
      </w:pPr>
    </w:p>
    <w:p w14:paraId="383BF823" w14:textId="7E36B076" w:rsidR="009231F5" w:rsidRPr="009231F5" w:rsidRDefault="009231F5" w:rsidP="009231F5">
      <w:pPr>
        <w:ind w:firstLine="709"/>
        <w:jc w:val="both"/>
        <w:rPr>
          <w:color w:val="FF0000"/>
          <w:sz w:val="28"/>
          <w:szCs w:val="28"/>
        </w:rPr>
      </w:pPr>
      <w:r w:rsidRPr="009231F5">
        <w:rPr>
          <w:sz w:val="28"/>
          <w:szCs w:val="28"/>
        </w:rPr>
        <w:t xml:space="preserve">Согласно предоставленной упрощенной бухгалтерской (финансовой) отчетности, за отчетный период (2019 г.) </w:t>
      </w:r>
      <w:r w:rsidRPr="009231F5">
        <w:rPr>
          <w:sz w:val="28"/>
          <w:szCs w:val="28"/>
          <w:u w:val="single"/>
        </w:rPr>
        <w:t>общий объем выручки</w:t>
      </w:r>
      <w:r w:rsidRPr="009231F5">
        <w:rPr>
          <w:sz w:val="28"/>
          <w:szCs w:val="28"/>
        </w:rPr>
        <w:t xml:space="preserve">  от реализации составил </w:t>
      </w:r>
      <w:r w:rsidRPr="009231F5">
        <w:rPr>
          <w:b/>
          <w:i/>
          <w:sz w:val="28"/>
          <w:szCs w:val="28"/>
        </w:rPr>
        <w:t>24553,00</w:t>
      </w:r>
      <w:r w:rsidRPr="009231F5">
        <w:rPr>
          <w:sz w:val="28"/>
          <w:szCs w:val="28"/>
        </w:rPr>
        <w:t xml:space="preserve">  тыс. руб. (что больше по сравнению с 2018 г. в </w:t>
      </w:r>
      <w:r w:rsidRPr="009231F5">
        <w:rPr>
          <w:b/>
          <w:i/>
          <w:sz w:val="28"/>
          <w:szCs w:val="28"/>
        </w:rPr>
        <w:t>2,87</w:t>
      </w:r>
      <w:r w:rsidRPr="009231F5">
        <w:rPr>
          <w:sz w:val="28"/>
          <w:szCs w:val="28"/>
        </w:rPr>
        <w:t xml:space="preserve"> раза), в том числе (согласно </w:t>
      </w:r>
      <w:proofErr w:type="spellStart"/>
      <w:r w:rsidRPr="009231F5">
        <w:rPr>
          <w:sz w:val="28"/>
          <w:szCs w:val="28"/>
        </w:rPr>
        <w:t>оборотно</w:t>
      </w:r>
      <w:proofErr w:type="spellEnd"/>
      <w:r w:rsidRPr="009231F5">
        <w:rPr>
          <w:sz w:val="28"/>
          <w:szCs w:val="28"/>
        </w:rPr>
        <w:t xml:space="preserve">-сальдовой ведомости по </w:t>
      </w:r>
      <w:proofErr w:type="spellStart"/>
      <w:r w:rsidRPr="009231F5">
        <w:rPr>
          <w:sz w:val="28"/>
          <w:szCs w:val="28"/>
        </w:rPr>
        <w:t>сч</w:t>
      </w:r>
      <w:proofErr w:type="spellEnd"/>
      <w:r w:rsidRPr="009231F5">
        <w:rPr>
          <w:sz w:val="28"/>
          <w:szCs w:val="28"/>
        </w:rPr>
        <w:t xml:space="preserve">. 90.01.1): </w:t>
      </w:r>
      <w:r w:rsidRPr="009231F5">
        <w:rPr>
          <w:sz w:val="28"/>
          <w:szCs w:val="28"/>
          <w:u w:val="single"/>
        </w:rPr>
        <w:t xml:space="preserve">оказание услуг по транспортировке сточных вод </w:t>
      </w:r>
      <w:r w:rsidRPr="009231F5">
        <w:rPr>
          <w:sz w:val="28"/>
          <w:szCs w:val="28"/>
        </w:rPr>
        <w:t xml:space="preserve">– </w:t>
      </w:r>
      <w:r w:rsidRPr="009231F5">
        <w:rPr>
          <w:b/>
          <w:i/>
          <w:sz w:val="28"/>
          <w:szCs w:val="28"/>
        </w:rPr>
        <w:t>285,91</w:t>
      </w:r>
      <w:r w:rsidRPr="009231F5">
        <w:rPr>
          <w:sz w:val="28"/>
          <w:szCs w:val="28"/>
        </w:rPr>
        <w:t xml:space="preserve"> тыс. руб., </w:t>
      </w:r>
      <w:r w:rsidRPr="009231F5">
        <w:rPr>
          <w:sz w:val="28"/>
          <w:szCs w:val="28"/>
          <w:u w:val="single"/>
        </w:rPr>
        <w:t xml:space="preserve">оказание услуг по транспортировке холодной воды </w:t>
      </w:r>
      <w:r w:rsidRPr="009231F5">
        <w:rPr>
          <w:sz w:val="28"/>
          <w:szCs w:val="28"/>
        </w:rPr>
        <w:t xml:space="preserve">– </w:t>
      </w:r>
      <w:r w:rsidRPr="009231F5">
        <w:rPr>
          <w:b/>
          <w:i/>
          <w:sz w:val="28"/>
          <w:szCs w:val="28"/>
        </w:rPr>
        <w:t>294,18</w:t>
      </w:r>
      <w:r w:rsidRPr="009231F5">
        <w:rPr>
          <w:sz w:val="28"/>
          <w:szCs w:val="28"/>
        </w:rPr>
        <w:t xml:space="preserve"> тыс. руб.,</w:t>
      </w:r>
      <w:r w:rsidRPr="009231F5">
        <w:rPr>
          <w:sz w:val="28"/>
          <w:szCs w:val="28"/>
          <w:u w:val="single"/>
        </w:rPr>
        <w:t xml:space="preserve"> </w:t>
      </w:r>
      <w:r w:rsidRPr="009231F5">
        <w:rPr>
          <w:sz w:val="28"/>
          <w:szCs w:val="28"/>
        </w:rPr>
        <w:t xml:space="preserve">услуги по передаче тепловой энергии и </w:t>
      </w:r>
      <w:proofErr w:type="gramStart"/>
      <w:r w:rsidRPr="009231F5">
        <w:rPr>
          <w:sz w:val="28"/>
          <w:szCs w:val="28"/>
        </w:rPr>
        <w:t>теплоносителя  -</w:t>
      </w:r>
      <w:proofErr w:type="gramEnd"/>
      <w:r w:rsidRPr="009231F5">
        <w:rPr>
          <w:sz w:val="28"/>
          <w:szCs w:val="28"/>
        </w:rPr>
        <w:t xml:space="preserve"> </w:t>
      </w:r>
      <w:r w:rsidRPr="009231F5">
        <w:rPr>
          <w:b/>
          <w:i/>
          <w:sz w:val="28"/>
          <w:szCs w:val="28"/>
        </w:rPr>
        <w:t xml:space="preserve">23973,09 </w:t>
      </w:r>
      <w:r w:rsidRPr="009231F5">
        <w:rPr>
          <w:sz w:val="28"/>
          <w:szCs w:val="28"/>
        </w:rPr>
        <w:t>тыс. руб.</w:t>
      </w:r>
      <w:r w:rsidRPr="009231F5">
        <w:rPr>
          <w:color w:val="FF0000"/>
          <w:sz w:val="28"/>
          <w:szCs w:val="28"/>
        </w:rPr>
        <w:t xml:space="preserve"> </w:t>
      </w:r>
    </w:p>
    <w:p w14:paraId="6FAB3892" w14:textId="77777777" w:rsidR="009231F5" w:rsidRPr="009231F5" w:rsidRDefault="009231F5" w:rsidP="009231F5">
      <w:pPr>
        <w:ind w:firstLine="709"/>
        <w:jc w:val="both"/>
        <w:rPr>
          <w:b/>
          <w:i/>
          <w:sz w:val="28"/>
          <w:szCs w:val="28"/>
        </w:rPr>
      </w:pPr>
      <w:proofErr w:type="gramStart"/>
      <w:r w:rsidRPr="009231F5">
        <w:rPr>
          <w:sz w:val="28"/>
          <w:szCs w:val="28"/>
        </w:rPr>
        <w:t>Доля  услуг</w:t>
      </w:r>
      <w:proofErr w:type="gramEnd"/>
      <w:r w:rsidRPr="009231F5">
        <w:rPr>
          <w:sz w:val="28"/>
          <w:szCs w:val="28"/>
        </w:rPr>
        <w:t xml:space="preserve"> холодного водоснабжения в общем объеме полученной выручки составила </w:t>
      </w:r>
      <w:r w:rsidRPr="009231F5">
        <w:rPr>
          <w:b/>
          <w:i/>
          <w:sz w:val="28"/>
          <w:szCs w:val="28"/>
        </w:rPr>
        <w:t>1,2%,</w:t>
      </w:r>
      <w:r w:rsidRPr="009231F5">
        <w:rPr>
          <w:sz w:val="28"/>
          <w:szCs w:val="28"/>
        </w:rPr>
        <w:t xml:space="preserve"> услуг водоотведения – </w:t>
      </w:r>
      <w:r w:rsidRPr="009231F5">
        <w:rPr>
          <w:b/>
          <w:i/>
          <w:sz w:val="28"/>
          <w:szCs w:val="28"/>
        </w:rPr>
        <w:t>1,2%.</w:t>
      </w:r>
    </w:p>
    <w:p w14:paraId="16A61B6C" w14:textId="77777777" w:rsidR="009231F5" w:rsidRPr="009231F5" w:rsidRDefault="009231F5" w:rsidP="009231F5">
      <w:pPr>
        <w:ind w:firstLine="709"/>
        <w:jc w:val="both"/>
        <w:rPr>
          <w:color w:val="FF0000"/>
          <w:sz w:val="28"/>
          <w:szCs w:val="28"/>
        </w:rPr>
      </w:pPr>
    </w:p>
    <w:p w14:paraId="7D76C4BD" w14:textId="1C86C048" w:rsidR="009231F5" w:rsidRPr="009231F5" w:rsidRDefault="009231F5" w:rsidP="009231F5">
      <w:pPr>
        <w:ind w:firstLine="709"/>
        <w:jc w:val="both"/>
        <w:rPr>
          <w:color w:val="FF0000"/>
          <w:sz w:val="28"/>
          <w:szCs w:val="28"/>
        </w:rPr>
      </w:pPr>
      <w:r w:rsidRPr="009231F5">
        <w:rPr>
          <w:sz w:val="28"/>
          <w:szCs w:val="28"/>
          <w:u w:val="single"/>
        </w:rPr>
        <w:t>Расходы по обычной деятельности</w:t>
      </w:r>
      <w:r w:rsidRPr="009231F5">
        <w:rPr>
          <w:sz w:val="28"/>
          <w:szCs w:val="28"/>
        </w:rPr>
        <w:t xml:space="preserve"> сложились на уровне </w:t>
      </w:r>
      <w:r w:rsidRPr="009231F5">
        <w:rPr>
          <w:b/>
          <w:i/>
          <w:sz w:val="28"/>
          <w:szCs w:val="28"/>
        </w:rPr>
        <w:t>(31745,00</w:t>
      </w:r>
      <w:r w:rsidRPr="009231F5">
        <w:rPr>
          <w:sz w:val="28"/>
          <w:szCs w:val="28"/>
        </w:rPr>
        <w:t>) тыс. руб., в  том числе (согласно сводной «Оборотно-сальдовой ведомости за 2019 г.»): «Транспортировка тепловой энергии «Кемеровская генерация» (</w:t>
      </w:r>
      <w:proofErr w:type="spellStart"/>
      <w:r w:rsidRPr="009231F5">
        <w:rPr>
          <w:sz w:val="28"/>
          <w:szCs w:val="28"/>
        </w:rPr>
        <w:t>Дт</w:t>
      </w:r>
      <w:proofErr w:type="spellEnd"/>
      <w:r w:rsidRPr="009231F5">
        <w:rPr>
          <w:sz w:val="28"/>
          <w:szCs w:val="28"/>
        </w:rPr>
        <w:t xml:space="preserve"> </w:t>
      </w:r>
      <w:proofErr w:type="spellStart"/>
      <w:r w:rsidRPr="009231F5">
        <w:rPr>
          <w:sz w:val="28"/>
          <w:szCs w:val="28"/>
        </w:rPr>
        <w:t>сч</w:t>
      </w:r>
      <w:proofErr w:type="spellEnd"/>
      <w:r w:rsidRPr="009231F5">
        <w:rPr>
          <w:sz w:val="28"/>
          <w:szCs w:val="28"/>
        </w:rPr>
        <w:t xml:space="preserve">. 25-01) – </w:t>
      </w:r>
      <w:r w:rsidRPr="009231F5">
        <w:rPr>
          <w:b/>
          <w:i/>
          <w:sz w:val="28"/>
          <w:szCs w:val="28"/>
        </w:rPr>
        <w:t>2305,</w:t>
      </w:r>
      <w:proofErr w:type="gramStart"/>
      <w:r w:rsidRPr="009231F5">
        <w:rPr>
          <w:b/>
          <w:i/>
          <w:sz w:val="28"/>
          <w:szCs w:val="28"/>
        </w:rPr>
        <w:t>39</w:t>
      </w:r>
      <w:r w:rsidRPr="009231F5">
        <w:rPr>
          <w:sz w:val="28"/>
          <w:szCs w:val="28"/>
        </w:rPr>
        <w:t xml:space="preserve">  тыс.</w:t>
      </w:r>
      <w:proofErr w:type="gramEnd"/>
      <w:r w:rsidRPr="009231F5">
        <w:rPr>
          <w:sz w:val="28"/>
          <w:szCs w:val="28"/>
        </w:rPr>
        <w:t xml:space="preserve"> руб., «Пользование тепловыми сетями» (</w:t>
      </w:r>
      <w:proofErr w:type="spellStart"/>
      <w:r w:rsidRPr="009231F5">
        <w:rPr>
          <w:sz w:val="28"/>
          <w:szCs w:val="28"/>
        </w:rPr>
        <w:t>Дт</w:t>
      </w:r>
      <w:proofErr w:type="spellEnd"/>
      <w:r w:rsidRPr="009231F5">
        <w:rPr>
          <w:sz w:val="28"/>
          <w:szCs w:val="28"/>
        </w:rPr>
        <w:t xml:space="preserve">     </w:t>
      </w:r>
      <w:proofErr w:type="spellStart"/>
      <w:r w:rsidRPr="009231F5">
        <w:rPr>
          <w:sz w:val="28"/>
          <w:szCs w:val="28"/>
        </w:rPr>
        <w:t>сч</w:t>
      </w:r>
      <w:proofErr w:type="spellEnd"/>
      <w:r w:rsidRPr="009231F5">
        <w:rPr>
          <w:sz w:val="28"/>
          <w:szCs w:val="28"/>
        </w:rPr>
        <w:t xml:space="preserve">. 25-02) – </w:t>
      </w:r>
      <w:r w:rsidRPr="009231F5">
        <w:rPr>
          <w:b/>
          <w:i/>
          <w:sz w:val="28"/>
          <w:szCs w:val="28"/>
        </w:rPr>
        <w:t>15194,33</w:t>
      </w:r>
      <w:r w:rsidRPr="009231F5">
        <w:rPr>
          <w:sz w:val="28"/>
          <w:szCs w:val="28"/>
        </w:rPr>
        <w:t xml:space="preserve"> тыс. руб.</w:t>
      </w:r>
      <w:proofErr w:type="gramStart"/>
      <w:r w:rsidRPr="009231F5">
        <w:rPr>
          <w:sz w:val="28"/>
          <w:szCs w:val="28"/>
        </w:rPr>
        <w:t>,  «</w:t>
      </w:r>
      <w:proofErr w:type="gramEnd"/>
      <w:r w:rsidRPr="009231F5">
        <w:rPr>
          <w:sz w:val="28"/>
          <w:szCs w:val="28"/>
        </w:rPr>
        <w:t>Пользование сетями водоснабжения и водоотведения» (</w:t>
      </w:r>
      <w:proofErr w:type="spellStart"/>
      <w:r w:rsidRPr="009231F5">
        <w:rPr>
          <w:sz w:val="28"/>
          <w:szCs w:val="28"/>
        </w:rPr>
        <w:t>сч</w:t>
      </w:r>
      <w:proofErr w:type="spellEnd"/>
      <w:r w:rsidRPr="009231F5">
        <w:rPr>
          <w:sz w:val="28"/>
          <w:szCs w:val="28"/>
        </w:rPr>
        <w:t xml:space="preserve">. 25-03) </w:t>
      </w:r>
      <w:proofErr w:type="gramStart"/>
      <w:r w:rsidRPr="009231F5">
        <w:rPr>
          <w:sz w:val="28"/>
          <w:szCs w:val="28"/>
        </w:rPr>
        <w:t xml:space="preserve">-  </w:t>
      </w:r>
      <w:r w:rsidRPr="009231F5">
        <w:rPr>
          <w:b/>
          <w:i/>
          <w:sz w:val="28"/>
          <w:szCs w:val="28"/>
        </w:rPr>
        <w:t>386</w:t>
      </w:r>
      <w:proofErr w:type="gramEnd"/>
      <w:r w:rsidRPr="009231F5">
        <w:rPr>
          <w:b/>
          <w:i/>
          <w:sz w:val="28"/>
          <w:szCs w:val="28"/>
        </w:rPr>
        <w:t>,02</w:t>
      </w:r>
      <w:r w:rsidRPr="009231F5">
        <w:rPr>
          <w:sz w:val="28"/>
          <w:szCs w:val="28"/>
        </w:rPr>
        <w:t xml:space="preserve"> тыс. руб., «Техническое обслуживание» («Кемеровская генерация (</w:t>
      </w:r>
      <w:proofErr w:type="spellStart"/>
      <w:r w:rsidRPr="009231F5">
        <w:rPr>
          <w:sz w:val="28"/>
          <w:szCs w:val="28"/>
        </w:rPr>
        <w:t>сч</w:t>
      </w:r>
      <w:proofErr w:type="spellEnd"/>
      <w:r w:rsidRPr="009231F5">
        <w:rPr>
          <w:sz w:val="28"/>
          <w:szCs w:val="28"/>
        </w:rPr>
        <w:t xml:space="preserve">. 25-04) – </w:t>
      </w:r>
      <w:r w:rsidRPr="009231F5">
        <w:rPr>
          <w:b/>
          <w:i/>
          <w:sz w:val="28"/>
          <w:szCs w:val="28"/>
        </w:rPr>
        <w:t>3987,92</w:t>
      </w:r>
      <w:r w:rsidRPr="009231F5">
        <w:rPr>
          <w:sz w:val="28"/>
          <w:szCs w:val="28"/>
        </w:rPr>
        <w:t xml:space="preserve"> тыс. руб.), «Диспетчерское управление (тепловыми сетями)» - </w:t>
      </w:r>
      <w:r w:rsidRPr="009231F5">
        <w:rPr>
          <w:b/>
          <w:i/>
          <w:sz w:val="28"/>
          <w:szCs w:val="28"/>
        </w:rPr>
        <w:t>18,00</w:t>
      </w:r>
      <w:r w:rsidRPr="009231F5">
        <w:rPr>
          <w:sz w:val="28"/>
          <w:szCs w:val="28"/>
        </w:rPr>
        <w:t xml:space="preserve"> тыс. руб.; «Техническое обслуживание» («Теплоэнерго») (</w:t>
      </w:r>
      <w:proofErr w:type="spellStart"/>
      <w:r w:rsidRPr="009231F5">
        <w:rPr>
          <w:sz w:val="28"/>
          <w:szCs w:val="28"/>
        </w:rPr>
        <w:t>сч</w:t>
      </w:r>
      <w:proofErr w:type="spellEnd"/>
      <w:r w:rsidRPr="009231F5">
        <w:rPr>
          <w:sz w:val="28"/>
          <w:szCs w:val="28"/>
        </w:rPr>
        <w:t xml:space="preserve">.  25.06) – </w:t>
      </w:r>
      <w:r w:rsidRPr="009231F5">
        <w:rPr>
          <w:b/>
          <w:i/>
          <w:sz w:val="28"/>
          <w:szCs w:val="28"/>
        </w:rPr>
        <w:t>2 238,69</w:t>
      </w:r>
      <w:r w:rsidRPr="009231F5">
        <w:rPr>
          <w:sz w:val="28"/>
          <w:szCs w:val="28"/>
        </w:rPr>
        <w:t xml:space="preserve"> тыс. руб.; «Техническое обслуживание оборудования, сетей водоснабжения» (</w:t>
      </w:r>
      <w:proofErr w:type="spellStart"/>
      <w:r w:rsidRPr="009231F5">
        <w:rPr>
          <w:sz w:val="28"/>
          <w:szCs w:val="28"/>
        </w:rPr>
        <w:t>сч</w:t>
      </w:r>
      <w:proofErr w:type="spellEnd"/>
      <w:r w:rsidRPr="009231F5">
        <w:rPr>
          <w:sz w:val="28"/>
          <w:szCs w:val="28"/>
        </w:rPr>
        <w:t xml:space="preserve">. 25.07) – </w:t>
      </w:r>
      <w:r w:rsidRPr="009231F5">
        <w:rPr>
          <w:b/>
          <w:i/>
          <w:sz w:val="28"/>
          <w:szCs w:val="28"/>
        </w:rPr>
        <w:t>114,14</w:t>
      </w:r>
      <w:r w:rsidRPr="009231F5">
        <w:rPr>
          <w:sz w:val="28"/>
          <w:szCs w:val="28"/>
        </w:rPr>
        <w:t xml:space="preserve"> тыс. руб.; «Оперативное и техническое обслуживание теплосетевого </w:t>
      </w:r>
      <w:proofErr w:type="spellStart"/>
      <w:r w:rsidRPr="009231F5">
        <w:rPr>
          <w:sz w:val="28"/>
          <w:szCs w:val="28"/>
        </w:rPr>
        <w:t>обрудования</w:t>
      </w:r>
      <w:proofErr w:type="spellEnd"/>
      <w:r w:rsidRPr="009231F5">
        <w:rPr>
          <w:sz w:val="28"/>
          <w:szCs w:val="28"/>
        </w:rPr>
        <w:t>» (</w:t>
      </w:r>
      <w:proofErr w:type="spellStart"/>
      <w:r w:rsidRPr="009231F5">
        <w:rPr>
          <w:sz w:val="28"/>
          <w:szCs w:val="28"/>
        </w:rPr>
        <w:t>сч</w:t>
      </w:r>
      <w:proofErr w:type="spellEnd"/>
      <w:r w:rsidRPr="009231F5">
        <w:rPr>
          <w:sz w:val="28"/>
          <w:szCs w:val="28"/>
        </w:rPr>
        <w:t xml:space="preserve">. 25.08) – </w:t>
      </w:r>
      <w:r w:rsidRPr="009231F5">
        <w:rPr>
          <w:b/>
          <w:i/>
          <w:sz w:val="28"/>
          <w:szCs w:val="28"/>
        </w:rPr>
        <w:t>2870,25</w:t>
      </w:r>
      <w:r w:rsidRPr="009231F5">
        <w:rPr>
          <w:sz w:val="28"/>
          <w:szCs w:val="28"/>
        </w:rPr>
        <w:t xml:space="preserve"> тыс. руб.; «Общехозяйственные расходы» (</w:t>
      </w:r>
      <w:proofErr w:type="spellStart"/>
      <w:r w:rsidRPr="009231F5">
        <w:rPr>
          <w:sz w:val="28"/>
          <w:szCs w:val="28"/>
        </w:rPr>
        <w:t>сч</w:t>
      </w:r>
      <w:proofErr w:type="spellEnd"/>
      <w:r w:rsidRPr="009231F5">
        <w:rPr>
          <w:sz w:val="28"/>
          <w:szCs w:val="28"/>
        </w:rPr>
        <w:t xml:space="preserve">. 26) – </w:t>
      </w:r>
      <w:r w:rsidRPr="009231F5">
        <w:rPr>
          <w:b/>
          <w:i/>
          <w:sz w:val="28"/>
          <w:szCs w:val="28"/>
        </w:rPr>
        <w:t>4629,96</w:t>
      </w:r>
      <w:r w:rsidRPr="009231F5">
        <w:rPr>
          <w:sz w:val="28"/>
          <w:szCs w:val="28"/>
        </w:rPr>
        <w:t xml:space="preserve"> тыс. руб. </w:t>
      </w:r>
    </w:p>
    <w:p w14:paraId="506683F1" w14:textId="0CAE73AC" w:rsidR="009231F5" w:rsidRPr="009231F5" w:rsidRDefault="009231F5" w:rsidP="009231F5">
      <w:pPr>
        <w:ind w:firstLine="709"/>
        <w:jc w:val="both"/>
        <w:rPr>
          <w:sz w:val="28"/>
          <w:szCs w:val="28"/>
        </w:rPr>
      </w:pPr>
      <w:r w:rsidRPr="009231F5">
        <w:rPr>
          <w:sz w:val="28"/>
          <w:szCs w:val="28"/>
        </w:rPr>
        <w:t xml:space="preserve">Прочие доходы составили </w:t>
      </w:r>
      <w:r w:rsidRPr="009231F5">
        <w:rPr>
          <w:b/>
          <w:i/>
          <w:sz w:val="28"/>
          <w:szCs w:val="28"/>
        </w:rPr>
        <w:t>61,00</w:t>
      </w:r>
      <w:r w:rsidRPr="009231F5">
        <w:rPr>
          <w:sz w:val="28"/>
          <w:szCs w:val="28"/>
        </w:rPr>
        <w:t xml:space="preserve"> тыс. руб.; прочие расходы – </w:t>
      </w:r>
      <w:r w:rsidRPr="009231F5">
        <w:rPr>
          <w:b/>
          <w:i/>
          <w:sz w:val="28"/>
          <w:szCs w:val="28"/>
        </w:rPr>
        <w:t>(37,00)</w:t>
      </w:r>
      <w:r w:rsidRPr="009231F5">
        <w:rPr>
          <w:sz w:val="28"/>
          <w:szCs w:val="28"/>
        </w:rPr>
        <w:t xml:space="preserve"> тыс. руб., налог на доходы – </w:t>
      </w:r>
      <w:r w:rsidRPr="009231F5">
        <w:rPr>
          <w:b/>
          <w:i/>
          <w:sz w:val="28"/>
          <w:szCs w:val="28"/>
        </w:rPr>
        <w:t>(-933,00)</w:t>
      </w:r>
      <w:r w:rsidRPr="009231F5">
        <w:rPr>
          <w:sz w:val="28"/>
          <w:szCs w:val="28"/>
        </w:rPr>
        <w:t xml:space="preserve"> тыс. руб. Чистый финансовый результат составил отрицательную </w:t>
      </w:r>
      <w:proofErr w:type="gramStart"/>
      <w:r w:rsidRPr="009231F5">
        <w:rPr>
          <w:sz w:val="28"/>
          <w:szCs w:val="28"/>
        </w:rPr>
        <w:t xml:space="preserve">величину:  </w:t>
      </w:r>
      <w:r w:rsidRPr="009231F5">
        <w:rPr>
          <w:b/>
          <w:i/>
          <w:sz w:val="28"/>
          <w:szCs w:val="28"/>
        </w:rPr>
        <w:t>(</w:t>
      </w:r>
      <w:proofErr w:type="gramEnd"/>
      <w:r w:rsidRPr="009231F5">
        <w:rPr>
          <w:b/>
          <w:i/>
          <w:sz w:val="28"/>
          <w:szCs w:val="28"/>
        </w:rPr>
        <w:t>-8101,00)</w:t>
      </w:r>
      <w:r w:rsidRPr="009231F5">
        <w:rPr>
          <w:sz w:val="28"/>
          <w:szCs w:val="28"/>
        </w:rPr>
        <w:t xml:space="preserve"> тыс. руб. (в предыдущем отчетном периоде - </w:t>
      </w:r>
      <w:r w:rsidRPr="009231F5">
        <w:rPr>
          <w:b/>
          <w:i/>
          <w:sz w:val="28"/>
          <w:szCs w:val="28"/>
        </w:rPr>
        <w:t>(-593,00</w:t>
      </w:r>
      <w:r w:rsidRPr="009231F5">
        <w:rPr>
          <w:sz w:val="28"/>
          <w:szCs w:val="28"/>
        </w:rPr>
        <w:t xml:space="preserve">) тыс. руб.). </w:t>
      </w:r>
    </w:p>
    <w:p w14:paraId="07E08301" w14:textId="77777777" w:rsidR="009231F5" w:rsidRPr="009231F5" w:rsidRDefault="009231F5" w:rsidP="009231F5">
      <w:pPr>
        <w:ind w:firstLine="709"/>
        <w:jc w:val="both"/>
        <w:rPr>
          <w:color w:val="FF0000"/>
          <w:sz w:val="28"/>
          <w:szCs w:val="28"/>
        </w:rPr>
      </w:pPr>
    </w:p>
    <w:p w14:paraId="4B0E77A8" w14:textId="77777777" w:rsidR="009231F5" w:rsidRPr="009231F5" w:rsidRDefault="009231F5" w:rsidP="009231F5">
      <w:pPr>
        <w:ind w:firstLine="709"/>
        <w:jc w:val="both"/>
        <w:rPr>
          <w:sz w:val="28"/>
          <w:szCs w:val="28"/>
        </w:rPr>
      </w:pPr>
      <w:r w:rsidRPr="009231F5">
        <w:rPr>
          <w:sz w:val="28"/>
          <w:szCs w:val="28"/>
        </w:rPr>
        <w:lastRenderedPageBreak/>
        <w:t xml:space="preserve">Согласно данным представленных копий актов оказания услуг, общий объем оказанных услуг </w:t>
      </w:r>
      <w:r w:rsidRPr="009231F5">
        <w:rPr>
          <w:sz w:val="28"/>
          <w:szCs w:val="28"/>
          <w:u w:val="single"/>
        </w:rPr>
        <w:t>по транспортировке питьевой воды (ХВС)</w:t>
      </w:r>
      <w:r w:rsidRPr="009231F5">
        <w:rPr>
          <w:sz w:val="28"/>
          <w:szCs w:val="28"/>
        </w:rPr>
        <w:t xml:space="preserve"> за отчетный период составил </w:t>
      </w:r>
      <w:r w:rsidRPr="009231F5">
        <w:rPr>
          <w:b/>
          <w:i/>
          <w:sz w:val="28"/>
          <w:szCs w:val="28"/>
        </w:rPr>
        <w:t>544774,70</w:t>
      </w:r>
      <w:r w:rsidRPr="009231F5">
        <w:rPr>
          <w:sz w:val="28"/>
          <w:szCs w:val="28"/>
        </w:rPr>
        <w:t xml:space="preserve"> м</w:t>
      </w:r>
      <w:r w:rsidRPr="009231F5">
        <w:rPr>
          <w:sz w:val="28"/>
          <w:szCs w:val="28"/>
          <w:vertAlign w:val="superscript"/>
        </w:rPr>
        <w:t>3</w:t>
      </w:r>
      <w:r w:rsidRPr="009231F5">
        <w:rPr>
          <w:sz w:val="28"/>
          <w:szCs w:val="28"/>
        </w:rPr>
        <w:t xml:space="preserve"> (на сумму </w:t>
      </w:r>
      <w:r w:rsidRPr="009231F5">
        <w:rPr>
          <w:b/>
          <w:i/>
          <w:sz w:val="28"/>
          <w:szCs w:val="28"/>
        </w:rPr>
        <w:t>294,18</w:t>
      </w:r>
      <w:r w:rsidRPr="009231F5">
        <w:rPr>
          <w:sz w:val="28"/>
          <w:szCs w:val="28"/>
        </w:rPr>
        <w:t xml:space="preserve"> тыс. руб.),  </w:t>
      </w:r>
      <w:r w:rsidRPr="009231F5">
        <w:rPr>
          <w:sz w:val="28"/>
          <w:szCs w:val="28"/>
          <w:u w:val="single"/>
        </w:rPr>
        <w:t>услуг   по транспортировке стоко</w:t>
      </w:r>
      <w:r w:rsidRPr="009231F5">
        <w:rPr>
          <w:sz w:val="28"/>
          <w:szCs w:val="28"/>
        </w:rPr>
        <w:t xml:space="preserve">в (ВО) -  </w:t>
      </w:r>
      <w:r w:rsidRPr="009231F5">
        <w:rPr>
          <w:b/>
          <w:i/>
          <w:sz w:val="28"/>
          <w:szCs w:val="28"/>
        </w:rPr>
        <w:t xml:space="preserve">697347,63 </w:t>
      </w:r>
      <w:r w:rsidRPr="009231F5">
        <w:rPr>
          <w:sz w:val="28"/>
          <w:szCs w:val="28"/>
        </w:rPr>
        <w:t>м</w:t>
      </w:r>
      <w:r w:rsidRPr="009231F5">
        <w:rPr>
          <w:sz w:val="28"/>
          <w:szCs w:val="28"/>
          <w:vertAlign w:val="superscript"/>
        </w:rPr>
        <w:t xml:space="preserve">3 </w:t>
      </w:r>
      <w:r w:rsidRPr="009231F5">
        <w:rPr>
          <w:sz w:val="28"/>
          <w:szCs w:val="28"/>
        </w:rPr>
        <w:t xml:space="preserve">(на сумму  </w:t>
      </w:r>
      <w:r w:rsidRPr="009231F5">
        <w:rPr>
          <w:b/>
          <w:i/>
          <w:sz w:val="28"/>
          <w:szCs w:val="28"/>
        </w:rPr>
        <w:t>285,91</w:t>
      </w:r>
      <w:r w:rsidRPr="009231F5">
        <w:rPr>
          <w:sz w:val="28"/>
          <w:szCs w:val="28"/>
        </w:rPr>
        <w:t xml:space="preserve"> тыс. руб.). </w:t>
      </w:r>
    </w:p>
    <w:p w14:paraId="05114E03" w14:textId="77777777" w:rsidR="009231F5" w:rsidRPr="009231F5" w:rsidRDefault="009231F5" w:rsidP="009231F5">
      <w:pPr>
        <w:ind w:firstLine="709"/>
        <w:jc w:val="both"/>
        <w:rPr>
          <w:color w:val="FF0000"/>
          <w:sz w:val="28"/>
          <w:szCs w:val="28"/>
        </w:rPr>
      </w:pPr>
      <w:r w:rsidRPr="009231F5">
        <w:rPr>
          <w:sz w:val="28"/>
          <w:szCs w:val="28"/>
          <w:u w:val="single"/>
        </w:rPr>
        <w:t>Раздельный учет затрат по данным двум видам деятельности в организации не обеспечен</w:t>
      </w:r>
      <w:r w:rsidRPr="009231F5">
        <w:rPr>
          <w:sz w:val="28"/>
          <w:szCs w:val="28"/>
        </w:rPr>
        <w:t>.</w:t>
      </w:r>
      <w:r w:rsidRPr="009231F5">
        <w:rPr>
          <w:color w:val="FF0000"/>
          <w:sz w:val="28"/>
          <w:szCs w:val="28"/>
        </w:rPr>
        <w:t xml:space="preserve">  </w:t>
      </w:r>
    </w:p>
    <w:p w14:paraId="03EA84BD" w14:textId="77777777" w:rsidR="009231F5" w:rsidRPr="009231F5" w:rsidRDefault="009231F5" w:rsidP="009231F5">
      <w:pPr>
        <w:ind w:firstLine="709"/>
        <w:jc w:val="both"/>
        <w:rPr>
          <w:sz w:val="28"/>
          <w:szCs w:val="28"/>
        </w:rPr>
      </w:pPr>
      <w:r w:rsidRPr="009231F5">
        <w:rPr>
          <w:sz w:val="28"/>
          <w:szCs w:val="28"/>
        </w:rPr>
        <w:t xml:space="preserve">Общая сумма </w:t>
      </w:r>
      <w:r w:rsidRPr="009231F5">
        <w:rPr>
          <w:sz w:val="28"/>
          <w:szCs w:val="28"/>
          <w:u w:val="single"/>
        </w:rPr>
        <w:t>прямых затрат</w:t>
      </w:r>
      <w:r w:rsidRPr="009231F5">
        <w:rPr>
          <w:sz w:val="28"/>
          <w:szCs w:val="28"/>
        </w:rPr>
        <w:t xml:space="preserve"> по этим двум видам деятельности составила </w:t>
      </w:r>
      <w:r w:rsidRPr="009231F5">
        <w:rPr>
          <w:b/>
          <w:i/>
          <w:sz w:val="28"/>
          <w:szCs w:val="28"/>
        </w:rPr>
        <w:t>500,16</w:t>
      </w:r>
      <w:r w:rsidRPr="009231F5">
        <w:rPr>
          <w:sz w:val="28"/>
          <w:szCs w:val="28"/>
        </w:rPr>
        <w:t xml:space="preserve"> тыс. руб., в том числе: техническое обслуживание (услуги                      ООО «</w:t>
      </w:r>
      <w:proofErr w:type="spellStart"/>
      <w:r w:rsidRPr="009231F5">
        <w:rPr>
          <w:sz w:val="28"/>
          <w:szCs w:val="28"/>
        </w:rPr>
        <w:t>СибТЭКО</w:t>
      </w:r>
      <w:proofErr w:type="spellEnd"/>
      <w:r w:rsidRPr="009231F5">
        <w:rPr>
          <w:sz w:val="28"/>
          <w:szCs w:val="28"/>
        </w:rPr>
        <w:t xml:space="preserve">», согласно представленной карточке </w:t>
      </w:r>
      <w:proofErr w:type="spellStart"/>
      <w:r w:rsidRPr="009231F5">
        <w:rPr>
          <w:sz w:val="28"/>
          <w:szCs w:val="28"/>
        </w:rPr>
        <w:t>сч</w:t>
      </w:r>
      <w:proofErr w:type="spellEnd"/>
      <w:r w:rsidRPr="009231F5">
        <w:rPr>
          <w:sz w:val="28"/>
          <w:szCs w:val="28"/>
        </w:rPr>
        <w:t xml:space="preserve">. 25.07 и копиям Актов оказания услуг, - </w:t>
      </w:r>
      <w:r w:rsidRPr="009231F5">
        <w:rPr>
          <w:b/>
          <w:i/>
          <w:sz w:val="28"/>
          <w:szCs w:val="28"/>
        </w:rPr>
        <w:t>114,14</w:t>
      </w:r>
      <w:r w:rsidRPr="009231F5">
        <w:rPr>
          <w:sz w:val="28"/>
          <w:szCs w:val="28"/>
        </w:rPr>
        <w:t xml:space="preserve"> тыс. руб., плата за аренду сетей водоснабжения и канализации (ИП Ляпин, ООО «Партнер», ООО «</w:t>
      </w:r>
      <w:proofErr w:type="spellStart"/>
      <w:r w:rsidRPr="009231F5">
        <w:rPr>
          <w:sz w:val="28"/>
          <w:szCs w:val="28"/>
        </w:rPr>
        <w:t>Програнд</w:t>
      </w:r>
      <w:proofErr w:type="spellEnd"/>
      <w:r w:rsidRPr="009231F5">
        <w:rPr>
          <w:sz w:val="28"/>
          <w:szCs w:val="28"/>
        </w:rPr>
        <w:t xml:space="preserve">», ООО </w:t>
      </w:r>
      <w:proofErr w:type="spellStart"/>
      <w:r w:rsidRPr="009231F5">
        <w:rPr>
          <w:sz w:val="28"/>
          <w:szCs w:val="28"/>
        </w:rPr>
        <w:t>СибТЭКО</w:t>
      </w:r>
      <w:proofErr w:type="spellEnd"/>
      <w:r w:rsidRPr="009231F5">
        <w:rPr>
          <w:sz w:val="28"/>
          <w:szCs w:val="28"/>
        </w:rPr>
        <w:t xml:space="preserve">»), согласно представленной карточке </w:t>
      </w:r>
      <w:proofErr w:type="spellStart"/>
      <w:r w:rsidRPr="009231F5">
        <w:rPr>
          <w:sz w:val="28"/>
          <w:szCs w:val="28"/>
        </w:rPr>
        <w:t>сч</w:t>
      </w:r>
      <w:proofErr w:type="spellEnd"/>
      <w:r w:rsidRPr="009231F5">
        <w:rPr>
          <w:sz w:val="28"/>
          <w:szCs w:val="28"/>
        </w:rPr>
        <w:t xml:space="preserve">. </w:t>
      </w:r>
      <w:proofErr w:type="gramStart"/>
      <w:r w:rsidRPr="009231F5">
        <w:rPr>
          <w:sz w:val="28"/>
          <w:szCs w:val="28"/>
        </w:rPr>
        <w:t>25.03  –</w:t>
      </w:r>
      <w:proofErr w:type="gramEnd"/>
      <w:r w:rsidRPr="009231F5">
        <w:rPr>
          <w:sz w:val="28"/>
          <w:szCs w:val="28"/>
        </w:rPr>
        <w:t xml:space="preserve"> </w:t>
      </w:r>
      <w:r w:rsidRPr="009231F5">
        <w:rPr>
          <w:b/>
          <w:i/>
          <w:sz w:val="28"/>
          <w:szCs w:val="28"/>
        </w:rPr>
        <w:t xml:space="preserve">386,02 </w:t>
      </w:r>
      <w:r w:rsidRPr="009231F5">
        <w:rPr>
          <w:sz w:val="28"/>
          <w:szCs w:val="28"/>
        </w:rPr>
        <w:t xml:space="preserve"> тыс. руб. </w:t>
      </w:r>
    </w:p>
    <w:p w14:paraId="56F2EA40" w14:textId="77777777" w:rsidR="009231F5" w:rsidRPr="009231F5" w:rsidRDefault="009231F5" w:rsidP="009231F5">
      <w:pPr>
        <w:ind w:firstLine="709"/>
        <w:jc w:val="both"/>
        <w:rPr>
          <w:sz w:val="28"/>
          <w:szCs w:val="28"/>
        </w:rPr>
      </w:pPr>
      <w:r w:rsidRPr="009231F5">
        <w:rPr>
          <w:sz w:val="28"/>
          <w:szCs w:val="28"/>
        </w:rPr>
        <w:t xml:space="preserve">Косвенные (управленческие) расходы (отражаемые на </w:t>
      </w:r>
      <w:proofErr w:type="spellStart"/>
      <w:r w:rsidRPr="009231F5">
        <w:rPr>
          <w:sz w:val="28"/>
          <w:szCs w:val="28"/>
        </w:rPr>
        <w:t>сч</w:t>
      </w:r>
      <w:proofErr w:type="spellEnd"/>
      <w:r w:rsidRPr="009231F5">
        <w:rPr>
          <w:sz w:val="28"/>
          <w:szCs w:val="28"/>
        </w:rPr>
        <w:t xml:space="preserve">. 26) составили, исходя из доли услуг ХВС и ВО в общем объеме выручки: </w:t>
      </w:r>
    </w:p>
    <w:p w14:paraId="40117DCE" w14:textId="77777777" w:rsidR="009231F5" w:rsidRPr="009231F5" w:rsidRDefault="009231F5" w:rsidP="009231F5">
      <w:pPr>
        <w:ind w:firstLine="709"/>
        <w:jc w:val="both"/>
        <w:rPr>
          <w:b/>
          <w:i/>
          <w:sz w:val="28"/>
          <w:szCs w:val="28"/>
        </w:rPr>
      </w:pPr>
      <w:r w:rsidRPr="009231F5">
        <w:rPr>
          <w:b/>
          <w:i/>
          <w:sz w:val="28"/>
          <w:szCs w:val="28"/>
        </w:rPr>
        <w:t>4629,96 тыс. руб. * (0,012 +0,012) = 111,12 тыс. руб.</w:t>
      </w:r>
    </w:p>
    <w:p w14:paraId="7A141888" w14:textId="77777777" w:rsidR="009231F5" w:rsidRPr="009231F5" w:rsidRDefault="009231F5" w:rsidP="009231F5">
      <w:pPr>
        <w:ind w:firstLine="709"/>
        <w:jc w:val="both"/>
        <w:rPr>
          <w:b/>
          <w:i/>
          <w:sz w:val="28"/>
          <w:szCs w:val="28"/>
        </w:rPr>
      </w:pPr>
      <w:r w:rsidRPr="009231F5">
        <w:rPr>
          <w:sz w:val="28"/>
          <w:szCs w:val="28"/>
        </w:rPr>
        <w:t xml:space="preserve">Таким образом, общая сумма затрат по двум рассматриваемым видам </w:t>
      </w:r>
      <w:proofErr w:type="gramStart"/>
      <w:r w:rsidRPr="009231F5">
        <w:rPr>
          <w:sz w:val="28"/>
          <w:szCs w:val="28"/>
        </w:rPr>
        <w:t xml:space="preserve">деятельности: </w:t>
      </w:r>
      <w:r w:rsidRPr="009231F5">
        <w:rPr>
          <w:b/>
          <w:i/>
          <w:sz w:val="28"/>
          <w:szCs w:val="28"/>
        </w:rPr>
        <w:t xml:space="preserve"> 500</w:t>
      </w:r>
      <w:proofErr w:type="gramEnd"/>
      <w:r w:rsidRPr="009231F5">
        <w:rPr>
          <w:b/>
          <w:i/>
          <w:sz w:val="28"/>
          <w:szCs w:val="28"/>
        </w:rPr>
        <w:t>,16</w:t>
      </w:r>
      <w:r w:rsidRPr="009231F5">
        <w:rPr>
          <w:sz w:val="28"/>
          <w:szCs w:val="28"/>
        </w:rPr>
        <w:t xml:space="preserve"> </w:t>
      </w:r>
      <w:r w:rsidRPr="009231F5">
        <w:rPr>
          <w:b/>
          <w:i/>
          <w:sz w:val="28"/>
          <w:szCs w:val="28"/>
        </w:rPr>
        <w:t>тыс. руб. + 111,12 тыс. руб. = 611,28 тыс. руб.</w:t>
      </w:r>
    </w:p>
    <w:p w14:paraId="6FFE0B4B" w14:textId="77777777" w:rsidR="009231F5" w:rsidRPr="009231F5" w:rsidRDefault="009231F5" w:rsidP="009231F5">
      <w:pPr>
        <w:ind w:firstLine="709"/>
        <w:jc w:val="both"/>
        <w:rPr>
          <w:b/>
          <w:i/>
          <w:sz w:val="28"/>
          <w:szCs w:val="28"/>
        </w:rPr>
      </w:pPr>
      <w:r w:rsidRPr="009231F5">
        <w:rPr>
          <w:sz w:val="28"/>
          <w:szCs w:val="28"/>
          <w:u w:val="single"/>
        </w:rPr>
        <w:t>Совокупный финансовый результат по ХВС и ВО</w:t>
      </w:r>
      <w:r w:rsidRPr="009231F5">
        <w:rPr>
          <w:sz w:val="28"/>
          <w:szCs w:val="28"/>
        </w:rPr>
        <w:t xml:space="preserve"> составил: </w:t>
      </w:r>
      <w:r w:rsidRPr="009231F5">
        <w:rPr>
          <w:b/>
          <w:i/>
          <w:sz w:val="28"/>
          <w:szCs w:val="28"/>
        </w:rPr>
        <w:t>(294,18 +    + 285,91) тыс. руб. – 611,28 тыс. руб.  = (-31,19) тыс. руб.</w:t>
      </w:r>
    </w:p>
    <w:p w14:paraId="0004400D" w14:textId="77777777" w:rsidR="009231F5" w:rsidRPr="009231F5" w:rsidRDefault="009231F5" w:rsidP="009231F5">
      <w:pPr>
        <w:ind w:firstLine="709"/>
        <w:jc w:val="both"/>
        <w:rPr>
          <w:color w:val="FF0000"/>
          <w:sz w:val="28"/>
          <w:szCs w:val="28"/>
        </w:rPr>
      </w:pPr>
    </w:p>
    <w:p w14:paraId="3E19D351" w14:textId="77777777" w:rsidR="009231F5" w:rsidRPr="009231F5" w:rsidRDefault="009231F5" w:rsidP="009231F5">
      <w:pPr>
        <w:ind w:firstLine="709"/>
        <w:jc w:val="both"/>
        <w:rPr>
          <w:color w:val="FF0000"/>
          <w:sz w:val="28"/>
          <w:szCs w:val="28"/>
        </w:rPr>
      </w:pPr>
    </w:p>
    <w:p w14:paraId="7FCCA4CA" w14:textId="77777777" w:rsidR="009231F5" w:rsidRPr="009231F5" w:rsidRDefault="009231F5" w:rsidP="009231F5">
      <w:pPr>
        <w:ind w:firstLine="709"/>
        <w:jc w:val="center"/>
        <w:rPr>
          <w:b/>
          <w:sz w:val="28"/>
          <w:szCs w:val="28"/>
          <w:u w:val="single"/>
        </w:rPr>
      </w:pPr>
      <w:r w:rsidRPr="009231F5">
        <w:rPr>
          <w:b/>
          <w:sz w:val="28"/>
          <w:szCs w:val="28"/>
          <w:u w:val="single"/>
        </w:rPr>
        <w:t>Анализ основных технико-экономических показателей</w:t>
      </w:r>
    </w:p>
    <w:p w14:paraId="68DAC354" w14:textId="77777777" w:rsidR="009231F5" w:rsidRPr="009231F5" w:rsidRDefault="009231F5" w:rsidP="009231F5">
      <w:pPr>
        <w:ind w:firstLine="709"/>
        <w:jc w:val="center"/>
        <w:rPr>
          <w:b/>
          <w:sz w:val="12"/>
          <w:szCs w:val="32"/>
          <w:u w:val="single"/>
        </w:rPr>
      </w:pPr>
    </w:p>
    <w:p w14:paraId="2B8467BA" w14:textId="77777777" w:rsidR="009231F5" w:rsidRPr="009231F5" w:rsidRDefault="009231F5" w:rsidP="009231F5">
      <w:pPr>
        <w:ind w:firstLine="709"/>
        <w:jc w:val="both"/>
        <w:rPr>
          <w:sz w:val="28"/>
          <w:szCs w:val="28"/>
        </w:rPr>
      </w:pPr>
      <w:r w:rsidRPr="009231F5">
        <w:rPr>
          <w:sz w:val="28"/>
          <w:szCs w:val="28"/>
        </w:rPr>
        <w:t>Организацией заявлены плановые объемы реализации на 2021 год:</w:t>
      </w:r>
    </w:p>
    <w:p w14:paraId="118C07DD" w14:textId="77777777" w:rsidR="009231F5" w:rsidRPr="009231F5" w:rsidRDefault="009231F5" w:rsidP="009231F5">
      <w:pPr>
        <w:ind w:firstLine="709"/>
        <w:jc w:val="both"/>
        <w:rPr>
          <w:sz w:val="28"/>
          <w:szCs w:val="28"/>
        </w:rPr>
      </w:pPr>
      <w:r w:rsidRPr="009231F5">
        <w:rPr>
          <w:sz w:val="28"/>
          <w:szCs w:val="28"/>
        </w:rPr>
        <w:t xml:space="preserve">- в сфере холодного водоснабжения питьевой водой – </w:t>
      </w:r>
      <w:r w:rsidRPr="009231F5">
        <w:rPr>
          <w:b/>
          <w:i/>
          <w:sz w:val="28"/>
          <w:szCs w:val="28"/>
        </w:rPr>
        <w:t>544774,70</w:t>
      </w:r>
      <w:r w:rsidRPr="009231F5">
        <w:rPr>
          <w:sz w:val="28"/>
          <w:szCs w:val="28"/>
        </w:rPr>
        <w:t xml:space="preserve"> м</w:t>
      </w:r>
      <w:r w:rsidRPr="009231F5">
        <w:rPr>
          <w:sz w:val="28"/>
          <w:szCs w:val="28"/>
          <w:vertAlign w:val="superscript"/>
        </w:rPr>
        <w:t>3</w:t>
      </w:r>
      <w:r w:rsidRPr="009231F5">
        <w:rPr>
          <w:sz w:val="28"/>
          <w:szCs w:val="28"/>
        </w:rPr>
        <w:t xml:space="preserve">    </w:t>
      </w:r>
      <w:proofErr w:type="gramStart"/>
      <w:r w:rsidRPr="009231F5">
        <w:rPr>
          <w:sz w:val="28"/>
          <w:szCs w:val="28"/>
        </w:rPr>
        <w:t xml:space="preserve">   (</w:t>
      </w:r>
      <w:proofErr w:type="gramEnd"/>
      <w:r w:rsidRPr="009231F5">
        <w:rPr>
          <w:sz w:val="28"/>
          <w:szCs w:val="28"/>
        </w:rPr>
        <w:t xml:space="preserve">на уровне фактического показателя отчетного периода), в том числе на потребительском рынке – </w:t>
      </w:r>
      <w:r w:rsidRPr="009231F5">
        <w:rPr>
          <w:b/>
          <w:i/>
          <w:sz w:val="28"/>
          <w:szCs w:val="28"/>
        </w:rPr>
        <w:t>544774,70</w:t>
      </w:r>
      <w:r w:rsidRPr="009231F5">
        <w:rPr>
          <w:sz w:val="28"/>
          <w:szCs w:val="28"/>
        </w:rPr>
        <w:t xml:space="preserve"> м</w:t>
      </w:r>
      <w:r w:rsidRPr="009231F5">
        <w:rPr>
          <w:sz w:val="28"/>
          <w:szCs w:val="28"/>
          <w:vertAlign w:val="superscript"/>
        </w:rPr>
        <w:t>3</w:t>
      </w:r>
      <w:r w:rsidRPr="009231F5">
        <w:rPr>
          <w:sz w:val="28"/>
          <w:szCs w:val="28"/>
        </w:rPr>
        <w:t>;</w:t>
      </w:r>
    </w:p>
    <w:p w14:paraId="44167317" w14:textId="77777777" w:rsidR="009231F5" w:rsidRPr="009231F5" w:rsidRDefault="009231F5" w:rsidP="009231F5">
      <w:pPr>
        <w:ind w:firstLine="709"/>
        <w:jc w:val="both"/>
        <w:rPr>
          <w:sz w:val="28"/>
          <w:szCs w:val="28"/>
        </w:rPr>
      </w:pPr>
      <w:r w:rsidRPr="009231F5">
        <w:rPr>
          <w:sz w:val="28"/>
          <w:szCs w:val="28"/>
        </w:rPr>
        <w:t xml:space="preserve">- в сфере водоотведения – </w:t>
      </w:r>
      <w:r w:rsidRPr="009231F5">
        <w:rPr>
          <w:b/>
          <w:i/>
          <w:sz w:val="28"/>
          <w:szCs w:val="28"/>
        </w:rPr>
        <w:t>720795,67</w:t>
      </w:r>
      <w:r w:rsidRPr="009231F5">
        <w:rPr>
          <w:sz w:val="28"/>
          <w:szCs w:val="28"/>
        </w:rPr>
        <w:t xml:space="preserve"> м</w:t>
      </w:r>
      <w:r w:rsidRPr="009231F5">
        <w:rPr>
          <w:sz w:val="28"/>
          <w:szCs w:val="28"/>
          <w:vertAlign w:val="superscript"/>
        </w:rPr>
        <w:t>3</w:t>
      </w:r>
      <w:r w:rsidRPr="009231F5">
        <w:rPr>
          <w:sz w:val="28"/>
          <w:szCs w:val="28"/>
        </w:rPr>
        <w:t xml:space="preserve">, в том числе на потребительском рынке </w:t>
      </w:r>
      <w:proofErr w:type="gramStart"/>
      <w:r w:rsidRPr="009231F5">
        <w:rPr>
          <w:sz w:val="28"/>
          <w:szCs w:val="28"/>
        </w:rPr>
        <w:t xml:space="preserve">-  </w:t>
      </w:r>
      <w:r w:rsidRPr="009231F5">
        <w:rPr>
          <w:b/>
          <w:i/>
          <w:sz w:val="28"/>
          <w:szCs w:val="28"/>
        </w:rPr>
        <w:t>720795</w:t>
      </w:r>
      <w:proofErr w:type="gramEnd"/>
      <w:r w:rsidRPr="009231F5">
        <w:rPr>
          <w:b/>
          <w:i/>
          <w:sz w:val="28"/>
          <w:szCs w:val="28"/>
        </w:rPr>
        <w:t>,67</w:t>
      </w:r>
      <w:r w:rsidRPr="009231F5">
        <w:rPr>
          <w:sz w:val="28"/>
          <w:szCs w:val="28"/>
        </w:rPr>
        <w:t xml:space="preserve"> м</w:t>
      </w:r>
      <w:r w:rsidRPr="009231F5">
        <w:rPr>
          <w:sz w:val="28"/>
          <w:szCs w:val="28"/>
          <w:vertAlign w:val="superscript"/>
        </w:rPr>
        <w:t>3</w:t>
      </w:r>
      <w:r w:rsidRPr="009231F5">
        <w:rPr>
          <w:sz w:val="28"/>
          <w:szCs w:val="28"/>
        </w:rPr>
        <w:t>).</w:t>
      </w:r>
    </w:p>
    <w:p w14:paraId="2C4A0FF9" w14:textId="77777777" w:rsidR="009231F5" w:rsidRPr="009231F5" w:rsidRDefault="009231F5" w:rsidP="009231F5">
      <w:pPr>
        <w:ind w:firstLine="709"/>
        <w:jc w:val="both"/>
        <w:rPr>
          <w:color w:val="FF0000"/>
          <w:sz w:val="28"/>
          <w:szCs w:val="28"/>
        </w:rPr>
      </w:pPr>
    </w:p>
    <w:p w14:paraId="30539C66" w14:textId="77777777" w:rsidR="009231F5" w:rsidRPr="009231F5" w:rsidRDefault="009231F5" w:rsidP="009231F5">
      <w:pPr>
        <w:autoSpaceDE w:val="0"/>
        <w:autoSpaceDN w:val="0"/>
        <w:adjustRightInd w:val="0"/>
        <w:ind w:firstLine="540"/>
        <w:jc w:val="both"/>
        <w:rPr>
          <w:sz w:val="28"/>
          <w:szCs w:val="28"/>
        </w:rPr>
      </w:pPr>
      <w:r w:rsidRPr="009231F5">
        <w:rPr>
          <w:sz w:val="28"/>
          <w:szCs w:val="28"/>
        </w:rPr>
        <w:t xml:space="preserve">В соответствии с </w:t>
      </w:r>
      <w:r w:rsidRPr="009231F5">
        <w:rPr>
          <w:sz w:val="28"/>
          <w:szCs w:val="28"/>
          <w:u w:val="single"/>
        </w:rPr>
        <w:t>п. 4 «Методических указаний по расчету регулируемых тарифов в сфере водоснабжения и водоотведения»</w:t>
      </w:r>
      <w:r w:rsidRPr="009231F5">
        <w:rPr>
          <w:sz w:val="28"/>
          <w:szCs w:val="28"/>
        </w:rPr>
        <w:t xml:space="preserve"> (утверждены приказом Федеральной службы по тарифам от 27.12.2013 № 1746-э, </w:t>
      </w:r>
      <w:r w:rsidRPr="009231F5">
        <w:rPr>
          <w:sz w:val="28"/>
          <w:szCs w:val="28"/>
          <w:u w:val="single"/>
        </w:rPr>
        <w:t>далее – «Методические указания»</w:t>
      </w:r>
      <w:r w:rsidRPr="009231F5">
        <w:rPr>
          <w:sz w:val="28"/>
          <w:szCs w:val="28"/>
        </w:rPr>
        <w:t xml:space="preserve">), расчетный объем отпуска воды, объем принятых сточных вод, оказываемых услуг определяются в соответствии с </w:t>
      </w:r>
      <w:hyperlink r:id="rId10" w:history="1">
        <w:r w:rsidRPr="009231F5">
          <w:rPr>
            <w:sz w:val="28"/>
            <w:szCs w:val="28"/>
          </w:rPr>
          <w:t>Приложениями 1</w:t>
        </w:r>
      </w:hyperlink>
      <w:r w:rsidRPr="009231F5">
        <w:rPr>
          <w:sz w:val="28"/>
          <w:szCs w:val="28"/>
        </w:rPr>
        <w:t xml:space="preserve">, </w:t>
      </w:r>
      <w:hyperlink r:id="rId11" w:history="1">
        <w:r w:rsidRPr="009231F5">
          <w:rPr>
            <w:sz w:val="28"/>
            <w:szCs w:val="28"/>
          </w:rPr>
          <w:t>1.1</w:t>
        </w:r>
      </w:hyperlink>
      <w:r w:rsidRPr="009231F5">
        <w:rPr>
          <w:sz w:val="28"/>
          <w:szCs w:val="28"/>
        </w:rPr>
        <w:t xml:space="preserve"> к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w:t>
      </w:r>
      <w:r w:rsidRPr="009231F5">
        <w:rPr>
          <w:sz w:val="28"/>
          <w:szCs w:val="28"/>
          <w:u w:val="single"/>
        </w:rPr>
        <w:t>исходя из фактического объема отпуска воды (приема сточных вод)</w:t>
      </w:r>
      <w:r w:rsidRPr="009231F5">
        <w:rPr>
          <w:sz w:val="28"/>
          <w:szCs w:val="28"/>
        </w:rPr>
        <w:t xml:space="preserve"> </w:t>
      </w:r>
      <w:r w:rsidRPr="009231F5">
        <w:rPr>
          <w:sz w:val="28"/>
          <w:szCs w:val="28"/>
          <w:u w:val="single"/>
        </w:rPr>
        <w:t>за последний отчетный год и динамики отпуска воды (приема сточных вод) за последние 3 года</w:t>
      </w:r>
      <w:r w:rsidRPr="009231F5">
        <w:rPr>
          <w:sz w:val="28"/>
          <w:szCs w:val="28"/>
        </w:rPr>
        <w:t xml:space="preserve">,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w:t>
      </w:r>
      <w:r w:rsidRPr="009231F5">
        <w:rPr>
          <w:sz w:val="28"/>
          <w:szCs w:val="28"/>
        </w:rPr>
        <w:lastRenderedPageBreak/>
        <w:t>применения расчетных способов определения количества поданной воды</w:t>
      </w:r>
      <w:r w:rsidRPr="009231F5">
        <w:rPr>
          <w:color w:val="FF0000"/>
          <w:sz w:val="28"/>
          <w:szCs w:val="28"/>
        </w:rPr>
        <w:t xml:space="preserve"> </w:t>
      </w:r>
      <w:r w:rsidRPr="009231F5">
        <w:rPr>
          <w:sz w:val="28"/>
          <w:szCs w:val="28"/>
        </w:rPr>
        <w:t>(принятых сточных вод) к использованию приборов учета воды (сточных вод).</w:t>
      </w:r>
    </w:p>
    <w:p w14:paraId="12A3BFD6" w14:textId="77777777" w:rsidR="009231F5" w:rsidRPr="009231F5" w:rsidRDefault="009231F5" w:rsidP="009231F5">
      <w:pPr>
        <w:autoSpaceDE w:val="0"/>
        <w:autoSpaceDN w:val="0"/>
        <w:adjustRightInd w:val="0"/>
        <w:spacing w:before="280"/>
        <w:ind w:firstLine="540"/>
        <w:jc w:val="both"/>
        <w:rPr>
          <w:sz w:val="28"/>
          <w:szCs w:val="28"/>
        </w:rPr>
      </w:pPr>
      <w:r w:rsidRPr="009231F5">
        <w:rPr>
          <w:sz w:val="28"/>
          <w:szCs w:val="28"/>
        </w:rPr>
        <w:t xml:space="preserve">Согласно </w:t>
      </w:r>
      <w:r w:rsidRPr="009231F5">
        <w:rPr>
          <w:sz w:val="28"/>
          <w:szCs w:val="28"/>
          <w:u w:val="single"/>
        </w:rPr>
        <w:t>п. 5 Методических указаний</w:t>
      </w:r>
      <w:r w:rsidRPr="009231F5">
        <w:rPr>
          <w:sz w:val="28"/>
          <w:szCs w:val="28"/>
        </w:rPr>
        <w:t>, 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2F0332DC" w14:textId="77777777" w:rsidR="009231F5" w:rsidRPr="009231F5" w:rsidRDefault="009231F5" w:rsidP="009231F5">
      <w:pPr>
        <w:autoSpaceDE w:val="0"/>
        <w:autoSpaceDN w:val="0"/>
        <w:adjustRightInd w:val="0"/>
        <w:jc w:val="both"/>
        <w:outlineLvl w:val="0"/>
        <w:rPr>
          <w:sz w:val="28"/>
          <w:szCs w:val="28"/>
        </w:rPr>
      </w:pPr>
    </w:p>
    <w:p w14:paraId="28C2EBA7" w14:textId="682E198A" w:rsidR="009231F5" w:rsidRPr="009231F5" w:rsidRDefault="009231F5" w:rsidP="009231F5">
      <w:pPr>
        <w:autoSpaceDE w:val="0"/>
        <w:autoSpaceDN w:val="0"/>
        <w:adjustRightInd w:val="0"/>
        <w:jc w:val="center"/>
        <w:rPr>
          <w:sz w:val="28"/>
          <w:szCs w:val="28"/>
        </w:rPr>
      </w:pPr>
      <w:r w:rsidRPr="009231F5">
        <w:rPr>
          <w:noProof/>
          <w:position w:val="-13"/>
          <w:sz w:val="28"/>
          <w:szCs w:val="28"/>
        </w:rPr>
        <w:drawing>
          <wp:inline distT="0" distB="0" distL="0" distR="0" wp14:anchorId="3A4C0527" wp14:editId="3AF1C562">
            <wp:extent cx="2867025" cy="352425"/>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9231F5">
        <w:rPr>
          <w:sz w:val="28"/>
          <w:szCs w:val="28"/>
        </w:rPr>
        <w:t>, (1)</w:t>
      </w:r>
    </w:p>
    <w:p w14:paraId="58D73551" w14:textId="77777777" w:rsidR="009231F5" w:rsidRPr="009231F5" w:rsidRDefault="009231F5" w:rsidP="009231F5">
      <w:pPr>
        <w:autoSpaceDE w:val="0"/>
        <w:autoSpaceDN w:val="0"/>
        <w:adjustRightInd w:val="0"/>
        <w:jc w:val="both"/>
        <w:rPr>
          <w:sz w:val="28"/>
          <w:szCs w:val="28"/>
        </w:rPr>
      </w:pPr>
    </w:p>
    <w:p w14:paraId="5325417C" w14:textId="5095B56E" w:rsidR="009231F5" w:rsidRPr="009231F5" w:rsidRDefault="009231F5" w:rsidP="009231F5">
      <w:pPr>
        <w:autoSpaceDE w:val="0"/>
        <w:autoSpaceDN w:val="0"/>
        <w:adjustRightInd w:val="0"/>
        <w:jc w:val="center"/>
        <w:rPr>
          <w:sz w:val="28"/>
          <w:szCs w:val="28"/>
        </w:rPr>
      </w:pPr>
      <w:r w:rsidRPr="009231F5">
        <w:rPr>
          <w:noProof/>
          <w:position w:val="-36"/>
          <w:sz w:val="28"/>
          <w:szCs w:val="28"/>
        </w:rPr>
        <w:drawing>
          <wp:inline distT="0" distB="0" distL="0" distR="0" wp14:anchorId="116E6B56" wp14:editId="5202CD95">
            <wp:extent cx="3181350" cy="6477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9231F5">
        <w:rPr>
          <w:sz w:val="28"/>
          <w:szCs w:val="28"/>
        </w:rPr>
        <w:t>, (1.1)</w:t>
      </w:r>
    </w:p>
    <w:p w14:paraId="574E22D0" w14:textId="77777777" w:rsidR="009231F5" w:rsidRPr="009231F5" w:rsidRDefault="009231F5" w:rsidP="009231F5">
      <w:pPr>
        <w:autoSpaceDE w:val="0"/>
        <w:autoSpaceDN w:val="0"/>
        <w:adjustRightInd w:val="0"/>
        <w:jc w:val="both"/>
        <w:rPr>
          <w:sz w:val="28"/>
          <w:szCs w:val="28"/>
        </w:rPr>
      </w:pPr>
    </w:p>
    <w:p w14:paraId="6B9A6D90" w14:textId="77777777" w:rsidR="009231F5" w:rsidRPr="009231F5" w:rsidRDefault="009231F5" w:rsidP="009231F5">
      <w:pPr>
        <w:autoSpaceDE w:val="0"/>
        <w:autoSpaceDN w:val="0"/>
        <w:adjustRightInd w:val="0"/>
        <w:ind w:firstLine="540"/>
        <w:jc w:val="both"/>
        <w:rPr>
          <w:sz w:val="28"/>
          <w:szCs w:val="28"/>
        </w:rPr>
      </w:pPr>
      <w:r w:rsidRPr="009231F5">
        <w:rPr>
          <w:sz w:val="28"/>
          <w:szCs w:val="28"/>
        </w:rPr>
        <w:t>где:</w:t>
      </w:r>
    </w:p>
    <w:p w14:paraId="1E6A0BA6" w14:textId="2ED5C104" w:rsidR="009231F5" w:rsidRPr="009231F5" w:rsidRDefault="009231F5" w:rsidP="009231F5">
      <w:pPr>
        <w:autoSpaceDE w:val="0"/>
        <w:autoSpaceDN w:val="0"/>
        <w:adjustRightInd w:val="0"/>
        <w:spacing w:before="280"/>
        <w:ind w:firstLine="540"/>
        <w:jc w:val="both"/>
        <w:rPr>
          <w:sz w:val="28"/>
          <w:szCs w:val="28"/>
        </w:rPr>
      </w:pPr>
      <w:r w:rsidRPr="009231F5">
        <w:rPr>
          <w:noProof/>
          <w:position w:val="-11"/>
          <w:sz w:val="28"/>
          <w:szCs w:val="28"/>
        </w:rPr>
        <w:drawing>
          <wp:inline distT="0" distB="0" distL="0" distR="0" wp14:anchorId="54187544" wp14:editId="62213406">
            <wp:extent cx="266700" cy="3238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9231F5">
        <w:rPr>
          <w:sz w:val="28"/>
          <w:szCs w:val="28"/>
        </w:rPr>
        <w:t xml:space="preserve"> - объем воды, отпускаемой абонентам (планируемой к отпуску) в году i, тыс. куб. м;</w:t>
      </w:r>
    </w:p>
    <w:p w14:paraId="654DAD27" w14:textId="5EE1DC97" w:rsidR="009231F5" w:rsidRPr="009231F5" w:rsidRDefault="009231F5" w:rsidP="009231F5">
      <w:pPr>
        <w:autoSpaceDE w:val="0"/>
        <w:autoSpaceDN w:val="0"/>
        <w:adjustRightInd w:val="0"/>
        <w:spacing w:before="280"/>
        <w:ind w:firstLine="540"/>
        <w:jc w:val="both"/>
        <w:rPr>
          <w:sz w:val="28"/>
          <w:szCs w:val="28"/>
        </w:rPr>
      </w:pPr>
      <w:r w:rsidRPr="009231F5">
        <w:rPr>
          <w:noProof/>
          <w:position w:val="-12"/>
          <w:sz w:val="28"/>
          <w:szCs w:val="28"/>
        </w:rPr>
        <w:drawing>
          <wp:inline distT="0" distB="0" distL="0" distR="0" wp14:anchorId="4957A64B" wp14:editId="2B3D047C">
            <wp:extent cx="361950" cy="3333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9231F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FF8A6CE" w14:textId="58B9FE86" w:rsidR="009231F5" w:rsidRPr="009231F5" w:rsidRDefault="009231F5" w:rsidP="009231F5">
      <w:pPr>
        <w:autoSpaceDE w:val="0"/>
        <w:autoSpaceDN w:val="0"/>
        <w:adjustRightInd w:val="0"/>
        <w:spacing w:before="280"/>
        <w:ind w:firstLine="540"/>
        <w:jc w:val="both"/>
        <w:rPr>
          <w:sz w:val="28"/>
          <w:szCs w:val="28"/>
        </w:rPr>
      </w:pPr>
      <w:r w:rsidRPr="009231F5">
        <w:rPr>
          <w:noProof/>
          <w:position w:val="-12"/>
          <w:sz w:val="28"/>
          <w:szCs w:val="28"/>
        </w:rPr>
        <w:drawing>
          <wp:inline distT="0" distB="0" distL="0" distR="0" wp14:anchorId="42935700" wp14:editId="5C2A2AD4">
            <wp:extent cx="428625" cy="3333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9231F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1240D6B" w14:textId="139ED6F4" w:rsidR="009231F5" w:rsidRPr="009231F5" w:rsidRDefault="009231F5" w:rsidP="009231F5">
      <w:pPr>
        <w:autoSpaceDE w:val="0"/>
        <w:autoSpaceDN w:val="0"/>
        <w:adjustRightInd w:val="0"/>
        <w:spacing w:before="280"/>
        <w:ind w:firstLine="540"/>
        <w:jc w:val="both"/>
        <w:rPr>
          <w:sz w:val="28"/>
          <w:szCs w:val="28"/>
        </w:rPr>
      </w:pPr>
      <w:r w:rsidRPr="009231F5">
        <w:rPr>
          <w:noProof/>
          <w:position w:val="-11"/>
          <w:sz w:val="28"/>
          <w:szCs w:val="28"/>
        </w:rPr>
        <w:drawing>
          <wp:inline distT="0" distB="0" distL="0" distR="0" wp14:anchorId="297D66FB" wp14:editId="762F6767">
            <wp:extent cx="200025" cy="32385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9231F5">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F23A0F4" w14:textId="77777777" w:rsidR="009231F5" w:rsidRPr="009231F5" w:rsidRDefault="009231F5" w:rsidP="009231F5">
      <w:pPr>
        <w:ind w:firstLine="709"/>
        <w:jc w:val="both"/>
        <w:rPr>
          <w:color w:val="FF0000"/>
          <w:sz w:val="28"/>
          <w:szCs w:val="28"/>
        </w:rPr>
      </w:pPr>
    </w:p>
    <w:p w14:paraId="24E29DBD" w14:textId="77777777" w:rsidR="009231F5" w:rsidRPr="009231F5" w:rsidRDefault="009231F5" w:rsidP="009231F5">
      <w:pPr>
        <w:ind w:firstLine="709"/>
        <w:jc w:val="both"/>
        <w:rPr>
          <w:sz w:val="28"/>
          <w:szCs w:val="28"/>
        </w:rPr>
      </w:pPr>
      <w:r w:rsidRPr="009231F5">
        <w:rPr>
          <w:sz w:val="28"/>
          <w:szCs w:val="28"/>
        </w:rPr>
        <w:t xml:space="preserve">Расчет плановых объемов реализации на 2021 г., выполненный специалистом в соответствии с вышеуказанными </w:t>
      </w:r>
      <w:proofErr w:type="gramStart"/>
      <w:r w:rsidRPr="009231F5">
        <w:rPr>
          <w:sz w:val="28"/>
          <w:szCs w:val="28"/>
        </w:rPr>
        <w:t>формулами,  приводится</w:t>
      </w:r>
      <w:proofErr w:type="gramEnd"/>
      <w:r w:rsidRPr="009231F5">
        <w:rPr>
          <w:sz w:val="28"/>
          <w:szCs w:val="28"/>
        </w:rPr>
        <w:t xml:space="preserve">           в </w:t>
      </w:r>
      <w:r w:rsidRPr="009231F5">
        <w:rPr>
          <w:b/>
          <w:sz w:val="28"/>
          <w:szCs w:val="28"/>
          <w:u w:val="single"/>
        </w:rPr>
        <w:t>Приложении 1 к Экспертному заключению</w:t>
      </w:r>
      <w:r w:rsidRPr="009231F5">
        <w:rPr>
          <w:sz w:val="28"/>
          <w:szCs w:val="28"/>
        </w:rPr>
        <w:t xml:space="preserve">. При этом для расчета объемов в части </w:t>
      </w:r>
      <w:r w:rsidRPr="009231F5">
        <w:rPr>
          <w:sz w:val="28"/>
          <w:szCs w:val="28"/>
          <w:u w:val="single"/>
        </w:rPr>
        <w:t>потребителей Заводского района</w:t>
      </w:r>
      <w:r w:rsidRPr="009231F5">
        <w:rPr>
          <w:sz w:val="28"/>
          <w:szCs w:val="28"/>
        </w:rPr>
        <w:t xml:space="preserve"> использованы имеющиеся в распоряжении  соответствующие фактические данные за 10 месяцев 2016 г. (в </w:t>
      </w:r>
      <w:r w:rsidRPr="009231F5">
        <w:rPr>
          <w:sz w:val="28"/>
          <w:szCs w:val="28"/>
        </w:rPr>
        <w:lastRenderedPageBreak/>
        <w:t xml:space="preserve">пересчете на год) и данные за 2017, 2018, 2019 годы, а в части потребителей </w:t>
      </w:r>
      <w:r w:rsidRPr="009231F5">
        <w:rPr>
          <w:sz w:val="28"/>
          <w:szCs w:val="28"/>
          <w:u w:val="single"/>
        </w:rPr>
        <w:t xml:space="preserve">Ленинского и Рудничного районов </w:t>
      </w:r>
      <w:r w:rsidRPr="009231F5">
        <w:rPr>
          <w:sz w:val="28"/>
          <w:szCs w:val="28"/>
        </w:rPr>
        <w:t>– имеющиеся фактические данные за 2018 и 2019 гг.</w:t>
      </w:r>
    </w:p>
    <w:p w14:paraId="24CA211F" w14:textId="77777777" w:rsidR="009231F5" w:rsidRPr="009231F5" w:rsidRDefault="009231F5" w:rsidP="009231F5">
      <w:pPr>
        <w:ind w:firstLine="709"/>
        <w:jc w:val="both"/>
        <w:rPr>
          <w:color w:val="FF0000"/>
          <w:sz w:val="28"/>
          <w:szCs w:val="28"/>
        </w:rPr>
      </w:pPr>
    </w:p>
    <w:p w14:paraId="79656458" w14:textId="77777777" w:rsidR="009231F5" w:rsidRPr="009231F5" w:rsidRDefault="009231F5" w:rsidP="009231F5">
      <w:pPr>
        <w:ind w:firstLine="709"/>
        <w:jc w:val="both"/>
        <w:rPr>
          <w:sz w:val="28"/>
          <w:szCs w:val="28"/>
        </w:rPr>
      </w:pPr>
      <w:r w:rsidRPr="009231F5">
        <w:rPr>
          <w:sz w:val="28"/>
          <w:szCs w:val="28"/>
        </w:rPr>
        <w:t xml:space="preserve">Общие плановые </w:t>
      </w:r>
      <w:proofErr w:type="gramStart"/>
      <w:r w:rsidRPr="009231F5">
        <w:rPr>
          <w:sz w:val="28"/>
          <w:szCs w:val="28"/>
        </w:rPr>
        <w:t>объемы  реализации</w:t>
      </w:r>
      <w:proofErr w:type="gramEnd"/>
      <w:r w:rsidRPr="009231F5">
        <w:rPr>
          <w:sz w:val="28"/>
          <w:szCs w:val="28"/>
        </w:rPr>
        <w:t xml:space="preserve">  на 2021 год составили:</w:t>
      </w:r>
    </w:p>
    <w:p w14:paraId="41C78C1D" w14:textId="77777777" w:rsidR="009231F5" w:rsidRPr="009231F5" w:rsidRDefault="009231F5" w:rsidP="009231F5">
      <w:pPr>
        <w:ind w:firstLine="709"/>
        <w:jc w:val="both"/>
        <w:rPr>
          <w:sz w:val="28"/>
          <w:szCs w:val="28"/>
        </w:rPr>
      </w:pPr>
      <w:r w:rsidRPr="009231F5">
        <w:rPr>
          <w:sz w:val="28"/>
          <w:szCs w:val="28"/>
        </w:rPr>
        <w:t xml:space="preserve">1) </w:t>
      </w:r>
      <w:r w:rsidRPr="009231F5">
        <w:rPr>
          <w:sz w:val="28"/>
          <w:szCs w:val="28"/>
          <w:u w:val="single"/>
        </w:rPr>
        <w:t xml:space="preserve">в сфере холодного водоснабжения </w:t>
      </w:r>
      <w:proofErr w:type="gramStart"/>
      <w:r w:rsidRPr="009231F5">
        <w:rPr>
          <w:sz w:val="28"/>
          <w:szCs w:val="28"/>
          <w:u w:val="single"/>
        </w:rPr>
        <w:t>питьевой  водой</w:t>
      </w:r>
      <w:proofErr w:type="gramEnd"/>
      <w:r w:rsidRPr="009231F5">
        <w:rPr>
          <w:sz w:val="28"/>
          <w:szCs w:val="28"/>
        </w:rPr>
        <w:t xml:space="preserve"> – </w:t>
      </w:r>
      <w:r w:rsidRPr="009231F5">
        <w:rPr>
          <w:b/>
          <w:i/>
          <w:sz w:val="28"/>
          <w:szCs w:val="28"/>
        </w:rPr>
        <w:t>600614,00</w:t>
      </w:r>
      <w:r w:rsidRPr="009231F5">
        <w:rPr>
          <w:sz w:val="28"/>
          <w:szCs w:val="28"/>
        </w:rPr>
        <w:t xml:space="preserve"> м</w:t>
      </w:r>
      <w:r w:rsidRPr="009231F5">
        <w:rPr>
          <w:sz w:val="28"/>
          <w:szCs w:val="28"/>
          <w:vertAlign w:val="superscript"/>
        </w:rPr>
        <w:t xml:space="preserve">3        </w:t>
      </w:r>
      <w:r w:rsidRPr="009231F5">
        <w:rPr>
          <w:sz w:val="28"/>
          <w:szCs w:val="28"/>
        </w:rPr>
        <w:t xml:space="preserve">( = </w:t>
      </w:r>
      <w:r w:rsidRPr="009231F5">
        <w:rPr>
          <w:b/>
          <w:i/>
          <w:sz w:val="28"/>
          <w:szCs w:val="28"/>
        </w:rPr>
        <w:t>67 510,00 м</w:t>
      </w:r>
      <w:r w:rsidRPr="009231F5">
        <w:rPr>
          <w:b/>
          <w:i/>
          <w:sz w:val="28"/>
          <w:szCs w:val="28"/>
          <w:vertAlign w:val="superscript"/>
        </w:rPr>
        <w:t>3</w:t>
      </w:r>
      <w:r w:rsidRPr="009231F5">
        <w:rPr>
          <w:b/>
          <w:i/>
          <w:sz w:val="28"/>
          <w:szCs w:val="28"/>
        </w:rPr>
        <w:t xml:space="preserve"> +  533 104,00 м</w:t>
      </w:r>
      <w:r w:rsidRPr="009231F5">
        <w:rPr>
          <w:b/>
          <w:i/>
          <w:sz w:val="28"/>
          <w:szCs w:val="28"/>
          <w:vertAlign w:val="superscript"/>
        </w:rPr>
        <w:t>3</w:t>
      </w:r>
      <w:r w:rsidRPr="009231F5">
        <w:rPr>
          <w:b/>
          <w:i/>
          <w:sz w:val="28"/>
          <w:szCs w:val="28"/>
        </w:rPr>
        <w:t xml:space="preserve">  )</w:t>
      </w:r>
      <w:r w:rsidRPr="009231F5">
        <w:rPr>
          <w:sz w:val="28"/>
          <w:szCs w:val="28"/>
        </w:rPr>
        <w:t>, в том числе по полугодиям:</w:t>
      </w:r>
    </w:p>
    <w:p w14:paraId="1F571006" w14:textId="77777777" w:rsidR="009231F5" w:rsidRPr="009231F5" w:rsidRDefault="009231F5" w:rsidP="009231F5">
      <w:pPr>
        <w:ind w:firstLine="709"/>
        <w:jc w:val="both"/>
        <w:rPr>
          <w:sz w:val="28"/>
          <w:szCs w:val="28"/>
        </w:rPr>
      </w:pPr>
      <w:r w:rsidRPr="009231F5">
        <w:rPr>
          <w:sz w:val="28"/>
          <w:szCs w:val="28"/>
        </w:rPr>
        <w:t xml:space="preserve">- с 01.01.2021 по 30.06.2021 – </w:t>
      </w:r>
      <w:r w:rsidRPr="009231F5">
        <w:rPr>
          <w:b/>
          <w:i/>
          <w:sz w:val="28"/>
          <w:szCs w:val="28"/>
        </w:rPr>
        <w:t>300 307,00</w:t>
      </w:r>
      <w:r w:rsidRPr="009231F5">
        <w:rPr>
          <w:sz w:val="28"/>
          <w:szCs w:val="28"/>
        </w:rPr>
        <w:t xml:space="preserve"> м</w:t>
      </w:r>
      <w:r w:rsidRPr="009231F5">
        <w:rPr>
          <w:sz w:val="28"/>
          <w:szCs w:val="28"/>
          <w:vertAlign w:val="superscript"/>
        </w:rPr>
        <w:t>3</w:t>
      </w:r>
      <w:r w:rsidRPr="009231F5">
        <w:rPr>
          <w:sz w:val="28"/>
          <w:szCs w:val="28"/>
        </w:rPr>
        <w:t>;</w:t>
      </w:r>
    </w:p>
    <w:p w14:paraId="6A0E87B3" w14:textId="77777777" w:rsidR="009231F5" w:rsidRPr="009231F5" w:rsidRDefault="009231F5" w:rsidP="009231F5">
      <w:pPr>
        <w:ind w:firstLine="709"/>
        <w:jc w:val="both"/>
        <w:rPr>
          <w:sz w:val="28"/>
          <w:szCs w:val="28"/>
        </w:rPr>
      </w:pPr>
      <w:r w:rsidRPr="009231F5">
        <w:rPr>
          <w:sz w:val="28"/>
          <w:szCs w:val="28"/>
        </w:rPr>
        <w:t xml:space="preserve">- с 01.07.2021 по 31.12.2021 </w:t>
      </w:r>
      <w:proofErr w:type="gramStart"/>
      <w:r w:rsidRPr="009231F5">
        <w:rPr>
          <w:sz w:val="28"/>
          <w:szCs w:val="28"/>
        </w:rPr>
        <w:t xml:space="preserve">-  </w:t>
      </w:r>
      <w:r w:rsidRPr="009231F5">
        <w:rPr>
          <w:b/>
          <w:i/>
          <w:sz w:val="28"/>
          <w:szCs w:val="28"/>
        </w:rPr>
        <w:t>300</w:t>
      </w:r>
      <w:proofErr w:type="gramEnd"/>
      <w:r w:rsidRPr="009231F5">
        <w:rPr>
          <w:b/>
          <w:i/>
          <w:sz w:val="28"/>
          <w:szCs w:val="28"/>
        </w:rPr>
        <w:t> 307,00</w:t>
      </w:r>
      <w:r w:rsidRPr="009231F5">
        <w:rPr>
          <w:sz w:val="28"/>
          <w:szCs w:val="28"/>
        </w:rPr>
        <w:t xml:space="preserve"> м</w:t>
      </w:r>
      <w:r w:rsidRPr="009231F5">
        <w:rPr>
          <w:sz w:val="28"/>
          <w:szCs w:val="28"/>
          <w:vertAlign w:val="superscript"/>
        </w:rPr>
        <w:t>3</w:t>
      </w:r>
      <w:r w:rsidRPr="009231F5">
        <w:rPr>
          <w:sz w:val="28"/>
          <w:szCs w:val="28"/>
        </w:rPr>
        <w:t xml:space="preserve">. </w:t>
      </w:r>
    </w:p>
    <w:p w14:paraId="4A78CFD8" w14:textId="77777777" w:rsidR="009231F5" w:rsidRPr="009231F5" w:rsidRDefault="009231F5" w:rsidP="009231F5">
      <w:pPr>
        <w:ind w:firstLine="709"/>
        <w:jc w:val="both"/>
        <w:rPr>
          <w:sz w:val="28"/>
          <w:szCs w:val="28"/>
        </w:rPr>
      </w:pPr>
      <w:r w:rsidRPr="009231F5">
        <w:rPr>
          <w:sz w:val="28"/>
          <w:szCs w:val="28"/>
        </w:rPr>
        <w:t xml:space="preserve">2) </w:t>
      </w:r>
      <w:r w:rsidRPr="009231F5">
        <w:rPr>
          <w:sz w:val="28"/>
          <w:szCs w:val="28"/>
          <w:u w:val="single"/>
        </w:rPr>
        <w:t>в сфере водоотведения</w:t>
      </w:r>
      <w:r w:rsidRPr="009231F5">
        <w:rPr>
          <w:sz w:val="28"/>
          <w:szCs w:val="28"/>
        </w:rPr>
        <w:t xml:space="preserve"> – </w:t>
      </w:r>
      <w:r w:rsidRPr="009231F5">
        <w:rPr>
          <w:b/>
          <w:i/>
          <w:sz w:val="28"/>
          <w:szCs w:val="28"/>
        </w:rPr>
        <w:t>768 545,00</w:t>
      </w:r>
      <w:r w:rsidRPr="009231F5">
        <w:rPr>
          <w:sz w:val="28"/>
          <w:szCs w:val="28"/>
        </w:rPr>
        <w:t xml:space="preserve"> м</w:t>
      </w:r>
      <w:r w:rsidRPr="009231F5">
        <w:rPr>
          <w:sz w:val="28"/>
          <w:szCs w:val="28"/>
          <w:vertAlign w:val="superscript"/>
        </w:rPr>
        <w:t>3</w:t>
      </w:r>
      <w:r w:rsidRPr="009231F5">
        <w:rPr>
          <w:sz w:val="28"/>
          <w:szCs w:val="28"/>
        </w:rPr>
        <w:t xml:space="preserve"> (</w:t>
      </w:r>
      <w:r w:rsidRPr="009231F5">
        <w:rPr>
          <w:b/>
          <w:i/>
          <w:sz w:val="28"/>
          <w:szCs w:val="28"/>
        </w:rPr>
        <w:t>63 128,00 м</w:t>
      </w:r>
      <w:r w:rsidRPr="009231F5">
        <w:rPr>
          <w:b/>
          <w:i/>
          <w:sz w:val="28"/>
          <w:szCs w:val="28"/>
          <w:vertAlign w:val="superscript"/>
        </w:rPr>
        <w:t>3</w:t>
      </w:r>
      <w:r w:rsidRPr="009231F5">
        <w:rPr>
          <w:b/>
          <w:i/>
          <w:sz w:val="28"/>
          <w:szCs w:val="28"/>
        </w:rPr>
        <w:t xml:space="preserve"> + 705 417,00 м</w:t>
      </w:r>
      <w:r w:rsidRPr="009231F5">
        <w:rPr>
          <w:b/>
          <w:i/>
          <w:sz w:val="28"/>
          <w:szCs w:val="28"/>
          <w:vertAlign w:val="superscript"/>
        </w:rPr>
        <w:t>3</w:t>
      </w:r>
      <w:r w:rsidRPr="009231F5">
        <w:rPr>
          <w:b/>
          <w:i/>
          <w:sz w:val="28"/>
          <w:szCs w:val="28"/>
        </w:rPr>
        <w:t>)</w:t>
      </w:r>
      <w:r w:rsidRPr="009231F5">
        <w:rPr>
          <w:sz w:val="28"/>
          <w:szCs w:val="28"/>
        </w:rPr>
        <w:t>, в том числе по полугодиям:</w:t>
      </w:r>
    </w:p>
    <w:p w14:paraId="17CA67F0" w14:textId="77777777" w:rsidR="009231F5" w:rsidRPr="009231F5" w:rsidRDefault="009231F5" w:rsidP="009231F5">
      <w:pPr>
        <w:ind w:firstLine="709"/>
        <w:jc w:val="both"/>
        <w:rPr>
          <w:sz w:val="28"/>
          <w:szCs w:val="28"/>
        </w:rPr>
      </w:pPr>
      <w:r w:rsidRPr="009231F5">
        <w:rPr>
          <w:sz w:val="28"/>
          <w:szCs w:val="28"/>
        </w:rPr>
        <w:t xml:space="preserve">- с 01.01.2021 по 30.06.2021 – </w:t>
      </w:r>
      <w:r w:rsidRPr="009231F5">
        <w:rPr>
          <w:b/>
          <w:i/>
          <w:sz w:val="28"/>
          <w:szCs w:val="28"/>
        </w:rPr>
        <w:t>384 272,50</w:t>
      </w:r>
      <w:r w:rsidRPr="009231F5">
        <w:rPr>
          <w:sz w:val="28"/>
          <w:szCs w:val="28"/>
        </w:rPr>
        <w:t xml:space="preserve"> м</w:t>
      </w:r>
      <w:r w:rsidRPr="009231F5">
        <w:rPr>
          <w:sz w:val="28"/>
          <w:szCs w:val="28"/>
          <w:vertAlign w:val="superscript"/>
        </w:rPr>
        <w:t>3</w:t>
      </w:r>
      <w:r w:rsidRPr="009231F5">
        <w:rPr>
          <w:sz w:val="28"/>
          <w:szCs w:val="28"/>
        </w:rPr>
        <w:t>;</w:t>
      </w:r>
    </w:p>
    <w:p w14:paraId="4B022D31" w14:textId="77777777" w:rsidR="009231F5" w:rsidRPr="009231F5" w:rsidRDefault="009231F5" w:rsidP="009231F5">
      <w:pPr>
        <w:ind w:firstLine="709"/>
        <w:jc w:val="both"/>
        <w:rPr>
          <w:sz w:val="28"/>
          <w:szCs w:val="28"/>
        </w:rPr>
      </w:pPr>
      <w:r w:rsidRPr="009231F5">
        <w:rPr>
          <w:sz w:val="28"/>
          <w:szCs w:val="28"/>
        </w:rPr>
        <w:t xml:space="preserve">- с 01.07.2021 по 31.12.2021 – </w:t>
      </w:r>
      <w:r w:rsidRPr="009231F5">
        <w:rPr>
          <w:b/>
          <w:i/>
          <w:sz w:val="28"/>
          <w:szCs w:val="28"/>
        </w:rPr>
        <w:t>384 272,50</w:t>
      </w:r>
      <w:r w:rsidRPr="009231F5">
        <w:rPr>
          <w:sz w:val="28"/>
          <w:szCs w:val="28"/>
        </w:rPr>
        <w:t xml:space="preserve"> м</w:t>
      </w:r>
      <w:r w:rsidRPr="009231F5">
        <w:rPr>
          <w:sz w:val="28"/>
          <w:szCs w:val="28"/>
          <w:vertAlign w:val="superscript"/>
        </w:rPr>
        <w:t>3</w:t>
      </w:r>
      <w:r w:rsidRPr="009231F5">
        <w:rPr>
          <w:sz w:val="28"/>
          <w:szCs w:val="28"/>
        </w:rPr>
        <w:t>.</w:t>
      </w:r>
    </w:p>
    <w:p w14:paraId="2D8C83D3" w14:textId="77777777" w:rsidR="009231F5" w:rsidRPr="009231F5" w:rsidRDefault="009231F5" w:rsidP="009231F5">
      <w:pPr>
        <w:ind w:firstLine="709"/>
        <w:jc w:val="both"/>
        <w:rPr>
          <w:color w:val="FF0000"/>
          <w:sz w:val="20"/>
          <w:szCs w:val="28"/>
        </w:rPr>
      </w:pPr>
    </w:p>
    <w:p w14:paraId="02A9F306" w14:textId="77777777" w:rsidR="009231F5" w:rsidRPr="009231F5" w:rsidRDefault="009231F5" w:rsidP="009231F5">
      <w:pPr>
        <w:ind w:firstLine="709"/>
        <w:jc w:val="both"/>
        <w:rPr>
          <w:color w:val="FF0000"/>
          <w:sz w:val="20"/>
          <w:szCs w:val="28"/>
        </w:rPr>
      </w:pPr>
    </w:p>
    <w:p w14:paraId="4CDCD797" w14:textId="77777777" w:rsidR="009231F5" w:rsidRPr="009231F5" w:rsidRDefault="009231F5" w:rsidP="009231F5">
      <w:pPr>
        <w:ind w:firstLine="709"/>
        <w:jc w:val="center"/>
        <w:rPr>
          <w:sz w:val="28"/>
          <w:szCs w:val="28"/>
        </w:rPr>
      </w:pPr>
      <w:r w:rsidRPr="009231F5">
        <w:rPr>
          <w:b/>
          <w:sz w:val="32"/>
          <w:szCs w:val="32"/>
          <w:u w:val="single"/>
        </w:rPr>
        <w:t>Анализ расчета величины необходимой валовой выручки</w:t>
      </w:r>
    </w:p>
    <w:p w14:paraId="4F478E5A" w14:textId="77777777" w:rsidR="009231F5" w:rsidRPr="009231F5" w:rsidRDefault="009231F5" w:rsidP="009231F5">
      <w:pPr>
        <w:ind w:firstLine="709"/>
        <w:jc w:val="both"/>
        <w:rPr>
          <w:sz w:val="20"/>
          <w:szCs w:val="28"/>
        </w:rPr>
      </w:pPr>
    </w:p>
    <w:p w14:paraId="072D0304" w14:textId="77777777" w:rsidR="009231F5" w:rsidRPr="009231F5" w:rsidRDefault="009231F5" w:rsidP="00C03CD6">
      <w:pPr>
        <w:numPr>
          <w:ilvl w:val="0"/>
          <w:numId w:val="8"/>
        </w:numPr>
        <w:jc w:val="center"/>
        <w:rPr>
          <w:b/>
          <w:sz w:val="32"/>
          <w:szCs w:val="28"/>
          <w:u w:val="single"/>
        </w:rPr>
      </w:pPr>
      <w:r w:rsidRPr="009231F5">
        <w:rPr>
          <w:b/>
          <w:sz w:val="32"/>
          <w:szCs w:val="28"/>
          <w:u w:val="single"/>
        </w:rPr>
        <w:t>Транспортировка питьевой воды</w:t>
      </w:r>
    </w:p>
    <w:p w14:paraId="64D96EA4" w14:textId="77777777" w:rsidR="009231F5" w:rsidRPr="009231F5" w:rsidRDefault="009231F5" w:rsidP="009231F5">
      <w:pPr>
        <w:tabs>
          <w:tab w:val="left" w:pos="284"/>
        </w:tabs>
        <w:ind w:left="1069"/>
        <w:rPr>
          <w:b/>
          <w:sz w:val="18"/>
          <w:szCs w:val="28"/>
          <w:u w:val="single"/>
        </w:rPr>
      </w:pPr>
    </w:p>
    <w:p w14:paraId="047680A5" w14:textId="77777777" w:rsidR="009231F5" w:rsidRPr="009231F5" w:rsidRDefault="009231F5" w:rsidP="009231F5">
      <w:pPr>
        <w:ind w:firstLine="709"/>
        <w:jc w:val="both"/>
        <w:rPr>
          <w:sz w:val="28"/>
          <w:szCs w:val="28"/>
        </w:rPr>
      </w:pPr>
      <w:r w:rsidRPr="009231F5">
        <w:rPr>
          <w:sz w:val="28"/>
          <w:szCs w:val="28"/>
        </w:rPr>
        <w:t xml:space="preserve">Организацией заявлена необходимая валовая выручка (далее также – «НВВ») по транспортировке питьевой воды на 2021 год в размере </w:t>
      </w:r>
      <w:r w:rsidRPr="009231F5">
        <w:rPr>
          <w:b/>
          <w:i/>
          <w:sz w:val="28"/>
          <w:szCs w:val="28"/>
        </w:rPr>
        <w:t>6295,56</w:t>
      </w:r>
      <w:r w:rsidRPr="009231F5">
        <w:rPr>
          <w:sz w:val="28"/>
          <w:szCs w:val="28"/>
        </w:rPr>
        <w:t xml:space="preserve"> тыс. руб., тариф на период с 01.01.2021 по 31.12.2021 – в размере </w:t>
      </w:r>
      <w:r w:rsidRPr="009231F5">
        <w:rPr>
          <w:b/>
          <w:i/>
          <w:sz w:val="28"/>
          <w:szCs w:val="28"/>
        </w:rPr>
        <w:t>11,56</w:t>
      </w:r>
      <w:r w:rsidRPr="009231F5">
        <w:rPr>
          <w:sz w:val="28"/>
          <w:szCs w:val="28"/>
        </w:rPr>
        <w:t xml:space="preserve"> руб./м</w:t>
      </w:r>
      <w:r w:rsidRPr="009231F5">
        <w:rPr>
          <w:sz w:val="28"/>
          <w:szCs w:val="28"/>
          <w:vertAlign w:val="superscript"/>
        </w:rPr>
        <w:t>3</w:t>
      </w:r>
      <w:r w:rsidRPr="009231F5">
        <w:rPr>
          <w:sz w:val="28"/>
          <w:szCs w:val="28"/>
        </w:rPr>
        <w:t>.</w:t>
      </w:r>
    </w:p>
    <w:p w14:paraId="5131DF1B" w14:textId="77777777" w:rsidR="009231F5" w:rsidRPr="009231F5" w:rsidRDefault="009231F5" w:rsidP="009231F5">
      <w:pPr>
        <w:ind w:firstLine="709"/>
        <w:jc w:val="both"/>
        <w:rPr>
          <w:sz w:val="28"/>
          <w:szCs w:val="28"/>
        </w:rPr>
      </w:pPr>
      <w:r w:rsidRPr="009231F5">
        <w:rPr>
          <w:sz w:val="28"/>
          <w:szCs w:val="28"/>
        </w:rPr>
        <w:t xml:space="preserve">Указанная сумма НВВ включает следующие затраты:  «Текущий ремонт основных средств» («Прочие расходы») – </w:t>
      </w:r>
      <w:r w:rsidRPr="009231F5">
        <w:rPr>
          <w:b/>
          <w:i/>
          <w:sz w:val="28"/>
          <w:szCs w:val="28"/>
        </w:rPr>
        <w:t>5403,87</w:t>
      </w:r>
      <w:r w:rsidRPr="009231F5">
        <w:rPr>
          <w:sz w:val="28"/>
          <w:szCs w:val="28"/>
        </w:rPr>
        <w:t xml:space="preserve"> тыс. руб., «Заработная плата АУП» - </w:t>
      </w:r>
      <w:r w:rsidRPr="009231F5">
        <w:rPr>
          <w:b/>
          <w:i/>
          <w:sz w:val="28"/>
          <w:szCs w:val="28"/>
        </w:rPr>
        <w:t xml:space="preserve">201,67 </w:t>
      </w:r>
      <w:r w:rsidRPr="009231F5">
        <w:rPr>
          <w:sz w:val="28"/>
          <w:szCs w:val="28"/>
        </w:rPr>
        <w:t xml:space="preserve">тыс. руб. (при численности </w:t>
      </w:r>
      <w:r w:rsidRPr="009231F5">
        <w:rPr>
          <w:b/>
          <w:i/>
          <w:sz w:val="28"/>
          <w:szCs w:val="28"/>
        </w:rPr>
        <w:t>0,5</w:t>
      </w:r>
      <w:r w:rsidRPr="009231F5">
        <w:rPr>
          <w:sz w:val="28"/>
          <w:szCs w:val="28"/>
        </w:rPr>
        <w:t xml:space="preserve"> чел. и средней заработной плате </w:t>
      </w:r>
      <w:r w:rsidRPr="009231F5">
        <w:rPr>
          <w:b/>
          <w:i/>
          <w:sz w:val="28"/>
          <w:szCs w:val="28"/>
        </w:rPr>
        <w:t>33612,41</w:t>
      </w:r>
      <w:r w:rsidRPr="009231F5">
        <w:rPr>
          <w:sz w:val="28"/>
          <w:szCs w:val="28"/>
        </w:rPr>
        <w:t xml:space="preserve"> руб./чел./мес.), «Отчисления на соц. нужды от заработной платы АУП»  - </w:t>
      </w:r>
      <w:r w:rsidRPr="009231F5">
        <w:rPr>
          <w:b/>
          <w:i/>
          <w:sz w:val="28"/>
          <w:szCs w:val="28"/>
        </w:rPr>
        <w:t>60,50</w:t>
      </w:r>
      <w:r w:rsidRPr="009231F5">
        <w:rPr>
          <w:sz w:val="28"/>
          <w:szCs w:val="28"/>
        </w:rPr>
        <w:t xml:space="preserve"> тыс. руб., «Прочие административные расходы» - </w:t>
      </w:r>
      <w:r w:rsidRPr="009231F5">
        <w:rPr>
          <w:b/>
          <w:i/>
          <w:sz w:val="28"/>
          <w:szCs w:val="28"/>
        </w:rPr>
        <w:t>59,19</w:t>
      </w:r>
      <w:r w:rsidRPr="009231F5">
        <w:rPr>
          <w:sz w:val="28"/>
          <w:szCs w:val="28"/>
        </w:rPr>
        <w:t xml:space="preserve"> тыс. руб., «Расходы на арендную плату» - </w:t>
      </w:r>
      <w:r w:rsidRPr="009231F5">
        <w:rPr>
          <w:b/>
          <w:i/>
          <w:sz w:val="28"/>
          <w:szCs w:val="28"/>
        </w:rPr>
        <w:t>502,37</w:t>
      </w:r>
      <w:r w:rsidRPr="009231F5">
        <w:rPr>
          <w:sz w:val="28"/>
          <w:szCs w:val="28"/>
        </w:rPr>
        <w:t xml:space="preserve"> тыс. руб.,  «</w:t>
      </w:r>
      <w:r w:rsidRPr="009231F5">
        <w:rPr>
          <w:sz w:val="28"/>
          <w:szCs w:val="28"/>
          <w:u w:val="single"/>
        </w:rPr>
        <w:t>Расходы, связанные с оплатой налогов и сборов</w:t>
      </w:r>
      <w:r w:rsidRPr="009231F5">
        <w:rPr>
          <w:sz w:val="28"/>
          <w:szCs w:val="28"/>
        </w:rPr>
        <w:t xml:space="preserve">» (в размере единого налога, уплачиваемого организацией, применяющей упрощенную систему налогообложения) – </w:t>
      </w:r>
      <w:r w:rsidRPr="009231F5">
        <w:rPr>
          <w:b/>
          <w:i/>
          <w:sz w:val="28"/>
          <w:szCs w:val="28"/>
        </w:rPr>
        <w:t>67,95</w:t>
      </w:r>
      <w:r w:rsidRPr="009231F5">
        <w:rPr>
          <w:sz w:val="28"/>
          <w:szCs w:val="28"/>
        </w:rPr>
        <w:t xml:space="preserve"> тыс. руб.</w:t>
      </w:r>
    </w:p>
    <w:p w14:paraId="0148EC40" w14:textId="77777777" w:rsidR="009231F5" w:rsidRPr="009231F5" w:rsidRDefault="009231F5" w:rsidP="009231F5">
      <w:pPr>
        <w:ind w:left="709"/>
        <w:jc w:val="both"/>
        <w:rPr>
          <w:color w:val="FF0000"/>
          <w:sz w:val="28"/>
          <w:szCs w:val="28"/>
        </w:rPr>
      </w:pPr>
      <w:r w:rsidRPr="009231F5">
        <w:rPr>
          <w:color w:val="FF0000"/>
          <w:sz w:val="28"/>
          <w:szCs w:val="28"/>
        </w:rPr>
        <w:t xml:space="preserve"> </w:t>
      </w:r>
    </w:p>
    <w:p w14:paraId="659BF3C4" w14:textId="77777777" w:rsidR="009231F5" w:rsidRPr="009231F5" w:rsidRDefault="009231F5" w:rsidP="009231F5">
      <w:pPr>
        <w:ind w:firstLine="709"/>
        <w:jc w:val="both"/>
        <w:rPr>
          <w:sz w:val="28"/>
          <w:szCs w:val="28"/>
          <w:u w:val="single"/>
        </w:rPr>
      </w:pPr>
      <w:r w:rsidRPr="009231F5">
        <w:rPr>
          <w:sz w:val="28"/>
          <w:szCs w:val="28"/>
        </w:rPr>
        <w:t xml:space="preserve">В процессе экспертизы специалистом РЭК расчет величины необходимой валовой выручки и размера тарифов на транспортировку питьевой воды производился в соответствии    с положениями </w:t>
      </w:r>
      <w:r w:rsidRPr="009231F5">
        <w:rPr>
          <w:sz w:val="28"/>
          <w:szCs w:val="28"/>
          <w:u w:val="single"/>
        </w:rPr>
        <w:t xml:space="preserve">Главы </w:t>
      </w:r>
      <w:r w:rsidRPr="009231F5">
        <w:rPr>
          <w:sz w:val="28"/>
          <w:szCs w:val="28"/>
          <w:u w:val="single"/>
          <w:lang w:val="en-US"/>
        </w:rPr>
        <w:t>V</w:t>
      </w:r>
      <w:r w:rsidRPr="009231F5">
        <w:rPr>
          <w:sz w:val="28"/>
          <w:szCs w:val="28"/>
          <w:u w:val="single"/>
        </w:rPr>
        <w:t xml:space="preserve"> Методических указаний. </w:t>
      </w:r>
    </w:p>
    <w:p w14:paraId="2AE39FF7" w14:textId="77777777" w:rsidR="009231F5" w:rsidRPr="009231F5" w:rsidRDefault="009231F5" w:rsidP="009231F5">
      <w:pPr>
        <w:ind w:firstLine="709"/>
        <w:jc w:val="both"/>
        <w:rPr>
          <w:sz w:val="28"/>
          <w:szCs w:val="28"/>
        </w:rPr>
      </w:pPr>
      <w:r w:rsidRPr="009231F5">
        <w:rPr>
          <w:sz w:val="28"/>
          <w:szCs w:val="28"/>
        </w:rPr>
        <w:t xml:space="preserve">Согласно Методическим указаниям, при установлении тарифов                      </w:t>
      </w:r>
      <w:r w:rsidRPr="009231F5">
        <w:rPr>
          <w:sz w:val="28"/>
          <w:szCs w:val="28"/>
          <w:u w:val="single"/>
        </w:rPr>
        <w:t>с применением метода сравнения аналогов</w:t>
      </w:r>
      <w:r w:rsidRPr="009231F5">
        <w:rPr>
          <w:sz w:val="28"/>
          <w:szCs w:val="28"/>
        </w:rPr>
        <w:t xml:space="preserve"> величина необходимой валовой выручки регулируемой организации на очередной период регулирования определяется </w:t>
      </w:r>
      <w:r w:rsidRPr="009231F5">
        <w:rPr>
          <w:sz w:val="28"/>
          <w:szCs w:val="28"/>
          <w:u w:val="single"/>
        </w:rPr>
        <w:t xml:space="preserve">исходя из экономически обоснованных затрат гарантирующей организации </w:t>
      </w:r>
      <w:r w:rsidRPr="009231F5">
        <w:rPr>
          <w:sz w:val="28"/>
          <w:szCs w:val="28"/>
        </w:rPr>
        <w:t xml:space="preserve">в централизованных системах водоснабжения </w:t>
      </w:r>
      <w:r w:rsidRPr="009231F5">
        <w:rPr>
          <w:sz w:val="28"/>
          <w:szCs w:val="28"/>
          <w:u w:val="single"/>
        </w:rPr>
        <w:t>и протяженности сети регулируемой организации</w:t>
      </w:r>
      <w:r w:rsidRPr="009231F5">
        <w:rPr>
          <w:sz w:val="28"/>
          <w:szCs w:val="28"/>
        </w:rPr>
        <w:t xml:space="preserve"> по следующим формулам:</w:t>
      </w:r>
    </w:p>
    <w:p w14:paraId="797C8C09" w14:textId="77777777" w:rsidR="009231F5" w:rsidRPr="009231F5" w:rsidRDefault="009231F5" w:rsidP="009231F5">
      <w:pPr>
        <w:ind w:firstLine="709"/>
        <w:jc w:val="both"/>
        <w:rPr>
          <w:rFonts w:ascii="Calibri" w:eastAsia="Calibri" w:hAnsi="Calibri"/>
          <w:color w:val="FF0000"/>
          <w:position w:val="-12"/>
          <w:sz w:val="22"/>
          <w:szCs w:val="22"/>
          <w:lang w:eastAsia="en-US"/>
        </w:rPr>
      </w:pPr>
    </w:p>
    <w:p w14:paraId="3A153626" w14:textId="366FA567" w:rsidR="009231F5" w:rsidRPr="009231F5" w:rsidRDefault="009231F5" w:rsidP="009231F5">
      <w:pPr>
        <w:ind w:firstLine="709"/>
        <w:jc w:val="both"/>
        <w:rPr>
          <w:color w:val="FF0000"/>
          <w:sz w:val="28"/>
          <w:szCs w:val="28"/>
        </w:rPr>
      </w:pPr>
      <w:r w:rsidRPr="009231F5">
        <w:rPr>
          <w:rFonts w:ascii="Calibri" w:eastAsia="Calibri" w:hAnsi="Calibri"/>
          <w:noProof/>
          <w:color w:val="FF0000"/>
          <w:position w:val="-12"/>
          <w:sz w:val="22"/>
          <w:szCs w:val="22"/>
          <w:lang w:eastAsia="en-US"/>
        </w:rPr>
        <w:drawing>
          <wp:inline distT="0" distB="0" distL="0" distR="0" wp14:anchorId="4AE465B4" wp14:editId="1FCDD4F6">
            <wp:extent cx="1819275" cy="285750"/>
            <wp:effectExtent l="0" t="0" r="9525" b="0"/>
            <wp:docPr id="117" name="Рисунок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5ACB1377" w14:textId="77777777" w:rsidR="009231F5" w:rsidRPr="009231F5" w:rsidRDefault="009231F5" w:rsidP="009231F5">
      <w:pPr>
        <w:ind w:firstLine="709"/>
        <w:jc w:val="both"/>
        <w:rPr>
          <w:rFonts w:ascii="Calibri" w:eastAsia="Calibri" w:hAnsi="Calibri"/>
          <w:color w:val="FF0000"/>
          <w:position w:val="-24"/>
          <w:sz w:val="6"/>
          <w:szCs w:val="22"/>
          <w:lang w:eastAsia="en-US"/>
        </w:rPr>
      </w:pPr>
    </w:p>
    <w:p w14:paraId="3BB696E5" w14:textId="6F6D8572" w:rsidR="009231F5" w:rsidRPr="009231F5" w:rsidRDefault="009231F5" w:rsidP="009231F5">
      <w:pPr>
        <w:ind w:firstLine="709"/>
        <w:jc w:val="both"/>
        <w:rPr>
          <w:color w:val="FF0000"/>
          <w:sz w:val="28"/>
          <w:szCs w:val="28"/>
        </w:rPr>
      </w:pPr>
      <w:r w:rsidRPr="009231F5">
        <w:rPr>
          <w:rFonts w:ascii="Calibri" w:eastAsia="Calibri" w:hAnsi="Calibri"/>
          <w:noProof/>
          <w:color w:val="FF0000"/>
          <w:position w:val="-24"/>
          <w:sz w:val="22"/>
          <w:szCs w:val="22"/>
          <w:lang w:eastAsia="en-US"/>
        </w:rPr>
        <w:lastRenderedPageBreak/>
        <w:drawing>
          <wp:inline distT="0" distB="0" distL="0" distR="0" wp14:anchorId="371E7EE9" wp14:editId="3D513510">
            <wp:extent cx="1076325" cy="476250"/>
            <wp:effectExtent l="0" t="0" r="0" b="0"/>
            <wp:docPr id="116" name="Рисунок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66C7A0C9" w14:textId="77777777" w:rsidR="009231F5" w:rsidRPr="009231F5" w:rsidRDefault="009231F5" w:rsidP="009231F5">
      <w:pPr>
        <w:ind w:firstLine="709"/>
        <w:jc w:val="both"/>
        <w:rPr>
          <w:sz w:val="28"/>
          <w:szCs w:val="28"/>
        </w:rPr>
      </w:pPr>
      <w:r w:rsidRPr="009231F5">
        <w:rPr>
          <w:sz w:val="28"/>
          <w:szCs w:val="28"/>
        </w:rPr>
        <w:t>где:</w:t>
      </w:r>
    </w:p>
    <w:p w14:paraId="137037CF" w14:textId="77777777" w:rsidR="009231F5" w:rsidRPr="009231F5" w:rsidRDefault="009231F5" w:rsidP="009231F5">
      <w:pPr>
        <w:ind w:firstLine="709"/>
        <w:jc w:val="both"/>
        <w:rPr>
          <w:sz w:val="28"/>
          <w:szCs w:val="28"/>
        </w:rPr>
      </w:pPr>
    </w:p>
    <w:p w14:paraId="5319AC2E" w14:textId="53C27C6D" w:rsidR="009231F5" w:rsidRPr="009231F5" w:rsidRDefault="009231F5" w:rsidP="009231F5">
      <w:pPr>
        <w:widowControl w:val="0"/>
        <w:autoSpaceDE w:val="0"/>
        <w:autoSpaceDN w:val="0"/>
        <w:ind w:firstLine="709"/>
        <w:jc w:val="both"/>
        <w:rPr>
          <w:sz w:val="28"/>
          <w:szCs w:val="20"/>
        </w:rPr>
      </w:pPr>
      <w:r w:rsidRPr="009231F5">
        <w:rPr>
          <w:noProof/>
          <w:position w:val="-12"/>
          <w:sz w:val="28"/>
          <w:szCs w:val="20"/>
        </w:rPr>
        <w:drawing>
          <wp:inline distT="0" distB="0" distL="0" distR="0" wp14:anchorId="27F7864A" wp14:editId="1C03AAF7">
            <wp:extent cx="514350" cy="285750"/>
            <wp:effectExtent l="0" t="0" r="0" b="0"/>
            <wp:docPr id="115" name="Рисунок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9231F5">
        <w:rPr>
          <w:sz w:val="28"/>
          <w:szCs w:val="20"/>
        </w:rPr>
        <w:t xml:space="preserve"> - необходимая валовая выручка, установленная в отношении n-ной регулируемой организации, тыс. руб.;</w:t>
      </w:r>
    </w:p>
    <w:p w14:paraId="1AEF5274" w14:textId="77777777" w:rsidR="009231F5" w:rsidRPr="009231F5" w:rsidRDefault="009231F5" w:rsidP="009231F5">
      <w:pPr>
        <w:widowControl w:val="0"/>
        <w:autoSpaceDE w:val="0"/>
        <w:autoSpaceDN w:val="0"/>
        <w:ind w:firstLine="709"/>
        <w:jc w:val="both"/>
        <w:rPr>
          <w:sz w:val="28"/>
          <w:szCs w:val="20"/>
        </w:rPr>
      </w:pPr>
      <w:r w:rsidRPr="009231F5">
        <w:rPr>
          <w:sz w:val="28"/>
          <w:szCs w:val="20"/>
        </w:rPr>
        <w:t>УТР - удельная необходимая валовая выручка в расчете на метр водопроводной сети, тыс. руб./км;</w:t>
      </w:r>
    </w:p>
    <w:p w14:paraId="6A3AFBA3" w14:textId="081165A2" w:rsidR="009231F5" w:rsidRPr="009231F5" w:rsidRDefault="009231F5" w:rsidP="009231F5">
      <w:pPr>
        <w:widowControl w:val="0"/>
        <w:autoSpaceDE w:val="0"/>
        <w:autoSpaceDN w:val="0"/>
        <w:ind w:firstLine="709"/>
        <w:jc w:val="both"/>
        <w:rPr>
          <w:sz w:val="28"/>
          <w:szCs w:val="20"/>
        </w:rPr>
      </w:pPr>
      <w:r w:rsidRPr="009231F5">
        <w:rPr>
          <w:noProof/>
          <w:position w:val="-12"/>
          <w:sz w:val="28"/>
          <w:szCs w:val="20"/>
        </w:rPr>
        <w:drawing>
          <wp:inline distT="0" distB="0" distL="0" distR="0" wp14:anchorId="5DE78FF6" wp14:editId="58AD3685">
            <wp:extent cx="276225" cy="285750"/>
            <wp:effectExtent l="0" t="0" r="0" b="0"/>
            <wp:docPr id="114" name="Рисунок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9231F5">
        <w:rPr>
          <w:sz w:val="28"/>
          <w:szCs w:val="20"/>
        </w:rPr>
        <w:t xml:space="preserve"> - протяженность водопроводной сети n-ной регулируемой организации, определенная в сопоставимых величинах, км;</w:t>
      </w:r>
    </w:p>
    <w:p w14:paraId="73D491B3" w14:textId="77777777" w:rsidR="009231F5" w:rsidRPr="009231F5" w:rsidRDefault="009231F5" w:rsidP="009231F5">
      <w:pPr>
        <w:widowControl w:val="0"/>
        <w:autoSpaceDE w:val="0"/>
        <w:autoSpaceDN w:val="0"/>
        <w:ind w:firstLine="709"/>
        <w:jc w:val="both"/>
        <w:rPr>
          <w:sz w:val="28"/>
          <w:szCs w:val="20"/>
        </w:rPr>
      </w:pPr>
      <w:r w:rsidRPr="009231F5">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3CE67909" w14:textId="098442BC" w:rsidR="009231F5" w:rsidRPr="009231F5" w:rsidRDefault="009231F5" w:rsidP="009231F5">
      <w:pPr>
        <w:widowControl w:val="0"/>
        <w:autoSpaceDE w:val="0"/>
        <w:autoSpaceDN w:val="0"/>
        <w:ind w:firstLine="709"/>
        <w:jc w:val="both"/>
        <w:rPr>
          <w:sz w:val="28"/>
          <w:szCs w:val="20"/>
        </w:rPr>
      </w:pPr>
      <w:r w:rsidRPr="009231F5">
        <w:rPr>
          <w:noProof/>
          <w:position w:val="-4"/>
          <w:sz w:val="28"/>
          <w:szCs w:val="20"/>
        </w:rPr>
        <w:drawing>
          <wp:inline distT="0" distB="0" distL="0" distR="0" wp14:anchorId="178AAA5C" wp14:editId="34B471F3">
            <wp:extent cx="466725" cy="266700"/>
            <wp:effectExtent l="0" t="0" r="9525" b="0"/>
            <wp:docPr id="113" name="Рисунок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9231F5">
        <w:rPr>
          <w:sz w:val="28"/>
          <w:szCs w:val="20"/>
        </w:rPr>
        <w:t xml:space="preserve"> - текущие расходы гарантирующей организации, отнесенные на вид деятельности по транспортировке воды, тыс. руб.;</w:t>
      </w:r>
    </w:p>
    <w:p w14:paraId="70BE3598" w14:textId="3BFD686E" w:rsidR="009231F5" w:rsidRPr="009231F5" w:rsidRDefault="009231F5" w:rsidP="009231F5">
      <w:pPr>
        <w:ind w:firstLine="709"/>
        <w:jc w:val="both"/>
        <w:rPr>
          <w:sz w:val="36"/>
          <w:szCs w:val="28"/>
        </w:rPr>
      </w:pPr>
      <w:r w:rsidRPr="009231F5">
        <w:rPr>
          <w:rFonts w:eastAsia="Calibri"/>
          <w:noProof/>
          <w:position w:val="-4"/>
          <w:sz w:val="28"/>
          <w:szCs w:val="22"/>
          <w:lang w:eastAsia="en-US"/>
        </w:rPr>
        <w:drawing>
          <wp:inline distT="0" distB="0" distL="0" distR="0" wp14:anchorId="3DB644AB" wp14:editId="2E5CDFAB">
            <wp:extent cx="285750" cy="266700"/>
            <wp:effectExtent l="0" t="0" r="0" b="0"/>
            <wp:docPr id="112" name="Рисунок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9231F5">
        <w:rPr>
          <w:rFonts w:eastAsia="Calibri"/>
          <w:sz w:val="28"/>
          <w:szCs w:val="22"/>
          <w:lang w:eastAsia="en-US"/>
        </w:rPr>
        <w:t xml:space="preserve"> - протяженность водопроводной сети гарантирующей организации, определенная в сопоставимых величинах, км.</w:t>
      </w:r>
    </w:p>
    <w:p w14:paraId="4C1AF491" w14:textId="77777777" w:rsidR="009231F5" w:rsidRPr="009231F5" w:rsidRDefault="009231F5" w:rsidP="009231F5">
      <w:pPr>
        <w:ind w:firstLine="709"/>
        <w:jc w:val="both"/>
        <w:rPr>
          <w:sz w:val="28"/>
          <w:szCs w:val="28"/>
        </w:rPr>
      </w:pPr>
    </w:p>
    <w:p w14:paraId="41252B54" w14:textId="77777777" w:rsidR="009231F5" w:rsidRPr="009231F5" w:rsidRDefault="009231F5" w:rsidP="009231F5">
      <w:pPr>
        <w:ind w:firstLine="709"/>
        <w:jc w:val="both"/>
        <w:rPr>
          <w:sz w:val="28"/>
          <w:szCs w:val="28"/>
        </w:rPr>
      </w:pPr>
      <w:r w:rsidRPr="009231F5">
        <w:rPr>
          <w:sz w:val="28"/>
          <w:szCs w:val="28"/>
          <w:u w:val="single"/>
        </w:rPr>
        <w:t>Протяженность водопроводной сети регулируемой организации определяется в сопоставимых величинах</w:t>
      </w:r>
      <w:r w:rsidRPr="009231F5">
        <w:rPr>
          <w:sz w:val="28"/>
          <w:szCs w:val="28"/>
        </w:rPr>
        <w:t>, расходы на прокладку которой эквивалентны средним расходам на прокладку сети диаметром 500 мм, по формулам:</w:t>
      </w:r>
    </w:p>
    <w:p w14:paraId="49FC0863" w14:textId="77777777" w:rsidR="009231F5" w:rsidRPr="009231F5" w:rsidRDefault="009231F5" w:rsidP="009231F5">
      <w:pPr>
        <w:ind w:firstLine="709"/>
        <w:jc w:val="both"/>
        <w:rPr>
          <w:sz w:val="28"/>
          <w:szCs w:val="28"/>
        </w:rPr>
      </w:pPr>
    </w:p>
    <w:p w14:paraId="64DA93C1" w14:textId="5E7FB111" w:rsidR="009231F5" w:rsidRPr="009231F5" w:rsidRDefault="009231F5" w:rsidP="009231F5">
      <w:pPr>
        <w:ind w:firstLine="709"/>
        <w:jc w:val="both"/>
        <w:rPr>
          <w:rFonts w:ascii="Calibri" w:eastAsia="Calibri" w:hAnsi="Calibri"/>
          <w:position w:val="-28"/>
          <w:sz w:val="22"/>
          <w:szCs w:val="22"/>
          <w:lang w:eastAsia="en-US"/>
        </w:rPr>
      </w:pPr>
      <w:r w:rsidRPr="009231F5">
        <w:rPr>
          <w:rFonts w:ascii="Calibri" w:eastAsia="Calibri" w:hAnsi="Calibri"/>
          <w:noProof/>
          <w:position w:val="-28"/>
          <w:sz w:val="22"/>
          <w:szCs w:val="22"/>
          <w:lang w:eastAsia="en-US"/>
        </w:rPr>
        <w:drawing>
          <wp:inline distT="0" distB="0" distL="0" distR="0" wp14:anchorId="14752545" wp14:editId="19229375">
            <wp:extent cx="1238250" cy="419100"/>
            <wp:effectExtent l="0" t="0" r="0" b="0"/>
            <wp:docPr id="111" name="Рисунок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3063527E" w14:textId="77777777" w:rsidR="009231F5" w:rsidRPr="009231F5" w:rsidRDefault="009231F5" w:rsidP="009231F5">
      <w:pPr>
        <w:ind w:firstLine="709"/>
        <w:jc w:val="both"/>
        <w:rPr>
          <w:sz w:val="28"/>
          <w:szCs w:val="28"/>
        </w:rPr>
      </w:pPr>
    </w:p>
    <w:p w14:paraId="6D607D85" w14:textId="778625FE" w:rsidR="009231F5" w:rsidRPr="009231F5" w:rsidRDefault="009231F5" w:rsidP="009231F5">
      <w:pPr>
        <w:ind w:firstLine="709"/>
        <w:jc w:val="both"/>
        <w:rPr>
          <w:rFonts w:ascii="Calibri" w:eastAsia="Calibri" w:hAnsi="Calibri"/>
          <w:position w:val="-30"/>
          <w:sz w:val="22"/>
          <w:szCs w:val="22"/>
          <w:lang w:eastAsia="en-US"/>
        </w:rPr>
      </w:pPr>
      <w:r w:rsidRPr="009231F5">
        <w:rPr>
          <w:rFonts w:ascii="Calibri" w:eastAsia="Calibri" w:hAnsi="Calibri"/>
          <w:noProof/>
          <w:position w:val="-30"/>
          <w:sz w:val="22"/>
          <w:szCs w:val="22"/>
          <w:lang w:eastAsia="en-US"/>
        </w:rPr>
        <w:drawing>
          <wp:inline distT="0" distB="0" distL="0" distR="0" wp14:anchorId="6D23970A" wp14:editId="76D8D591">
            <wp:extent cx="800100" cy="571500"/>
            <wp:effectExtent l="0" t="0" r="0" b="0"/>
            <wp:docPr id="110" name="Рисунок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29BC37AD" w14:textId="77777777" w:rsidR="009231F5" w:rsidRPr="009231F5" w:rsidRDefault="009231F5" w:rsidP="009231F5">
      <w:pPr>
        <w:ind w:firstLine="567"/>
        <w:jc w:val="both"/>
        <w:rPr>
          <w:rFonts w:eastAsia="Calibri"/>
          <w:position w:val="-30"/>
          <w:sz w:val="28"/>
          <w:szCs w:val="22"/>
          <w:lang w:eastAsia="en-US"/>
        </w:rPr>
      </w:pPr>
      <w:r w:rsidRPr="009231F5">
        <w:rPr>
          <w:rFonts w:eastAsia="Calibri"/>
          <w:position w:val="-30"/>
          <w:sz w:val="28"/>
          <w:szCs w:val="22"/>
          <w:lang w:eastAsia="en-US"/>
        </w:rPr>
        <w:t>где:</w:t>
      </w:r>
    </w:p>
    <w:p w14:paraId="34B0B21A" w14:textId="229699CD"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096645B6" wp14:editId="55C9322C">
            <wp:extent cx="257175" cy="285750"/>
            <wp:effectExtent l="0" t="0" r="9525" b="0"/>
            <wp:docPr id="109" name="Рисунок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9231F5">
        <w:rPr>
          <w:sz w:val="28"/>
          <w:szCs w:val="20"/>
        </w:rPr>
        <w:t xml:space="preserve"> - протяженность в километрах трубопроводов организации i в сопоставимых величинах, км;</w:t>
      </w:r>
    </w:p>
    <w:p w14:paraId="79AD6982" w14:textId="4020F700" w:rsidR="009231F5" w:rsidRPr="009231F5" w:rsidRDefault="009231F5" w:rsidP="009231F5">
      <w:pPr>
        <w:widowControl w:val="0"/>
        <w:autoSpaceDE w:val="0"/>
        <w:autoSpaceDN w:val="0"/>
        <w:ind w:firstLine="567"/>
        <w:jc w:val="both"/>
        <w:rPr>
          <w:sz w:val="28"/>
          <w:szCs w:val="20"/>
        </w:rPr>
      </w:pPr>
      <w:r w:rsidRPr="009231F5">
        <w:rPr>
          <w:noProof/>
          <w:position w:val="-14"/>
          <w:sz w:val="28"/>
          <w:szCs w:val="20"/>
        </w:rPr>
        <w:drawing>
          <wp:inline distT="0" distB="0" distL="0" distR="0" wp14:anchorId="338CF9F6" wp14:editId="155D876C">
            <wp:extent cx="304800" cy="323850"/>
            <wp:effectExtent l="0" t="0" r="0" b="0"/>
            <wp:docPr id="108" name="Рисунок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9231F5">
        <w:rPr>
          <w:sz w:val="28"/>
          <w:szCs w:val="20"/>
        </w:rPr>
        <w:t xml:space="preserve"> - протяженность в километрах трубопроводов диаметра d организации i, км;</w:t>
      </w:r>
    </w:p>
    <w:p w14:paraId="0CB586CF" w14:textId="2B9FD4E2"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425E179A" wp14:editId="7F2E3B24">
            <wp:extent cx="257175" cy="295275"/>
            <wp:effectExtent l="0" t="0" r="9525" b="0"/>
            <wp:docPr id="107" name="Рисунок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9231F5">
        <w:rPr>
          <w:sz w:val="28"/>
          <w:szCs w:val="20"/>
        </w:rPr>
        <w:t xml:space="preserve"> - протяженность в километрах трубопроводов диаметра d в централизованной системе водоснабжения, км;</w:t>
      </w:r>
    </w:p>
    <w:p w14:paraId="2B0159F0" w14:textId="65DD64FF"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2EBC427E" wp14:editId="0D49DE2F">
            <wp:extent cx="247650" cy="276225"/>
            <wp:effectExtent l="0" t="0" r="0" b="9525"/>
            <wp:docPr id="106" name="Рисунок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9231F5">
        <w:rPr>
          <w:sz w:val="28"/>
          <w:szCs w:val="20"/>
        </w:rPr>
        <w:t xml:space="preserve"> - коэффициент дифференциации стоимости строительства сетей в зависимости от их диаметра d;</w:t>
      </w:r>
    </w:p>
    <w:p w14:paraId="6DE42281" w14:textId="407B965B"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074FA38F" wp14:editId="717F6CBE">
            <wp:extent cx="276225" cy="285750"/>
            <wp:effectExtent l="0" t="0" r="0" b="0"/>
            <wp:docPr id="105" name="Рисунок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9231F5">
        <w:rPr>
          <w:sz w:val="28"/>
          <w:szCs w:val="20"/>
        </w:rPr>
        <w:t xml:space="preserve"> - средняя стоимость строительства трубопровода диаметра d, тыс. руб./км;</w:t>
      </w:r>
    </w:p>
    <w:p w14:paraId="640C924B" w14:textId="4D49A126"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154258E1" wp14:editId="18D20D01">
            <wp:extent cx="323850" cy="285750"/>
            <wp:effectExtent l="0" t="0" r="0" b="0"/>
            <wp:docPr id="104" name="Рисунок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9231F5">
        <w:rPr>
          <w:sz w:val="28"/>
          <w:szCs w:val="20"/>
        </w:rPr>
        <w:t xml:space="preserve"> - средняя стоимость строительства трубопровода диаметра 500 мм, </w:t>
      </w:r>
      <w:r w:rsidRPr="009231F5">
        <w:rPr>
          <w:sz w:val="28"/>
          <w:szCs w:val="20"/>
        </w:rPr>
        <w:lastRenderedPageBreak/>
        <w:t>тыс. руб./км.</w:t>
      </w:r>
    </w:p>
    <w:p w14:paraId="51552295" w14:textId="77777777" w:rsidR="009231F5" w:rsidRPr="009231F5" w:rsidRDefault="009231F5" w:rsidP="009231F5">
      <w:pPr>
        <w:ind w:firstLine="709"/>
        <w:jc w:val="both"/>
        <w:rPr>
          <w:rFonts w:ascii="Calibri" w:eastAsia="Calibri" w:hAnsi="Calibri"/>
          <w:color w:val="FF0000"/>
          <w:position w:val="-30"/>
          <w:sz w:val="14"/>
          <w:szCs w:val="22"/>
          <w:lang w:eastAsia="en-US"/>
        </w:rPr>
      </w:pPr>
    </w:p>
    <w:p w14:paraId="4A1C9814" w14:textId="77777777" w:rsidR="009231F5" w:rsidRPr="009231F5" w:rsidRDefault="009231F5" w:rsidP="009231F5">
      <w:pPr>
        <w:ind w:firstLine="709"/>
        <w:jc w:val="both"/>
        <w:rPr>
          <w:sz w:val="28"/>
          <w:szCs w:val="28"/>
        </w:rPr>
      </w:pPr>
      <w:r w:rsidRPr="009231F5">
        <w:rPr>
          <w:sz w:val="28"/>
          <w:szCs w:val="28"/>
        </w:rPr>
        <w:t xml:space="preserve">При расчете необходимой валовой выручки специалистом РЭК  использовались  </w:t>
      </w:r>
      <w:r w:rsidRPr="009231F5">
        <w:rPr>
          <w:sz w:val="28"/>
          <w:szCs w:val="28"/>
          <w:u w:val="single"/>
        </w:rPr>
        <w:t xml:space="preserve">данные  ОАО «СКЭК» (г. Кемерово) о фактических </w:t>
      </w:r>
      <w:r w:rsidRPr="009231F5">
        <w:rPr>
          <w:sz w:val="28"/>
          <w:szCs w:val="20"/>
          <w:u w:val="single"/>
        </w:rPr>
        <w:t xml:space="preserve">текущих расходах на транспортировку питьевой воды за 2019 г. </w:t>
      </w:r>
      <w:r w:rsidRPr="009231F5">
        <w:rPr>
          <w:sz w:val="28"/>
          <w:szCs w:val="28"/>
        </w:rPr>
        <w:t>(</w:t>
      </w:r>
      <w:proofErr w:type="spellStart"/>
      <w:r w:rsidRPr="009231F5">
        <w:rPr>
          <w:sz w:val="28"/>
          <w:szCs w:val="28"/>
          <w:u w:val="single"/>
        </w:rPr>
        <w:t>вх</w:t>
      </w:r>
      <w:proofErr w:type="spellEnd"/>
      <w:r w:rsidRPr="009231F5">
        <w:rPr>
          <w:sz w:val="28"/>
          <w:szCs w:val="28"/>
          <w:u w:val="single"/>
        </w:rPr>
        <w:t>. от 06.07.2020       № 2911)</w:t>
      </w:r>
      <w:r w:rsidRPr="009231F5">
        <w:rPr>
          <w:sz w:val="28"/>
          <w:szCs w:val="28"/>
        </w:rPr>
        <w:t>.</w:t>
      </w:r>
      <w:r w:rsidRPr="009231F5">
        <w:rPr>
          <w:sz w:val="28"/>
          <w:szCs w:val="20"/>
        </w:rPr>
        <w:t xml:space="preserve">  </w:t>
      </w:r>
      <w:r w:rsidRPr="009231F5">
        <w:rPr>
          <w:sz w:val="28"/>
          <w:szCs w:val="28"/>
        </w:rPr>
        <w:t xml:space="preserve">Расходы в сумме </w:t>
      </w:r>
      <w:r w:rsidRPr="009231F5">
        <w:rPr>
          <w:b/>
          <w:i/>
          <w:sz w:val="28"/>
          <w:szCs w:val="28"/>
        </w:rPr>
        <w:t xml:space="preserve">126621,89 </w:t>
      </w:r>
      <w:r w:rsidRPr="009231F5">
        <w:rPr>
          <w:sz w:val="28"/>
          <w:szCs w:val="28"/>
        </w:rPr>
        <w:t xml:space="preserve">тыс. руб.  определены гарантирующей организацией в соответствии с требованиями Методических указаний. </w:t>
      </w:r>
    </w:p>
    <w:p w14:paraId="46030AF6" w14:textId="77777777" w:rsidR="009231F5" w:rsidRPr="009231F5" w:rsidRDefault="009231F5" w:rsidP="009231F5">
      <w:pPr>
        <w:ind w:firstLine="709"/>
        <w:jc w:val="both"/>
        <w:rPr>
          <w:sz w:val="28"/>
          <w:szCs w:val="28"/>
        </w:rPr>
      </w:pPr>
      <w:r w:rsidRPr="009231F5">
        <w:rPr>
          <w:sz w:val="28"/>
          <w:szCs w:val="28"/>
        </w:rPr>
        <w:t>Учитывая применение ООО «</w:t>
      </w:r>
      <w:proofErr w:type="spellStart"/>
      <w:r w:rsidRPr="009231F5">
        <w:rPr>
          <w:sz w:val="28"/>
          <w:szCs w:val="28"/>
        </w:rPr>
        <w:t>Теплоснаб</w:t>
      </w:r>
      <w:proofErr w:type="spellEnd"/>
      <w:r w:rsidRPr="009231F5">
        <w:rPr>
          <w:sz w:val="28"/>
          <w:szCs w:val="28"/>
        </w:rPr>
        <w:t xml:space="preserve">» </w:t>
      </w:r>
      <w:r w:rsidRPr="009231F5">
        <w:rPr>
          <w:sz w:val="28"/>
          <w:szCs w:val="28"/>
          <w:u w:val="single"/>
        </w:rPr>
        <w:t>упрощенной системы налогообложения</w:t>
      </w:r>
      <w:r w:rsidRPr="009231F5">
        <w:rPr>
          <w:sz w:val="28"/>
          <w:szCs w:val="28"/>
        </w:rPr>
        <w:t xml:space="preserve">, годовая сумма текущих расходов гарантирующей организации на транспортировку питьевой воды увеличена специалистом РЭК </w:t>
      </w:r>
      <w:r w:rsidRPr="009231F5">
        <w:rPr>
          <w:sz w:val="28"/>
          <w:szCs w:val="28"/>
          <w:u w:val="single"/>
        </w:rPr>
        <w:t xml:space="preserve">на сумму налога на добавленную стоимость по ставке </w:t>
      </w:r>
      <w:r w:rsidRPr="009231F5">
        <w:rPr>
          <w:b/>
          <w:i/>
          <w:sz w:val="28"/>
          <w:szCs w:val="28"/>
          <w:u w:val="single"/>
        </w:rPr>
        <w:t>20%</w:t>
      </w:r>
      <w:r w:rsidRPr="009231F5">
        <w:rPr>
          <w:sz w:val="28"/>
          <w:szCs w:val="28"/>
          <w:u w:val="single"/>
        </w:rPr>
        <w:t xml:space="preserve"> в части материальных затрат </w:t>
      </w:r>
      <w:r w:rsidRPr="009231F5">
        <w:rPr>
          <w:sz w:val="28"/>
          <w:szCs w:val="28"/>
        </w:rPr>
        <w:t xml:space="preserve"> (см. </w:t>
      </w:r>
      <w:r w:rsidRPr="009231F5">
        <w:rPr>
          <w:b/>
          <w:sz w:val="28"/>
          <w:szCs w:val="28"/>
          <w:u w:val="single"/>
        </w:rPr>
        <w:t>Приложение 2 к Экспертному заключению</w:t>
      </w:r>
      <w:r w:rsidRPr="009231F5">
        <w:rPr>
          <w:sz w:val="28"/>
          <w:szCs w:val="28"/>
        </w:rPr>
        <w:t xml:space="preserve">)            и составила  </w:t>
      </w:r>
      <w:r w:rsidRPr="009231F5">
        <w:rPr>
          <w:b/>
          <w:i/>
          <w:sz w:val="28"/>
          <w:szCs w:val="28"/>
        </w:rPr>
        <w:t>137604,94</w:t>
      </w:r>
      <w:r w:rsidRPr="009231F5">
        <w:rPr>
          <w:sz w:val="28"/>
          <w:szCs w:val="28"/>
        </w:rPr>
        <w:t xml:space="preserve"> тыс. руб.</w:t>
      </w:r>
    </w:p>
    <w:p w14:paraId="7DC85515" w14:textId="35ED81F1" w:rsidR="009231F5" w:rsidRPr="009231F5" w:rsidRDefault="009231F5" w:rsidP="009231F5">
      <w:pPr>
        <w:ind w:firstLine="709"/>
        <w:jc w:val="both"/>
        <w:rPr>
          <w:sz w:val="28"/>
          <w:szCs w:val="28"/>
        </w:rPr>
      </w:pPr>
      <w:r w:rsidRPr="009231F5">
        <w:rPr>
          <w:sz w:val="28"/>
          <w:szCs w:val="28"/>
        </w:rPr>
        <w:t>Кроме того, ОАО «СКЭК» предоставлен (см. дело № 16-ВСиВО</w:t>
      </w:r>
      <w:r w:rsidRPr="009231F5">
        <w:rPr>
          <w:sz w:val="28"/>
          <w:szCs w:val="28"/>
          <w:u w:val="single"/>
        </w:rPr>
        <w:t xml:space="preserve">          </w:t>
      </w:r>
      <w:r w:rsidRPr="009231F5">
        <w:rPr>
          <w:sz w:val="28"/>
          <w:szCs w:val="28"/>
        </w:rPr>
        <w:t xml:space="preserve">«О корректировке необходимой валовой выручки и установленных тарифов на 2021 год на услуги холодного водоснабжения, водоотведения, оказываемые ОАО «СКЭК» (г. Кемерово)» </w:t>
      </w:r>
      <w:r w:rsidRPr="009231F5">
        <w:rPr>
          <w:sz w:val="28"/>
          <w:szCs w:val="28"/>
          <w:u w:val="single"/>
        </w:rPr>
        <w:t xml:space="preserve">расчет протяженности водопроводных сетей, обслуживаемых гарантирующей организацией, в сопоставимых величинах (по состоянию на 31.12.2019), </w:t>
      </w:r>
      <w:r w:rsidRPr="009231F5">
        <w:rPr>
          <w:sz w:val="28"/>
          <w:szCs w:val="28"/>
        </w:rPr>
        <w:t xml:space="preserve"> которая составила </w:t>
      </w:r>
      <w:r w:rsidRPr="009231F5">
        <w:rPr>
          <w:b/>
          <w:i/>
          <w:sz w:val="28"/>
          <w:szCs w:val="28"/>
        </w:rPr>
        <w:t xml:space="preserve">1031,91 </w:t>
      </w:r>
      <w:proofErr w:type="spellStart"/>
      <w:r w:rsidRPr="009231F5">
        <w:rPr>
          <w:b/>
          <w:i/>
          <w:sz w:val="28"/>
          <w:szCs w:val="28"/>
        </w:rPr>
        <w:t>усл</w:t>
      </w:r>
      <w:proofErr w:type="spellEnd"/>
      <w:r w:rsidRPr="009231F5">
        <w:rPr>
          <w:b/>
          <w:i/>
          <w:sz w:val="28"/>
          <w:szCs w:val="28"/>
        </w:rPr>
        <w:t>. км</w:t>
      </w:r>
      <w:r w:rsidRPr="009231F5">
        <w:rPr>
          <w:sz w:val="28"/>
          <w:szCs w:val="28"/>
        </w:rPr>
        <w:t xml:space="preserve">. Расчет протяженности произведен на основании </w:t>
      </w:r>
      <w:r w:rsidRPr="009231F5">
        <w:rPr>
          <w:sz w:val="28"/>
          <w:szCs w:val="28"/>
          <w:u w:val="single"/>
        </w:rPr>
        <w:t>коэффициентов дифференциации</w:t>
      </w:r>
      <w:r w:rsidRPr="009231F5">
        <w:rPr>
          <w:sz w:val="28"/>
          <w:szCs w:val="28"/>
        </w:rPr>
        <w:t>, исходя из средней стоимости строительства трубопроводов заданных диаметров</w:t>
      </w:r>
      <w:proofErr w:type="gramStart"/>
      <w:r w:rsidRPr="009231F5">
        <w:rPr>
          <w:sz w:val="28"/>
          <w:szCs w:val="28"/>
        </w:rPr>
        <w:t xml:space="preserve">   (</w:t>
      </w:r>
      <w:proofErr w:type="gramEnd"/>
      <w:r w:rsidRPr="009231F5">
        <w:rPr>
          <w:sz w:val="28"/>
          <w:szCs w:val="28"/>
        </w:rPr>
        <w:t xml:space="preserve">приведен </w:t>
      </w:r>
      <w:r w:rsidRPr="009231F5">
        <w:rPr>
          <w:sz w:val="28"/>
          <w:szCs w:val="28"/>
          <w:u w:val="single"/>
        </w:rPr>
        <w:t xml:space="preserve">в </w:t>
      </w:r>
      <w:r w:rsidRPr="009231F5">
        <w:rPr>
          <w:b/>
          <w:sz w:val="28"/>
          <w:szCs w:val="28"/>
          <w:u w:val="single"/>
        </w:rPr>
        <w:t>Приложении 3</w:t>
      </w:r>
      <w:r w:rsidRPr="009231F5">
        <w:rPr>
          <w:sz w:val="28"/>
          <w:szCs w:val="28"/>
        </w:rPr>
        <w:t xml:space="preserve"> к экспертному заключению).</w:t>
      </w:r>
    </w:p>
    <w:p w14:paraId="0974FF0B" w14:textId="190F3E39" w:rsidR="009231F5" w:rsidRPr="00BA6B8D" w:rsidRDefault="009231F5" w:rsidP="00BA6B8D">
      <w:pPr>
        <w:ind w:firstLine="709"/>
        <w:jc w:val="both"/>
        <w:rPr>
          <w:sz w:val="28"/>
          <w:szCs w:val="28"/>
          <w:u w:val="single"/>
        </w:rPr>
      </w:pPr>
      <w:r w:rsidRPr="009231F5">
        <w:rPr>
          <w:sz w:val="28"/>
          <w:szCs w:val="28"/>
        </w:rPr>
        <w:t xml:space="preserve">При переводе </w:t>
      </w:r>
      <w:r w:rsidRPr="009231F5">
        <w:rPr>
          <w:sz w:val="28"/>
          <w:szCs w:val="28"/>
          <w:u w:val="single"/>
        </w:rPr>
        <w:t xml:space="preserve">протяженности сетей, эксплуатируемых </w:t>
      </w:r>
      <w:r w:rsidR="00BA6B8D">
        <w:rPr>
          <w:sz w:val="28"/>
          <w:szCs w:val="28"/>
          <w:u w:val="single"/>
        </w:rPr>
        <w:br/>
      </w:r>
      <w:r w:rsidRPr="009231F5">
        <w:rPr>
          <w:sz w:val="28"/>
          <w:szCs w:val="28"/>
          <w:u w:val="single"/>
        </w:rPr>
        <w:t>ООО «</w:t>
      </w:r>
      <w:proofErr w:type="spellStart"/>
      <w:r w:rsidRPr="009231F5">
        <w:rPr>
          <w:sz w:val="28"/>
          <w:szCs w:val="28"/>
          <w:u w:val="single"/>
        </w:rPr>
        <w:t>Теплоснаб</w:t>
      </w:r>
      <w:proofErr w:type="spellEnd"/>
      <w:r w:rsidRPr="009231F5">
        <w:rPr>
          <w:sz w:val="28"/>
          <w:szCs w:val="28"/>
        </w:rPr>
        <w:t xml:space="preserve">», в сопоставимые величины специалистом РЭК использовались: </w:t>
      </w:r>
    </w:p>
    <w:p w14:paraId="6868F893" w14:textId="77777777" w:rsidR="009231F5" w:rsidRPr="009231F5" w:rsidRDefault="009231F5" w:rsidP="00C03CD6">
      <w:pPr>
        <w:numPr>
          <w:ilvl w:val="0"/>
          <w:numId w:val="9"/>
        </w:numPr>
        <w:ind w:left="0" w:firstLine="709"/>
        <w:jc w:val="both"/>
        <w:rPr>
          <w:sz w:val="28"/>
          <w:szCs w:val="28"/>
        </w:rPr>
      </w:pPr>
      <w:r w:rsidRPr="009231F5">
        <w:rPr>
          <w:sz w:val="28"/>
          <w:szCs w:val="28"/>
        </w:rPr>
        <w:t>данные о технических характеристиках сетей (материал, протяженность, диаметр), представленные организацией в таблице «</w:t>
      </w:r>
      <w:r w:rsidRPr="009231F5">
        <w:rPr>
          <w:sz w:val="28"/>
          <w:szCs w:val="28"/>
          <w:u w:val="single"/>
        </w:rPr>
        <w:t>Данные по централизованной системе водоснабжения</w:t>
      </w:r>
      <w:r w:rsidRPr="009231F5">
        <w:rPr>
          <w:sz w:val="28"/>
          <w:szCs w:val="28"/>
        </w:rPr>
        <w:t>» (</w:t>
      </w:r>
      <w:proofErr w:type="spellStart"/>
      <w:r w:rsidRPr="009231F5">
        <w:rPr>
          <w:sz w:val="28"/>
          <w:szCs w:val="28"/>
        </w:rPr>
        <w:t>вх</w:t>
      </w:r>
      <w:proofErr w:type="spellEnd"/>
      <w:r w:rsidRPr="009231F5">
        <w:rPr>
          <w:sz w:val="28"/>
          <w:szCs w:val="28"/>
        </w:rPr>
        <w:t xml:space="preserve">.  от 22.05.2020 № 2316; следует заметить, что общая протяженность сетей в данной таблице составляет </w:t>
      </w:r>
      <w:r w:rsidRPr="009231F5">
        <w:rPr>
          <w:b/>
          <w:i/>
          <w:sz w:val="28"/>
          <w:szCs w:val="28"/>
        </w:rPr>
        <w:t>2943,86 м</w:t>
      </w:r>
      <w:r w:rsidRPr="009231F5">
        <w:rPr>
          <w:sz w:val="28"/>
          <w:szCs w:val="28"/>
        </w:rPr>
        <w:t>, т. е. меньше, чем в правоустанавливающих документах; специалистом при расчетах использован именно данный показатель);</w:t>
      </w:r>
    </w:p>
    <w:p w14:paraId="1E15065B" w14:textId="77777777" w:rsidR="009231F5" w:rsidRPr="009231F5" w:rsidRDefault="009231F5" w:rsidP="00C03CD6">
      <w:pPr>
        <w:numPr>
          <w:ilvl w:val="0"/>
          <w:numId w:val="9"/>
        </w:numPr>
        <w:ind w:left="0" w:firstLine="709"/>
        <w:jc w:val="both"/>
        <w:rPr>
          <w:sz w:val="28"/>
          <w:szCs w:val="28"/>
        </w:rPr>
      </w:pPr>
      <w:r w:rsidRPr="009231F5">
        <w:rPr>
          <w:sz w:val="28"/>
          <w:szCs w:val="28"/>
        </w:rPr>
        <w:t xml:space="preserve">коэффициенты дифференциации, примененные для расчета протяженностей сетей гарантирующей организации в сопоставимых величинах. </w:t>
      </w:r>
    </w:p>
    <w:p w14:paraId="27A19A91" w14:textId="77777777" w:rsidR="009231F5" w:rsidRPr="009231F5" w:rsidRDefault="009231F5" w:rsidP="009231F5">
      <w:pPr>
        <w:ind w:firstLine="709"/>
        <w:jc w:val="both"/>
        <w:rPr>
          <w:sz w:val="28"/>
          <w:szCs w:val="28"/>
        </w:rPr>
      </w:pPr>
      <w:r w:rsidRPr="009231F5">
        <w:rPr>
          <w:sz w:val="28"/>
          <w:szCs w:val="28"/>
        </w:rPr>
        <w:t xml:space="preserve">Протяженность трубопроводов холодного водоснабжения регулируемой организации в сопоставимых </w:t>
      </w:r>
      <w:proofErr w:type="gramStart"/>
      <w:r w:rsidRPr="009231F5">
        <w:rPr>
          <w:sz w:val="28"/>
          <w:szCs w:val="28"/>
        </w:rPr>
        <w:t>величинах  составила</w:t>
      </w:r>
      <w:proofErr w:type="gramEnd"/>
      <w:r w:rsidRPr="009231F5">
        <w:rPr>
          <w:sz w:val="28"/>
          <w:szCs w:val="28"/>
        </w:rPr>
        <w:t xml:space="preserve"> </w:t>
      </w:r>
      <w:r w:rsidRPr="009231F5">
        <w:rPr>
          <w:b/>
          <w:i/>
          <w:sz w:val="28"/>
          <w:szCs w:val="28"/>
        </w:rPr>
        <w:t>2,368 км</w:t>
      </w:r>
      <w:r w:rsidRPr="009231F5">
        <w:rPr>
          <w:sz w:val="28"/>
          <w:szCs w:val="28"/>
        </w:rPr>
        <w:t xml:space="preserve">  (расчет приведен  в </w:t>
      </w:r>
      <w:r w:rsidRPr="009231F5">
        <w:rPr>
          <w:b/>
          <w:sz w:val="28"/>
          <w:szCs w:val="28"/>
          <w:u w:val="single"/>
        </w:rPr>
        <w:t>Приложении 4</w:t>
      </w:r>
      <w:r w:rsidRPr="009231F5">
        <w:rPr>
          <w:b/>
          <w:sz w:val="28"/>
          <w:szCs w:val="28"/>
        </w:rPr>
        <w:t xml:space="preserve"> к</w:t>
      </w:r>
      <w:r w:rsidRPr="009231F5">
        <w:rPr>
          <w:sz w:val="28"/>
          <w:szCs w:val="28"/>
        </w:rPr>
        <w:t xml:space="preserve"> экспертному заключению). </w:t>
      </w:r>
    </w:p>
    <w:p w14:paraId="7DB3676B" w14:textId="77777777" w:rsidR="009231F5" w:rsidRPr="009231F5" w:rsidRDefault="009231F5" w:rsidP="009231F5">
      <w:pPr>
        <w:ind w:firstLine="709"/>
        <w:jc w:val="both"/>
        <w:rPr>
          <w:color w:val="FF0000"/>
          <w:sz w:val="28"/>
          <w:szCs w:val="28"/>
        </w:rPr>
      </w:pPr>
    </w:p>
    <w:p w14:paraId="66935D4B" w14:textId="77777777" w:rsidR="009231F5" w:rsidRPr="009231F5" w:rsidRDefault="009231F5" w:rsidP="009231F5">
      <w:pPr>
        <w:ind w:firstLine="709"/>
        <w:jc w:val="both"/>
        <w:rPr>
          <w:b/>
          <w:i/>
          <w:sz w:val="28"/>
          <w:szCs w:val="28"/>
        </w:rPr>
      </w:pPr>
      <w:r w:rsidRPr="009231F5">
        <w:rPr>
          <w:sz w:val="28"/>
          <w:szCs w:val="28"/>
          <w:u w:val="single"/>
        </w:rPr>
        <w:t xml:space="preserve">Удельная необходимая валовая выручка ОАО «СКЭК» за отчетный 2019 год </w:t>
      </w:r>
      <w:r w:rsidRPr="009231F5">
        <w:rPr>
          <w:sz w:val="28"/>
          <w:szCs w:val="28"/>
        </w:rPr>
        <w:t xml:space="preserve">(в расчете на 1 км водопроводной сети, определенной в сопоставимых величинах), составила </w:t>
      </w:r>
      <w:r w:rsidRPr="009231F5">
        <w:rPr>
          <w:b/>
          <w:i/>
          <w:sz w:val="28"/>
          <w:szCs w:val="28"/>
        </w:rPr>
        <w:t>133,35</w:t>
      </w:r>
      <w:r w:rsidRPr="009231F5">
        <w:rPr>
          <w:sz w:val="28"/>
          <w:szCs w:val="28"/>
        </w:rPr>
        <w:t xml:space="preserve"> тыс. руб./ </w:t>
      </w:r>
      <w:proofErr w:type="spellStart"/>
      <w:r w:rsidRPr="009231F5">
        <w:rPr>
          <w:sz w:val="28"/>
          <w:szCs w:val="28"/>
        </w:rPr>
        <w:t>усл</w:t>
      </w:r>
      <w:proofErr w:type="spellEnd"/>
      <w:r w:rsidRPr="009231F5">
        <w:rPr>
          <w:sz w:val="28"/>
          <w:szCs w:val="28"/>
        </w:rPr>
        <w:t xml:space="preserve">. км </w:t>
      </w:r>
      <w:r w:rsidRPr="009231F5">
        <w:rPr>
          <w:b/>
          <w:i/>
          <w:sz w:val="28"/>
          <w:szCs w:val="28"/>
        </w:rPr>
        <w:t xml:space="preserve">(= 137604,94 тыс. руб. / 1031,91 км). </w:t>
      </w:r>
    </w:p>
    <w:p w14:paraId="3E6EF5F7" w14:textId="77777777" w:rsidR="009231F5" w:rsidRPr="009231F5" w:rsidRDefault="009231F5" w:rsidP="009231F5">
      <w:pPr>
        <w:ind w:firstLine="709"/>
        <w:jc w:val="both"/>
        <w:rPr>
          <w:b/>
          <w:i/>
          <w:sz w:val="28"/>
          <w:szCs w:val="28"/>
        </w:rPr>
      </w:pPr>
      <w:r w:rsidRPr="009231F5">
        <w:rPr>
          <w:sz w:val="28"/>
          <w:szCs w:val="28"/>
          <w:u w:val="single"/>
        </w:rPr>
        <w:t>Удельная необходимая валовая выручка ООО «</w:t>
      </w:r>
      <w:proofErr w:type="spellStart"/>
      <w:r w:rsidRPr="009231F5">
        <w:rPr>
          <w:sz w:val="28"/>
          <w:szCs w:val="28"/>
          <w:u w:val="single"/>
        </w:rPr>
        <w:t>Теплоснаб</w:t>
      </w:r>
      <w:proofErr w:type="spellEnd"/>
      <w:r w:rsidRPr="009231F5">
        <w:rPr>
          <w:sz w:val="28"/>
          <w:szCs w:val="28"/>
        </w:rPr>
        <w:t xml:space="preserve">» для реализации производственной программы в сфере холодного водоснабжения </w:t>
      </w:r>
      <w:r w:rsidRPr="009231F5">
        <w:rPr>
          <w:sz w:val="28"/>
          <w:szCs w:val="28"/>
        </w:rPr>
        <w:lastRenderedPageBreak/>
        <w:t xml:space="preserve">на 2021 год определена, исходя из удельной необходимой валовой выручки ОАО «СКЭК» за отчетный 2019 год, с применением ИПЦ </w:t>
      </w:r>
      <w:r w:rsidRPr="009231F5">
        <w:rPr>
          <w:b/>
          <w:i/>
          <w:sz w:val="28"/>
          <w:szCs w:val="28"/>
        </w:rPr>
        <w:t>103,0%</w:t>
      </w:r>
      <w:r w:rsidRPr="009231F5">
        <w:rPr>
          <w:sz w:val="28"/>
          <w:szCs w:val="28"/>
        </w:rPr>
        <w:t xml:space="preserve"> на 2020 год и </w:t>
      </w:r>
      <w:r w:rsidRPr="009231F5">
        <w:rPr>
          <w:b/>
          <w:i/>
          <w:sz w:val="28"/>
          <w:szCs w:val="28"/>
        </w:rPr>
        <w:t>103,7%</w:t>
      </w:r>
      <w:r w:rsidRPr="009231F5">
        <w:rPr>
          <w:sz w:val="28"/>
          <w:szCs w:val="28"/>
        </w:rPr>
        <w:t xml:space="preserve"> на 2021 г. согласно базовому варианту прогноза социально-экономического развития Российской Федерации </w:t>
      </w:r>
      <w:r w:rsidRPr="009231F5">
        <w:rPr>
          <w:sz w:val="28"/>
          <w:szCs w:val="28"/>
          <w:u w:val="single"/>
        </w:rPr>
        <w:t>от 30.09.2019</w:t>
      </w:r>
      <w:r w:rsidRPr="009231F5">
        <w:rPr>
          <w:sz w:val="28"/>
          <w:szCs w:val="28"/>
        </w:rPr>
        <w:t>, размещенного на официальном сайте Минэкономразвития РФ (</w:t>
      </w:r>
      <w:r w:rsidRPr="009231F5">
        <w:rPr>
          <w:sz w:val="28"/>
          <w:szCs w:val="28"/>
          <w:u w:val="single"/>
        </w:rPr>
        <w:t>далее – «ИПЦ Минэкономразвития РФ»</w:t>
      </w:r>
      <w:r w:rsidRPr="009231F5">
        <w:rPr>
          <w:sz w:val="28"/>
          <w:szCs w:val="28"/>
        </w:rPr>
        <w:t xml:space="preserve">), и в годовом выражении составила </w:t>
      </w:r>
      <w:r w:rsidRPr="009231F5">
        <w:rPr>
          <w:b/>
          <w:i/>
          <w:sz w:val="28"/>
          <w:szCs w:val="28"/>
        </w:rPr>
        <w:t>142,43</w:t>
      </w:r>
      <w:r w:rsidRPr="009231F5">
        <w:rPr>
          <w:sz w:val="28"/>
          <w:szCs w:val="28"/>
        </w:rPr>
        <w:t xml:space="preserve"> тыс. руб./</w:t>
      </w:r>
      <w:proofErr w:type="spellStart"/>
      <w:r w:rsidRPr="009231F5">
        <w:rPr>
          <w:sz w:val="28"/>
          <w:szCs w:val="28"/>
        </w:rPr>
        <w:t>усл</w:t>
      </w:r>
      <w:proofErr w:type="spellEnd"/>
      <w:r w:rsidRPr="009231F5">
        <w:rPr>
          <w:sz w:val="28"/>
          <w:szCs w:val="28"/>
        </w:rPr>
        <w:t>. км.</w:t>
      </w:r>
    </w:p>
    <w:p w14:paraId="41DED7E7" w14:textId="77777777" w:rsidR="009231F5" w:rsidRPr="009231F5" w:rsidRDefault="009231F5" w:rsidP="009231F5">
      <w:pPr>
        <w:autoSpaceDE w:val="0"/>
        <w:autoSpaceDN w:val="0"/>
        <w:adjustRightInd w:val="0"/>
        <w:ind w:firstLine="540"/>
        <w:jc w:val="both"/>
        <w:rPr>
          <w:sz w:val="28"/>
          <w:szCs w:val="28"/>
        </w:rPr>
      </w:pPr>
      <w:r w:rsidRPr="009231F5">
        <w:rPr>
          <w:sz w:val="28"/>
          <w:szCs w:val="28"/>
          <w:u w:val="single"/>
        </w:rPr>
        <w:t>Удельные расходы регулируемой организации на амортизацию основных средств и нематериальных активов в расчете на протяженность сети</w:t>
      </w:r>
      <w:r w:rsidRPr="009231F5">
        <w:rPr>
          <w:sz w:val="28"/>
          <w:szCs w:val="28"/>
        </w:rPr>
        <w:t xml:space="preserve"> определены  в размере </w:t>
      </w:r>
      <w:r w:rsidRPr="009231F5">
        <w:rPr>
          <w:b/>
          <w:i/>
          <w:sz w:val="28"/>
          <w:szCs w:val="28"/>
        </w:rPr>
        <w:t>0,00</w:t>
      </w:r>
      <w:r w:rsidRPr="009231F5">
        <w:rPr>
          <w:sz w:val="28"/>
          <w:szCs w:val="28"/>
        </w:rPr>
        <w:t xml:space="preserve"> тыс. руб./км в связи с отсутствием таких расходов в структуре себестоимости услуг регулируемой организации.</w:t>
      </w:r>
    </w:p>
    <w:p w14:paraId="1D0D8439" w14:textId="77777777" w:rsidR="009231F5" w:rsidRPr="009231F5" w:rsidRDefault="009231F5" w:rsidP="009231F5">
      <w:pPr>
        <w:autoSpaceDE w:val="0"/>
        <w:autoSpaceDN w:val="0"/>
        <w:adjustRightInd w:val="0"/>
        <w:ind w:firstLine="540"/>
        <w:jc w:val="both"/>
        <w:rPr>
          <w:color w:val="FF0000"/>
          <w:sz w:val="28"/>
          <w:szCs w:val="28"/>
        </w:rPr>
      </w:pPr>
    </w:p>
    <w:p w14:paraId="2A96473D" w14:textId="75766358" w:rsidR="009231F5" w:rsidRPr="009231F5" w:rsidRDefault="009231F5" w:rsidP="009231F5">
      <w:pPr>
        <w:autoSpaceDE w:val="0"/>
        <w:autoSpaceDN w:val="0"/>
        <w:adjustRightInd w:val="0"/>
        <w:ind w:firstLine="540"/>
        <w:jc w:val="both"/>
        <w:rPr>
          <w:i/>
          <w:sz w:val="28"/>
          <w:szCs w:val="28"/>
        </w:rPr>
      </w:pPr>
      <w:r w:rsidRPr="009231F5">
        <w:rPr>
          <w:sz w:val="28"/>
          <w:szCs w:val="28"/>
        </w:rPr>
        <w:t xml:space="preserve"> </w:t>
      </w:r>
      <w:r w:rsidRPr="009231F5">
        <w:rPr>
          <w:sz w:val="28"/>
          <w:szCs w:val="28"/>
          <w:u w:val="single"/>
        </w:rPr>
        <w:t>Общий размер необходимой валовой выручки ООО «</w:t>
      </w:r>
      <w:proofErr w:type="spellStart"/>
      <w:r w:rsidRPr="009231F5">
        <w:rPr>
          <w:sz w:val="28"/>
          <w:szCs w:val="28"/>
          <w:u w:val="single"/>
        </w:rPr>
        <w:t>Теплоснаб</w:t>
      </w:r>
      <w:proofErr w:type="spellEnd"/>
      <w:r w:rsidRPr="009231F5">
        <w:rPr>
          <w:sz w:val="28"/>
          <w:szCs w:val="28"/>
          <w:u w:val="single"/>
        </w:rPr>
        <w:t>»</w:t>
      </w:r>
      <w:r w:rsidR="00BA6B8D" w:rsidRPr="00BA6B8D">
        <w:rPr>
          <w:sz w:val="28"/>
          <w:szCs w:val="28"/>
          <w:u w:val="single"/>
        </w:rPr>
        <w:t xml:space="preserve"> </w:t>
      </w:r>
      <w:r w:rsidRPr="009231F5">
        <w:rPr>
          <w:sz w:val="28"/>
          <w:szCs w:val="28"/>
          <w:u w:val="single"/>
        </w:rPr>
        <w:t>по транспортировке питьевой воды</w:t>
      </w:r>
      <w:r w:rsidRPr="009231F5">
        <w:rPr>
          <w:sz w:val="28"/>
          <w:szCs w:val="28"/>
        </w:rPr>
        <w:t xml:space="preserve">, с учетом принятой протяженности сетей в сопоставимых величинах, составил: </w:t>
      </w:r>
      <w:r w:rsidRPr="009231F5">
        <w:rPr>
          <w:b/>
          <w:i/>
          <w:sz w:val="28"/>
          <w:szCs w:val="28"/>
        </w:rPr>
        <w:t>(142,43 тыс. руб./км + 0,00 тыс. руб./км) * 2,368км  = 336,34</w:t>
      </w:r>
      <w:r w:rsidRPr="009231F5">
        <w:rPr>
          <w:sz w:val="28"/>
          <w:szCs w:val="28"/>
        </w:rPr>
        <w:t xml:space="preserve"> тыс. руб., в том числе </w:t>
      </w:r>
      <w:r w:rsidRPr="009231F5">
        <w:rPr>
          <w:i/>
          <w:sz w:val="28"/>
          <w:szCs w:val="28"/>
        </w:rPr>
        <w:t>(с учетом арифметической корректировки в целях округления значений тарифов до  второй значащей цифры):</w:t>
      </w:r>
    </w:p>
    <w:p w14:paraId="6237C267" w14:textId="77777777" w:rsidR="009231F5" w:rsidRPr="009231F5" w:rsidRDefault="009231F5" w:rsidP="009231F5">
      <w:pPr>
        <w:autoSpaceDE w:val="0"/>
        <w:autoSpaceDN w:val="0"/>
        <w:adjustRightInd w:val="0"/>
        <w:ind w:firstLine="540"/>
        <w:jc w:val="both"/>
        <w:rPr>
          <w:sz w:val="28"/>
          <w:szCs w:val="28"/>
        </w:rPr>
      </w:pPr>
      <w:r w:rsidRPr="009231F5">
        <w:rPr>
          <w:sz w:val="28"/>
          <w:szCs w:val="28"/>
        </w:rPr>
        <w:t xml:space="preserve">- на период с 01.01.2021 по 31.06.2021 </w:t>
      </w:r>
      <w:proofErr w:type="gramStart"/>
      <w:r w:rsidRPr="009231F5">
        <w:rPr>
          <w:sz w:val="28"/>
          <w:szCs w:val="28"/>
        </w:rPr>
        <w:t xml:space="preserve">-  </w:t>
      </w:r>
      <w:r w:rsidRPr="009231F5">
        <w:rPr>
          <w:b/>
          <w:i/>
          <w:sz w:val="28"/>
          <w:szCs w:val="28"/>
        </w:rPr>
        <w:t>168</w:t>
      </w:r>
      <w:proofErr w:type="gramEnd"/>
      <w:r w:rsidRPr="009231F5">
        <w:rPr>
          <w:b/>
          <w:i/>
          <w:sz w:val="28"/>
          <w:szCs w:val="28"/>
        </w:rPr>
        <w:t>,17</w:t>
      </w:r>
      <w:r w:rsidRPr="009231F5">
        <w:rPr>
          <w:sz w:val="28"/>
          <w:szCs w:val="28"/>
        </w:rPr>
        <w:t xml:space="preserve"> тыс. руб.</w:t>
      </w:r>
    </w:p>
    <w:p w14:paraId="1029E20E" w14:textId="77777777" w:rsidR="009231F5" w:rsidRPr="009231F5" w:rsidRDefault="009231F5" w:rsidP="009231F5">
      <w:pPr>
        <w:autoSpaceDE w:val="0"/>
        <w:autoSpaceDN w:val="0"/>
        <w:adjustRightInd w:val="0"/>
        <w:ind w:firstLine="540"/>
        <w:jc w:val="both"/>
        <w:rPr>
          <w:sz w:val="28"/>
          <w:szCs w:val="28"/>
        </w:rPr>
      </w:pPr>
      <w:r w:rsidRPr="009231F5">
        <w:rPr>
          <w:sz w:val="28"/>
          <w:szCs w:val="28"/>
        </w:rPr>
        <w:t xml:space="preserve">- на период с 01.07.2021 по 31.12.2021 – </w:t>
      </w:r>
      <w:r w:rsidRPr="009231F5">
        <w:rPr>
          <w:b/>
          <w:i/>
          <w:sz w:val="28"/>
          <w:szCs w:val="28"/>
        </w:rPr>
        <w:t>168,17</w:t>
      </w:r>
      <w:r w:rsidRPr="009231F5">
        <w:rPr>
          <w:sz w:val="28"/>
          <w:szCs w:val="28"/>
        </w:rPr>
        <w:t xml:space="preserve"> тыс. руб.</w:t>
      </w:r>
    </w:p>
    <w:p w14:paraId="31D1F77F" w14:textId="77777777" w:rsidR="009231F5" w:rsidRPr="009231F5" w:rsidRDefault="009231F5" w:rsidP="009231F5">
      <w:pPr>
        <w:autoSpaceDE w:val="0"/>
        <w:autoSpaceDN w:val="0"/>
        <w:adjustRightInd w:val="0"/>
        <w:ind w:firstLine="540"/>
        <w:jc w:val="both"/>
        <w:rPr>
          <w:color w:val="FF0000"/>
          <w:sz w:val="28"/>
          <w:szCs w:val="28"/>
        </w:rPr>
      </w:pPr>
    </w:p>
    <w:p w14:paraId="5F1096C1" w14:textId="77777777" w:rsidR="009231F5" w:rsidRPr="009231F5" w:rsidRDefault="009231F5" w:rsidP="009231F5">
      <w:pPr>
        <w:autoSpaceDE w:val="0"/>
        <w:autoSpaceDN w:val="0"/>
        <w:adjustRightInd w:val="0"/>
        <w:ind w:firstLine="540"/>
        <w:jc w:val="both"/>
        <w:rPr>
          <w:sz w:val="28"/>
          <w:szCs w:val="28"/>
          <w:u w:val="single"/>
        </w:rPr>
      </w:pPr>
      <w:r w:rsidRPr="009231F5">
        <w:rPr>
          <w:sz w:val="28"/>
          <w:szCs w:val="28"/>
        </w:rPr>
        <w:t xml:space="preserve">Расчет величины необходимой валовой выручки представлен                            в </w:t>
      </w:r>
      <w:r w:rsidRPr="009231F5">
        <w:rPr>
          <w:b/>
          <w:sz w:val="28"/>
          <w:szCs w:val="28"/>
          <w:u w:val="single"/>
        </w:rPr>
        <w:t>Приложении 5</w:t>
      </w:r>
      <w:r w:rsidRPr="009231F5">
        <w:rPr>
          <w:sz w:val="28"/>
          <w:szCs w:val="28"/>
          <w:u w:val="single"/>
        </w:rPr>
        <w:t xml:space="preserve"> к экспертному заключению. </w:t>
      </w:r>
    </w:p>
    <w:p w14:paraId="1A745F3B" w14:textId="77777777" w:rsidR="009231F5" w:rsidRPr="009231F5" w:rsidRDefault="009231F5" w:rsidP="009231F5">
      <w:pPr>
        <w:autoSpaceDE w:val="0"/>
        <w:autoSpaceDN w:val="0"/>
        <w:adjustRightInd w:val="0"/>
        <w:ind w:firstLine="540"/>
        <w:jc w:val="both"/>
        <w:rPr>
          <w:color w:val="FF0000"/>
          <w:sz w:val="28"/>
          <w:szCs w:val="28"/>
          <w:u w:val="single"/>
        </w:rPr>
      </w:pPr>
    </w:p>
    <w:p w14:paraId="7D760A3C" w14:textId="77777777" w:rsidR="009231F5" w:rsidRPr="009231F5" w:rsidRDefault="009231F5" w:rsidP="009231F5">
      <w:pPr>
        <w:autoSpaceDE w:val="0"/>
        <w:autoSpaceDN w:val="0"/>
        <w:adjustRightInd w:val="0"/>
        <w:ind w:firstLine="540"/>
        <w:jc w:val="both"/>
        <w:rPr>
          <w:color w:val="FF0000"/>
          <w:sz w:val="28"/>
          <w:szCs w:val="28"/>
          <w:u w:val="single"/>
        </w:rPr>
      </w:pPr>
    </w:p>
    <w:p w14:paraId="34739BA8" w14:textId="77777777" w:rsidR="009231F5" w:rsidRPr="009231F5" w:rsidRDefault="009231F5" w:rsidP="00C03CD6">
      <w:pPr>
        <w:numPr>
          <w:ilvl w:val="0"/>
          <w:numId w:val="8"/>
        </w:numPr>
        <w:jc w:val="center"/>
        <w:rPr>
          <w:b/>
          <w:sz w:val="32"/>
          <w:szCs w:val="28"/>
          <w:u w:val="single"/>
        </w:rPr>
      </w:pPr>
      <w:r w:rsidRPr="009231F5">
        <w:rPr>
          <w:b/>
          <w:sz w:val="32"/>
          <w:szCs w:val="28"/>
          <w:u w:val="single"/>
        </w:rPr>
        <w:t>Транспортировка сточных вод</w:t>
      </w:r>
    </w:p>
    <w:p w14:paraId="5227393F" w14:textId="77777777" w:rsidR="009231F5" w:rsidRPr="009231F5" w:rsidRDefault="009231F5" w:rsidP="009231F5">
      <w:pPr>
        <w:tabs>
          <w:tab w:val="left" w:pos="284"/>
        </w:tabs>
        <w:ind w:left="1069"/>
        <w:rPr>
          <w:b/>
          <w:sz w:val="18"/>
          <w:szCs w:val="28"/>
          <w:u w:val="single"/>
        </w:rPr>
      </w:pPr>
    </w:p>
    <w:p w14:paraId="45CC0F16" w14:textId="77777777" w:rsidR="009231F5" w:rsidRPr="009231F5" w:rsidRDefault="009231F5" w:rsidP="009231F5">
      <w:pPr>
        <w:ind w:firstLine="709"/>
        <w:jc w:val="center"/>
        <w:rPr>
          <w:sz w:val="14"/>
          <w:szCs w:val="28"/>
        </w:rPr>
      </w:pPr>
    </w:p>
    <w:p w14:paraId="406B99BB" w14:textId="77777777" w:rsidR="009231F5" w:rsidRPr="009231F5" w:rsidRDefault="009231F5" w:rsidP="009231F5">
      <w:pPr>
        <w:ind w:firstLine="709"/>
        <w:jc w:val="both"/>
        <w:rPr>
          <w:sz w:val="28"/>
          <w:szCs w:val="28"/>
        </w:rPr>
      </w:pPr>
      <w:r w:rsidRPr="009231F5">
        <w:rPr>
          <w:sz w:val="28"/>
          <w:szCs w:val="28"/>
        </w:rPr>
        <w:t xml:space="preserve">Организацией заявлена необходимая валовая выручка по транспортировке сточных вод на 2021 год в размере </w:t>
      </w:r>
      <w:r w:rsidRPr="009231F5">
        <w:rPr>
          <w:b/>
          <w:i/>
          <w:sz w:val="28"/>
          <w:szCs w:val="28"/>
        </w:rPr>
        <w:t>11204,14</w:t>
      </w:r>
      <w:r w:rsidRPr="009231F5">
        <w:rPr>
          <w:sz w:val="28"/>
          <w:szCs w:val="28"/>
        </w:rPr>
        <w:t xml:space="preserve"> тыс. руб., тариф на период с 01.01.2021 по 31.12.2021 – в размере </w:t>
      </w:r>
      <w:r w:rsidRPr="009231F5">
        <w:rPr>
          <w:b/>
          <w:i/>
          <w:sz w:val="28"/>
          <w:szCs w:val="28"/>
        </w:rPr>
        <w:t>15,54</w:t>
      </w:r>
      <w:r w:rsidRPr="009231F5">
        <w:rPr>
          <w:sz w:val="28"/>
          <w:szCs w:val="28"/>
        </w:rPr>
        <w:t xml:space="preserve"> руб./м</w:t>
      </w:r>
      <w:r w:rsidRPr="009231F5">
        <w:rPr>
          <w:sz w:val="28"/>
          <w:szCs w:val="28"/>
          <w:vertAlign w:val="superscript"/>
        </w:rPr>
        <w:t>3</w:t>
      </w:r>
      <w:r w:rsidRPr="009231F5">
        <w:rPr>
          <w:sz w:val="28"/>
          <w:szCs w:val="28"/>
        </w:rPr>
        <w:t>.</w:t>
      </w:r>
    </w:p>
    <w:p w14:paraId="7AF5737F" w14:textId="77777777" w:rsidR="009231F5" w:rsidRPr="009231F5" w:rsidRDefault="009231F5" w:rsidP="009231F5">
      <w:pPr>
        <w:ind w:firstLine="709"/>
        <w:jc w:val="both"/>
        <w:rPr>
          <w:sz w:val="28"/>
          <w:szCs w:val="28"/>
        </w:rPr>
      </w:pPr>
      <w:r w:rsidRPr="009231F5">
        <w:rPr>
          <w:sz w:val="28"/>
          <w:szCs w:val="28"/>
        </w:rPr>
        <w:t xml:space="preserve">Указанная сумма НВВ включает следующие затраты:  «Текущий ремонт основных средств» («Прочие расходы») – </w:t>
      </w:r>
      <w:r w:rsidRPr="009231F5">
        <w:rPr>
          <w:b/>
          <w:i/>
          <w:sz w:val="28"/>
          <w:szCs w:val="28"/>
        </w:rPr>
        <w:t>10522,06</w:t>
      </w:r>
      <w:r w:rsidRPr="009231F5">
        <w:rPr>
          <w:sz w:val="28"/>
          <w:szCs w:val="28"/>
        </w:rPr>
        <w:t xml:space="preserve"> тыс. руб., «Заработная плата АУП» - </w:t>
      </w:r>
      <w:r w:rsidRPr="009231F5">
        <w:rPr>
          <w:b/>
          <w:i/>
          <w:sz w:val="28"/>
          <w:szCs w:val="28"/>
        </w:rPr>
        <w:t xml:space="preserve">86,43 </w:t>
      </w:r>
      <w:r w:rsidRPr="009231F5">
        <w:rPr>
          <w:sz w:val="28"/>
          <w:szCs w:val="28"/>
        </w:rPr>
        <w:t xml:space="preserve">тыс. руб. (при численности </w:t>
      </w:r>
      <w:r w:rsidRPr="009231F5">
        <w:rPr>
          <w:b/>
          <w:i/>
          <w:sz w:val="28"/>
          <w:szCs w:val="28"/>
        </w:rPr>
        <w:t>0,5</w:t>
      </w:r>
      <w:r w:rsidRPr="009231F5">
        <w:rPr>
          <w:sz w:val="28"/>
          <w:szCs w:val="28"/>
        </w:rPr>
        <w:t xml:space="preserve"> чел. и средней заработной плате </w:t>
      </w:r>
      <w:r w:rsidRPr="009231F5">
        <w:rPr>
          <w:b/>
          <w:i/>
          <w:sz w:val="28"/>
          <w:szCs w:val="28"/>
        </w:rPr>
        <w:t>14405,32</w:t>
      </w:r>
      <w:r w:rsidRPr="009231F5">
        <w:rPr>
          <w:sz w:val="28"/>
          <w:szCs w:val="28"/>
        </w:rPr>
        <w:t xml:space="preserve"> тыс. руб.), «Отчисления на соц. нужды от заработной платы АУП»  - </w:t>
      </w:r>
      <w:r w:rsidRPr="009231F5">
        <w:rPr>
          <w:b/>
          <w:i/>
          <w:sz w:val="28"/>
          <w:szCs w:val="28"/>
        </w:rPr>
        <w:t>26,10</w:t>
      </w:r>
      <w:r w:rsidRPr="009231F5">
        <w:rPr>
          <w:sz w:val="28"/>
          <w:szCs w:val="28"/>
        </w:rPr>
        <w:t xml:space="preserve"> тыс. руб., «Прочие административные расходы» - </w:t>
      </w:r>
      <w:r w:rsidRPr="009231F5">
        <w:rPr>
          <w:b/>
          <w:i/>
          <w:sz w:val="28"/>
          <w:szCs w:val="28"/>
        </w:rPr>
        <w:t>25,37</w:t>
      </w:r>
      <w:r w:rsidRPr="009231F5">
        <w:rPr>
          <w:sz w:val="28"/>
          <w:szCs w:val="28"/>
        </w:rPr>
        <w:t xml:space="preserve"> тыс. руб., «Расходы на арендную плату» - </w:t>
      </w:r>
      <w:r w:rsidRPr="009231F5">
        <w:rPr>
          <w:b/>
          <w:i/>
          <w:sz w:val="28"/>
          <w:szCs w:val="28"/>
        </w:rPr>
        <w:t>515,06</w:t>
      </w:r>
      <w:r w:rsidRPr="009231F5">
        <w:rPr>
          <w:sz w:val="28"/>
          <w:szCs w:val="28"/>
        </w:rPr>
        <w:t xml:space="preserve"> тыс. руб.,  «</w:t>
      </w:r>
      <w:r w:rsidRPr="009231F5">
        <w:rPr>
          <w:sz w:val="28"/>
          <w:szCs w:val="28"/>
          <w:u w:val="single"/>
        </w:rPr>
        <w:t>Расходы, связанные с оплатой налогов и сборов</w:t>
      </w:r>
      <w:r w:rsidRPr="009231F5">
        <w:rPr>
          <w:sz w:val="28"/>
          <w:szCs w:val="28"/>
        </w:rPr>
        <w:t xml:space="preserve">» (в размере единого налога, уплачиваемого организацией, применяющей упрощенную систему налогообложения) – </w:t>
      </w:r>
      <w:r w:rsidRPr="009231F5">
        <w:rPr>
          <w:b/>
          <w:i/>
          <w:sz w:val="28"/>
          <w:szCs w:val="28"/>
        </w:rPr>
        <w:t>29,12</w:t>
      </w:r>
      <w:r w:rsidRPr="009231F5">
        <w:rPr>
          <w:sz w:val="28"/>
          <w:szCs w:val="28"/>
        </w:rPr>
        <w:t xml:space="preserve"> тыс. руб.</w:t>
      </w:r>
    </w:p>
    <w:p w14:paraId="355CC3CD" w14:textId="77777777" w:rsidR="009231F5" w:rsidRPr="009231F5" w:rsidRDefault="009231F5" w:rsidP="009231F5">
      <w:pPr>
        <w:ind w:firstLine="709"/>
        <w:jc w:val="both"/>
        <w:rPr>
          <w:color w:val="FF0000"/>
          <w:sz w:val="28"/>
          <w:szCs w:val="28"/>
        </w:rPr>
      </w:pPr>
    </w:p>
    <w:p w14:paraId="42D06245" w14:textId="77777777" w:rsidR="009231F5" w:rsidRPr="009231F5" w:rsidRDefault="009231F5" w:rsidP="009231F5">
      <w:pPr>
        <w:ind w:firstLine="709"/>
        <w:jc w:val="both"/>
        <w:rPr>
          <w:sz w:val="28"/>
          <w:szCs w:val="28"/>
        </w:rPr>
      </w:pPr>
      <w:r w:rsidRPr="009231F5">
        <w:rPr>
          <w:sz w:val="28"/>
          <w:szCs w:val="28"/>
        </w:rPr>
        <w:t xml:space="preserve">Специалистом </w:t>
      </w:r>
      <w:proofErr w:type="gramStart"/>
      <w:r w:rsidRPr="009231F5">
        <w:rPr>
          <w:sz w:val="28"/>
          <w:szCs w:val="28"/>
        </w:rPr>
        <w:t>РЭК  расчет</w:t>
      </w:r>
      <w:proofErr w:type="gramEnd"/>
      <w:r w:rsidRPr="009231F5">
        <w:rPr>
          <w:sz w:val="28"/>
          <w:szCs w:val="28"/>
        </w:rPr>
        <w:t xml:space="preserve"> величины необходимой валовой выручки  и размера тарифов  на транспортировку сточных вод произведен в соответствии    с положениями </w:t>
      </w:r>
      <w:r w:rsidRPr="009231F5">
        <w:rPr>
          <w:sz w:val="28"/>
          <w:szCs w:val="28"/>
          <w:u w:val="single"/>
        </w:rPr>
        <w:t xml:space="preserve">Главы </w:t>
      </w:r>
      <w:r w:rsidRPr="009231F5">
        <w:rPr>
          <w:sz w:val="28"/>
          <w:szCs w:val="28"/>
          <w:u w:val="single"/>
          <w:lang w:val="en-US"/>
        </w:rPr>
        <w:t>V</w:t>
      </w:r>
      <w:r w:rsidRPr="009231F5">
        <w:rPr>
          <w:sz w:val="28"/>
          <w:szCs w:val="28"/>
          <w:u w:val="single"/>
        </w:rPr>
        <w:t xml:space="preserve"> Методических указаний. </w:t>
      </w:r>
    </w:p>
    <w:p w14:paraId="4F56BFE4" w14:textId="77777777" w:rsidR="009231F5" w:rsidRPr="009231F5" w:rsidRDefault="009231F5" w:rsidP="009231F5">
      <w:pPr>
        <w:ind w:firstLine="709"/>
        <w:jc w:val="both"/>
        <w:rPr>
          <w:sz w:val="28"/>
          <w:szCs w:val="28"/>
        </w:rPr>
      </w:pPr>
      <w:r w:rsidRPr="009231F5">
        <w:rPr>
          <w:sz w:val="28"/>
          <w:szCs w:val="28"/>
        </w:rPr>
        <w:lastRenderedPageBreak/>
        <w:t xml:space="preserve">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w:t>
      </w:r>
      <w:r w:rsidRPr="009231F5">
        <w:rPr>
          <w:sz w:val="28"/>
          <w:szCs w:val="28"/>
          <w:u w:val="single"/>
        </w:rPr>
        <w:t>экономически обоснованных затрат гарантирующей организации в централизованных</w:t>
      </w:r>
      <w:r w:rsidRPr="009231F5">
        <w:rPr>
          <w:color w:val="FF0000"/>
          <w:sz w:val="28"/>
          <w:szCs w:val="28"/>
          <w:u w:val="single"/>
        </w:rPr>
        <w:t xml:space="preserve"> </w:t>
      </w:r>
      <w:r w:rsidRPr="009231F5">
        <w:rPr>
          <w:sz w:val="28"/>
          <w:szCs w:val="28"/>
          <w:u w:val="single"/>
        </w:rPr>
        <w:t>системах водоотведения</w:t>
      </w:r>
      <w:r w:rsidRPr="009231F5">
        <w:rPr>
          <w:sz w:val="28"/>
          <w:szCs w:val="28"/>
        </w:rPr>
        <w:t xml:space="preserve"> и протяженности сети регулируемой организации по следующим формулам:</w:t>
      </w:r>
    </w:p>
    <w:p w14:paraId="4E0C6AF7" w14:textId="77777777" w:rsidR="009231F5" w:rsidRPr="009231F5" w:rsidRDefault="009231F5" w:rsidP="009231F5">
      <w:pPr>
        <w:ind w:firstLine="709"/>
        <w:jc w:val="both"/>
        <w:rPr>
          <w:rFonts w:ascii="Calibri" w:eastAsia="Calibri" w:hAnsi="Calibri"/>
          <w:position w:val="-12"/>
          <w:sz w:val="22"/>
          <w:szCs w:val="22"/>
          <w:lang w:eastAsia="en-US"/>
        </w:rPr>
      </w:pPr>
    </w:p>
    <w:p w14:paraId="4D70571A" w14:textId="710B3AEC" w:rsidR="009231F5" w:rsidRPr="009231F5" w:rsidRDefault="009231F5" w:rsidP="009231F5">
      <w:pPr>
        <w:ind w:firstLine="709"/>
        <w:jc w:val="both"/>
        <w:rPr>
          <w:sz w:val="28"/>
          <w:szCs w:val="28"/>
        </w:rPr>
      </w:pPr>
      <w:r w:rsidRPr="009231F5">
        <w:rPr>
          <w:rFonts w:ascii="Calibri" w:eastAsia="Calibri" w:hAnsi="Calibri"/>
          <w:noProof/>
          <w:position w:val="-12"/>
          <w:sz w:val="22"/>
          <w:szCs w:val="22"/>
          <w:lang w:eastAsia="en-US"/>
        </w:rPr>
        <w:drawing>
          <wp:inline distT="0" distB="0" distL="0" distR="0" wp14:anchorId="2D585E7F" wp14:editId="6D51AA9D">
            <wp:extent cx="1819275" cy="285750"/>
            <wp:effectExtent l="0" t="0" r="9525" b="0"/>
            <wp:docPr id="103" name="Рисунок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69CA6453" w14:textId="77777777" w:rsidR="009231F5" w:rsidRPr="009231F5" w:rsidRDefault="009231F5" w:rsidP="009231F5">
      <w:pPr>
        <w:ind w:firstLine="709"/>
        <w:jc w:val="both"/>
        <w:rPr>
          <w:rFonts w:ascii="Calibri" w:eastAsia="Calibri" w:hAnsi="Calibri"/>
          <w:position w:val="-24"/>
          <w:sz w:val="6"/>
          <w:szCs w:val="22"/>
          <w:lang w:eastAsia="en-US"/>
        </w:rPr>
      </w:pPr>
    </w:p>
    <w:p w14:paraId="1477A2DD" w14:textId="03D4645E" w:rsidR="009231F5" w:rsidRPr="009231F5" w:rsidRDefault="009231F5" w:rsidP="009231F5">
      <w:pPr>
        <w:ind w:firstLine="709"/>
        <w:jc w:val="both"/>
        <w:rPr>
          <w:sz w:val="28"/>
          <w:szCs w:val="28"/>
        </w:rPr>
      </w:pPr>
      <w:r w:rsidRPr="009231F5">
        <w:rPr>
          <w:rFonts w:ascii="Calibri" w:eastAsia="Calibri" w:hAnsi="Calibri"/>
          <w:noProof/>
          <w:position w:val="-24"/>
          <w:sz w:val="22"/>
          <w:szCs w:val="22"/>
          <w:lang w:eastAsia="en-US"/>
        </w:rPr>
        <w:drawing>
          <wp:inline distT="0" distB="0" distL="0" distR="0" wp14:anchorId="322DEECD" wp14:editId="34177AF2">
            <wp:extent cx="1076325" cy="476250"/>
            <wp:effectExtent l="0" t="0" r="0" b="0"/>
            <wp:docPr id="102" name="Рисунок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4CAFC28A" w14:textId="77777777" w:rsidR="009231F5" w:rsidRPr="009231F5" w:rsidRDefault="009231F5" w:rsidP="009231F5">
      <w:pPr>
        <w:ind w:firstLine="709"/>
        <w:jc w:val="both"/>
        <w:rPr>
          <w:sz w:val="28"/>
          <w:szCs w:val="28"/>
        </w:rPr>
      </w:pPr>
      <w:r w:rsidRPr="009231F5">
        <w:rPr>
          <w:sz w:val="28"/>
          <w:szCs w:val="28"/>
        </w:rPr>
        <w:t>где:</w:t>
      </w:r>
    </w:p>
    <w:p w14:paraId="0DC70233" w14:textId="77777777" w:rsidR="009231F5" w:rsidRPr="009231F5" w:rsidRDefault="009231F5" w:rsidP="009231F5">
      <w:pPr>
        <w:ind w:firstLine="709"/>
        <w:jc w:val="both"/>
        <w:rPr>
          <w:sz w:val="28"/>
          <w:szCs w:val="28"/>
        </w:rPr>
      </w:pPr>
    </w:p>
    <w:p w14:paraId="26AC1EBE" w14:textId="254AFDB8" w:rsidR="009231F5" w:rsidRPr="009231F5" w:rsidRDefault="009231F5" w:rsidP="009231F5">
      <w:pPr>
        <w:widowControl w:val="0"/>
        <w:autoSpaceDE w:val="0"/>
        <w:autoSpaceDN w:val="0"/>
        <w:ind w:firstLine="709"/>
        <w:jc w:val="both"/>
        <w:rPr>
          <w:sz w:val="28"/>
          <w:szCs w:val="20"/>
        </w:rPr>
      </w:pPr>
      <w:r w:rsidRPr="009231F5">
        <w:rPr>
          <w:noProof/>
          <w:position w:val="-12"/>
          <w:sz w:val="28"/>
          <w:szCs w:val="20"/>
        </w:rPr>
        <w:drawing>
          <wp:inline distT="0" distB="0" distL="0" distR="0" wp14:anchorId="272EFEF3" wp14:editId="780CFCCB">
            <wp:extent cx="514350" cy="285750"/>
            <wp:effectExtent l="0" t="0" r="0" b="0"/>
            <wp:docPr id="101" name="Рисунок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9231F5">
        <w:rPr>
          <w:sz w:val="28"/>
          <w:szCs w:val="20"/>
        </w:rPr>
        <w:t xml:space="preserve"> - необходимая валовая выручка, установленная в отношении n-ной регулируемой организации, тыс. руб.;</w:t>
      </w:r>
    </w:p>
    <w:p w14:paraId="34242C0D" w14:textId="77777777" w:rsidR="009231F5" w:rsidRPr="009231F5" w:rsidRDefault="009231F5" w:rsidP="009231F5">
      <w:pPr>
        <w:widowControl w:val="0"/>
        <w:autoSpaceDE w:val="0"/>
        <w:autoSpaceDN w:val="0"/>
        <w:ind w:firstLine="709"/>
        <w:jc w:val="both"/>
        <w:rPr>
          <w:sz w:val="28"/>
          <w:szCs w:val="20"/>
        </w:rPr>
      </w:pPr>
      <w:r w:rsidRPr="009231F5">
        <w:rPr>
          <w:sz w:val="28"/>
          <w:szCs w:val="20"/>
        </w:rPr>
        <w:t>УТР - удельная необходимая валовая выручка в расчете на метр канализационной сети, тыс. руб./км;</w:t>
      </w:r>
    </w:p>
    <w:p w14:paraId="6ABABE12" w14:textId="1FAC5719" w:rsidR="009231F5" w:rsidRPr="009231F5" w:rsidRDefault="009231F5" w:rsidP="009231F5">
      <w:pPr>
        <w:widowControl w:val="0"/>
        <w:autoSpaceDE w:val="0"/>
        <w:autoSpaceDN w:val="0"/>
        <w:ind w:firstLine="709"/>
        <w:jc w:val="both"/>
        <w:rPr>
          <w:sz w:val="28"/>
          <w:szCs w:val="20"/>
        </w:rPr>
      </w:pPr>
      <w:r w:rsidRPr="009231F5">
        <w:rPr>
          <w:noProof/>
          <w:position w:val="-12"/>
          <w:sz w:val="28"/>
          <w:szCs w:val="20"/>
        </w:rPr>
        <w:drawing>
          <wp:inline distT="0" distB="0" distL="0" distR="0" wp14:anchorId="50F766E6" wp14:editId="28535338">
            <wp:extent cx="276225" cy="285750"/>
            <wp:effectExtent l="0" t="0" r="0" b="0"/>
            <wp:docPr id="100" name="Рисунок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9231F5">
        <w:rPr>
          <w:sz w:val="28"/>
          <w:szCs w:val="20"/>
        </w:rPr>
        <w:t xml:space="preserve"> - протяженность канализационной сети n-ной регулируемой организации, определенная в сопоставимых величинах, км;</w:t>
      </w:r>
    </w:p>
    <w:p w14:paraId="191AA018" w14:textId="77777777" w:rsidR="009231F5" w:rsidRPr="009231F5" w:rsidRDefault="009231F5" w:rsidP="009231F5">
      <w:pPr>
        <w:widowControl w:val="0"/>
        <w:autoSpaceDE w:val="0"/>
        <w:autoSpaceDN w:val="0"/>
        <w:ind w:firstLine="709"/>
        <w:jc w:val="both"/>
        <w:rPr>
          <w:sz w:val="28"/>
          <w:szCs w:val="20"/>
        </w:rPr>
      </w:pPr>
      <w:r w:rsidRPr="009231F5">
        <w:rPr>
          <w:sz w:val="28"/>
          <w:szCs w:val="20"/>
        </w:rPr>
        <w:t>A - нормативный уровень расходов на амортизацию основных средств и нематериальных активов в расчете на протяженность сети, тыс. руб./км;</w:t>
      </w:r>
    </w:p>
    <w:p w14:paraId="2D7C6D3F" w14:textId="1743B3DA" w:rsidR="009231F5" w:rsidRPr="009231F5" w:rsidRDefault="009231F5" w:rsidP="009231F5">
      <w:pPr>
        <w:widowControl w:val="0"/>
        <w:autoSpaceDE w:val="0"/>
        <w:autoSpaceDN w:val="0"/>
        <w:ind w:firstLine="709"/>
        <w:jc w:val="both"/>
        <w:rPr>
          <w:sz w:val="28"/>
          <w:szCs w:val="20"/>
        </w:rPr>
      </w:pPr>
      <w:r w:rsidRPr="009231F5">
        <w:rPr>
          <w:noProof/>
          <w:position w:val="-4"/>
          <w:sz w:val="28"/>
          <w:szCs w:val="20"/>
        </w:rPr>
        <w:drawing>
          <wp:inline distT="0" distB="0" distL="0" distR="0" wp14:anchorId="3E336F5B" wp14:editId="5A5F5B70">
            <wp:extent cx="466725" cy="266700"/>
            <wp:effectExtent l="0" t="0" r="9525" b="0"/>
            <wp:docPr id="99" name="Рисунок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9231F5">
        <w:rPr>
          <w:sz w:val="28"/>
          <w:szCs w:val="20"/>
        </w:rPr>
        <w:t xml:space="preserve"> - текущие расходы гарантирующей организации, отнесенные на вид деятельности по транспортировке сточных вод, тыс. руб.;</w:t>
      </w:r>
    </w:p>
    <w:p w14:paraId="1977CA07" w14:textId="569AB0E1" w:rsidR="009231F5" w:rsidRPr="009231F5" w:rsidRDefault="009231F5" w:rsidP="009231F5">
      <w:pPr>
        <w:ind w:firstLine="709"/>
        <w:jc w:val="both"/>
        <w:rPr>
          <w:sz w:val="36"/>
          <w:szCs w:val="28"/>
        </w:rPr>
      </w:pPr>
      <w:r w:rsidRPr="009231F5">
        <w:rPr>
          <w:rFonts w:eastAsia="Calibri"/>
          <w:noProof/>
          <w:position w:val="-4"/>
          <w:sz w:val="28"/>
          <w:szCs w:val="22"/>
          <w:lang w:eastAsia="en-US"/>
        </w:rPr>
        <w:drawing>
          <wp:inline distT="0" distB="0" distL="0" distR="0" wp14:anchorId="5643BBD1" wp14:editId="723E2EEA">
            <wp:extent cx="285750" cy="266700"/>
            <wp:effectExtent l="0" t="0" r="0" b="0"/>
            <wp:docPr id="98" name="Рисунок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9231F5">
        <w:rPr>
          <w:rFonts w:eastAsia="Calibri"/>
          <w:sz w:val="28"/>
          <w:szCs w:val="22"/>
          <w:lang w:eastAsia="en-US"/>
        </w:rPr>
        <w:t xml:space="preserve"> - протяженность канализационной сети гарантирующей организации, определенная в сопоставимых величинах, км.</w:t>
      </w:r>
    </w:p>
    <w:p w14:paraId="238E349A" w14:textId="77777777" w:rsidR="009231F5" w:rsidRPr="009231F5" w:rsidRDefault="009231F5" w:rsidP="009231F5">
      <w:pPr>
        <w:ind w:firstLine="709"/>
        <w:jc w:val="both"/>
        <w:rPr>
          <w:sz w:val="28"/>
          <w:szCs w:val="28"/>
        </w:rPr>
      </w:pPr>
    </w:p>
    <w:p w14:paraId="2184CB6B" w14:textId="77777777" w:rsidR="009231F5" w:rsidRPr="009231F5" w:rsidRDefault="009231F5" w:rsidP="009231F5">
      <w:pPr>
        <w:ind w:firstLine="709"/>
        <w:jc w:val="both"/>
        <w:rPr>
          <w:sz w:val="28"/>
          <w:szCs w:val="28"/>
        </w:rPr>
      </w:pPr>
      <w:r w:rsidRPr="009231F5">
        <w:rPr>
          <w:sz w:val="28"/>
          <w:szCs w:val="28"/>
          <w:u w:val="single"/>
        </w:rPr>
        <w:t>Протяженность канализационной сети регулируемой организации</w:t>
      </w:r>
      <w:r w:rsidRPr="009231F5">
        <w:rPr>
          <w:sz w:val="28"/>
          <w:szCs w:val="28"/>
        </w:rPr>
        <w:t xml:space="preserve">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7E7C88AE" w14:textId="77777777" w:rsidR="009231F5" w:rsidRPr="009231F5" w:rsidRDefault="009231F5" w:rsidP="009231F5">
      <w:pPr>
        <w:ind w:firstLine="709"/>
        <w:jc w:val="both"/>
        <w:rPr>
          <w:sz w:val="28"/>
          <w:szCs w:val="28"/>
        </w:rPr>
      </w:pPr>
    </w:p>
    <w:p w14:paraId="0A947FFD" w14:textId="67F42D67" w:rsidR="009231F5" w:rsidRPr="009231F5" w:rsidRDefault="009231F5" w:rsidP="009231F5">
      <w:pPr>
        <w:ind w:firstLine="709"/>
        <w:jc w:val="both"/>
        <w:rPr>
          <w:rFonts w:ascii="Calibri" w:eastAsia="Calibri" w:hAnsi="Calibri"/>
          <w:position w:val="-28"/>
          <w:sz w:val="22"/>
          <w:szCs w:val="22"/>
          <w:lang w:eastAsia="en-US"/>
        </w:rPr>
      </w:pPr>
      <w:r w:rsidRPr="009231F5">
        <w:rPr>
          <w:rFonts w:ascii="Calibri" w:eastAsia="Calibri" w:hAnsi="Calibri"/>
          <w:noProof/>
          <w:position w:val="-28"/>
          <w:sz w:val="22"/>
          <w:szCs w:val="22"/>
          <w:lang w:eastAsia="en-US"/>
        </w:rPr>
        <w:drawing>
          <wp:inline distT="0" distB="0" distL="0" distR="0" wp14:anchorId="7F891EE2" wp14:editId="7BBB9FF3">
            <wp:extent cx="1238250" cy="419100"/>
            <wp:effectExtent l="0" t="0" r="0" b="0"/>
            <wp:docPr id="97" name="Рисунок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7DFEBB4A" w14:textId="77777777" w:rsidR="009231F5" w:rsidRPr="009231F5" w:rsidRDefault="009231F5" w:rsidP="009231F5">
      <w:pPr>
        <w:ind w:firstLine="709"/>
        <w:jc w:val="both"/>
        <w:rPr>
          <w:sz w:val="18"/>
          <w:szCs w:val="28"/>
        </w:rPr>
      </w:pPr>
    </w:p>
    <w:p w14:paraId="3063F06F" w14:textId="3BEBDCA6" w:rsidR="009231F5" w:rsidRPr="009231F5" w:rsidRDefault="009231F5" w:rsidP="009231F5">
      <w:pPr>
        <w:ind w:firstLine="709"/>
        <w:jc w:val="both"/>
        <w:rPr>
          <w:rFonts w:ascii="Calibri" w:eastAsia="Calibri" w:hAnsi="Calibri"/>
          <w:position w:val="-30"/>
          <w:sz w:val="22"/>
          <w:szCs w:val="22"/>
          <w:lang w:eastAsia="en-US"/>
        </w:rPr>
      </w:pPr>
      <w:r w:rsidRPr="009231F5">
        <w:rPr>
          <w:rFonts w:ascii="Calibri" w:eastAsia="Calibri" w:hAnsi="Calibri"/>
          <w:noProof/>
          <w:position w:val="-30"/>
          <w:sz w:val="22"/>
          <w:szCs w:val="22"/>
          <w:lang w:eastAsia="en-US"/>
        </w:rPr>
        <w:drawing>
          <wp:inline distT="0" distB="0" distL="0" distR="0" wp14:anchorId="4A72BBC3" wp14:editId="300E9EB9">
            <wp:extent cx="800100" cy="571500"/>
            <wp:effectExtent l="0" t="0" r="0" b="0"/>
            <wp:docPr id="96" name="Рисунок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050B9131" w14:textId="77777777" w:rsidR="009231F5" w:rsidRPr="009231F5" w:rsidRDefault="009231F5" w:rsidP="009231F5">
      <w:pPr>
        <w:ind w:firstLine="567"/>
        <w:jc w:val="both"/>
        <w:rPr>
          <w:rFonts w:eastAsia="Calibri"/>
          <w:position w:val="-30"/>
          <w:sz w:val="28"/>
          <w:szCs w:val="22"/>
          <w:lang w:eastAsia="en-US"/>
        </w:rPr>
      </w:pPr>
      <w:r w:rsidRPr="009231F5">
        <w:rPr>
          <w:rFonts w:eastAsia="Calibri"/>
          <w:position w:val="-30"/>
          <w:sz w:val="28"/>
          <w:szCs w:val="22"/>
          <w:lang w:eastAsia="en-US"/>
        </w:rPr>
        <w:t>где:</w:t>
      </w:r>
    </w:p>
    <w:p w14:paraId="27CDC77D" w14:textId="77777777" w:rsidR="009231F5" w:rsidRPr="009231F5" w:rsidRDefault="009231F5" w:rsidP="009231F5">
      <w:pPr>
        <w:ind w:firstLine="567"/>
        <w:jc w:val="both"/>
        <w:rPr>
          <w:rFonts w:eastAsia="Calibri"/>
          <w:position w:val="-30"/>
          <w:sz w:val="6"/>
          <w:szCs w:val="22"/>
          <w:lang w:eastAsia="en-US"/>
        </w:rPr>
      </w:pPr>
    </w:p>
    <w:p w14:paraId="1C6AD337" w14:textId="413F1374"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2E9A04D4" wp14:editId="16AE8C0A">
            <wp:extent cx="257175" cy="285750"/>
            <wp:effectExtent l="0" t="0" r="9525" b="0"/>
            <wp:docPr id="95" name="Рисунок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9231F5">
        <w:rPr>
          <w:sz w:val="28"/>
          <w:szCs w:val="20"/>
        </w:rPr>
        <w:t xml:space="preserve"> - протяженность в километрах трубопроводов организации i в сопоставимых величинах, км;</w:t>
      </w:r>
    </w:p>
    <w:p w14:paraId="49359F6D" w14:textId="23EB68AB" w:rsidR="009231F5" w:rsidRPr="009231F5" w:rsidRDefault="009231F5" w:rsidP="009231F5">
      <w:pPr>
        <w:widowControl w:val="0"/>
        <w:autoSpaceDE w:val="0"/>
        <w:autoSpaceDN w:val="0"/>
        <w:ind w:firstLine="567"/>
        <w:jc w:val="both"/>
        <w:rPr>
          <w:sz w:val="28"/>
          <w:szCs w:val="20"/>
        </w:rPr>
      </w:pPr>
      <w:r w:rsidRPr="009231F5">
        <w:rPr>
          <w:noProof/>
          <w:position w:val="-14"/>
          <w:sz w:val="28"/>
          <w:szCs w:val="20"/>
        </w:rPr>
        <w:drawing>
          <wp:inline distT="0" distB="0" distL="0" distR="0" wp14:anchorId="65B7FC73" wp14:editId="7F1A02D4">
            <wp:extent cx="304800" cy="323850"/>
            <wp:effectExtent l="0" t="0" r="0" b="0"/>
            <wp:docPr id="94" name="Рисунок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9231F5">
        <w:rPr>
          <w:sz w:val="28"/>
          <w:szCs w:val="20"/>
        </w:rPr>
        <w:t xml:space="preserve"> - протяженность в километрах трубопроводов диаметра d </w:t>
      </w:r>
      <w:r w:rsidRPr="009231F5">
        <w:rPr>
          <w:sz w:val="28"/>
          <w:szCs w:val="20"/>
        </w:rPr>
        <w:lastRenderedPageBreak/>
        <w:t>организации i, км;</w:t>
      </w:r>
    </w:p>
    <w:p w14:paraId="2931E626" w14:textId="28F50707"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5E5CB3E6" wp14:editId="4949A2BD">
            <wp:extent cx="257175" cy="295275"/>
            <wp:effectExtent l="0" t="0" r="9525" b="0"/>
            <wp:docPr id="83" name="Рисунок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9231F5">
        <w:rPr>
          <w:sz w:val="28"/>
          <w:szCs w:val="20"/>
        </w:rPr>
        <w:t xml:space="preserve"> - протяженность в километрах трубопроводов диаметра d в централизованной системе водоотведения, км;</w:t>
      </w:r>
    </w:p>
    <w:p w14:paraId="7A571991" w14:textId="26BBF789"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256E5C84" wp14:editId="3703C57C">
            <wp:extent cx="247650" cy="276225"/>
            <wp:effectExtent l="0" t="0" r="0" b="9525"/>
            <wp:docPr id="82" name="Рисунок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9231F5">
        <w:rPr>
          <w:sz w:val="28"/>
          <w:szCs w:val="20"/>
        </w:rPr>
        <w:t xml:space="preserve"> - коэффициент дифференциации стоимости строительства сетей в зависимости от их диаметра d;</w:t>
      </w:r>
    </w:p>
    <w:p w14:paraId="7A7CC0BD" w14:textId="697A91A9"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15E00541" wp14:editId="1D413428">
            <wp:extent cx="276225" cy="285750"/>
            <wp:effectExtent l="0" t="0" r="0" b="0"/>
            <wp:docPr id="81" name="Рисунок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9231F5">
        <w:rPr>
          <w:sz w:val="28"/>
          <w:szCs w:val="20"/>
        </w:rPr>
        <w:t xml:space="preserve"> - средняя стоимость строительства трубопровода диаметра d, тыс. руб./км;</w:t>
      </w:r>
    </w:p>
    <w:p w14:paraId="1EFB169C" w14:textId="32FF427B" w:rsidR="009231F5" w:rsidRPr="009231F5" w:rsidRDefault="009231F5" w:rsidP="009231F5">
      <w:pPr>
        <w:widowControl w:val="0"/>
        <w:autoSpaceDE w:val="0"/>
        <w:autoSpaceDN w:val="0"/>
        <w:ind w:firstLine="567"/>
        <w:jc w:val="both"/>
        <w:rPr>
          <w:sz w:val="28"/>
          <w:szCs w:val="20"/>
        </w:rPr>
      </w:pPr>
      <w:r w:rsidRPr="009231F5">
        <w:rPr>
          <w:noProof/>
          <w:position w:val="-12"/>
          <w:sz w:val="28"/>
          <w:szCs w:val="20"/>
        </w:rPr>
        <w:drawing>
          <wp:inline distT="0" distB="0" distL="0" distR="0" wp14:anchorId="4E364529" wp14:editId="0064B84E">
            <wp:extent cx="323850" cy="285750"/>
            <wp:effectExtent l="0" t="0" r="0" b="0"/>
            <wp:docPr id="80" name="Рисунок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9231F5">
        <w:rPr>
          <w:sz w:val="28"/>
          <w:szCs w:val="20"/>
        </w:rPr>
        <w:t xml:space="preserve"> - средняя стоимость строительства трубопровода диаметра 500 мм, тыс. руб./км.</w:t>
      </w:r>
    </w:p>
    <w:p w14:paraId="219F3391" w14:textId="77777777" w:rsidR="009231F5" w:rsidRPr="009231F5" w:rsidRDefault="009231F5" w:rsidP="009231F5">
      <w:pPr>
        <w:ind w:firstLine="709"/>
        <w:jc w:val="both"/>
        <w:rPr>
          <w:rFonts w:ascii="Calibri" w:eastAsia="Calibri" w:hAnsi="Calibri"/>
          <w:position w:val="-30"/>
          <w:sz w:val="18"/>
          <w:szCs w:val="22"/>
          <w:lang w:eastAsia="en-US"/>
        </w:rPr>
      </w:pPr>
    </w:p>
    <w:p w14:paraId="738A13CB" w14:textId="77777777" w:rsidR="009231F5" w:rsidRPr="009231F5" w:rsidRDefault="009231F5" w:rsidP="009231F5">
      <w:pPr>
        <w:ind w:firstLine="709"/>
        <w:jc w:val="both"/>
        <w:rPr>
          <w:sz w:val="28"/>
          <w:szCs w:val="28"/>
        </w:rPr>
      </w:pPr>
      <w:r w:rsidRPr="009231F5">
        <w:rPr>
          <w:sz w:val="28"/>
          <w:szCs w:val="28"/>
        </w:rPr>
        <w:t xml:space="preserve">При расчете необходимой валовой выручки специалистом РЭК  использовались </w:t>
      </w:r>
      <w:r w:rsidRPr="009231F5">
        <w:rPr>
          <w:sz w:val="28"/>
          <w:szCs w:val="28"/>
          <w:u w:val="single"/>
        </w:rPr>
        <w:t xml:space="preserve">данные  ОАО «СКЭК» (г. Кемерово) о </w:t>
      </w:r>
      <w:r w:rsidRPr="009231F5">
        <w:rPr>
          <w:sz w:val="28"/>
          <w:szCs w:val="20"/>
          <w:u w:val="single"/>
        </w:rPr>
        <w:t>текущих расходах на транспортировку сточных вод за 2019 г. (</w:t>
      </w:r>
      <w:proofErr w:type="spellStart"/>
      <w:r w:rsidRPr="009231F5">
        <w:rPr>
          <w:sz w:val="28"/>
          <w:szCs w:val="20"/>
          <w:u w:val="single"/>
        </w:rPr>
        <w:t>вх</w:t>
      </w:r>
      <w:proofErr w:type="spellEnd"/>
      <w:r w:rsidRPr="009231F5">
        <w:rPr>
          <w:sz w:val="28"/>
          <w:szCs w:val="20"/>
          <w:u w:val="single"/>
        </w:rPr>
        <w:t xml:space="preserve">. от </w:t>
      </w:r>
      <w:r w:rsidRPr="009231F5">
        <w:rPr>
          <w:sz w:val="28"/>
          <w:szCs w:val="28"/>
          <w:u w:val="single"/>
        </w:rPr>
        <w:t>06.07.2020 № 2911</w:t>
      </w:r>
      <w:r w:rsidRPr="009231F5">
        <w:rPr>
          <w:sz w:val="28"/>
          <w:szCs w:val="20"/>
          <w:u w:val="single"/>
        </w:rPr>
        <w:t xml:space="preserve">).     </w:t>
      </w:r>
      <w:r w:rsidRPr="009231F5">
        <w:rPr>
          <w:sz w:val="28"/>
          <w:szCs w:val="28"/>
        </w:rPr>
        <w:t xml:space="preserve">Расходы в сумме </w:t>
      </w:r>
      <w:r w:rsidRPr="009231F5">
        <w:rPr>
          <w:b/>
          <w:i/>
          <w:sz w:val="28"/>
          <w:szCs w:val="28"/>
        </w:rPr>
        <w:t>67554,50</w:t>
      </w:r>
      <w:r w:rsidRPr="009231F5">
        <w:rPr>
          <w:sz w:val="28"/>
          <w:szCs w:val="28"/>
        </w:rPr>
        <w:t xml:space="preserve"> тыс. руб. определены в соответствии с требованиями Методических указаний.</w:t>
      </w:r>
    </w:p>
    <w:p w14:paraId="132655F3" w14:textId="77777777" w:rsidR="009231F5" w:rsidRPr="009231F5" w:rsidRDefault="009231F5" w:rsidP="009231F5">
      <w:pPr>
        <w:ind w:firstLine="709"/>
        <w:jc w:val="both"/>
        <w:rPr>
          <w:sz w:val="28"/>
          <w:szCs w:val="28"/>
        </w:rPr>
      </w:pPr>
      <w:r w:rsidRPr="009231F5">
        <w:rPr>
          <w:sz w:val="28"/>
          <w:szCs w:val="28"/>
        </w:rPr>
        <w:t>Учитывая применение ООО «</w:t>
      </w:r>
      <w:proofErr w:type="spellStart"/>
      <w:r w:rsidRPr="009231F5">
        <w:rPr>
          <w:sz w:val="28"/>
          <w:szCs w:val="28"/>
        </w:rPr>
        <w:t>Теплоснаб</w:t>
      </w:r>
      <w:proofErr w:type="spellEnd"/>
      <w:r w:rsidRPr="009231F5">
        <w:rPr>
          <w:sz w:val="28"/>
          <w:szCs w:val="28"/>
        </w:rPr>
        <w:t xml:space="preserve">» упрощенной системы налогообложения, годовая сумма текущих расходов гарантирующей организации на транспортировку сточных вод увеличена специалистом РЭК на сумму налога на добавленную стоимость по ставке </w:t>
      </w:r>
      <w:r w:rsidRPr="009231F5">
        <w:rPr>
          <w:b/>
          <w:i/>
          <w:sz w:val="28"/>
          <w:szCs w:val="28"/>
        </w:rPr>
        <w:t>20%</w:t>
      </w:r>
      <w:r w:rsidRPr="009231F5">
        <w:rPr>
          <w:sz w:val="28"/>
          <w:szCs w:val="28"/>
        </w:rPr>
        <w:t xml:space="preserve"> в части фактических материальных затрат и составила </w:t>
      </w:r>
      <w:r w:rsidRPr="009231F5">
        <w:rPr>
          <w:b/>
          <w:i/>
          <w:sz w:val="28"/>
          <w:szCs w:val="28"/>
        </w:rPr>
        <w:t>74891,88</w:t>
      </w:r>
      <w:r w:rsidRPr="009231F5">
        <w:rPr>
          <w:sz w:val="28"/>
          <w:szCs w:val="28"/>
        </w:rPr>
        <w:t xml:space="preserve"> тыс. руб.</w:t>
      </w:r>
    </w:p>
    <w:p w14:paraId="40BC00DA" w14:textId="77777777" w:rsidR="009231F5" w:rsidRPr="009231F5" w:rsidRDefault="009231F5" w:rsidP="009231F5">
      <w:pPr>
        <w:ind w:firstLine="709"/>
        <w:jc w:val="both"/>
        <w:rPr>
          <w:color w:val="FF0000"/>
          <w:sz w:val="28"/>
          <w:szCs w:val="28"/>
        </w:rPr>
      </w:pPr>
    </w:p>
    <w:p w14:paraId="0779802B" w14:textId="3BEC4C54" w:rsidR="009231F5" w:rsidRPr="009231F5" w:rsidRDefault="009231F5" w:rsidP="009231F5">
      <w:pPr>
        <w:ind w:firstLine="709"/>
        <w:jc w:val="both"/>
        <w:rPr>
          <w:sz w:val="28"/>
          <w:szCs w:val="28"/>
        </w:rPr>
      </w:pPr>
      <w:r w:rsidRPr="009231F5">
        <w:rPr>
          <w:sz w:val="28"/>
          <w:szCs w:val="28"/>
        </w:rPr>
        <w:t xml:space="preserve">Согласно расчету, предоставленному ОАО «СКЭК», </w:t>
      </w:r>
      <w:r w:rsidRPr="009231F5">
        <w:rPr>
          <w:sz w:val="28"/>
          <w:szCs w:val="28"/>
          <w:u w:val="single"/>
        </w:rPr>
        <w:t>протяженность канализационных сетей гарантирующей организации в сопоставимых величинах</w:t>
      </w:r>
      <w:r w:rsidRPr="009231F5">
        <w:rPr>
          <w:sz w:val="28"/>
          <w:szCs w:val="28"/>
        </w:rPr>
        <w:t xml:space="preserve"> составила </w:t>
      </w:r>
      <w:r w:rsidRPr="009231F5">
        <w:rPr>
          <w:b/>
          <w:i/>
          <w:sz w:val="28"/>
          <w:szCs w:val="28"/>
        </w:rPr>
        <w:t>559,97 км</w:t>
      </w:r>
      <w:r w:rsidRPr="009231F5">
        <w:rPr>
          <w:sz w:val="28"/>
          <w:szCs w:val="28"/>
        </w:rPr>
        <w:t>.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w:t>
      </w:r>
      <w:proofErr w:type="gramStart"/>
      <w:r w:rsidRPr="009231F5">
        <w:rPr>
          <w:sz w:val="28"/>
          <w:szCs w:val="28"/>
        </w:rPr>
        <w:t xml:space="preserve">   (</w:t>
      </w:r>
      <w:proofErr w:type="gramEnd"/>
      <w:r w:rsidRPr="009231F5">
        <w:rPr>
          <w:sz w:val="28"/>
          <w:szCs w:val="28"/>
        </w:rPr>
        <w:t xml:space="preserve">приведен  </w:t>
      </w:r>
      <w:r w:rsidRPr="009231F5">
        <w:rPr>
          <w:sz w:val="28"/>
          <w:szCs w:val="28"/>
          <w:u w:val="single"/>
        </w:rPr>
        <w:t xml:space="preserve">в </w:t>
      </w:r>
      <w:r w:rsidRPr="009231F5">
        <w:rPr>
          <w:b/>
          <w:sz w:val="28"/>
          <w:szCs w:val="28"/>
          <w:u w:val="single"/>
        </w:rPr>
        <w:t>Приложении 3</w:t>
      </w:r>
      <w:r w:rsidRPr="009231F5">
        <w:rPr>
          <w:b/>
          <w:sz w:val="28"/>
          <w:szCs w:val="28"/>
        </w:rPr>
        <w:t xml:space="preserve"> </w:t>
      </w:r>
      <w:r w:rsidRPr="009231F5">
        <w:rPr>
          <w:sz w:val="28"/>
          <w:szCs w:val="28"/>
        </w:rPr>
        <w:t>к экспертному заключению).</w:t>
      </w:r>
    </w:p>
    <w:p w14:paraId="5B36A459" w14:textId="0842D252" w:rsidR="009231F5" w:rsidRPr="009231F5" w:rsidRDefault="009231F5" w:rsidP="009231F5">
      <w:pPr>
        <w:ind w:firstLine="709"/>
        <w:jc w:val="both"/>
        <w:rPr>
          <w:sz w:val="28"/>
          <w:szCs w:val="28"/>
        </w:rPr>
      </w:pPr>
      <w:r w:rsidRPr="009231F5">
        <w:rPr>
          <w:sz w:val="28"/>
          <w:szCs w:val="28"/>
        </w:rPr>
        <w:t xml:space="preserve">При переводе протяженности сетей, эксплуатируемых </w:t>
      </w:r>
      <w:r w:rsidR="00BA6B8D">
        <w:rPr>
          <w:sz w:val="28"/>
          <w:szCs w:val="28"/>
        </w:rPr>
        <w:br/>
      </w:r>
      <w:r w:rsidRPr="009231F5">
        <w:rPr>
          <w:sz w:val="28"/>
          <w:szCs w:val="28"/>
        </w:rPr>
        <w:t>ООО «</w:t>
      </w:r>
      <w:proofErr w:type="spellStart"/>
      <w:r w:rsidRPr="009231F5">
        <w:rPr>
          <w:sz w:val="28"/>
          <w:szCs w:val="28"/>
        </w:rPr>
        <w:t>Теплоснаб</w:t>
      </w:r>
      <w:proofErr w:type="spellEnd"/>
      <w:r w:rsidRPr="009231F5">
        <w:rPr>
          <w:sz w:val="28"/>
          <w:szCs w:val="28"/>
        </w:rPr>
        <w:t>», в сопоставимые величины специалистом РЭК использовались:</w:t>
      </w:r>
    </w:p>
    <w:p w14:paraId="5A4BC30C" w14:textId="068B5834" w:rsidR="009231F5" w:rsidRPr="009231F5" w:rsidRDefault="009231F5" w:rsidP="00C03CD6">
      <w:pPr>
        <w:numPr>
          <w:ilvl w:val="0"/>
          <w:numId w:val="10"/>
        </w:numPr>
        <w:ind w:left="0" w:firstLine="709"/>
        <w:jc w:val="both"/>
        <w:rPr>
          <w:sz w:val="28"/>
          <w:szCs w:val="28"/>
        </w:rPr>
      </w:pPr>
      <w:r w:rsidRPr="009231F5">
        <w:rPr>
          <w:sz w:val="28"/>
          <w:szCs w:val="28"/>
        </w:rPr>
        <w:t>данные о технических характеристиках сетей (материал, протяженность, диаметр), представленные организацией в таблице «</w:t>
      </w:r>
      <w:r w:rsidRPr="009231F5">
        <w:rPr>
          <w:sz w:val="28"/>
          <w:szCs w:val="28"/>
          <w:u w:val="single"/>
        </w:rPr>
        <w:t>Данные по централизованной системе водоотведения</w:t>
      </w:r>
      <w:r w:rsidRPr="009231F5">
        <w:rPr>
          <w:sz w:val="28"/>
          <w:szCs w:val="28"/>
        </w:rPr>
        <w:t>» (</w:t>
      </w:r>
      <w:proofErr w:type="spellStart"/>
      <w:r w:rsidRPr="009231F5">
        <w:rPr>
          <w:sz w:val="28"/>
          <w:szCs w:val="28"/>
        </w:rPr>
        <w:t>вх</w:t>
      </w:r>
      <w:proofErr w:type="spellEnd"/>
      <w:r w:rsidRPr="009231F5">
        <w:rPr>
          <w:sz w:val="28"/>
          <w:szCs w:val="28"/>
        </w:rPr>
        <w:t xml:space="preserve">. № 2316 от 22.05.2020) (следует заметить, что в данной таблице общая протяженность канализационных сетей </w:t>
      </w:r>
      <w:proofErr w:type="gramStart"/>
      <w:r w:rsidRPr="009231F5">
        <w:rPr>
          <w:sz w:val="28"/>
          <w:szCs w:val="28"/>
        </w:rPr>
        <w:t xml:space="preserve">составляет  </w:t>
      </w:r>
      <w:r w:rsidRPr="009231F5">
        <w:rPr>
          <w:b/>
          <w:i/>
          <w:sz w:val="28"/>
          <w:szCs w:val="28"/>
        </w:rPr>
        <w:t>3705</w:t>
      </w:r>
      <w:proofErr w:type="gramEnd"/>
      <w:r w:rsidRPr="009231F5">
        <w:rPr>
          <w:b/>
          <w:i/>
          <w:sz w:val="28"/>
          <w:szCs w:val="28"/>
        </w:rPr>
        <w:t>,08</w:t>
      </w:r>
      <w:r w:rsidRPr="009231F5">
        <w:rPr>
          <w:sz w:val="28"/>
          <w:szCs w:val="28"/>
        </w:rPr>
        <w:t xml:space="preserve"> м. Специалистом РЭК  данный</w:t>
      </w:r>
      <w:r w:rsidRPr="009231F5">
        <w:rPr>
          <w:color w:val="FF0000"/>
          <w:sz w:val="28"/>
          <w:szCs w:val="28"/>
        </w:rPr>
        <w:t xml:space="preserve"> </w:t>
      </w:r>
      <w:r w:rsidRPr="009231F5">
        <w:rPr>
          <w:sz w:val="28"/>
          <w:szCs w:val="28"/>
        </w:rPr>
        <w:t xml:space="preserve">показатель скорректирован до соответствующей величины, указанной в правоустанавливающих документах, - </w:t>
      </w:r>
      <w:r w:rsidRPr="009231F5">
        <w:rPr>
          <w:b/>
          <w:i/>
          <w:sz w:val="28"/>
          <w:szCs w:val="28"/>
        </w:rPr>
        <w:t>3,647 км</w:t>
      </w:r>
      <w:r w:rsidRPr="009231F5">
        <w:rPr>
          <w:sz w:val="28"/>
          <w:szCs w:val="28"/>
        </w:rPr>
        <w:t>);</w:t>
      </w:r>
    </w:p>
    <w:p w14:paraId="27867F99" w14:textId="77777777" w:rsidR="009231F5" w:rsidRPr="009231F5" w:rsidRDefault="009231F5" w:rsidP="00C03CD6">
      <w:pPr>
        <w:numPr>
          <w:ilvl w:val="0"/>
          <w:numId w:val="10"/>
        </w:numPr>
        <w:ind w:left="0" w:firstLine="709"/>
        <w:jc w:val="both"/>
        <w:rPr>
          <w:sz w:val="28"/>
          <w:szCs w:val="28"/>
        </w:rPr>
      </w:pPr>
      <w:r w:rsidRPr="009231F5">
        <w:rPr>
          <w:sz w:val="28"/>
          <w:szCs w:val="28"/>
        </w:rPr>
        <w:t xml:space="preserve">коэффициенты дифференциации, примененные для расчета протяженностей сетей гарантирующей организации в сопоставимых величинах. </w:t>
      </w:r>
    </w:p>
    <w:p w14:paraId="6DD9DB0F" w14:textId="77777777" w:rsidR="009231F5" w:rsidRPr="009231F5" w:rsidRDefault="009231F5" w:rsidP="009231F5">
      <w:pPr>
        <w:ind w:firstLine="709"/>
        <w:jc w:val="both"/>
        <w:rPr>
          <w:sz w:val="28"/>
          <w:szCs w:val="28"/>
        </w:rPr>
      </w:pPr>
    </w:p>
    <w:p w14:paraId="59B5BD6B" w14:textId="1CFD8DC2" w:rsidR="009231F5" w:rsidRPr="009231F5" w:rsidRDefault="009231F5" w:rsidP="009231F5">
      <w:pPr>
        <w:ind w:firstLine="709"/>
        <w:jc w:val="both"/>
        <w:rPr>
          <w:sz w:val="28"/>
          <w:szCs w:val="28"/>
        </w:rPr>
      </w:pPr>
      <w:r w:rsidRPr="009231F5">
        <w:rPr>
          <w:sz w:val="28"/>
          <w:szCs w:val="28"/>
        </w:rPr>
        <w:lastRenderedPageBreak/>
        <w:t xml:space="preserve">Протяженность канализационных сетей регулируемой организации               в сопоставимых величинах составила </w:t>
      </w:r>
      <w:r w:rsidRPr="009231F5">
        <w:rPr>
          <w:b/>
          <w:i/>
          <w:sz w:val="28"/>
          <w:szCs w:val="28"/>
        </w:rPr>
        <w:t>2,179 км</w:t>
      </w:r>
      <w:r w:rsidRPr="009231F5">
        <w:rPr>
          <w:sz w:val="28"/>
          <w:szCs w:val="28"/>
        </w:rPr>
        <w:t xml:space="preserve"> (</w:t>
      </w:r>
      <w:r w:rsidRPr="009231F5">
        <w:rPr>
          <w:b/>
          <w:sz w:val="28"/>
          <w:szCs w:val="28"/>
          <w:u w:val="single"/>
        </w:rPr>
        <w:t xml:space="preserve">Приложение </w:t>
      </w:r>
      <w:proofErr w:type="gramStart"/>
      <w:r w:rsidRPr="009231F5">
        <w:rPr>
          <w:b/>
          <w:sz w:val="28"/>
          <w:szCs w:val="28"/>
          <w:u w:val="single"/>
        </w:rPr>
        <w:t>4</w:t>
      </w:r>
      <w:r w:rsidRPr="009231F5">
        <w:rPr>
          <w:sz w:val="28"/>
          <w:szCs w:val="28"/>
        </w:rPr>
        <w:t xml:space="preserve">  к</w:t>
      </w:r>
      <w:proofErr w:type="gramEnd"/>
      <w:r w:rsidRPr="009231F5">
        <w:rPr>
          <w:sz w:val="28"/>
          <w:szCs w:val="28"/>
        </w:rPr>
        <w:t xml:space="preserve"> экспертному заключению). </w:t>
      </w:r>
    </w:p>
    <w:p w14:paraId="2C308C29" w14:textId="77777777" w:rsidR="009231F5" w:rsidRPr="009231F5" w:rsidRDefault="009231F5" w:rsidP="009231F5">
      <w:pPr>
        <w:ind w:firstLine="709"/>
        <w:jc w:val="both"/>
        <w:rPr>
          <w:color w:val="FF0000"/>
          <w:sz w:val="28"/>
          <w:szCs w:val="28"/>
        </w:rPr>
      </w:pPr>
    </w:p>
    <w:p w14:paraId="5D7DD603" w14:textId="77777777" w:rsidR="009231F5" w:rsidRPr="009231F5" w:rsidRDefault="009231F5" w:rsidP="009231F5">
      <w:pPr>
        <w:ind w:firstLine="709"/>
        <w:jc w:val="both"/>
        <w:rPr>
          <w:b/>
          <w:i/>
          <w:sz w:val="28"/>
          <w:szCs w:val="28"/>
        </w:rPr>
      </w:pPr>
      <w:r w:rsidRPr="009231F5">
        <w:rPr>
          <w:sz w:val="28"/>
          <w:szCs w:val="28"/>
          <w:u w:val="single"/>
        </w:rPr>
        <w:t xml:space="preserve">Удельная необходимая валовая выручка ОАО «СКЭК» за отчетный 2019 год </w:t>
      </w:r>
      <w:r w:rsidRPr="009231F5">
        <w:rPr>
          <w:sz w:val="28"/>
          <w:szCs w:val="28"/>
        </w:rPr>
        <w:t xml:space="preserve">(в расчете на 1 км канализационной сети, определенной в сопоставимых величинах), составила </w:t>
      </w:r>
      <w:r w:rsidRPr="009231F5">
        <w:rPr>
          <w:b/>
          <w:i/>
          <w:sz w:val="28"/>
          <w:szCs w:val="28"/>
        </w:rPr>
        <w:t>133,74</w:t>
      </w:r>
      <w:r w:rsidRPr="009231F5">
        <w:rPr>
          <w:sz w:val="28"/>
          <w:szCs w:val="28"/>
        </w:rPr>
        <w:t xml:space="preserve"> тыс. руб./км </w:t>
      </w:r>
      <w:r w:rsidRPr="009231F5">
        <w:rPr>
          <w:b/>
          <w:i/>
          <w:sz w:val="28"/>
          <w:szCs w:val="28"/>
        </w:rPr>
        <w:t xml:space="preserve">(= 74891,88 тыс. руб./км / 559,97 км). </w:t>
      </w:r>
    </w:p>
    <w:p w14:paraId="3F88181E" w14:textId="77777777" w:rsidR="009231F5" w:rsidRPr="009231F5" w:rsidRDefault="009231F5" w:rsidP="009231F5">
      <w:pPr>
        <w:ind w:firstLine="709"/>
        <w:jc w:val="both"/>
        <w:rPr>
          <w:sz w:val="28"/>
          <w:szCs w:val="28"/>
        </w:rPr>
      </w:pPr>
      <w:r w:rsidRPr="009231F5">
        <w:rPr>
          <w:sz w:val="28"/>
          <w:szCs w:val="28"/>
          <w:u w:val="single"/>
        </w:rPr>
        <w:t>Удельная необходимая валовая выручка ООО «</w:t>
      </w:r>
      <w:proofErr w:type="spellStart"/>
      <w:r w:rsidRPr="009231F5">
        <w:rPr>
          <w:sz w:val="28"/>
          <w:szCs w:val="28"/>
          <w:u w:val="single"/>
        </w:rPr>
        <w:t>Теплоснаб</w:t>
      </w:r>
      <w:proofErr w:type="spellEnd"/>
      <w:r w:rsidRPr="009231F5">
        <w:rPr>
          <w:sz w:val="28"/>
          <w:szCs w:val="28"/>
        </w:rPr>
        <w:t>» для реализации производственной программы в сфере водоотведения на 2021 год</w:t>
      </w:r>
      <w:r w:rsidRPr="009231F5">
        <w:rPr>
          <w:color w:val="FF0000"/>
          <w:sz w:val="28"/>
          <w:szCs w:val="28"/>
        </w:rPr>
        <w:t xml:space="preserve"> </w:t>
      </w:r>
      <w:r w:rsidRPr="009231F5">
        <w:rPr>
          <w:sz w:val="28"/>
          <w:szCs w:val="28"/>
        </w:rPr>
        <w:t xml:space="preserve">определена исходя из удельной необходимой валовой выручки ОАО «СКЭК» за отчетный 2019 год, с применением ИПЦ Минэкономразвития России </w:t>
      </w:r>
      <w:r w:rsidRPr="009231F5">
        <w:rPr>
          <w:b/>
          <w:i/>
          <w:sz w:val="28"/>
          <w:szCs w:val="28"/>
        </w:rPr>
        <w:t>103,0%</w:t>
      </w:r>
      <w:r w:rsidRPr="009231F5">
        <w:rPr>
          <w:sz w:val="28"/>
          <w:szCs w:val="28"/>
        </w:rPr>
        <w:t xml:space="preserve"> на 2020 год  и </w:t>
      </w:r>
      <w:r w:rsidRPr="009231F5">
        <w:rPr>
          <w:b/>
          <w:i/>
          <w:sz w:val="28"/>
          <w:szCs w:val="28"/>
        </w:rPr>
        <w:t xml:space="preserve">103,7%  </w:t>
      </w:r>
      <w:r w:rsidRPr="009231F5">
        <w:rPr>
          <w:sz w:val="28"/>
          <w:szCs w:val="28"/>
        </w:rPr>
        <w:t xml:space="preserve">на 2021 г.,  и в годовом выражении составила  </w:t>
      </w:r>
      <w:r w:rsidRPr="009231F5">
        <w:rPr>
          <w:b/>
          <w:i/>
          <w:sz w:val="28"/>
          <w:szCs w:val="28"/>
        </w:rPr>
        <w:t>142,85</w:t>
      </w:r>
      <w:r w:rsidRPr="009231F5">
        <w:rPr>
          <w:sz w:val="28"/>
          <w:szCs w:val="28"/>
        </w:rPr>
        <w:t xml:space="preserve"> тыс. руб.</w:t>
      </w:r>
    </w:p>
    <w:p w14:paraId="6312075F" w14:textId="77777777" w:rsidR="009231F5" w:rsidRPr="009231F5" w:rsidRDefault="009231F5" w:rsidP="009231F5">
      <w:pPr>
        <w:ind w:firstLine="709"/>
        <w:jc w:val="both"/>
        <w:rPr>
          <w:sz w:val="28"/>
          <w:szCs w:val="28"/>
        </w:rPr>
      </w:pPr>
      <w:r w:rsidRPr="009231F5">
        <w:rPr>
          <w:sz w:val="28"/>
          <w:szCs w:val="28"/>
          <w:u w:val="single"/>
        </w:rPr>
        <w:t>Удельные расходы регулируемой организации на амортизацию основных средств и нематериальных активов в расчете на протяженность сети</w:t>
      </w:r>
      <w:r w:rsidRPr="009231F5">
        <w:rPr>
          <w:sz w:val="28"/>
          <w:szCs w:val="28"/>
        </w:rPr>
        <w:t xml:space="preserve"> определены в размере </w:t>
      </w:r>
      <w:r w:rsidRPr="009231F5">
        <w:rPr>
          <w:b/>
          <w:i/>
          <w:sz w:val="28"/>
          <w:szCs w:val="28"/>
        </w:rPr>
        <w:t>0,00</w:t>
      </w:r>
      <w:r w:rsidRPr="009231F5">
        <w:rPr>
          <w:sz w:val="28"/>
          <w:szCs w:val="28"/>
        </w:rPr>
        <w:t xml:space="preserve"> тыс. руб./км в связи с отсутствием таких расходов в структуре себестоимости услуг регулируемой организации.</w:t>
      </w:r>
    </w:p>
    <w:p w14:paraId="45B1A47F" w14:textId="77777777" w:rsidR="009231F5" w:rsidRPr="009231F5" w:rsidRDefault="009231F5" w:rsidP="009231F5">
      <w:pPr>
        <w:autoSpaceDE w:val="0"/>
        <w:autoSpaceDN w:val="0"/>
        <w:adjustRightInd w:val="0"/>
        <w:ind w:firstLine="540"/>
        <w:jc w:val="both"/>
        <w:rPr>
          <w:color w:val="FF0000"/>
          <w:sz w:val="28"/>
          <w:szCs w:val="28"/>
        </w:rPr>
      </w:pPr>
    </w:p>
    <w:p w14:paraId="4B0085EF" w14:textId="77777777" w:rsidR="009231F5" w:rsidRPr="009231F5" w:rsidRDefault="009231F5" w:rsidP="009231F5">
      <w:pPr>
        <w:autoSpaceDE w:val="0"/>
        <w:autoSpaceDN w:val="0"/>
        <w:adjustRightInd w:val="0"/>
        <w:ind w:firstLine="540"/>
        <w:jc w:val="both"/>
        <w:rPr>
          <w:i/>
          <w:sz w:val="28"/>
          <w:szCs w:val="28"/>
        </w:rPr>
      </w:pPr>
      <w:r w:rsidRPr="009231F5">
        <w:rPr>
          <w:sz w:val="28"/>
          <w:szCs w:val="28"/>
        </w:rPr>
        <w:t xml:space="preserve"> </w:t>
      </w:r>
      <w:r w:rsidRPr="009231F5">
        <w:rPr>
          <w:sz w:val="28"/>
          <w:szCs w:val="28"/>
          <w:u w:val="single"/>
        </w:rPr>
        <w:t>Общий размер необходимой валовой выручки по транспортировке сточных вод,</w:t>
      </w:r>
      <w:r w:rsidRPr="009231F5">
        <w:rPr>
          <w:sz w:val="28"/>
          <w:szCs w:val="28"/>
        </w:rPr>
        <w:t xml:space="preserve"> с учетом принятой протяженности сетей в сопоставимых величинах, составил: </w:t>
      </w:r>
      <w:r w:rsidRPr="009231F5">
        <w:rPr>
          <w:b/>
          <w:i/>
          <w:sz w:val="28"/>
          <w:szCs w:val="28"/>
        </w:rPr>
        <w:t>(142,85 тыс. руб./км + 0 тыс. руб./км ) * 2,179 км =       = 315,10</w:t>
      </w:r>
      <w:r w:rsidRPr="009231F5">
        <w:rPr>
          <w:sz w:val="28"/>
          <w:szCs w:val="28"/>
        </w:rPr>
        <w:t xml:space="preserve"> тыс. руб., в том числе </w:t>
      </w:r>
      <w:r w:rsidRPr="009231F5">
        <w:rPr>
          <w:i/>
          <w:sz w:val="28"/>
          <w:szCs w:val="28"/>
        </w:rPr>
        <w:t>(с учетом арифметической корректировки в целях округления значений тарифов до  второй значащей цифры):</w:t>
      </w:r>
    </w:p>
    <w:p w14:paraId="6E1F0DF1" w14:textId="77777777" w:rsidR="009231F5" w:rsidRPr="009231F5" w:rsidRDefault="009231F5" w:rsidP="009231F5">
      <w:pPr>
        <w:autoSpaceDE w:val="0"/>
        <w:autoSpaceDN w:val="0"/>
        <w:adjustRightInd w:val="0"/>
        <w:ind w:firstLine="540"/>
        <w:jc w:val="both"/>
        <w:rPr>
          <w:sz w:val="28"/>
          <w:szCs w:val="28"/>
        </w:rPr>
      </w:pPr>
      <w:r w:rsidRPr="009231F5">
        <w:rPr>
          <w:sz w:val="28"/>
          <w:szCs w:val="28"/>
        </w:rPr>
        <w:t xml:space="preserve">- на период с 01.01.2021 по 31.06.2021 – </w:t>
      </w:r>
      <w:r w:rsidRPr="009231F5">
        <w:rPr>
          <w:b/>
          <w:i/>
          <w:sz w:val="28"/>
          <w:szCs w:val="28"/>
        </w:rPr>
        <w:t>157,55</w:t>
      </w:r>
      <w:r w:rsidRPr="009231F5">
        <w:rPr>
          <w:sz w:val="28"/>
          <w:szCs w:val="28"/>
        </w:rPr>
        <w:t xml:space="preserve"> тыс. руб.</w:t>
      </w:r>
    </w:p>
    <w:p w14:paraId="3866DAE0" w14:textId="77777777" w:rsidR="009231F5" w:rsidRPr="009231F5" w:rsidRDefault="009231F5" w:rsidP="009231F5">
      <w:pPr>
        <w:autoSpaceDE w:val="0"/>
        <w:autoSpaceDN w:val="0"/>
        <w:adjustRightInd w:val="0"/>
        <w:ind w:firstLine="540"/>
        <w:jc w:val="both"/>
        <w:rPr>
          <w:sz w:val="28"/>
          <w:szCs w:val="28"/>
        </w:rPr>
      </w:pPr>
      <w:r w:rsidRPr="009231F5">
        <w:rPr>
          <w:sz w:val="28"/>
          <w:szCs w:val="28"/>
        </w:rPr>
        <w:t xml:space="preserve">- на период с 01.07.2021 по 31.12.2021 – </w:t>
      </w:r>
      <w:r w:rsidRPr="009231F5">
        <w:rPr>
          <w:b/>
          <w:i/>
          <w:sz w:val="28"/>
          <w:szCs w:val="28"/>
        </w:rPr>
        <w:t>157,55</w:t>
      </w:r>
      <w:r w:rsidRPr="009231F5">
        <w:rPr>
          <w:sz w:val="28"/>
          <w:szCs w:val="28"/>
        </w:rPr>
        <w:t xml:space="preserve"> тыс. руб.</w:t>
      </w:r>
    </w:p>
    <w:p w14:paraId="5CE794D2" w14:textId="77777777" w:rsidR="009231F5" w:rsidRPr="009231F5" w:rsidRDefault="009231F5" w:rsidP="009231F5">
      <w:pPr>
        <w:autoSpaceDE w:val="0"/>
        <w:autoSpaceDN w:val="0"/>
        <w:adjustRightInd w:val="0"/>
        <w:ind w:firstLine="540"/>
        <w:jc w:val="both"/>
        <w:rPr>
          <w:color w:val="FF0000"/>
          <w:sz w:val="28"/>
          <w:szCs w:val="28"/>
        </w:rPr>
      </w:pPr>
    </w:p>
    <w:p w14:paraId="3B452723" w14:textId="77777777" w:rsidR="009231F5" w:rsidRPr="009231F5" w:rsidRDefault="009231F5" w:rsidP="009231F5">
      <w:pPr>
        <w:autoSpaceDE w:val="0"/>
        <w:autoSpaceDN w:val="0"/>
        <w:adjustRightInd w:val="0"/>
        <w:ind w:firstLine="540"/>
        <w:jc w:val="both"/>
        <w:rPr>
          <w:sz w:val="28"/>
          <w:szCs w:val="28"/>
          <w:u w:val="single"/>
        </w:rPr>
      </w:pPr>
      <w:r w:rsidRPr="009231F5">
        <w:rPr>
          <w:sz w:val="28"/>
          <w:szCs w:val="28"/>
        </w:rPr>
        <w:t xml:space="preserve">Расчет величины необходимой валовой выручки представлен в </w:t>
      </w:r>
      <w:r w:rsidRPr="009231F5">
        <w:rPr>
          <w:b/>
          <w:sz w:val="28"/>
          <w:szCs w:val="28"/>
          <w:u w:val="single"/>
        </w:rPr>
        <w:t>Приложении 5</w:t>
      </w:r>
      <w:r w:rsidRPr="009231F5">
        <w:rPr>
          <w:sz w:val="28"/>
          <w:szCs w:val="28"/>
          <w:u w:val="single"/>
        </w:rPr>
        <w:t xml:space="preserve"> к экспертному заключению. </w:t>
      </w:r>
    </w:p>
    <w:p w14:paraId="66FB444D" w14:textId="77777777" w:rsidR="009231F5" w:rsidRPr="009231F5" w:rsidRDefault="009231F5" w:rsidP="009231F5">
      <w:pPr>
        <w:autoSpaceDE w:val="0"/>
        <w:autoSpaceDN w:val="0"/>
        <w:adjustRightInd w:val="0"/>
        <w:ind w:firstLine="540"/>
        <w:jc w:val="both"/>
        <w:rPr>
          <w:color w:val="FF0000"/>
          <w:sz w:val="28"/>
          <w:szCs w:val="28"/>
          <w:u w:val="single"/>
        </w:rPr>
      </w:pPr>
    </w:p>
    <w:p w14:paraId="50782EF7" w14:textId="77777777" w:rsidR="009231F5" w:rsidRPr="009231F5" w:rsidRDefault="009231F5" w:rsidP="009231F5">
      <w:pPr>
        <w:autoSpaceDE w:val="0"/>
        <w:autoSpaceDN w:val="0"/>
        <w:adjustRightInd w:val="0"/>
        <w:ind w:firstLine="540"/>
        <w:jc w:val="both"/>
        <w:rPr>
          <w:color w:val="FF0000"/>
          <w:sz w:val="28"/>
          <w:szCs w:val="28"/>
          <w:u w:val="single"/>
        </w:rPr>
      </w:pPr>
    </w:p>
    <w:p w14:paraId="2DAE9046" w14:textId="77777777" w:rsidR="009231F5" w:rsidRPr="009231F5" w:rsidRDefault="009231F5" w:rsidP="009231F5">
      <w:pPr>
        <w:tabs>
          <w:tab w:val="left" w:pos="1134"/>
        </w:tabs>
        <w:ind w:firstLine="709"/>
        <w:jc w:val="center"/>
        <w:rPr>
          <w:b/>
          <w:sz w:val="28"/>
          <w:szCs w:val="28"/>
          <w:u w:val="single"/>
        </w:rPr>
      </w:pPr>
      <w:r w:rsidRPr="009231F5">
        <w:rPr>
          <w:b/>
          <w:sz w:val="28"/>
          <w:szCs w:val="28"/>
          <w:u w:val="single"/>
        </w:rPr>
        <w:t xml:space="preserve">Тарифы на транспортировку питьевой воды, транспортировку </w:t>
      </w:r>
    </w:p>
    <w:p w14:paraId="1CE19F67" w14:textId="77777777" w:rsidR="009231F5" w:rsidRPr="009231F5" w:rsidRDefault="009231F5" w:rsidP="009231F5">
      <w:pPr>
        <w:tabs>
          <w:tab w:val="left" w:pos="1134"/>
        </w:tabs>
        <w:ind w:firstLine="709"/>
        <w:jc w:val="center"/>
        <w:rPr>
          <w:b/>
          <w:sz w:val="28"/>
          <w:szCs w:val="28"/>
          <w:u w:val="single"/>
        </w:rPr>
      </w:pPr>
      <w:r w:rsidRPr="009231F5">
        <w:rPr>
          <w:b/>
          <w:sz w:val="28"/>
          <w:szCs w:val="28"/>
          <w:u w:val="single"/>
        </w:rPr>
        <w:t xml:space="preserve">сточных </w:t>
      </w:r>
      <w:proofErr w:type="gramStart"/>
      <w:r w:rsidRPr="009231F5">
        <w:rPr>
          <w:b/>
          <w:sz w:val="28"/>
          <w:szCs w:val="28"/>
          <w:u w:val="single"/>
        </w:rPr>
        <w:t>вод  ООО</w:t>
      </w:r>
      <w:proofErr w:type="gramEnd"/>
      <w:r w:rsidRPr="009231F5">
        <w:rPr>
          <w:b/>
          <w:sz w:val="28"/>
          <w:szCs w:val="28"/>
          <w:u w:val="single"/>
        </w:rPr>
        <w:t xml:space="preserve"> «</w:t>
      </w:r>
      <w:proofErr w:type="spellStart"/>
      <w:r w:rsidRPr="009231F5">
        <w:rPr>
          <w:b/>
          <w:sz w:val="28"/>
          <w:szCs w:val="28"/>
          <w:u w:val="single"/>
        </w:rPr>
        <w:t>Теплоснаб</w:t>
      </w:r>
      <w:proofErr w:type="spellEnd"/>
      <w:r w:rsidRPr="009231F5">
        <w:rPr>
          <w:b/>
          <w:sz w:val="28"/>
          <w:szCs w:val="28"/>
          <w:u w:val="single"/>
        </w:rPr>
        <w:t xml:space="preserve">» (г. Кемерово) </w:t>
      </w:r>
    </w:p>
    <w:p w14:paraId="16AD0152" w14:textId="77777777" w:rsidR="009231F5" w:rsidRPr="009231F5" w:rsidRDefault="009231F5" w:rsidP="009231F5">
      <w:pPr>
        <w:tabs>
          <w:tab w:val="left" w:pos="1134"/>
        </w:tabs>
        <w:ind w:firstLine="709"/>
        <w:jc w:val="center"/>
        <w:rPr>
          <w:sz w:val="28"/>
          <w:szCs w:val="28"/>
        </w:rPr>
      </w:pPr>
      <w:r w:rsidRPr="009231F5">
        <w:rPr>
          <w:b/>
          <w:sz w:val="28"/>
          <w:szCs w:val="28"/>
          <w:u w:val="single"/>
        </w:rPr>
        <w:t xml:space="preserve">на период с 01.01.2021 по 31.12.2021 </w:t>
      </w:r>
    </w:p>
    <w:p w14:paraId="06186489" w14:textId="77777777" w:rsidR="009231F5" w:rsidRPr="009231F5" w:rsidRDefault="009231F5" w:rsidP="009231F5">
      <w:pPr>
        <w:tabs>
          <w:tab w:val="left" w:pos="1134"/>
        </w:tabs>
        <w:ind w:firstLine="709"/>
        <w:jc w:val="both"/>
        <w:rPr>
          <w:sz w:val="20"/>
          <w:szCs w:val="28"/>
        </w:rPr>
      </w:pPr>
    </w:p>
    <w:p w14:paraId="70D582A8" w14:textId="146AD481" w:rsidR="009231F5" w:rsidRPr="009231F5" w:rsidRDefault="009231F5" w:rsidP="009231F5">
      <w:pPr>
        <w:tabs>
          <w:tab w:val="left" w:pos="1134"/>
        </w:tabs>
        <w:ind w:firstLine="709"/>
        <w:jc w:val="both"/>
        <w:rPr>
          <w:sz w:val="28"/>
          <w:szCs w:val="28"/>
        </w:rPr>
      </w:pPr>
      <w:r w:rsidRPr="009231F5">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w:t>
      </w:r>
      <w:r w:rsidR="00BA6B8D" w:rsidRPr="00BA6B8D">
        <w:rPr>
          <w:sz w:val="28"/>
          <w:szCs w:val="28"/>
        </w:rPr>
        <w:t xml:space="preserve"> </w:t>
      </w:r>
      <w:r w:rsidRPr="009231F5">
        <w:rPr>
          <w:sz w:val="28"/>
          <w:szCs w:val="28"/>
        </w:rPr>
        <w:t>для организации тарифы на транспортировку питьевой воды, транспортировку сточных вод  на 2021 год согласно данным таблицы 1.</w:t>
      </w:r>
    </w:p>
    <w:p w14:paraId="345435E2" w14:textId="77777777" w:rsidR="00BA6B8D" w:rsidRDefault="00BA6B8D" w:rsidP="009231F5">
      <w:pPr>
        <w:tabs>
          <w:tab w:val="left" w:pos="1134"/>
        </w:tabs>
        <w:ind w:firstLine="709"/>
        <w:jc w:val="right"/>
        <w:rPr>
          <w:sz w:val="40"/>
          <w:szCs w:val="28"/>
        </w:rPr>
        <w:sectPr w:rsidR="00BA6B8D" w:rsidSect="00BA6B8D">
          <w:headerReference w:type="default" r:id="rId32"/>
          <w:footerReference w:type="even" r:id="rId33"/>
          <w:pgSz w:w="11906" w:h="16838"/>
          <w:pgMar w:top="1134" w:right="851" w:bottom="1247" w:left="1701" w:header="720" w:footer="720" w:gutter="0"/>
          <w:cols w:space="720"/>
          <w:titlePg/>
          <w:docGrid w:linePitch="326"/>
        </w:sectPr>
      </w:pPr>
    </w:p>
    <w:p w14:paraId="4A024B49" w14:textId="481DA51D" w:rsidR="009231F5" w:rsidRPr="009231F5" w:rsidRDefault="009231F5" w:rsidP="009231F5">
      <w:pPr>
        <w:tabs>
          <w:tab w:val="left" w:pos="1134"/>
        </w:tabs>
        <w:ind w:firstLine="709"/>
        <w:jc w:val="right"/>
        <w:rPr>
          <w:sz w:val="40"/>
          <w:szCs w:val="28"/>
        </w:rPr>
      </w:pPr>
    </w:p>
    <w:p w14:paraId="550F0ADB" w14:textId="77777777" w:rsidR="009231F5" w:rsidRPr="009231F5" w:rsidRDefault="009231F5" w:rsidP="009231F5">
      <w:pPr>
        <w:tabs>
          <w:tab w:val="left" w:pos="1134"/>
        </w:tabs>
        <w:ind w:firstLine="709"/>
        <w:jc w:val="right"/>
        <w:rPr>
          <w:sz w:val="28"/>
          <w:szCs w:val="28"/>
        </w:rPr>
      </w:pPr>
      <w:r w:rsidRPr="009231F5">
        <w:rPr>
          <w:sz w:val="28"/>
          <w:szCs w:val="28"/>
        </w:rPr>
        <w:t>Таблица 1</w:t>
      </w:r>
    </w:p>
    <w:p w14:paraId="3D205D82" w14:textId="77777777" w:rsidR="009231F5" w:rsidRPr="009231F5" w:rsidRDefault="009231F5" w:rsidP="009231F5">
      <w:pPr>
        <w:tabs>
          <w:tab w:val="left" w:pos="1134"/>
        </w:tabs>
        <w:ind w:firstLine="709"/>
        <w:jc w:val="both"/>
        <w:rPr>
          <w:sz w:val="20"/>
          <w:szCs w:val="28"/>
        </w:rPr>
      </w:pPr>
    </w:p>
    <w:p w14:paraId="1DB017ED" w14:textId="77777777" w:rsidR="009231F5" w:rsidRPr="009231F5" w:rsidRDefault="009231F5" w:rsidP="009231F5">
      <w:pPr>
        <w:tabs>
          <w:tab w:val="left" w:pos="1134"/>
        </w:tabs>
        <w:ind w:firstLine="709"/>
        <w:jc w:val="center"/>
        <w:rPr>
          <w:b/>
          <w:sz w:val="28"/>
          <w:szCs w:val="28"/>
        </w:rPr>
      </w:pPr>
      <w:proofErr w:type="spellStart"/>
      <w:r w:rsidRPr="009231F5">
        <w:rPr>
          <w:b/>
          <w:sz w:val="28"/>
          <w:szCs w:val="28"/>
          <w:lang w:eastAsia="en-US"/>
        </w:rPr>
        <w:t>Одноставочные</w:t>
      </w:r>
      <w:proofErr w:type="spellEnd"/>
      <w:r w:rsidRPr="009231F5">
        <w:rPr>
          <w:b/>
          <w:sz w:val="28"/>
          <w:szCs w:val="28"/>
          <w:lang w:eastAsia="en-US"/>
        </w:rPr>
        <w:t xml:space="preserve"> тарифы </w:t>
      </w:r>
      <w:r w:rsidRPr="009231F5">
        <w:rPr>
          <w:b/>
          <w:bCs/>
          <w:kern w:val="32"/>
          <w:sz w:val="28"/>
          <w:szCs w:val="28"/>
          <w:lang w:eastAsia="en-US"/>
        </w:rPr>
        <w:t xml:space="preserve">на транспортировку питьевой воды, транспортировку сточных вод </w:t>
      </w:r>
      <w:r w:rsidRPr="009231F5">
        <w:rPr>
          <w:b/>
          <w:sz w:val="28"/>
          <w:szCs w:val="28"/>
        </w:rPr>
        <w:t>ООО «</w:t>
      </w:r>
      <w:proofErr w:type="spellStart"/>
      <w:r w:rsidRPr="009231F5">
        <w:rPr>
          <w:b/>
          <w:sz w:val="28"/>
          <w:szCs w:val="28"/>
        </w:rPr>
        <w:t>Теплоснаб</w:t>
      </w:r>
      <w:proofErr w:type="spellEnd"/>
      <w:r w:rsidRPr="009231F5">
        <w:rPr>
          <w:b/>
          <w:sz w:val="28"/>
          <w:szCs w:val="28"/>
        </w:rPr>
        <w:t xml:space="preserve">» (г. Кемерово) </w:t>
      </w:r>
    </w:p>
    <w:p w14:paraId="07928E75" w14:textId="77777777" w:rsidR="009231F5" w:rsidRPr="009231F5" w:rsidRDefault="009231F5" w:rsidP="009231F5">
      <w:pPr>
        <w:jc w:val="center"/>
        <w:rPr>
          <w:b/>
          <w:sz w:val="28"/>
          <w:szCs w:val="28"/>
        </w:rPr>
      </w:pPr>
      <w:r w:rsidRPr="009231F5">
        <w:rPr>
          <w:b/>
          <w:sz w:val="28"/>
          <w:szCs w:val="28"/>
        </w:rPr>
        <w:t>на период с 01.01.2021 по 31.12.2021</w:t>
      </w:r>
    </w:p>
    <w:p w14:paraId="1C6FCA31" w14:textId="77777777" w:rsidR="009231F5" w:rsidRPr="009231F5" w:rsidRDefault="009231F5" w:rsidP="009231F5">
      <w:pPr>
        <w:jc w:val="center"/>
        <w:rPr>
          <w:b/>
          <w:sz w:val="22"/>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208"/>
        <w:gridCol w:w="1671"/>
        <w:gridCol w:w="2861"/>
      </w:tblGrid>
      <w:tr w:rsidR="009231F5" w:rsidRPr="009231F5" w14:paraId="5924801B" w14:textId="77777777" w:rsidTr="00BA6B8D">
        <w:trPr>
          <w:trHeight w:val="824"/>
        </w:trPr>
        <w:tc>
          <w:tcPr>
            <w:tcW w:w="2660" w:type="dxa"/>
            <w:shd w:val="clear" w:color="auto" w:fill="auto"/>
            <w:vAlign w:val="center"/>
          </w:tcPr>
          <w:p w14:paraId="07AC694F" w14:textId="77777777" w:rsidR="009231F5" w:rsidRPr="009231F5" w:rsidRDefault="009231F5" w:rsidP="009231F5">
            <w:pPr>
              <w:jc w:val="center"/>
              <w:rPr>
                <w:szCs w:val="28"/>
              </w:rPr>
            </w:pPr>
            <w:r w:rsidRPr="009231F5">
              <w:rPr>
                <w:szCs w:val="28"/>
              </w:rPr>
              <w:t>Предприятие</w:t>
            </w:r>
          </w:p>
        </w:tc>
        <w:tc>
          <w:tcPr>
            <w:tcW w:w="2268" w:type="dxa"/>
            <w:shd w:val="clear" w:color="auto" w:fill="auto"/>
            <w:vAlign w:val="center"/>
          </w:tcPr>
          <w:p w14:paraId="7C50B551" w14:textId="77777777" w:rsidR="009231F5" w:rsidRPr="009231F5" w:rsidRDefault="009231F5" w:rsidP="009231F5">
            <w:pPr>
              <w:jc w:val="center"/>
              <w:rPr>
                <w:szCs w:val="28"/>
              </w:rPr>
            </w:pPr>
            <w:r w:rsidRPr="009231F5">
              <w:rPr>
                <w:szCs w:val="28"/>
              </w:rPr>
              <w:t>Период</w:t>
            </w:r>
          </w:p>
        </w:tc>
        <w:tc>
          <w:tcPr>
            <w:tcW w:w="1701" w:type="dxa"/>
            <w:shd w:val="clear" w:color="auto" w:fill="auto"/>
            <w:vAlign w:val="center"/>
          </w:tcPr>
          <w:p w14:paraId="3F48D86A" w14:textId="77777777" w:rsidR="009231F5" w:rsidRPr="009231F5" w:rsidRDefault="009231F5" w:rsidP="009231F5">
            <w:pPr>
              <w:jc w:val="center"/>
              <w:rPr>
                <w:szCs w:val="28"/>
              </w:rPr>
            </w:pPr>
            <w:r w:rsidRPr="009231F5">
              <w:rPr>
                <w:szCs w:val="28"/>
              </w:rPr>
              <w:t>Тарифы*, руб./м</w:t>
            </w:r>
            <w:r w:rsidRPr="009231F5">
              <w:rPr>
                <w:szCs w:val="28"/>
                <w:vertAlign w:val="superscript"/>
              </w:rPr>
              <w:t>3</w:t>
            </w:r>
          </w:p>
        </w:tc>
        <w:tc>
          <w:tcPr>
            <w:tcW w:w="2941" w:type="dxa"/>
            <w:shd w:val="clear" w:color="auto" w:fill="auto"/>
            <w:vAlign w:val="center"/>
          </w:tcPr>
          <w:p w14:paraId="68A33B3D" w14:textId="77777777" w:rsidR="009231F5" w:rsidRPr="009231F5" w:rsidRDefault="009231F5" w:rsidP="009231F5">
            <w:pPr>
              <w:jc w:val="center"/>
              <w:rPr>
                <w:szCs w:val="28"/>
              </w:rPr>
            </w:pPr>
            <w:r w:rsidRPr="009231F5">
              <w:rPr>
                <w:szCs w:val="28"/>
              </w:rPr>
              <w:t>Рост к предыдущему периоду, %</w:t>
            </w:r>
          </w:p>
        </w:tc>
      </w:tr>
      <w:tr w:rsidR="009231F5" w:rsidRPr="009231F5" w14:paraId="57FD8325" w14:textId="77777777" w:rsidTr="00BA6B8D">
        <w:tc>
          <w:tcPr>
            <w:tcW w:w="2660" w:type="dxa"/>
            <w:shd w:val="clear" w:color="auto" w:fill="auto"/>
          </w:tcPr>
          <w:p w14:paraId="685369B1" w14:textId="77777777" w:rsidR="009231F5" w:rsidRPr="009231F5" w:rsidRDefault="009231F5" w:rsidP="009231F5">
            <w:pPr>
              <w:jc w:val="center"/>
              <w:rPr>
                <w:szCs w:val="28"/>
              </w:rPr>
            </w:pPr>
            <w:r w:rsidRPr="009231F5">
              <w:rPr>
                <w:szCs w:val="28"/>
              </w:rPr>
              <w:t>1</w:t>
            </w:r>
          </w:p>
        </w:tc>
        <w:tc>
          <w:tcPr>
            <w:tcW w:w="2268" w:type="dxa"/>
            <w:shd w:val="clear" w:color="auto" w:fill="auto"/>
          </w:tcPr>
          <w:p w14:paraId="630A9BFE" w14:textId="77777777" w:rsidR="009231F5" w:rsidRPr="009231F5" w:rsidRDefault="009231F5" w:rsidP="009231F5">
            <w:pPr>
              <w:jc w:val="center"/>
              <w:rPr>
                <w:szCs w:val="28"/>
              </w:rPr>
            </w:pPr>
            <w:r w:rsidRPr="009231F5">
              <w:rPr>
                <w:szCs w:val="28"/>
              </w:rPr>
              <w:t>2</w:t>
            </w:r>
          </w:p>
        </w:tc>
        <w:tc>
          <w:tcPr>
            <w:tcW w:w="1701" w:type="dxa"/>
            <w:shd w:val="clear" w:color="auto" w:fill="auto"/>
          </w:tcPr>
          <w:p w14:paraId="290F404F" w14:textId="77777777" w:rsidR="009231F5" w:rsidRPr="009231F5" w:rsidRDefault="009231F5" w:rsidP="009231F5">
            <w:pPr>
              <w:jc w:val="center"/>
              <w:rPr>
                <w:szCs w:val="28"/>
              </w:rPr>
            </w:pPr>
            <w:r w:rsidRPr="009231F5">
              <w:rPr>
                <w:szCs w:val="28"/>
              </w:rPr>
              <w:t>3</w:t>
            </w:r>
          </w:p>
        </w:tc>
        <w:tc>
          <w:tcPr>
            <w:tcW w:w="2941" w:type="dxa"/>
            <w:shd w:val="clear" w:color="auto" w:fill="auto"/>
          </w:tcPr>
          <w:p w14:paraId="4922D2CB" w14:textId="77777777" w:rsidR="009231F5" w:rsidRPr="009231F5" w:rsidRDefault="009231F5" w:rsidP="009231F5">
            <w:pPr>
              <w:jc w:val="center"/>
              <w:rPr>
                <w:szCs w:val="28"/>
              </w:rPr>
            </w:pPr>
            <w:r w:rsidRPr="009231F5">
              <w:rPr>
                <w:szCs w:val="28"/>
              </w:rPr>
              <w:t>4</w:t>
            </w:r>
          </w:p>
        </w:tc>
      </w:tr>
      <w:tr w:rsidR="009231F5" w:rsidRPr="009231F5" w14:paraId="2C2D5DCC" w14:textId="77777777" w:rsidTr="00BA6B8D">
        <w:trPr>
          <w:trHeight w:val="523"/>
        </w:trPr>
        <w:tc>
          <w:tcPr>
            <w:tcW w:w="9570" w:type="dxa"/>
            <w:gridSpan w:val="4"/>
            <w:shd w:val="clear" w:color="auto" w:fill="auto"/>
            <w:vAlign w:val="center"/>
          </w:tcPr>
          <w:p w14:paraId="339D14A2" w14:textId="77777777" w:rsidR="009231F5" w:rsidRPr="009231F5" w:rsidRDefault="009231F5" w:rsidP="00C03CD6">
            <w:pPr>
              <w:numPr>
                <w:ilvl w:val="0"/>
                <w:numId w:val="11"/>
              </w:numPr>
              <w:jc w:val="center"/>
              <w:rPr>
                <w:sz w:val="28"/>
                <w:szCs w:val="28"/>
              </w:rPr>
            </w:pPr>
            <w:r w:rsidRPr="009231F5">
              <w:rPr>
                <w:sz w:val="28"/>
                <w:szCs w:val="28"/>
              </w:rPr>
              <w:t>Транспортировка питьевой воды</w:t>
            </w:r>
          </w:p>
        </w:tc>
      </w:tr>
      <w:tr w:rsidR="009231F5" w:rsidRPr="009231F5" w14:paraId="75E21D79" w14:textId="77777777" w:rsidTr="00BA6B8D">
        <w:tc>
          <w:tcPr>
            <w:tcW w:w="2660" w:type="dxa"/>
            <w:shd w:val="clear" w:color="auto" w:fill="auto"/>
          </w:tcPr>
          <w:p w14:paraId="637437DE" w14:textId="77777777" w:rsidR="009231F5" w:rsidRPr="009231F5" w:rsidRDefault="009231F5" w:rsidP="009231F5">
            <w:pPr>
              <w:jc w:val="center"/>
              <w:rPr>
                <w:szCs w:val="28"/>
              </w:rPr>
            </w:pPr>
            <w:r w:rsidRPr="009231F5">
              <w:rPr>
                <w:szCs w:val="28"/>
              </w:rPr>
              <w:t>1</w:t>
            </w:r>
          </w:p>
        </w:tc>
        <w:tc>
          <w:tcPr>
            <w:tcW w:w="2268" w:type="dxa"/>
            <w:shd w:val="clear" w:color="auto" w:fill="auto"/>
          </w:tcPr>
          <w:p w14:paraId="7C903AE7" w14:textId="77777777" w:rsidR="009231F5" w:rsidRPr="009231F5" w:rsidRDefault="009231F5" w:rsidP="009231F5">
            <w:pPr>
              <w:jc w:val="center"/>
              <w:rPr>
                <w:szCs w:val="28"/>
              </w:rPr>
            </w:pPr>
            <w:r w:rsidRPr="009231F5">
              <w:rPr>
                <w:szCs w:val="28"/>
              </w:rPr>
              <w:t>2</w:t>
            </w:r>
          </w:p>
        </w:tc>
        <w:tc>
          <w:tcPr>
            <w:tcW w:w="1701" w:type="dxa"/>
            <w:shd w:val="clear" w:color="auto" w:fill="auto"/>
          </w:tcPr>
          <w:p w14:paraId="4430A867" w14:textId="77777777" w:rsidR="009231F5" w:rsidRPr="009231F5" w:rsidRDefault="009231F5" w:rsidP="009231F5">
            <w:pPr>
              <w:jc w:val="center"/>
              <w:rPr>
                <w:szCs w:val="28"/>
              </w:rPr>
            </w:pPr>
            <w:r w:rsidRPr="009231F5">
              <w:rPr>
                <w:szCs w:val="28"/>
              </w:rPr>
              <w:t>3</w:t>
            </w:r>
          </w:p>
        </w:tc>
        <w:tc>
          <w:tcPr>
            <w:tcW w:w="2941" w:type="dxa"/>
            <w:shd w:val="clear" w:color="auto" w:fill="auto"/>
          </w:tcPr>
          <w:p w14:paraId="19B95442" w14:textId="77777777" w:rsidR="009231F5" w:rsidRPr="009231F5" w:rsidRDefault="009231F5" w:rsidP="009231F5">
            <w:pPr>
              <w:jc w:val="center"/>
              <w:rPr>
                <w:szCs w:val="28"/>
              </w:rPr>
            </w:pPr>
            <w:r w:rsidRPr="009231F5">
              <w:rPr>
                <w:szCs w:val="28"/>
              </w:rPr>
              <w:t>4</w:t>
            </w:r>
          </w:p>
        </w:tc>
      </w:tr>
      <w:tr w:rsidR="009231F5" w:rsidRPr="009231F5" w14:paraId="1D976252" w14:textId="77777777" w:rsidTr="00BA6B8D">
        <w:trPr>
          <w:trHeight w:val="755"/>
        </w:trPr>
        <w:tc>
          <w:tcPr>
            <w:tcW w:w="2660" w:type="dxa"/>
            <w:vMerge w:val="restart"/>
            <w:shd w:val="clear" w:color="auto" w:fill="auto"/>
            <w:vAlign w:val="center"/>
          </w:tcPr>
          <w:p w14:paraId="7E919F51" w14:textId="77777777" w:rsidR="009231F5" w:rsidRPr="009231F5" w:rsidRDefault="009231F5" w:rsidP="009231F5">
            <w:pPr>
              <w:jc w:val="center"/>
              <w:rPr>
                <w:sz w:val="28"/>
                <w:szCs w:val="28"/>
              </w:rPr>
            </w:pPr>
            <w:r w:rsidRPr="009231F5">
              <w:rPr>
                <w:sz w:val="28"/>
                <w:szCs w:val="28"/>
              </w:rPr>
              <w:t>ООО «</w:t>
            </w:r>
            <w:proofErr w:type="spellStart"/>
            <w:r w:rsidRPr="009231F5">
              <w:rPr>
                <w:sz w:val="28"/>
                <w:szCs w:val="28"/>
              </w:rPr>
              <w:t>Теплоснаб</w:t>
            </w:r>
            <w:proofErr w:type="spellEnd"/>
            <w:r w:rsidRPr="009231F5">
              <w:rPr>
                <w:sz w:val="28"/>
                <w:szCs w:val="28"/>
              </w:rPr>
              <w:t>»</w:t>
            </w:r>
          </w:p>
        </w:tc>
        <w:tc>
          <w:tcPr>
            <w:tcW w:w="2268" w:type="dxa"/>
            <w:shd w:val="clear" w:color="auto" w:fill="auto"/>
            <w:vAlign w:val="center"/>
          </w:tcPr>
          <w:p w14:paraId="3399EA13" w14:textId="77777777" w:rsidR="009231F5" w:rsidRPr="009231F5" w:rsidRDefault="009231F5" w:rsidP="009231F5">
            <w:pPr>
              <w:jc w:val="center"/>
              <w:rPr>
                <w:szCs w:val="28"/>
              </w:rPr>
            </w:pPr>
            <w:r w:rsidRPr="009231F5">
              <w:rPr>
                <w:szCs w:val="28"/>
              </w:rPr>
              <w:t>с 01.01.2021</w:t>
            </w:r>
          </w:p>
          <w:p w14:paraId="32B5BA4A" w14:textId="77777777" w:rsidR="009231F5" w:rsidRPr="009231F5" w:rsidRDefault="009231F5" w:rsidP="009231F5">
            <w:pPr>
              <w:jc w:val="center"/>
              <w:rPr>
                <w:szCs w:val="28"/>
              </w:rPr>
            </w:pPr>
            <w:r w:rsidRPr="009231F5">
              <w:rPr>
                <w:szCs w:val="28"/>
              </w:rPr>
              <w:t>по 30.06.2021</w:t>
            </w:r>
          </w:p>
        </w:tc>
        <w:tc>
          <w:tcPr>
            <w:tcW w:w="1701" w:type="dxa"/>
            <w:shd w:val="clear" w:color="auto" w:fill="auto"/>
            <w:vAlign w:val="center"/>
          </w:tcPr>
          <w:p w14:paraId="00B86521" w14:textId="77777777" w:rsidR="009231F5" w:rsidRPr="009231F5" w:rsidRDefault="009231F5" w:rsidP="009231F5">
            <w:pPr>
              <w:jc w:val="center"/>
              <w:rPr>
                <w:b/>
                <w:sz w:val="28"/>
                <w:szCs w:val="28"/>
              </w:rPr>
            </w:pPr>
            <w:r w:rsidRPr="009231F5">
              <w:rPr>
                <w:b/>
                <w:sz w:val="28"/>
                <w:szCs w:val="28"/>
              </w:rPr>
              <w:t>0,56</w:t>
            </w:r>
          </w:p>
        </w:tc>
        <w:tc>
          <w:tcPr>
            <w:tcW w:w="2941" w:type="dxa"/>
            <w:shd w:val="clear" w:color="auto" w:fill="auto"/>
            <w:vAlign w:val="center"/>
          </w:tcPr>
          <w:p w14:paraId="3D0C57F7" w14:textId="77777777" w:rsidR="009231F5" w:rsidRPr="009231F5" w:rsidRDefault="009231F5" w:rsidP="009231F5">
            <w:pPr>
              <w:jc w:val="center"/>
              <w:rPr>
                <w:i/>
                <w:sz w:val="28"/>
              </w:rPr>
            </w:pPr>
            <w:r w:rsidRPr="009231F5">
              <w:rPr>
                <w:i/>
                <w:sz w:val="28"/>
              </w:rPr>
              <w:t>-23,3</w:t>
            </w:r>
          </w:p>
        </w:tc>
      </w:tr>
      <w:tr w:rsidR="009231F5" w:rsidRPr="009231F5" w14:paraId="17797D51" w14:textId="77777777" w:rsidTr="00BA6B8D">
        <w:trPr>
          <w:trHeight w:val="769"/>
        </w:trPr>
        <w:tc>
          <w:tcPr>
            <w:tcW w:w="2660" w:type="dxa"/>
            <w:vMerge/>
            <w:shd w:val="clear" w:color="auto" w:fill="auto"/>
            <w:vAlign w:val="center"/>
          </w:tcPr>
          <w:p w14:paraId="53A39C95" w14:textId="77777777" w:rsidR="009231F5" w:rsidRPr="009231F5" w:rsidRDefault="009231F5" w:rsidP="009231F5">
            <w:pPr>
              <w:ind w:left="360"/>
              <w:jc w:val="center"/>
              <w:rPr>
                <w:sz w:val="28"/>
                <w:szCs w:val="28"/>
              </w:rPr>
            </w:pPr>
          </w:p>
        </w:tc>
        <w:tc>
          <w:tcPr>
            <w:tcW w:w="2268" w:type="dxa"/>
            <w:shd w:val="clear" w:color="auto" w:fill="auto"/>
            <w:vAlign w:val="center"/>
          </w:tcPr>
          <w:p w14:paraId="46BAF431" w14:textId="77777777" w:rsidR="009231F5" w:rsidRPr="009231F5" w:rsidRDefault="009231F5" w:rsidP="009231F5">
            <w:pPr>
              <w:jc w:val="center"/>
              <w:rPr>
                <w:szCs w:val="28"/>
              </w:rPr>
            </w:pPr>
            <w:r w:rsidRPr="009231F5">
              <w:rPr>
                <w:szCs w:val="28"/>
              </w:rPr>
              <w:t>с 01.07.2021</w:t>
            </w:r>
          </w:p>
          <w:p w14:paraId="0D36E381" w14:textId="77777777" w:rsidR="009231F5" w:rsidRPr="009231F5" w:rsidRDefault="009231F5" w:rsidP="009231F5">
            <w:pPr>
              <w:jc w:val="center"/>
              <w:rPr>
                <w:sz w:val="28"/>
                <w:szCs w:val="28"/>
              </w:rPr>
            </w:pPr>
            <w:r w:rsidRPr="009231F5">
              <w:rPr>
                <w:szCs w:val="28"/>
              </w:rPr>
              <w:t>по 31.12.2021</w:t>
            </w:r>
          </w:p>
        </w:tc>
        <w:tc>
          <w:tcPr>
            <w:tcW w:w="1701" w:type="dxa"/>
            <w:shd w:val="clear" w:color="auto" w:fill="auto"/>
            <w:vAlign w:val="center"/>
          </w:tcPr>
          <w:p w14:paraId="0DC28E54" w14:textId="77777777" w:rsidR="009231F5" w:rsidRPr="009231F5" w:rsidRDefault="009231F5" w:rsidP="009231F5">
            <w:pPr>
              <w:jc w:val="center"/>
              <w:rPr>
                <w:b/>
                <w:sz w:val="28"/>
                <w:szCs w:val="28"/>
              </w:rPr>
            </w:pPr>
            <w:r w:rsidRPr="009231F5">
              <w:rPr>
                <w:b/>
                <w:sz w:val="28"/>
                <w:szCs w:val="28"/>
              </w:rPr>
              <w:t>0,56</w:t>
            </w:r>
          </w:p>
        </w:tc>
        <w:tc>
          <w:tcPr>
            <w:tcW w:w="2941" w:type="dxa"/>
            <w:shd w:val="clear" w:color="auto" w:fill="auto"/>
            <w:vAlign w:val="center"/>
          </w:tcPr>
          <w:p w14:paraId="7BDAE469" w14:textId="77777777" w:rsidR="009231F5" w:rsidRPr="009231F5" w:rsidRDefault="009231F5" w:rsidP="009231F5">
            <w:pPr>
              <w:jc w:val="center"/>
              <w:rPr>
                <w:i/>
                <w:sz w:val="28"/>
              </w:rPr>
            </w:pPr>
            <w:r w:rsidRPr="009231F5">
              <w:rPr>
                <w:i/>
                <w:sz w:val="28"/>
              </w:rPr>
              <w:t>0,0</w:t>
            </w:r>
          </w:p>
        </w:tc>
      </w:tr>
      <w:tr w:rsidR="009231F5" w:rsidRPr="009231F5" w14:paraId="09656766" w14:textId="77777777" w:rsidTr="00BA6B8D">
        <w:trPr>
          <w:trHeight w:val="498"/>
        </w:trPr>
        <w:tc>
          <w:tcPr>
            <w:tcW w:w="9570" w:type="dxa"/>
            <w:gridSpan w:val="4"/>
            <w:shd w:val="clear" w:color="auto" w:fill="auto"/>
            <w:vAlign w:val="center"/>
          </w:tcPr>
          <w:p w14:paraId="2AC958EE" w14:textId="77777777" w:rsidR="009231F5" w:rsidRPr="009231F5" w:rsidRDefault="009231F5" w:rsidP="00C03CD6">
            <w:pPr>
              <w:numPr>
                <w:ilvl w:val="0"/>
                <w:numId w:val="11"/>
              </w:numPr>
              <w:jc w:val="center"/>
              <w:rPr>
                <w:sz w:val="28"/>
                <w:szCs w:val="28"/>
              </w:rPr>
            </w:pPr>
            <w:r w:rsidRPr="009231F5">
              <w:rPr>
                <w:sz w:val="28"/>
                <w:szCs w:val="28"/>
              </w:rPr>
              <w:t>Транспортировка сточных вод</w:t>
            </w:r>
          </w:p>
        </w:tc>
      </w:tr>
      <w:tr w:rsidR="009231F5" w:rsidRPr="009231F5" w14:paraId="581E50AC" w14:textId="77777777" w:rsidTr="00BA6B8D">
        <w:trPr>
          <w:trHeight w:val="751"/>
        </w:trPr>
        <w:tc>
          <w:tcPr>
            <w:tcW w:w="2660" w:type="dxa"/>
            <w:vMerge w:val="restart"/>
            <w:shd w:val="clear" w:color="auto" w:fill="auto"/>
            <w:vAlign w:val="center"/>
          </w:tcPr>
          <w:p w14:paraId="123C6BBB" w14:textId="77777777" w:rsidR="009231F5" w:rsidRPr="009231F5" w:rsidRDefault="009231F5" w:rsidP="009231F5">
            <w:pPr>
              <w:jc w:val="center"/>
              <w:rPr>
                <w:sz w:val="28"/>
                <w:szCs w:val="28"/>
              </w:rPr>
            </w:pPr>
            <w:r w:rsidRPr="009231F5">
              <w:rPr>
                <w:sz w:val="28"/>
                <w:szCs w:val="28"/>
              </w:rPr>
              <w:t>ООО «</w:t>
            </w:r>
            <w:proofErr w:type="spellStart"/>
            <w:r w:rsidRPr="009231F5">
              <w:rPr>
                <w:sz w:val="28"/>
                <w:szCs w:val="28"/>
              </w:rPr>
              <w:t>Теплоснаб</w:t>
            </w:r>
            <w:proofErr w:type="spellEnd"/>
            <w:r w:rsidRPr="009231F5">
              <w:rPr>
                <w:sz w:val="28"/>
                <w:szCs w:val="28"/>
              </w:rPr>
              <w:t>»</w:t>
            </w:r>
          </w:p>
        </w:tc>
        <w:tc>
          <w:tcPr>
            <w:tcW w:w="2268" w:type="dxa"/>
            <w:shd w:val="clear" w:color="auto" w:fill="auto"/>
            <w:vAlign w:val="center"/>
          </w:tcPr>
          <w:p w14:paraId="32FD96D6" w14:textId="77777777" w:rsidR="009231F5" w:rsidRPr="009231F5" w:rsidRDefault="009231F5" w:rsidP="009231F5">
            <w:pPr>
              <w:jc w:val="center"/>
              <w:rPr>
                <w:szCs w:val="28"/>
              </w:rPr>
            </w:pPr>
            <w:r w:rsidRPr="009231F5">
              <w:rPr>
                <w:szCs w:val="28"/>
              </w:rPr>
              <w:t>с 01.01.2021</w:t>
            </w:r>
          </w:p>
          <w:p w14:paraId="45906888" w14:textId="77777777" w:rsidR="009231F5" w:rsidRPr="009231F5" w:rsidRDefault="009231F5" w:rsidP="009231F5">
            <w:pPr>
              <w:jc w:val="center"/>
              <w:rPr>
                <w:szCs w:val="28"/>
              </w:rPr>
            </w:pPr>
            <w:r w:rsidRPr="009231F5">
              <w:rPr>
                <w:szCs w:val="28"/>
              </w:rPr>
              <w:t>по 30.06.2021</w:t>
            </w:r>
          </w:p>
        </w:tc>
        <w:tc>
          <w:tcPr>
            <w:tcW w:w="1701" w:type="dxa"/>
            <w:shd w:val="clear" w:color="auto" w:fill="auto"/>
            <w:vAlign w:val="center"/>
          </w:tcPr>
          <w:p w14:paraId="50070C9C" w14:textId="77777777" w:rsidR="009231F5" w:rsidRPr="009231F5" w:rsidRDefault="009231F5" w:rsidP="009231F5">
            <w:pPr>
              <w:jc w:val="center"/>
              <w:rPr>
                <w:b/>
                <w:sz w:val="28"/>
                <w:szCs w:val="28"/>
              </w:rPr>
            </w:pPr>
            <w:r w:rsidRPr="009231F5">
              <w:rPr>
                <w:b/>
                <w:sz w:val="28"/>
                <w:szCs w:val="28"/>
              </w:rPr>
              <w:t>0,41</w:t>
            </w:r>
          </w:p>
        </w:tc>
        <w:tc>
          <w:tcPr>
            <w:tcW w:w="2941" w:type="dxa"/>
            <w:shd w:val="clear" w:color="auto" w:fill="auto"/>
            <w:vAlign w:val="center"/>
          </w:tcPr>
          <w:p w14:paraId="397BA965" w14:textId="77777777" w:rsidR="009231F5" w:rsidRPr="009231F5" w:rsidRDefault="009231F5" w:rsidP="009231F5">
            <w:pPr>
              <w:jc w:val="center"/>
              <w:rPr>
                <w:i/>
                <w:sz w:val="28"/>
              </w:rPr>
            </w:pPr>
            <w:r w:rsidRPr="009231F5">
              <w:rPr>
                <w:i/>
                <w:sz w:val="28"/>
              </w:rPr>
              <w:t>-12,8</w:t>
            </w:r>
          </w:p>
        </w:tc>
      </w:tr>
      <w:tr w:rsidR="009231F5" w:rsidRPr="009231F5" w14:paraId="42BA95AA" w14:textId="77777777" w:rsidTr="00BA6B8D">
        <w:trPr>
          <w:trHeight w:val="841"/>
        </w:trPr>
        <w:tc>
          <w:tcPr>
            <w:tcW w:w="2660" w:type="dxa"/>
            <w:vMerge/>
            <w:shd w:val="clear" w:color="auto" w:fill="auto"/>
            <w:vAlign w:val="center"/>
          </w:tcPr>
          <w:p w14:paraId="1E09AD2E" w14:textId="77777777" w:rsidR="009231F5" w:rsidRPr="009231F5" w:rsidRDefault="009231F5" w:rsidP="009231F5">
            <w:pPr>
              <w:ind w:left="360"/>
              <w:jc w:val="center"/>
              <w:rPr>
                <w:sz w:val="28"/>
                <w:szCs w:val="28"/>
              </w:rPr>
            </w:pPr>
          </w:p>
        </w:tc>
        <w:tc>
          <w:tcPr>
            <w:tcW w:w="2268" w:type="dxa"/>
            <w:shd w:val="clear" w:color="auto" w:fill="auto"/>
            <w:vAlign w:val="center"/>
          </w:tcPr>
          <w:p w14:paraId="74457741" w14:textId="77777777" w:rsidR="009231F5" w:rsidRPr="009231F5" w:rsidRDefault="009231F5" w:rsidP="009231F5">
            <w:pPr>
              <w:jc w:val="center"/>
              <w:rPr>
                <w:szCs w:val="28"/>
              </w:rPr>
            </w:pPr>
            <w:r w:rsidRPr="009231F5">
              <w:rPr>
                <w:szCs w:val="28"/>
              </w:rPr>
              <w:t>с 01.07.2021</w:t>
            </w:r>
          </w:p>
          <w:p w14:paraId="27FCE5A3" w14:textId="77777777" w:rsidR="009231F5" w:rsidRPr="009231F5" w:rsidRDefault="009231F5" w:rsidP="009231F5">
            <w:pPr>
              <w:jc w:val="center"/>
              <w:rPr>
                <w:sz w:val="28"/>
                <w:szCs w:val="28"/>
              </w:rPr>
            </w:pPr>
            <w:r w:rsidRPr="009231F5">
              <w:rPr>
                <w:szCs w:val="28"/>
              </w:rPr>
              <w:t>по 31.12.2021</w:t>
            </w:r>
          </w:p>
        </w:tc>
        <w:tc>
          <w:tcPr>
            <w:tcW w:w="1701" w:type="dxa"/>
            <w:shd w:val="clear" w:color="auto" w:fill="auto"/>
            <w:vAlign w:val="center"/>
          </w:tcPr>
          <w:p w14:paraId="2C025CC8" w14:textId="77777777" w:rsidR="009231F5" w:rsidRPr="009231F5" w:rsidRDefault="009231F5" w:rsidP="009231F5">
            <w:pPr>
              <w:jc w:val="center"/>
              <w:rPr>
                <w:b/>
                <w:sz w:val="28"/>
                <w:szCs w:val="28"/>
              </w:rPr>
            </w:pPr>
            <w:r w:rsidRPr="009231F5">
              <w:rPr>
                <w:b/>
                <w:sz w:val="28"/>
                <w:szCs w:val="28"/>
              </w:rPr>
              <w:t>0,41</w:t>
            </w:r>
          </w:p>
        </w:tc>
        <w:tc>
          <w:tcPr>
            <w:tcW w:w="2941" w:type="dxa"/>
            <w:shd w:val="clear" w:color="auto" w:fill="auto"/>
            <w:vAlign w:val="center"/>
          </w:tcPr>
          <w:p w14:paraId="71AE31D4" w14:textId="77777777" w:rsidR="009231F5" w:rsidRPr="009231F5" w:rsidRDefault="009231F5" w:rsidP="009231F5">
            <w:pPr>
              <w:jc w:val="center"/>
              <w:rPr>
                <w:i/>
                <w:sz w:val="28"/>
                <w:szCs w:val="28"/>
              </w:rPr>
            </w:pPr>
            <w:r w:rsidRPr="009231F5">
              <w:rPr>
                <w:i/>
                <w:sz w:val="28"/>
                <w:szCs w:val="28"/>
              </w:rPr>
              <w:t>0,0</w:t>
            </w:r>
          </w:p>
        </w:tc>
      </w:tr>
    </w:tbl>
    <w:p w14:paraId="0B0C7A25" w14:textId="77777777" w:rsidR="009231F5" w:rsidRPr="009231F5" w:rsidRDefault="009231F5" w:rsidP="009231F5">
      <w:pPr>
        <w:ind w:firstLine="709"/>
        <w:jc w:val="both"/>
        <w:rPr>
          <w:b/>
          <w:i/>
          <w:sz w:val="22"/>
          <w:szCs w:val="28"/>
          <w:lang w:eastAsia="en-US"/>
        </w:rPr>
      </w:pPr>
    </w:p>
    <w:p w14:paraId="78B699AE" w14:textId="77777777" w:rsidR="009231F5" w:rsidRPr="009231F5" w:rsidRDefault="009231F5" w:rsidP="009231F5">
      <w:pPr>
        <w:ind w:firstLine="709"/>
        <w:jc w:val="both"/>
        <w:rPr>
          <w:i/>
          <w:sz w:val="28"/>
          <w:szCs w:val="28"/>
          <w:lang w:eastAsia="en-US"/>
        </w:rPr>
      </w:pPr>
      <w:r w:rsidRPr="009231F5">
        <w:rPr>
          <w:i/>
          <w:sz w:val="28"/>
          <w:szCs w:val="28"/>
          <w:lang w:eastAsia="en-US"/>
        </w:rPr>
        <w:t>*НДС не облагаются.</w:t>
      </w:r>
    </w:p>
    <w:p w14:paraId="1032A9EA" w14:textId="77777777" w:rsidR="009231F5" w:rsidRPr="009231F5" w:rsidRDefault="009231F5" w:rsidP="009231F5">
      <w:pPr>
        <w:ind w:left="360"/>
        <w:rPr>
          <w:b/>
          <w:i/>
          <w:sz w:val="28"/>
          <w:szCs w:val="20"/>
        </w:rPr>
      </w:pPr>
    </w:p>
    <w:p w14:paraId="016935BC" w14:textId="77777777" w:rsidR="009231F5" w:rsidRPr="009231F5" w:rsidRDefault="009231F5" w:rsidP="009231F5">
      <w:pPr>
        <w:ind w:left="360"/>
        <w:rPr>
          <w:b/>
          <w:i/>
          <w:color w:val="FF0000"/>
          <w:sz w:val="28"/>
          <w:szCs w:val="20"/>
        </w:rPr>
      </w:pPr>
    </w:p>
    <w:p w14:paraId="3C3F141C" w14:textId="77777777" w:rsidR="009231F5" w:rsidRPr="009231F5" w:rsidRDefault="009231F5" w:rsidP="009231F5">
      <w:pPr>
        <w:ind w:left="360"/>
        <w:jc w:val="right"/>
        <w:rPr>
          <w:b/>
          <w:i/>
          <w:color w:val="FF0000"/>
          <w:sz w:val="28"/>
          <w:szCs w:val="20"/>
        </w:rPr>
        <w:sectPr w:rsidR="009231F5" w:rsidRPr="009231F5" w:rsidSect="00BA6B8D">
          <w:pgSz w:w="11906" w:h="16838"/>
          <w:pgMar w:top="1134" w:right="851" w:bottom="1247" w:left="1701" w:header="720" w:footer="720" w:gutter="0"/>
          <w:cols w:space="720"/>
          <w:titlePg/>
          <w:docGrid w:linePitch="326"/>
        </w:sectPr>
      </w:pPr>
    </w:p>
    <w:p w14:paraId="5AF35375" w14:textId="77777777" w:rsidR="009231F5" w:rsidRPr="009231F5" w:rsidRDefault="009231F5" w:rsidP="009231F5">
      <w:pPr>
        <w:jc w:val="center"/>
        <w:rPr>
          <w:b/>
          <w:szCs w:val="20"/>
        </w:rPr>
      </w:pPr>
      <w:r w:rsidRPr="009231F5">
        <w:rPr>
          <w:b/>
          <w:szCs w:val="20"/>
        </w:rPr>
        <w:lastRenderedPageBreak/>
        <w:t xml:space="preserve">                                                                                                                                                                                   Приложение 1 к Экспертному заключению</w:t>
      </w:r>
    </w:p>
    <w:p w14:paraId="43D59A47" w14:textId="77777777" w:rsidR="009231F5" w:rsidRPr="009231F5" w:rsidRDefault="009231F5" w:rsidP="009231F5">
      <w:pPr>
        <w:jc w:val="center"/>
        <w:rPr>
          <w:b/>
          <w:sz w:val="12"/>
          <w:szCs w:val="20"/>
        </w:rPr>
      </w:pPr>
    </w:p>
    <w:p w14:paraId="748C6969" w14:textId="77777777" w:rsidR="009231F5" w:rsidRPr="009231F5" w:rsidRDefault="009231F5" w:rsidP="009231F5">
      <w:pPr>
        <w:jc w:val="center"/>
        <w:rPr>
          <w:b/>
          <w:sz w:val="28"/>
          <w:szCs w:val="20"/>
        </w:rPr>
      </w:pPr>
      <w:r w:rsidRPr="009231F5">
        <w:rPr>
          <w:b/>
          <w:sz w:val="28"/>
          <w:szCs w:val="20"/>
        </w:rPr>
        <w:t>Расчет плановых объемов реализации на 2020 год (м</w:t>
      </w:r>
      <w:r w:rsidRPr="009231F5">
        <w:rPr>
          <w:b/>
          <w:sz w:val="28"/>
          <w:szCs w:val="20"/>
          <w:vertAlign w:val="superscript"/>
        </w:rPr>
        <w:t>3</w:t>
      </w:r>
      <w:r w:rsidRPr="009231F5">
        <w:rPr>
          <w:b/>
          <w:sz w:val="28"/>
          <w:szCs w:val="20"/>
        </w:rPr>
        <w:t>)</w:t>
      </w:r>
    </w:p>
    <w:p w14:paraId="49B4D642" w14:textId="77777777" w:rsidR="009231F5" w:rsidRPr="009231F5" w:rsidRDefault="009231F5" w:rsidP="009231F5">
      <w:pPr>
        <w:jc w:val="center"/>
        <w:rPr>
          <w:b/>
          <w:color w:val="FF0000"/>
          <w:szCs w:val="20"/>
        </w:rPr>
      </w:pPr>
    </w:p>
    <w:p w14:paraId="398C7838" w14:textId="77777777" w:rsidR="009231F5" w:rsidRPr="009231F5" w:rsidRDefault="009231F5" w:rsidP="009231F5">
      <w:pPr>
        <w:jc w:val="center"/>
        <w:rPr>
          <w:b/>
          <w:color w:val="FF0000"/>
          <w:szCs w:val="20"/>
        </w:rPr>
      </w:pPr>
    </w:p>
    <w:p w14:paraId="5CECD8CE" w14:textId="64E4460A" w:rsidR="009231F5" w:rsidRPr="009231F5" w:rsidRDefault="009231F5" w:rsidP="009231F5">
      <w:pPr>
        <w:jc w:val="center"/>
        <w:rPr>
          <w:b/>
          <w:color w:val="FF0000"/>
          <w:szCs w:val="20"/>
        </w:rPr>
        <w:sectPr w:rsidR="009231F5" w:rsidRPr="009231F5" w:rsidSect="00BA6B8D">
          <w:pgSz w:w="16838" w:h="11906" w:orient="landscape"/>
          <w:pgMar w:top="567" w:right="284" w:bottom="1134" w:left="709" w:header="720" w:footer="720" w:gutter="0"/>
          <w:cols w:space="720"/>
        </w:sectPr>
      </w:pPr>
      <w:r w:rsidRPr="009231F5">
        <w:rPr>
          <w:noProof/>
          <w:szCs w:val="20"/>
        </w:rPr>
        <w:drawing>
          <wp:inline distT="0" distB="0" distL="0" distR="0" wp14:anchorId="130818BA" wp14:editId="7EBBCFBD">
            <wp:extent cx="7791450" cy="37719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791450" cy="3771900"/>
                    </a:xfrm>
                    <a:prstGeom prst="rect">
                      <a:avLst/>
                    </a:prstGeom>
                    <a:noFill/>
                    <a:ln>
                      <a:noFill/>
                    </a:ln>
                  </pic:spPr>
                </pic:pic>
              </a:graphicData>
            </a:graphic>
          </wp:inline>
        </w:drawing>
      </w:r>
      <w:r w:rsidRPr="009231F5">
        <w:rPr>
          <w:b/>
          <w:color w:val="FF0000"/>
          <w:szCs w:val="20"/>
        </w:rPr>
        <w:t xml:space="preserve">                                                                                                                                                       </w:t>
      </w:r>
    </w:p>
    <w:p w14:paraId="05463639" w14:textId="77777777" w:rsidR="009231F5" w:rsidRPr="009231F5" w:rsidRDefault="009231F5" w:rsidP="009231F5">
      <w:pPr>
        <w:jc w:val="right"/>
        <w:rPr>
          <w:b/>
          <w:szCs w:val="20"/>
        </w:rPr>
      </w:pPr>
      <w:r w:rsidRPr="009231F5">
        <w:rPr>
          <w:b/>
          <w:szCs w:val="20"/>
        </w:rPr>
        <w:lastRenderedPageBreak/>
        <w:t>Приложение 2 к Экспертному заключению</w:t>
      </w:r>
    </w:p>
    <w:p w14:paraId="719AE4F2" w14:textId="77777777" w:rsidR="009231F5" w:rsidRPr="009231F5" w:rsidRDefault="009231F5" w:rsidP="009231F5">
      <w:pPr>
        <w:jc w:val="right"/>
        <w:rPr>
          <w:b/>
          <w:color w:val="FF0000"/>
          <w:szCs w:val="20"/>
        </w:rPr>
      </w:pPr>
    </w:p>
    <w:p w14:paraId="5E4E199D" w14:textId="0377B501" w:rsidR="009231F5" w:rsidRPr="009231F5" w:rsidRDefault="009231F5" w:rsidP="009231F5">
      <w:pPr>
        <w:jc w:val="center"/>
        <w:rPr>
          <w:b/>
          <w:color w:val="FF0000"/>
          <w:szCs w:val="20"/>
        </w:rPr>
      </w:pPr>
      <w:r w:rsidRPr="009231F5">
        <w:rPr>
          <w:noProof/>
          <w:szCs w:val="20"/>
        </w:rPr>
        <w:drawing>
          <wp:inline distT="0" distB="0" distL="0" distR="0" wp14:anchorId="38A96173" wp14:editId="3F9D6631">
            <wp:extent cx="8334375" cy="433387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34375" cy="4333875"/>
                    </a:xfrm>
                    <a:prstGeom prst="rect">
                      <a:avLst/>
                    </a:prstGeom>
                    <a:noFill/>
                    <a:ln>
                      <a:noFill/>
                    </a:ln>
                  </pic:spPr>
                </pic:pic>
              </a:graphicData>
            </a:graphic>
          </wp:inline>
        </w:drawing>
      </w:r>
    </w:p>
    <w:p w14:paraId="7539860E" w14:textId="77777777" w:rsidR="009231F5" w:rsidRPr="009231F5" w:rsidRDefault="009231F5" w:rsidP="009231F5">
      <w:pPr>
        <w:jc w:val="center"/>
        <w:rPr>
          <w:b/>
          <w:color w:val="FF0000"/>
          <w:szCs w:val="20"/>
        </w:rPr>
      </w:pPr>
    </w:p>
    <w:p w14:paraId="3AD8C81D" w14:textId="77777777" w:rsidR="009231F5" w:rsidRPr="009231F5" w:rsidRDefault="009231F5" w:rsidP="009231F5">
      <w:pPr>
        <w:jc w:val="center"/>
        <w:rPr>
          <w:b/>
          <w:color w:val="FF0000"/>
          <w:szCs w:val="20"/>
        </w:rPr>
      </w:pPr>
    </w:p>
    <w:p w14:paraId="2981D249" w14:textId="77777777" w:rsidR="009231F5" w:rsidRPr="009231F5" w:rsidRDefault="009231F5" w:rsidP="009231F5">
      <w:pPr>
        <w:jc w:val="center"/>
        <w:rPr>
          <w:color w:val="FF0000"/>
          <w:szCs w:val="20"/>
        </w:rPr>
      </w:pPr>
    </w:p>
    <w:p w14:paraId="746CF483" w14:textId="77777777" w:rsidR="009231F5" w:rsidRPr="009231F5" w:rsidRDefault="009231F5" w:rsidP="009231F5">
      <w:pPr>
        <w:jc w:val="center"/>
        <w:rPr>
          <w:b/>
          <w:color w:val="FF0000"/>
          <w:szCs w:val="20"/>
        </w:rPr>
        <w:sectPr w:rsidR="009231F5" w:rsidRPr="009231F5" w:rsidSect="00BA6B8D">
          <w:pgSz w:w="16838" w:h="11906" w:orient="landscape"/>
          <w:pgMar w:top="1134" w:right="709" w:bottom="567" w:left="284" w:header="720" w:footer="720" w:gutter="0"/>
          <w:cols w:space="720"/>
          <w:docGrid w:linePitch="326"/>
        </w:sectPr>
      </w:pPr>
      <w:r w:rsidRPr="009231F5">
        <w:rPr>
          <w:b/>
          <w:color w:val="FF0000"/>
          <w:szCs w:val="20"/>
        </w:rPr>
        <w:t xml:space="preserve">                                                                               </w:t>
      </w:r>
    </w:p>
    <w:p w14:paraId="12ED360F" w14:textId="77777777" w:rsidR="009231F5" w:rsidRPr="009231F5" w:rsidRDefault="009231F5" w:rsidP="009231F5">
      <w:pPr>
        <w:jc w:val="center"/>
        <w:rPr>
          <w:b/>
          <w:szCs w:val="20"/>
        </w:rPr>
      </w:pPr>
      <w:r w:rsidRPr="009231F5">
        <w:rPr>
          <w:b/>
          <w:szCs w:val="20"/>
        </w:rPr>
        <w:lastRenderedPageBreak/>
        <w:t xml:space="preserve">                                                                                                                                                             Приложение </w:t>
      </w:r>
      <w:proofErr w:type="gramStart"/>
      <w:r w:rsidRPr="009231F5">
        <w:rPr>
          <w:b/>
          <w:szCs w:val="20"/>
        </w:rPr>
        <w:t>3  к</w:t>
      </w:r>
      <w:proofErr w:type="gramEnd"/>
      <w:r w:rsidRPr="009231F5">
        <w:rPr>
          <w:b/>
          <w:szCs w:val="20"/>
        </w:rPr>
        <w:t xml:space="preserve"> Экспертному заключению</w:t>
      </w:r>
    </w:p>
    <w:p w14:paraId="313FA9A7" w14:textId="77777777" w:rsidR="009231F5" w:rsidRPr="009231F5" w:rsidRDefault="009231F5" w:rsidP="009231F5">
      <w:pPr>
        <w:jc w:val="right"/>
        <w:rPr>
          <w:color w:val="FF0000"/>
          <w:szCs w:val="20"/>
        </w:rPr>
      </w:pPr>
    </w:p>
    <w:p w14:paraId="725C3B17" w14:textId="028138F2" w:rsidR="009231F5" w:rsidRPr="009231F5" w:rsidRDefault="009231F5" w:rsidP="009231F5">
      <w:pPr>
        <w:jc w:val="center"/>
        <w:rPr>
          <w:color w:val="FF0000"/>
          <w:szCs w:val="20"/>
        </w:rPr>
      </w:pPr>
      <w:r w:rsidRPr="009231F5">
        <w:rPr>
          <w:noProof/>
          <w:szCs w:val="20"/>
        </w:rPr>
        <w:drawing>
          <wp:inline distT="0" distB="0" distL="0" distR="0" wp14:anchorId="550C565D" wp14:editId="2058D420">
            <wp:extent cx="5939790" cy="3638550"/>
            <wp:effectExtent l="0" t="0" r="381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3638550"/>
                    </a:xfrm>
                    <a:prstGeom prst="rect">
                      <a:avLst/>
                    </a:prstGeom>
                    <a:noFill/>
                    <a:ln>
                      <a:noFill/>
                    </a:ln>
                  </pic:spPr>
                </pic:pic>
              </a:graphicData>
            </a:graphic>
          </wp:inline>
        </w:drawing>
      </w:r>
    </w:p>
    <w:p w14:paraId="5753CFE0" w14:textId="77777777" w:rsidR="009231F5" w:rsidRPr="009231F5" w:rsidRDefault="009231F5" w:rsidP="009231F5">
      <w:pPr>
        <w:rPr>
          <w:color w:val="FF0000"/>
          <w:szCs w:val="20"/>
        </w:rPr>
      </w:pPr>
    </w:p>
    <w:p w14:paraId="455A9B38" w14:textId="77777777" w:rsidR="009231F5" w:rsidRPr="009231F5" w:rsidRDefault="009231F5" w:rsidP="009231F5">
      <w:pPr>
        <w:rPr>
          <w:color w:val="FF0000"/>
          <w:szCs w:val="20"/>
        </w:rPr>
      </w:pPr>
    </w:p>
    <w:p w14:paraId="40017AD3" w14:textId="77777777" w:rsidR="009231F5" w:rsidRPr="009231F5" w:rsidRDefault="009231F5" w:rsidP="009231F5">
      <w:pPr>
        <w:rPr>
          <w:color w:val="FF0000"/>
          <w:szCs w:val="20"/>
        </w:rPr>
      </w:pPr>
    </w:p>
    <w:p w14:paraId="13D1D56F" w14:textId="5E725EEB" w:rsidR="009231F5" w:rsidRPr="009231F5" w:rsidRDefault="009231F5" w:rsidP="009231F5">
      <w:pPr>
        <w:jc w:val="center"/>
        <w:rPr>
          <w:color w:val="FF0000"/>
          <w:szCs w:val="20"/>
        </w:rPr>
      </w:pPr>
      <w:r w:rsidRPr="009231F5">
        <w:rPr>
          <w:noProof/>
          <w:szCs w:val="20"/>
        </w:rPr>
        <w:drawing>
          <wp:inline distT="0" distB="0" distL="0" distR="0" wp14:anchorId="555A029A" wp14:editId="5D7D1E45">
            <wp:extent cx="5939790" cy="3248025"/>
            <wp:effectExtent l="0" t="0" r="381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790" cy="3248025"/>
                    </a:xfrm>
                    <a:prstGeom prst="rect">
                      <a:avLst/>
                    </a:prstGeom>
                    <a:noFill/>
                    <a:ln>
                      <a:noFill/>
                    </a:ln>
                  </pic:spPr>
                </pic:pic>
              </a:graphicData>
            </a:graphic>
          </wp:inline>
        </w:drawing>
      </w:r>
    </w:p>
    <w:p w14:paraId="73F5C290" w14:textId="77777777" w:rsidR="009231F5" w:rsidRPr="009231F5" w:rsidRDefault="009231F5" w:rsidP="009231F5">
      <w:pPr>
        <w:rPr>
          <w:color w:val="FF0000"/>
          <w:szCs w:val="20"/>
        </w:rPr>
      </w:pPr>
    </w:p>
    <w:p w14:paraId="3635F3D7" w14:textId="77777777" w:rsidR="009231F5" w:rsidRPr="009231F5" w:rsidRDefault="009231F5" w:rsidP="009231F5">
      <w:pPr>
        <w:rPr>
          <w:color w:val="FF0000"/>
          <w:szCs w:val="20"/>
        </w:rPr>
      </w:pPr>
    </w:p>
    <w:p w14:paraId="4ED85DBD" w14:textId="77777777" w:rsidR="009231F5" w:rsidRPr="009231F5" w:rsidRDefault="009231F5" w:rsidP="009231F5">
      <w:pPr>
        <w:rPr>
          <w:color w:val="FF0000"/>
          <w:szCs w:val="20"/>
        </w:rPr>
      </w:pPr>
    </w:p>
    <w:p w14:paraId="5D91054F" w14:textId="77777777" w:rsidR="009231F5" w:rsidRPr="009231F5" w:rsidRDefault="009231F5" w:rsidP="009231F5">
      <w:pPr>
        <w:rPr>
          <w:color w:val="FF0000"/>
          <w:szCs w:val="20"/>
        </w:rPr>
      </w:pPr>
    </w:p>
    <w:p w14:paraId="1F8585E3" w14:textId="77777777" w:rsidR="009231F5" w:rsidRPr="009231F5" w:rsidRDefault="009231F5" w:rsidP="009231F5">
      <w:pPr>
        <w:rPr>
          <w:color w:val="FF0000"/>
          <w:szCs w:val="20"/>
        </w:rPr>
      </w:pPr>
    </w:p>
    <w:p w14:paraId="606E154D" w14:textId="77777777" w:rsidR="009231F5" w:rsidRPr="009231F5" w:rsidRDefault="009231F5" w:rsidP="009231F5">
      <w:pPr>
        <w:rPr>
          <w:color w:val="FF0000"/>
          <w:szCs w:val="20"/>
        </w:rPr>
      </w:pPr>
    </w:p>
    <w:p w14:paraId="7A3421E1" w14:textId="77777777" w:rsidR="009231F5" w:rsidRPr="009231F5" w:rsidRDefault="009231F5" w:rsidP="009231F5">
      <w:pPr>
        <w:rPr>
          <w:color w:val="FF0000"/>
          <w:szCs w:val="20"/>
        </w:rPr>
      </w:pPr>
    </w:p>
    <w:p w14:paraId="3D0F2B9D" w14:textId="77777777" w:rsidR="009231F5" w:rsidRPr="009231F5" w:rsidRDefault="009231F5" w:rsidP="009231F5">
      <w:pPr>
        <w:jc w:val="right"/>
        <w:rPr>
          <w:b/>
          <w:szCs w:val="20"/>
        </w:rPr>
      </w:pPr>
      <w:r w:rsidRPr="009231F5">
        <w:rPr>
          <w:b/>
          <w:szCs w:val="20"/>
        </w:rPr>
        <w:lastRenderedPageBreak/>
        <w:t>Приложение 4 к Экспертному заключению</w:t>
      </w:r>
    </w:p>
    <w:p w14:paraId="0A08F16B" w14:textId="77777777" w:rsidR="009231F5" w:rsidRPr="009231F5" w:rsidRDefault="009231F5" w:rsidP="009231F5">
      <w:pPr>
        <w:rPr>
          <w:szCs w:val="20"/>
        </w:rPr>
      </w:pPr>
    </w:p>
    <w:p w14:paraId="14223F02" w14:textId="77777777" w:rsidR="009231F5" w:rsidRPr="009231F5" w:rsidRDefault="009231F5" w:rsidP="009231F5">
      <w:pPr>
        <w:rPr>
          <w:color w:val="FF0000"/>
          <w:szCs w:val="20"/>
        </w:rPr>
      </w:pPr>
    </w:p>
    <w:p w14:paraId="00D7FEDB" w14:textId="5B3D5A79" w:rsidR="009231F5" w:rsidRPr="009231F5" w:rsidRDefault="009231F5" w:rsidP="009231F5">
      <w:pPr>
        <w:jc w:val="center"/>
        <w:rPr>
          <w:color w:val="FF0000"/>
          <w:szCs w:val="20"/>
        </w:rPr>
      </w:pPr>
      <w:r w:rsidRPr="009231F5">
        <w:rPr>
          <w:noProof/>
          <w:szCs w:val="20"/>
        </w:rPr>
        <w:drawing>
          <wp:inline distT="0" distB="0" distL="0" distR="0" wp14:anchorId="7922BF75" wp14:editId="5DE1F5A4">
            <wp:extent cx="5939790" cy="3895725"/>
            <wp:effectExtent l="0" t="0" r="381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9790" cy="3895725"/>
                    </a:xfrm>
                    <a:prstGeom prst="rect">
                      <a:avLst/>
                    </a:prstGeom>
                    <a:noFill/>
                    <a:ln>
                      <a:noFill/>
                    </a:ln>
                  </pic:spPr>
                </pic:pic>
              </a:graphicData>
            </a:graphic>
          </wp:inline>
        </w:drawing>
      </w:r>
    </w:p>
    <w:p w14:paraId="7958C3D7" w14:textId="77777777" w:rsidR="009231F5" w:rsidRPr="009231F5" w:rsidRDefault="009231F5" w:rsidP="009231F5">
      <w:pPr>
        <w:rPr>
          <w:color w:val="FF0000"/>
          <w:szCs w:val="20"/>
        </w:rPr>
      </w:pPr>
    </w:p>
    <w:p w14:paraId="5D5DF65B" w14:textId="77777777" w:rsidR="009231F5" w:rsidRPr="009231F5" w:rsidRDefault="009231F5" w:rsidP="009231F5">
      <w:pPr>
        <w:rPr>
          <w:color w:val="FF0000"/>
          <w:szCs w:val="20"/>
        </w:rPr>
      </w:pPr>
    </w:p>
    <w:p w14:paraId="085D704A" w14:textId="77777777" w:rsidR="009231F5" w:rsidRPr="009231F5" w:rsidRDefault="009231F5" w:rsidP="009231F5">
      <w:pPr>
        <w:rPr>
          <w:color w:val="FF0000"/>
          <w:szCs w:val="20"/>
        </w:rPr>
      </w:pPr>
    </w:p>
    <w:p w14:paraId="03A97FE9" w14:textId="59369CCF" w:rsidR="009231F5" w:rsidRPr="009231F5" w:rsidRDefault="009231F5" w:rsidP="009231F5">
      <w:pPr>
        <w:jc w:val="center"/>
        <w:rPr>
          <w:color w:val="FF0000"/>
          <w:szCs w:val="20"/>
        </w:rPr>
      </w:pPr>
      <w:r w:rsidRPr="009231F5">
        <w:rPr>
          <w:noProof/>
          <w:szCs w:val="20"/>
        </w:rPr>
        <w:drawing>
          <wp:inline distT="0" distB="0" distL="0" distR="0" wp14:anchorId="4517F2D3" wp14:editId="1C5A8F42">
            <wp:extent cx="5939790" cy="3394075"/>
            <wp:effectExtent l="0" t="0" r="381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9790" cy="3394075"/>
                    </a:xfrm>
                    <a:prstGeom prst="rect">
                      <a:avLst/>
                    </a:prstGeom>
                    <a:noFill/>
                    <a:ln>
                      <a:noFill/>
                    </a:ln>
                  </pic:spPr>
                </pic:pic>
              </a:graphicData>
            </a:graphic>
          </wp:inline>
        </w:drawing>
      </w:r>
    </w:p>
    <w:p w14:paraId="189CBA85" w14:textId="77777777" w:rsidR="009231F5" w:rsidRPr="009231F5" w:rsidRDefault="009231F5" w:rsidP="009231F5">
      <w:pPr>
        <w:rPr>
          <w:color w:val="FF0000"/>
          <w:szCs w:val="20"/>
        </w:rPr>
      </w:pPr>
    </w:p>
    <w:p w14:paraId="4FAC4354" w14:textId="77777777" w:rsidR="009231F5" w:rsidRPr="009231F5" w:rsidRDefault="009231F5" w:rsidP="009231F5">
      <w:pPr>
        <w:rPr>
          <w:color w:val="FF0000"/>
          <w:szCs w:val="20"/>
        </w:rPr>
      </w:pPr>
    </w:p>
    <w:p w14:paraId="1E9FDD9C" w14:textId="77777777" w:rsidR="009231F5" w:rsidRPr="009231F5" w:rsidRDefault="009231F5" w:rsidP="009231F5">
      <w:pPr>
        <w:rPr>
          <w:color w:val="FF0000"/>
          <w:szCs w:val="20"/>
        </w:rPr>
      </w:pPr>
    </w:p>
    <w:p w14:paraId="76057951" w14:textId="77777777" w:rsidR="009231F5" w:rsidRPr="009231F5" w:rsidRDefault="009231F5" w:rsidP="009231F5">
      <w:pPr>
        <w:rPr>
          <w:color w:val="FF0000"/>
          <w:szCs w:val="20"/>
        </w:rPr>
      </w:pPr>
    </w:p>
    <w:p w14:paraId="5BCB9269" w14:textId="77777777" w:rsidR="009231F5" w:rsidRDefault="009231F5" w:rsidP="009231F5">
      <w:pPr>
        <w:rPr>
          <w:color w:val="FF0000"/>
          <w:szCs w:val="20"/>
        </w:rPr>
        <w:sectPr w:rsidR="009231F5" w:rsidSect="009231F5">
          <w:pgSz w:w="11906" w:h="16838"/>
          <w:pgMar w:top="1134" w:right="850" w:bottom="851" w:left="1560" w:header="708" w:footer="708" w:gutter="0"/>
          <w:cols w:space="708"/>
          <w:docGrid w:linePitch="360"/>
        </w:sectPr>
      </w:pPr>
    </w:p>
    <w:p w14:paraId="4B0C1BDA" w14:textId="40997FE0" w:rsidR="009231F5" w:rsidRPr="009231F5" w:rsidRDefault="009231F5" w:rsidP="009231F5">
      <w:pPr>
        <w:rPr>
          <w:color w:val="FF0000"/>
          <w:szCs w:val="20"/>
        </w:rPr>
      </w:pPr>
    </w:p>
    <w:p w14:paraId="6359FE69" w14:textId="77777777" w:rsidR="009231F5" w:rsidRPr="009231F5" w:rsidRDefault="009231F5" w:rsidP="009231F5">
      <w:pPr>
        <w:jc w:val="right"/>
        <w:rPr>
          <w:b/>
          <w:szCs w:val="20"/>
        </w:rPr>
      </w:pPr>
      <w:r w:rsidRPr="009231F5">
        <w:rPr>
          <w:b/>
          <w:szCs w:val="20"/>
        </w:rPr>
        <w:t>Приложение 5 к Экспертному заключению</w:t>
      </w:r>
    </w:p>
    <w:p w14:paraId="34925E3E" w14:textId="77777777" w:rsidR="00BA6B8D" w:rsidRDefault="009231F5" w:rsidP="009231F5">
      <w:pPr>
        <w:rPr>
          <w:color w:val="FF0000"/>
          <w:szCs w:val="20"/>
        </w:rPr>
        <w:sectPr w:rsidR="00BA6B8D" w:rsidSect="009231F5">
          <w:pgSz w:w="16838" w:h="11906" w:orient="landscape"/>
          <w:pgMar w:top="1560" w:right="1134" w:bottom="850" w:left="851" w:header="708" w:footer="708" w:gutter="0"/>
          <w:cols w:space="708"/>
          <w:docGrid w:linePitch="360"/>
        </w:sectPr>
      </w:pPr>
      <w:r w:rsidRPr="009231F5">
        <w:rPr>
          <w:noProof/>
          <w:szCs w:val="20"/>
        </w:rPr>
        <w:drawing>
          <wp:inline distT="0" distB="0" distL="0" distR="0" wp14:anchorId="42CB644A" wp14:editId="5268771D">
            <wp:extent cx="9629775" cy="43910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29775" cy="4391025"/>
                    </a:xfrm>
                    <a:prstGeom prst="rect">
                      <a:avLst/>
                    </a:prstGeom>
                    <a:noFill/>
                    <a:ln>
                      <a:noFill/>
                    </a:ln>
                  </pic:spPr>
                </pic:pic>
              </a:graphicData>
            </a:graphic>
          </wp:inline>
        </w:drawing>
      </w:r>
    </w:p>
    <w:p w14:paraId="6E364E8E" w14:textId="49685C45" w:rsidR="00BA6B8D" w:rsidRDefault="00BA6B8D" w:rsidP="00BA6B8D">
      <w:pPr>
        <w:tabs>
          <w:tab w:val="left" w:pos="5580"/>
          <w:tab w:val="left" w:pos="9498"/>
        </w:tabs>
        <w:ind w:right="-569" w:firstLine="5954"/>
      </w:pPr>
      <w:r>
        <w:lastRenderedPageBreak/>
        <w:t xml:space="preserve">Приложение № </w:t>
      </w:r>
      <w:r w:rsidRPr="00F4799E">
        <w:t>2</w:t>
      </w:r>
      <w:r>
        <w:t xml:space="preserve"> к протоколу № 49</w:t>
      </w:r>
    </w:p>
    <w:p w14:paraId="34709C37" w14:textId="77777777" w:rsidR="00BA6B8D" w:rsidRDefault="00BA6B8D" w:rsidP="00BA6B8D">
      <w:pPr>
        <w:tabs>
          <w:tab w:val="left" w:pos="5580"/>
          <w:tab w:val="left" w:pos="9498"/>
        </w:tabs>
        <w:ind w:right="-569" w:firstLine="5954"/>
      </w:pPr>
      <w:r>
        <w:t>заседания Правления Региональной</w:t>
      </w:r>
    </w:p>
    <w:p w14:paraId="5F25C2EB" w14:textId="77777777" w:rsidR="00BA6B8D" w:rsidRDefault="00BA6B8D" w:rsidP="00BA6B8D">
      <w:pPr>
        <w:tabs>
          <w:tab w:val="left" w:pos="5580"/>
          <w:tab w:val="left" w:pos="9498"/>
        </w:tabs>
        <w:ind w:right="-569" w:firstLine="5954"/>
      </w:pPr>
      <w:r>
        <w:t>энергетической комиссии</w:t>
      </w:r>
    </w:p>
    <w:p w14:paraId="46B3A283" w14:textId="2FEDF8FF" w:rsidR="00BA6B8D" w:rsidRDefault="00BA6B8D" w:rsidP="00BA6B8D">
      <w:pPr>
        <w:tabs>
          <w:tab w:val="left" w:pos="5580"/>
          <w:tab w:val="left" w:pos="9498"/>
        </w:tabs>
        <w:ind w:right="-569" w:firstLine="5954"/>
      </w:pPr>
      <w:r>
        <w:t>Кузбасса от 20.08.2020</w:t>
      </w:r>
    </w:p>
    <w:p w14:paraId="57761644" w14:textId="77777777" w:rsidR="00BA6B8D" w:rsidRDefault="00BA6B8D" w:rsidP="00BA6B8D">
      <w:pPr>
        <w:tabs>
          <w:tab w:val="left" w:pos="5580"/>
          <w:tab w:val="left" w:pos="9498"/>
        </w:tabs>
        <w:ind w:right="-569" w:firstLine="5954"/>
      </w:pPr>
    </w:p>
    <w:p w14:paraId="3E229417" w14:textId="77777777" w:rsidR="00BA6B8D" w:rsidRPr="00BA6B8D" w:rsidRDefault="00BA6B8D" w:rsidP="00BA6B8D">
      <w:pPr>
        <w:tabs>
          <w:tab w:val="left" w:pos="3052"/>
        </w:tabs>
        <w:jc w:val="center"/>
        <w:rPr>
          <w:b/>
          <w:bCs/>
          <w:sz w:val="28"/>
          <w:szCs w:val="28"/>
        </w:rPr>
      </w:pPr>
      <w:r w:rsidRPr="00BA6B8D">
        <w:rPr>
          <w:b/>
          <w:bCs/>
          <w:sz w:val="28"/>
          <w:szCs w:val="28"/>
        </w:rPr>
        <w:t xml:space="preserve">Производственная программа </w:t>
      </w:r>
    </w:p>
    <w:p w14:paraId="4F97FF8F" w14:textId="77777777" w:rsidR="00BA6B8D" w:rsidRPr="00BA6B8D" w:rsidRDefault="00BA6B8D" w:rsidP="00BA6B8D">
      <w:pPr>
        <w:tabs>
          <w:tab w:val="left" w:pos="3052"/>
        </w:tabs>
        <w:jc w:val="center"/>
        <w:rPr>
          <w:b/>
          <w:sz w:val="28"/>
          <w:szCs w:val="28"/>
          <w:lang w:eastAsia="en-US"/>
        </w:rPr>
      </w:pPr>
      <w:r w:rsidRPr="00BA6B8D">
        <w:rPr>
          <w:b/>
          <w:sz w:val="28"/>
          <w:szCs w:val="28"/>
          <w:lang w:eastAsia="en-US"/>
        </w:rPr>
        <w:t>ООО «</w:t>
      </w:r>
      <w:proofErr w:type="spellStart"/>
      <w:r w:rsidRPr="00BA6B8D">
        <w:rPr>
          <w:b/>
          <w:sz w:val="28"/>
          <w:szCs w:val="28"/>
          <w:lang w:eastAsia="en-US"/>
        </w:rPr>
        <w:t>Теплоснаб</w:t>
      </w:r>
      <w:proofErr w:type="spellEnd"/>
      <w:r w:rsidRPr="00BA6B8D">
        <w:rPr>
          <w:b/>
          <w:sz w:val="28"/>
          <w:szCs w:val="28"/>
          <w:lang w:eastAsia="en-US"/>
        </w:rPr>
        <w:t>» (г. Кемерово)</w:t>
      </w:r>
    </w:p>
    <w:p w14:paraId="1533FC8D" w14:textId="77777777" w:rsidR="00BA6B8D" w:rsidRPr="00BA6B8D" w:rsidRDefault="00BA6B8D" w:rsidP="00BA6B8D">
      <w:pPr>
        <w:tabs>
          <w:tab w:val="left" w:pos="3052"/>
        </w:tabs>
        <w:jc w:val="center"/>
        <w:rPr>
          <w:b/>
          <w:bCs/>
          <w:sz w:val="28"/>
          <w:szCs w:val="28"/>
        </w:rPr>
      </w:pPr>
      <w:r w:rsidRPr="00BA6B8D">
        <w:rPr>
          <w:b/>
          <w:bCs/>
          <w:kern w:val="32"/>
          <w:sz w:val="28"/>
          <w:szCs w:val="28"/>
          <w:lang w:eastAsia="en-US"/>
        </w:rPr>
        <w:t xml:space="preserve"> </w:t>
      </w:r>
      <w:r w:rsidRPr="00BA6B8D">
        <w:rPr>
          <w:b/>
          <w:bCs/>
          <w:sz w:val="28"/>
          <w:szCs w:val="28"/>
        </w:rPr>
        <w:t xml:space="preserve">в сфере холодного водоснабжения, водоотведения </w:t>
      </w:r>
    </w:p>
    <w:p w14:paraId="066C5A69" w14:textId="77777777" w:rsidR="00BA6B8D" w:rsidRPr="00BA6B8D" w:rsidRDefault="00BA6B8D" w:rsidP="00BA6B8D">
      <w:pPr>
        <w:tabs>
          <w:tab w:val="left" w:pos="3052"/>
        </w:tabs>
        <w:jc w:val="center"/>
        <w:rPr>
          <w:b/>
          <w:lang w:eastAsia="en-US"/>
        </w:rPr>
      </w:pPr>
      <w:r w:rsidRPr="00BA6B8D">
        <w:rPr>
          <w:b/>
          <w:bCs/>
          <w:sz w:val="28"/>
          <w:szCs w:val="28"/>
        </w:rPr>
        <w:t>на период с 01.01.2021 по 31.12.2021</w:t>
      </w:r>
    </w:p>
    <w:p w14:paraId="05D50F91" w14:textId="77777777" w:rsidR="00BA6B8D" w:rsidRPr="00BA6B8D" w:rsidRDefault="00BA6B8D" w:rsidP="00BA6B8D">
      <w:pPr>
        <w:rPr>
          <w:b/>
          <w:lang w:eastAsia="en-US"/>
        </w:rPr>
      </w:pPr>
    </w:p>
    <w:p w14:paraId="59C2E19A" w14:textId="77777777" w:rsidR="00BA6B8D" w:rsidRPr="00BA6B8D" w:rsidRDefault="00BA6B8D" w:rsidP="00BA6B8D">
      <w:pPr>
        <w:rPr>
          <w:lang w:eastAsia="en-US"/>
        </w:rPr>
      </w:pPr>
    </w:p>
    <w:p w14:paraId="2455A611" w14:textId="77777777" w:rsidR="00BA6B8D" w:rsidRPr="00BA6B8D" w:rsidRDefault="00BA6B8D" w:rsidP="00BA6B8D">
      <w:pPr>
        <w:jc w:val="center"/>
        <w:rPr>
          <w:sz w:val="28"/>
          <w:szCs w:val="28"/>
        </w:rPr>
      </w:pPr>
      <w:r w:rsidRPr="00BA6B8D">
        <w:rPr>
          <w:sz w:val="28"/>
          <w:szCs w:val="28"/>
        </w:rPr>
        <w:t>Раздел 1. Паспорт производственной программы</w:t>
      </w:r>
    </w:p>
    <w:p w14:paraId="04D09AD8" w14:textId="77777777" w:rsidR="00BA6B8D" w:rsidRPr="00BA6B8D" w:rsidRDefault="00BA6B8D" w:rsidP="00BA6B8D">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BA6B8D" w:rsidRPr="00BA6B8D" w14:paraId="36069B8D" w14:textId="77777777" w:rsidTr="00BA6B8D">
        <w:trPr>
          <w:trHeight w:val="1221"/>
        </w:trPr>
        <w:tc>
          <w:tcPr>
            <w:tcW w:w="5103" w:type="dxa"/>
            <w:vAlign w:val="center"/>
          </w:tcPr>
          <w:p w14:paraId="51D0FA94" w14:textId="77777777" w:rsidR="00BA6B8D" w:rsidRPr="00BA6B8D" w:rsidRDefault="00BA6B8D" w:rsidP="00BA6B8D">
            <w:pPr>
              <w:rPr>
                <w:sz w:val="28"/>
                <w:szCs w:val="28"/>
              </w:rPr>
            </w:pPr>
            <w:r w:rsidRPr="00BA6B8D">
              <w:rPr>
                <w:sz w:val="28"/>
                <w:szCs w:val="28"/>
              </w:rPr>
              <w:t>Наименование организации</w:t>
            </w:r>
          </w:p>
        </w:tc>
        <w:tc>
          <w:tcPr>
            <w:tcW w:w="5104" w:type="dxa"/>
            <w:vAlign w:val="center"/>
          </w:tcPr>
          <w:p w14:paraId="5929DCC0" w14:textId="77777777" w:rsidR="00BA6B8D" w:rsidRPr="00BA6B8D" w:rsidRDefault="00BA6B8D" w:rsidP="00BA6B8D">
            <w:pPr>
              <w:jc w:val="center"/>
              <w:rPr>
                <w:sz w:val="28"/>
                <w:szCs w:val="28"/>
              </w:rPr>
            </w:pPr>
            <w:r w:rsidRPr="00BA6B8D">
              <w:rPr>
                <w:sz w:val="28"/>
                <w:szCs w:val="28"/>
              </w:rPr>
              <w:t>Общество с ограниченной ответственностью «</w:t>
            </w:r>
            <w:proofErr w:type="spellStart"/>
            <w:r w:rsidRPr="00BA6B8D">
              <w:rPr>
                <w:sz w:val="28"/>
                <w:szCs w:val="28"/>
              </w:rPr>
              <w:t>Теплоснаб</w:t>
            </w:r>
            <w:proofErr w:type="spellEnd"/>
            <w:r w:rsidRPr="00BA6B8D">
              <w:rPr>
                <w:sz w:val="28"/>
                <w:szCs w:val="28"/>
              </w:rPr>
              <w:t>»</w:t>
            </w:r>
          </w:p>
        </w:tc>
      </w:tr>
      <w:tr w:rsidR="00BA6B8D" w:rsidRPr="00BA6B8D" w14:paraId="480937A5" w14:textId="77777777" w:rsidTr="00BA6B8D">
        <w:trPr>
          <w:trHeight w:val="1109"/>
        </w:trPr>
        <w:tc>
          <w:tcPr>
            <w:tcW w:w="5103" w:type="dxa"/>
            <w:vAlign w:val="center"/>
          </w:tcPr>
          <w:p w14:paraId="368A35FB" w14:textId="77777777" w:rsidR="00BA6B8D" w:rsidRPr="00BA6B8D" w:rsidRDefault="00BA6B8D" w:rsidP="00BA6B8D">
            <w:pPr>
              <w:rPr>
                <w:sz w:val="28"/>
                <w:szCs w:val="28"/>
              </w:rPr>
            </w:pPr>
            <w:r w:rsidRPr="00BA6B8D">
              <w:rPr>
                <w:sz w:val="28"/>
                <w:szCs w:val="28"/>
              </w:rPr>
              <w:t>Юридический адрес, почтовый адрес</w:t>
            </w:r>
          </w:p>
        </w:tc>
        <w:tc>
          <w:tcPr>
            <w:tcW w:w="5104" w:type="dxa"/>
            <w:vAlign w:val="center"/>
          </w:tcPr>
          <w:p w14:paraId="6F45BC24" w14:textId="77777777" w:rsidR="00BA6B8D" w:rsidRPr="00BA6B8D" w:rsidRDefault="00BA6B8D" w:rsidP="00BA6B8D">
            <w:pPr>
              <w:jc w:val="center"/>
              <w:rPr>
                <w:sz w:val="28"/>
                <w:szCs w:val="28"/>
              </w:rPr>
            </w:pPr>
            <w:r w:rsidRPr="00BA6B8D">
              <w:rPr>
                <w:sz w:val="28"/>
                <w:szCs w:val="28"/>
              </w:rPr>
              <w:t xml:space="preserve">650036, г. Кемерово, </w:t>
            </w:r>
          </w:p>
          <w:p w14:paraId="614FA8BD" w14:textId="77777777" w:rsidR="00BA6B8D" w:rsidRPr="00BA6B8D" w:rsidRDefault="00BA6B8D" w:rsidP="00BA6B8D">
            <w:pPr>
              <w:jc w:val="center"/>
              <w:rPr>
                <w:sz w:val="28"/>
                <w:szCs w:val="28"/>
              </w:rPr>
            </w:pPr>
            <w:r w:rsidRPr="00BA6B8D">
              <w:rPr>
                <w:sz w:val="28"/>
                <w:szCs w:val="28"/>
              </w:rPr>
              <w:t>ул. Терешковой, 39/3</w:t>
            </w:r>
          </w:p>
        </w:tc>
      </w:tr>
      <w:tr w:rsidR="00BA6B8D" w:rsidRPr="00BA6B8D" w14:paraId="3F646A9E" w14:textId="77777777" w:rsidTr="00BA6B8D">
        <w:tc>
          <w:tcPr>
            <w:tcW w:w="5103" w:type="dxa"/>
            <w:vAlign w:val="center"/>
          </w:tcPr>
          <w:p w14:paraId="24A89EBE" w14:textId="77777777" w:rsidR="00BA6B8D" w:rsidRPr="00BA6B8D" w:rsidRDefault="00BA6B8D" w:rsidP="00BA6B8D">
            <w:pPr>
              <w:rPr>
                <w:sz w:val="28"/>
                <w:szCs w:val="28"/>
              </w:rPr>
            </w:pPr>
            <w:r w:rsidRPr="00BA6B8D">
              <w:rPr>
                <w:sz w:val="28"/>
                <w:szCs w:val="28"/>
              </w:rPr>
              <w:t>Наименование уполномоченного органа, утвердившего производственную программу</w:t>
            </w:r>
          </w:p>
        </w:tc>
        <w:tc>
          <w:tcPr>
            <w:tcW w:w="5104" w:type="dxa"/>
            <w:vAlign w:val="center"/>
          </w:tcPr>
          <w:p w14:paraId="73DEA4C7" w14:textId="77777777" w:rsidR="00BA6B8D" w:rsidRPr="00BA6B8D" w:rsidRDefault="00BA6B8D" w:rsidP="00BA6B8D">
            <w:pPr>
              <w:jc w:val="center"/>
              <w:rPr>
                <w:sz w:val="28"/>
                <w:szCs w:val="28"/>
              </w:rPr>
            </w:pPr>
            <w:r w:rsidRPr="00BA6B8D">
              <w:rPr>
                <w:sz w:val="28"/>
                <w:szCs w:val="28"/>
              </w:rPr>
              <w:t>Региональная энергетическая комиссия Кузбасса</w:t>
            </w:r>
          </w:p>
        </w:tc>
      </w:tr>
      <w:tr w:rsidR="00BA6B8D" w:rsidRPr="00BA6B8D" w14:paraId="310FFB15" w14:textId="77777777" w:rsidTr="00BA6B8D">
        <w:tc>
          <w:tcPr>
            <w:tcW w:w="5103" w:type="dxa"/>
            <w:vAlign w:val="center"/>
          </w:tcPr>
          <w:p w14:paraId="0A5B00D9" w14:textId="77777777" w:rsidR="00BA6B8D" w:rsidRPr="00BA6B8D" w:rsidRDefault="00BA6B8D" w:rsidP="00BA6B8D">
            <w:pPr>
              <w:rPr>
                <w:sz w:val="28"/>
                <w:szCs w:val="28"/>
              </w:rPr>
            </w:pPr>
            <w:r w:rsidRPr="00BA6B8D">
              <w:rPr>
                <w:sz w:val="28"/>
                <w:szCs w:val="28"/>
              </w:rPr>
              <w:t>Юридический адрес, почтовый адрес уполномоченного органа, утвердившего программу</w:t>
            </w:r>
          </w:p>
        </w:tc>
        <w:tc>
          <w:tcPr>
            <w:tcW w:w="5104" w:type="dxa"/>
            <w:vAlign w:val="center"/>
          </w:tcPr>
          <w:p w14:paraId="603C4951" w14:textId="77777777" w:rsidR="00BA6B8D" w:rsidRPr="00BA6B8D" w:rsidRDefault="00BA6B8D" w:rsidP="00BA6B8D">
            <w:pPr>
              <w:jc w:val="center"/>
              <w:rPr>
                <w:sz w:val="28"/>
                <w:szCs w:val="28"/>
              </w:rPr>
            </w:pPr>
            <w:r w:rsidRPr="00BA6B8D">
              <w:rPr>
                <w:sz w:val="28"/>
                <w:szCs w:val="28"/>
              </w:rPr>
              <w:t>650993, г. Кемерово,</w:t>
            </w:r>
          </w:p>
          <w:p w14:paraId="03D58305" w14:textId="77777777" w:rsidR="00BA6B8D" w:rsidRPr="00BA6B8D" w:rsidRDefault="00BA6B8D" w:rsidP="00BA6B8D">
            <w:pPr>
              <w:jc w:val="center"/>
              <w:rPr>
                <w:sz w:val="28"/>
                <w:szCs w:val="28"/>
              </w:rPr>
            </w:pPr>
            <w:r w:rsidRPr="00BA6B8D">
              <w:rPr>
                <w:sz w:val="28"/>
                <w:szCs w:val="28"/>
              </w:rPr>
              <w:t xml:space="preserve"> ул. Н. Островского, д. 32</w:t>
            </w:r>
          </w:p>
        </w:tc>
      </w:tr>
    </w:tbl>
    <w:p w14:paraId="4D202B2C" w14:textId="77777777" w:rsidR="00BA6B8D" w:rsidRPr="00BA6B8D" w:rsidRDefault="00BA6B8D" w:rsidP="00BA6B8D">
      <w:pPr>
        <w:jc w:val="center"/>
        <w:rPr>
          <w:sz w:val="28"/>
          <w:szCs w:val="28"/>
        </w:rPr>
      </w:pPr>
    </w:p>
    <w:p w14:paraId="662508F4" w14:textId="77777777" w:rsidR="00BA6B8D" w:rsidRPr="00BA6B8D" w:rsidRDefault="00BA6B8D" w:rsidP="00BA6B8D">
      <w:pPr>
        <w:jc w:val="center"/>
        <w:rPr>
          <w:sz w:val="28"/>
          <w:szCs w:val="28"/>
        </w:rPr>
      </w:pPr>
    </w:p>
    <w:p w14:paraId="5C8EE890" w14:textId="77777777" w:rsidR="00BA6B8D" w:rsidRPr="00BA6B8D" w:rsidRDefault="00BA6B8D" w:rsidP="00BA6B8D">
      <w:pPr>
        <w:jc w:val="center"/>
        <w:rPr>
          <w:sz w:val="28"/>
          <w:szCs w:val="28"/>
        </w:rPr>
      </w:pPr>
    </w:p>
    <w:p w14:paraId="717CD398" w14:textId="77777777" w:rsidR="00BA6B8D" w:rsidRPr="00BA6B8D" w:rsidRDefault="00BA6B8D" w:rsidP="00BA6B8D">
      <w:pPr>
        <w:jc w:val="center"/>
        <w:rPr>
          <w:sz w:val="28"/>
          <w:szCs w:val="28"/>
        </w:rPr>
      </w:pPr>
      <w:r w:rsidRPr="00BA6B8D">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5CCE7503" w14:textId="77777777" w:rsidR="00BA6B8D" w:rsidRPr="00BA6B8D" w:rsidRDefault="00BA6B8D" w:rsidP="00BA6B8D">
      <w:pPr>
        <w:jc w:val="center"/>
        <w:rPr>
          <w:sz w:val="28"/>
          <w:szCs w:val="28"/>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BA6B8D" w:rsidRPr="00BA6B8D" w14:paraId="214C40E9" w14:textId="77777777" w:rsidTr="00BA6B8D">
        <w:trPr>
          <w:trHeight w:val="706"/>
        </w:trPr>
        <w:tc>
          <w:tcPr>
            <w:tcW w:w="3970" w:type="dxa"/>
            <w:vMerge w:val="restart"/>
            <w:vAlign w:val="center"/>
          </w:tcPr>
          <w:p w14:paraId="776BEB99" w14:textId="77777777" w:rsidR="00BA6B8D" w:rsidRPr="00BA6B8D" w:rsidRDefault="00BA6B8D" w:rsidP="00BA6B8D">
            <w:pPr>
              <w:jc w:val="center"/>
              <w:rPr>
                <w:sz w:val="28"/>
                <w:szCs w:val="28"/>
              </w:rPr>
            </w:pPr>
            <w:r w:rsidRPr="00BA6B8D">
              <w:rPr>
                <w:sz w:val="28"/>
                <w:szCs w:val="28"/>
              </w:rPr>
              <w:t>Наименование мероприятия</w:t>
            </w:r>
          </w:p>
        </w:tc>
        <w:tc>
          <w:tcPr>
            <w:tcW w:w="992" w:type="dxa"/>
            <w:vMerge w:val="restart"/>
            <w:vAlign w:val="center"/>
          </w:tcPr>
          <w:p w14:paraId="023A41ED" w14:textId="77777777" w:rsidR="00BA6B8D" w:rsidRPr="00BA6B8D" w:rsidRDefault="00BA6B8D" w:rsidP="00BA6B8D">
            <w:pPr>
              <w:jc w:val="center"/>
              <w:rPr>
                <w:sz w:val="28"/>
                <w:szCs w:val="28"/>
              </w:rPr>
            </w:pPr>
            <w:r w:rsidRPr="00BA6B8D">
              <w:rPr>
                <w:sz w:val="28"/>
                <w:szCs w:val="28"/>
              </w:rPr>
              <w:t xml:space="preserve">Срок </w:t>
            </w:r>
            <w:proofErr w:type="spellStart"/>
            <w:proofErr w:type="gramStart"/>
            <w:r w:rsidRPr="00BA6B8D">
              <w:rPr>
                <w:sz w:val="28"/>
                <w:szCs w:val="28"/>
              </w:rPr>
              <w:t>реали-зации</w:t>
            </w:r>
            <w:proofErr w:type="spellEnd"/>
            <w:proofErr w:type="gramEnd"/>
          </w:p>
        </w:tc>
        <w:tc>
          <w:tcPr>
            <w:tcW w:w="1451" w:type="dxa"/>
            <w:vMerge w:val="restart"/>
          </w:tcPr>
          <w:p w14:paraId="0FFFBF99" w14:textId="77777777" w:rsidR="00BA6B8D" w:rsidRPr="00BA6B8D" w:rsidRDefault="00BA6B8D" w:rsidP="00BA6B8D">
            <w:pPr>
              <w:jc w:val="center"/>
              <w:rPr>
                <w:sz w:val="28"/>
                <w:szCs w:val="28"/>
              </w:rPr>
            </w:pPr>
            <w:proofErr w:type="spellStart"/>
            <w:proofErr w:type="gramStart"/>
            <w:r w:rsidRPr="00BA6B8D">
              <w:rPr>
                <w:sz w:val="28"/>
                <w:szCs w:val="28"/>
              </w:rPr>
              <w:t>Финан-совые</w:t>
            </w:r>
            <w:proofErr w:type="spellEnd"/>
            <w:proofErr w:type="gramEnd"/>
            <w:r w:rsidRPr="00BA6B8D">
              <w:rPr>
                <w:sz w:val="28"/>
                <w:szCs w:val="28"/>
              </w:rPr>
              <w:t xml:space="preserve"> потреб-</w:t>
            </w:r>
            <w:proofErr w:type="spellStart"/>
            <w:r w:rsidRPr="00BA6B8D">
              <w:rPr>
                <w:sz w:val="28"/>
                <w:szCs w:val="28"/>
              </w:rPr>
              <w:t>ности</w:t>
            </w:r>
            <w:proofErr w:type="spellEnd"/>
            <w:r w:rsidRPr="00BA6B8D">
              <w:rPr>
                <w:sz w:val="28"/>
                <w:szCs w:val="28"/>
              </w:rPr>
              <w:t>, тыс. руб. (без НДС)</w:t>
            </w:r>
          </w:p>
        </w:tc>
        <w:tc>
          <w:tcPr>
            <w:tcW w:w="3794" w:type="dxa"/>
            <w:gridSpan w:val="3"/>
            <w:vAlign w:val="center"/>
          </w:tcPr>
          <w:p w14:paraId="61660149" w14:textId="77777777" w:rsidR="00BA6B8D" w:rsidRPr="00BA6B8D" w:rsidRDefault="00BA6B8D" w:rsidP="00BA6B8D">
            <w:pPr>
              <w:jc w:val="center"/>
              <w:rPr>
                <w:sz w:val="28"/>
                <w:szCs w:val="28"/>
              </w:rPr>
            </w:pPr>
            <w:r w:rsidRPr="00BA6B8D">
              <w:rPr>
                <w:sz w:val="28"/>
                <w:szCs w:val="28"/>
              </w:rPr>
              <w:t>Ожидаемый эффект</w:t>
            </w:r>
          </w:p>
        </w:tc>
      </w:tr>
      <w:tr w:rsidR="00BA6B8D" w:rsidRPr="00BA6B8D" w14:paraId="7B362E3B" w14:textId="77777777" w:rsidTr="00BA6B8D">
        <w:trPr>
          <w:trHeight w:val="844"/>
        </w:trPr>
        <w:tc>
          <w:tcPr>
            <w:tcW w:w="3970" w:type="dxa"/>
            <w:vMerge/>
          </w:tcPr>
          <w:p w14:paraId="0562F9FF" w14:textId="77777777" w:rsidR="00BA6B8D" w:rsidRPr="00BA6B8D" w:rsidRDefault="00BA6B8D" w:rsidP="00BA6B8D">
            <w:pPr>
              <w:jc w:val="center"/>
              <w:rPr>
                <w:sz w:val="28"/>
                <w:szCs w:val="28"/>
              </w:rPr>
            </w:pPr>
          </w:p>
        </w:tc>
        <w:tc>
          <w:tcPr>
            <w:tcW w:w="992" w:type="dxa"/>
            <w:vMerge/>
          </w:tcPr>
          <w:p w14:paraId="411D6CD3" w14:textId="77777777" w:rsidR="00BA6B8D" w:rsidRPr="00BA6B8D" w:rsidRDefault="00BA6B8D" w:rsidP="00BA6B8D">
            <w:pPr>
              <w:jc w:val="center"/>
              <w:rPr>
                <w:sz w:val="28"/>
                <w:szCs w:val="28"/>
              </w:rPr>
            </w:pPr>
          </w:p>
        </w:tc>
        <w:tc>
          <w:tcPr>
            <w:tcW w:w="1451" w:type="dxa"/>
            <w:vMerge/>
          </w:tcPr>
          <w:p w14:paraId="20E4B58B" w14:textId="77777777" w:rsidR="00BA6B8D" w:rsidRPr="00BA6B8D" w:rsidRDefault="00BA6B8D" w:rsidP="00BA6B8D">
            <w:pPr>
              <w:jc w:val="center"/>
              <w:rPr>
                <w:sz w:val="28"/>
                <w:szCs w:val="28"/>
              </w:rPr>
            </w:pPr>
          </w:p>
        </w:tc>
        <w:tc>
          <w:tcPr>
            <w:tcW w:w="1983" w:type="dxa"/>
            <w:vAlign w:val="center"/>
          </w:tcPr>
          <w:p w14:paraId="011555A4" w14:textId="77777777" w:rsidR="00BA6B8D" w:rsidRPr="00BA6B8D" w:rsidRDefault="00BA6B8D" w:rsidP="00BA6B8D">
            <w:pPr>
              <w:jc w:val="center"/>
              <w:rPr>
                <w:sz w:val="28"/>
                <w:szCs w:val="28"/>
              </w:rPr>
            </w:pPr>
            <w:r w:rsidRPr="00BA6B8D">
              <w:rPr>
                <w:sz w:val="28"/>
                <w:szCs w:val="28"/>
              </w:rPr>
              <w:t>Наименование показателей</w:t>
            </w:r>
          </w:p>
        </w:tc>
        <w:tc>
          <w:tcPr>
            <w:tcW w:w="980" w:type="dxa"/>
            <w:vAlign w:val="center"/>
          </w:tcPr>
          <w:p w14:paraId="2A831446" w14:textId="77777777" w:rsidR="00BA6B8D" w:rsidRPr="00BA6B8D" w:rsidRDefault="00BA6B8D" w:rsidP="00BA6B8D">
            <w:pPr>
              <w:jc w:val="center"/>
              <w:rPr>
                <w:sz w:val="28"/>
                <w:szCs w:val="28"/>
              </w:rPr>
            </w:pPr>
            <w:r w:rsidRPr="00BA6B8D">
              <w:rPr>
                <w:sz w:val="28"/>
                <w:szCs w:val="28"/>
              </w:rPr>
              <w:t>тыс. руб.</w:t>
            </w:r>
          </w:p>
        </w:tc>
        <w:tc>
          <w:tcPr>
            <w:tcW w:w="831" w:type="dxa"/>
            <w:vAlign w:val="center"/>
          </w:tcPr>
          <w:p w14:paraId="01AD94E8" w14:textId="77777777" w:rsidR="00BA6B8D" w:rsidRPr="00BA6B8D" w:rsidRDefault="00BA6B8D" w:rsidP="00BA6B8D">
            <w:pPr>
              <w:jc w:val="center"/>
              <w:rPr>
                <w:sz w:val="28"/>
                <w:szCs w:val="28"/>
              </w:rPr>
            </w:pPr>
            <w:r w:rsidRPr="00BA6B8D">
              <w:rPr>
                <w:sz w:val="28"/>
                <w:szCs w:val="28"/>
              </w:rPr>
              <w:t>%</w:t>
            </w:r>
          </w:p>
        </w:tc>
      </w:tr>
      <w:tr w:rsidR="00BA6B8D" w:rsidRPr="00BA6B8D" w14:paraId="3CA0200C" w14:textId="77777777" w:rsidTr="00BA6B8D">
        <w:tc>
          <w:tcPr>
            <w:tcW w:w="10207" w:type="dxa"/>
            <w:gridSpan w:val="6"/>
          </w:tcPr>
          <w:p w14:paraId="68987A7E" w14:textId="77777777" w:rsidR="00BA6B8D" w:rsidRPr="00BA6B8D" w:rsidRDefault="00BA6B8D" w:rsidP="00C03CD6">
            <w:pPr>
              <w:numPr>
                <w:ilvl w:val="0"/>
                <w:numId w:val="13"/>
              </w:numPr>
              <w:contextualSpacing/>
              <w:jc w:val="center"/>
              <w:rPr>
                <w:sz w:val="28"/>
                <w:szCs w:val="28"/>
              </w:rPr>
            </w:pPr>
            <w:r w:rsidRPr="00BA6B8D">
              <w:rPr>
                <w:sz w:val="28"/>
                <w:szCs w:val="28"/>
              </w:rPr>
              <w:t>Холодное водоснабжение (транспортировка питьевой воды)</w:t>
            </w:r>
          </w:p>
        </w:tc>
      </w:tr>
      <w:tr w:rsidR="00BA6B8D" w:rsidRPr="00BA6B8D" w14:paraId="4BD4E95E" w14:textId="77777777" w:rsidTr="00BA6B8D">
        <w:tc>
          <w:tcPr>
            <w:tcW w:w="3970" w:type="dxa"/>
          </w:tcPr>
          <w:p w14:paraId="65FA31E4" w14:textId="77777777" w:rsidR="00BA6B8D" w:rsidRPr="00BA6B8D" w:rsidRDefault="00BA6B8D" w:rsidP="00BA6B8D">
            <w:pPr>
              <w:jc w:val="center"/>
              <w:rPr>
                <w:sz w:val="28"/>
                <w:szCs w:val="28"/>
              </w:rPr>
            </w:pPr>
            <w:r w:rsidRPr="00BA6B8D">
              <w:rPr>
                <w:sz w:val="28"/>
                <w:szCs w:val="28"/>
              </w:rPr>
              <w:t>-</w:t>
            </w:r>
          </w:p>
        </w:tc>
        <w:tc>
          <w:tcPr>
            <w:tcW w:w="992" w:type="dxa"/>
          </w:tcPr>
          <w:p w14:paraId="4A58E73F" w14:textId="77777777" w:rsidR="00BA6B8D" w:rsidRPr="00BA6B8D" w:rsidRDefault="00BA6B8D" w:rsidP="00BA6B8D">
            <w:pPr>
              <w:jc w:val="center"/>
              <w:rPr>
                <w:sz w:val="28"/>
                <w:szCs w:val="28"/>
              </w:rPr>
            </w:pPr>
            <w:r w:rsidRPr="00BA6B8D">
              <w:rPr>
                <w:sz w:val="28"/>
                <w:szCs w:val="28"/>
              </w:rPr>
              <w:t>-</w:t>
            </w:r>
          </w:p>
        </w:tc>
        <w:tc>
          <w:tcPr>
            <w:tcW w:w="1451" w:type="dxa"/>
          </w:tcPr>
          <w:p w14:paraId="4FAC398C" w14:textId="77777777" w:rsidR="00BA6B8D" w:rsidRPr="00BA6B8D" w:rsidRDefault="00BA6B8D" w:rsidP="00BA6B8D">
            <w:pPr>
              <w:jc w:val="center"/>
              <w:rPr>
                <w:sz w:val="28"/>
                <w:szCs w:val="28"/>
              </w:rPr>
            </w:pPr>
            <w:r w:rsidRPr="00BA6B8D">
              <w:rPr>
                <w:sz w:val="28"/>
                <w:szCs w:val="28"/>
              </w:rPr>
              <w:t>-</w:t>
            </w:r>
          </w:p>
        </w:tc>
        <w:tc>
          <w:tcPr>
            <w:tcW w:w="1983" w:type="dxa"/>
          </w:tcPr>
          <w:p w14:paraId="1D288BA6" w14:textId="77777777" w:rsidR="00BA6B8D" w:rsidRPr="00BA6B8D" w:rsidRDefault="00BA6B8D" w:rsidP="00BA6B8D">
            <w:pPr>
              <w:jc w:val="center"/>
              <w:rPr>
                <w:sz w:val="28"/>
                <w:szCs w:val="28"/>
              </w:rPr>
            </w:pPr>
            <w:r w:rsidRPr="00BA6B8D">
              <w:rPr>
                <w:sz w:val="28"/>
                <w:szCs w:val="28"/>
              </w:rPr>
              <w:t>-</w:t>
            </w:r>
          </w:p>
        </w:tc>
        <w:tc>
          <w:tcPr>
            <w:tcW w:w="980" w:type="dxa"/>
          </w:tcPr>
          <w:p w14:paraId="37822656" w14:textId="77777777" w:rsidR="00BA6B8D" w:rsidRPr="00BA6B8D" w:rsidRDefault="00BA6B8D" w:rsidP="00BA6B8D">
            <w:pPr>
              <w:jc w:val="center"/>
              <w:rPr>
                <w:sz w:val="28"/>
                <w:szCs w:val="28"/>
              </w:rPr>
            </w:pPr>
            <w:r w:rsidRPr="00BA6B8D">
              <w:rPr>
                <w:sz w:val="28"/>
                <w:szCs w:val="28"/>
              </w:rPr>
              <w:t>-</w:t>
            </w:r>
          </w:p>
        </w:tc>
        <w:tc>
          <w:tcPr>
            <w:tcW w:w="831" w:type="dxa"/>
          </w:tcPr>
          <w:p w14:paraId="17059294" w14:textId="77777777" w:rsidR="00BA6B8D" w:rsidRPr="00BA6B8D" w:rsidRDefault="00BA6B8D" w:rsidP="00BA6B8D">
            <w:pPr>
              <w:jc w:val="center"/>
              <w:rPr>
                <w:sz w:val="28"/>
                <w:szCs w:val="28"/>
              </w:rPr>
            </w:pPr>
            <w:r w:rsidRPr="00BA6B8D">
              <w:rPr>
                <w:sz w:val="28"/>
                <w:szCs w:val="28"/>
              </w:rPr>
              <w:t>-</w:t>
            </w:r>
          </w:p>
        </w:tc>
      </w:tr>
      <w:tr w:rsidR="00BA6B8D" w:rsidRPr="00BA6B8D" w14:paraId="060FAF4A" w14:textId="77777777" w:rsidTr="00BA6B8D">
        <w:tc>
          <w:tcPr>
            <w:tcW w:w="10207" w:type="dxa"/>
            <w:gridSpan w:val="6"/>
          </w:tcPr>
          <w:p w14:paraId="42099E6E" w14:textId="77777777" w:rsidR="00BA6B8D" w:rsidRPr="00BA6B8D" w:rsidRDefault="00BA6B8D" w:rsidP="00C03CD6">
            <w:pPr>
              <w:numPr>
                <w:ilvl w:val="0"/>
                <w:numId w:val="13"/>
              </w:numPr>
              <w:contextualSpacing/>
              <w:jc w:val="center"/>
              <w:rPr>
                <w:sz w:val="28"/>
                <w:szCs w:val="28"/>
              </w:rPr>
            </w:pPr>
            <w:r w:rsidRPr="00BA6B8D">
              <w:rPr>
                <w:sz w:val="28"/>
                <w:szCs w:val="28"/>
              </w:rPr>
              <w:t>Водоотведение (транспортировка сточных вод)</w:t>
            </w:r>
          </w:p>
        </w:tc>
      </w:tr>
      <w:tr w:rsidR="00BA6B8D" w:rsidRPr="00BA6B8D" w14:paraId="78750A36" w14:textId="77777777" w:rsidTr="00BA6B8D">
        <w:tc>
          <w:tcPr>
            <w:tcW w:w="3970" w:type="dxa"/>
          </w:tcPr>
          <w:p w14:paraId="22C46EBE" w14:textId="77777777" w:rsidR="00BA6B8D" w:rsidRPr="00BA6B8D" w:rsidRDefault="00BA6B8D" w:rsidP="00BA6B8D">
            <w:pPr>
              <w:jc w:val="center"/>
              <w:rPr>
                <w:sz w:val="28"/>
                <w:szCs w:val="28"/>
              </w:rPr>
            </w:pPr>
            <w:r w:rsidRPr="00BA6B8D">
              <w:rPr>
                <w:sz w:val="28"/>
                <w:szCs w:val="28"/>
              </w:rPr>
              <w:t>-</w:t>
            </w:r>
          </w:p>
        </w:tc>
        <w:tc>
          <w:tcPr>
            <w:tcW w:w="992" w:type="dxa"/>
          </w:tcPr>
          <w:p w14:paraId="64D94617" w14:textId="77777777" w:rsidR="00BA6B8D" w:rsidRPr="00BA6B8D" w:rsidRDefault="00BA6B8D" w:rsidP="00BA6B8D">
            <w:pPr>
              <w:jc w:val="center"/>
              <w:rPr>
                <w:sz w:val="28"/>
                <w:szCs w:val="28"/>
              </w:rPr>
            </w:pPr>
            <w:r w:rsidRPr="00BA6B8D">
              <w:rPr>
                <w:sz w:val="28"/>
                <w:szCs w:val="28"/>
              </w:rPr>
              <w:t>-</w:t>
            </w:r>
          </w:p>
        </w:tc>
        <w:tc>
          <w:tcPr>
            <w:tcW w:w="1451" w:type="dxa"/>
          </w:tcPr>
          <w:p w14:paraId="7E62BCBD" w14:textId="77777777" w:rsidR="00BA6B8D" w:rsidRPr="00BA6B8D" w:rsidRDefault="00BA6B8D" w:rsidP="00BA6B8D">
            <w:pPr>
              <w:jc w:val="center"/>
              <w:rPr>
                <w:sz w:val="28"/>
                <w:szCs w:val="28"/>
              </w:rPr>
            </w:pPr>
            <w:r w:rsidRPr="00BA6B8D">
              <w:rPr>
                <w:sz w:val="28"/>
                <w:szCs w:val="28"/>
              </w:rPr>
              <w:t>-</w:t>
            </w:r>
          </w:p>
        </w:tc>
        <w:tc>
          <w:tcPr>
            <w:tcW w:w="1983" w:type="dxa"/>
          </w:tcPr>
          <w:p w14:paraId="2CEF9D71" w14:textId="77777777" w:rsidR="00BA6B8D" w:rsidRPr="00BA6B8D" w:rsidRDefault="00BA6B8D" w:rsidP="00BA6B8D">
            <w:pPr>
              <w:jc w:val="center"/>
              <w:rPr>
                <w:sz w:val="28"/>
                <w:szCs w:val="28"/>
              </w:rPr>
            </w:pPr>
            <w:r w:rsidRPr="00BA6B8D">
              <w:rPr>
                <w:sz w:val="28"/>
                <w:szCs w:val="28"/>
              </w:rPr>
              <w:t>-</w:t>
            </w:r>
          </w:p>
        </w:tc>
        <w:tc>
          <w:tcPr>
            <w:tcW w:w="980" w:type="dxa"/>
          </w:tcPr>
          <w:p w14:paraId="7F77B869" w14:textId="77777777" w:rsidR="00BA6B8D" w:rsidRPr="00BA6B8D" w:rsidRDefault="00BA6B8D" w:rsidP="00BA6B8D">
            <w:pPr>
              <w:jc w:val="center"/>
              <w:rPr>
                <w:sz w:val="28"/>
                <w:szCs w:val="28"/>
              </w:rPr>
            </w:pPr>
            <w:r w:rsidRPr="00BA6B8D">
              <w:rPr>
                <w:sz w:val="28"/>
                <w:szCs w:val="28"/>
              </w:rPr>
              <w:t>-</w:t>
            </w:r>
          </w:p>
        </w:tc>
        <w:tc>
          <w:tcPr>
            <w:tcW w:w="831" w:type="dxa"/>
          </w:tcPr>
          <w:p w14:paraId="2EEA9579" w14:textId="77777777" w:rsidR="00BA6B8D" w:rsidRPr="00BA6B8D" w:rsidRDefault="00BA6B8D" w:rsidP="00BA6B8D">
            <w:pPr>
              <w:jc w:val="center"/>
              <w:rPr>
                <w:sz w:val="28"/>
                <w:szCs w:val="28"/>
              </w:rPr>
            </w:pPr>
            <w:r w:rsidRPr="00BA6B8D">
              <w:rPr>
                <w:sz w:val="28"/>
                <w:szCs w:val="28"/>
              </w:rPr>
              <w:t>-</w:t>
            </w:r>
          </w:p>
        </w:tc>
      </w:tr>
    </w:tbl>
    <w:p w14:paraId="3D15AFDB" w14:textId="77777777" w:rsidR="00BA6B8D" w:rsidRPr="00BA6B8D" w:rsidRDefault="00BA6B8D" w:rsidP="00BA6B8D">
      <w:pPr>
        <w:jc w:val="center"/>
        <w:rPr>
          <w:sz w:val="28"/>
          <w:szCs w:val="28"/>
        </w:rPr>
      </w:pPr>
    </w:p>
    <w:p w14:paraId="04083051" w14:textId="77777777" w:rsidR="00BA6B8D" w:rsidRPr="00BA6B8D" w:rsidRDefault="00BA6B8D" w:rsidP="00BA6B8D">
      <w:pPr>
        <w:jc w:val="center"/>
        <w:rPr>
          <w:sz w:val="28"/>
          <w:szCs w:val="28"/>
        </w:rPr>
      </w:pPr>
    </w:p>
    <w:p w14:paraId="4932390A" w14:textId="77777777" w:rsidR="00BA6B8D" w:rsidRPr="00BA6B8D" w:rsidRDefault="00BA6B8D" w:rsidP="00BA6B8D">
      <w:pPr>
        <w:jc w:val="center"/>
        <w:rPr>
          <w:sz w:val="28"/>
          <w:szCs w:val="28"/>
        </w:rPr>
      </w:pPr>
    </w:p>
    <w:p w14:paraId="224F2566" w14:textId="77777777" w:rsidR="00BA6B8D" w:rsidRPr="00BA6B8D" w:rsidRDefault="00BA6B8D" w:rsidP="00BA6B8D">
      <w:pPr>
        <w:jc w:val="center"/>
        <w:rPr>
          <w:sz w:val="28"/>
          <w:szCs w:val="28"/>
        </w:rPr>
      </w:pPr>
      <w:r w:rsidRPr="00BA6B8D">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515A7A0B" w14:textId="77777777" w:rsidR="00BA6B8D" w:rsidRPr="00BA6B8D" w:rsidRDefault="00BA6B8D" w:rsidP="00BA6B8D">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BA6B8D" w:rsidRPr="00BA6B8D" w14:paraId="4BA8E149" w14:textId="77777777" w:rsidTr="00BA6B8D">
        <w:trPr>
          <w:trHeight w:val="706"/>
        </w:trPr>
        <w:tc>
          <w:tcPr>
            <w:tcW w:w="3970" w:type="dxa"/>
            <w:vMerge w:val="restart"/>
            <w:vAlign w:val="center"/>
          </w:tcPr>
          <w:p w14:paraId="1708D67C" w14:textId="77777777" w:rsidR="00BA6B8D" w:rsidRPr="00BA6B8D" w:rsidRDefault="00BA6B8D" w:rsidP="00BA6B8D">
            <w:pPr>
              <w:jc w:val="center"/>
              <w:rPr>
                <w:sz w:val="28"/>
                <w:szCs w:val="28"/>
              </w:rPr>
            </w:pPr>
            <w:r w:rsidRPr="00BA6B8D">
              <w:rPr>
                <w:sz w:val="28"/>
                <w:szCs w:val="28"/>
              </w:rPr>
              <w:t>Наименование мероприятия</w:t>
            </w:r>
          </w:p>
        </w:tc>
        <w:tc>
          <w:tcPr>
            <w:tcW w:w="992" w:type="dxa"/>
            <w:vMerge w:val="restart"/>
            <w:vAlign w:val="center"/>
          </w:tcPr>
          <w:p w14:paraId="49190865" w14:textId="77777777" w:rsidR="00BA6B8D" w:rsidRPr="00BA6B8D" w:rsidRDefault="00BA6B8D" w:rsidP="00BA6B8D">
            <w:pPr>
              <w:jc w:val="center"/>
              <w:rPr>
                <w:sz w:val="28"/>
                <w:szCs w:val="28"/>
              </w:rPr>
            </w:pPr>
            <w:r w:rsidRPr="00BA6B8D">
              <w:rPr>
                <w:sz w:val="28"/>
                <w:szCs w:val="28"/>
              </w:rPr>
              <w:t xml:space="preserve">Срок </w:t>
            </w:r>
            <w:proofErr w:type="spellStart"/>
            <w:proofErr w:type="gramStart"/>
            <w:r w:rsidRPr="00BA6B8D">
              <w:rPr>
                <w:sz w:val="28"/>
                <w:szCs w:val="28"/>
              </w:rPr>
              <w:t>реали-зации</w:t>
            </w:r>
            <w:proofErr w:type="spellEnd"/>
            <w:proofErr w:type="gramEnd"/>
          </w:p>
        </w:tc>
        <w:tc>
          <w:tcPr>
            <w:tcW w:w="1451" w:type="dxa"/>
            <w:vMerge w:val="restart"/>
          </w:tcPr>
          <w:p w14:paraId="6063F11E" w14:textId="77777777" w:rsidR="00BA6B8D" w:rsidRPr="00BA6B8D" w:rsidRDefault="00BA6B8D" w:rsidP="00BA6B8D">
            <w:pPr>
              <w:jc w:val="center"/>
              <w:rPr>
                <w:sz w:val="28"/>
                <w:szCs w:val="28"/>
              </w:rPr>
            </w:pPr>
            <w:proofErr w:type="spellStart"/>
            <w:proofErr w:type="gramStart"/>
            <w:r w:rsidRPr="00BA6B8D">
              <w:rPr>
                <w:sz w:val="28"/>
                <w:szCs w:val="28"/>
              </w:rPr>
              <w:t>Финан-совые</w:t>
            </w:r>
            <w:proofErr w:type="spellEnd"/>
            <w:proofErr w:type="gramEnd"/>
            <w:r w:rsidRPr="00BA6B8D">
              <w:rPr>
                <w:sz w:val="28"/>
                <w:szCs w:val="28"/>
              </w:rPr>
              <w:t xml:space="preserve"> потреб-</w:t>
            </w:r>
            <w:proofErr w:type="spellStart"/>
            <w:r w:rsidRPr="00BA6B8D">
              <w:rPr>
                <w:sz w:val="28"/>
                <w:szCs w:val="28"/>
              </w:rPr>
              <w:t>ности</w:t>
            </w:r>
            <w:proofErr w:type="spellEnd"/>
            <w:r w:rsidRPr="00BA6B8D">
              <w:rPr>
                <w:sz w:val="28"/>
                <w:szCs w:val="28"/>
              </w:rPr>
              <w:t>, тыс. руб. (без НДС)</w:t>
            </w:r>
          </w:p>
        </w:tc>
        <w:tc>
          <w:tcPr>
            <w:tcW w:w="3794" w:type="dxa"/>
            <w:gridSpan w:val="3"/>
            <w:vAlign w:val="center"/>
          </w:tcPr>
          <w:p w14:paraId="7525F159" w14:textId="77777777" w:rsidR="00BA6B8D" w:rsidRPr="00BA6B8D" w:rsidRDefault="00BA6B8D" w:rsidP="00BA6B8D">
            <w:pPr>
              <w:jc w:val="center"/>
              <w:rPr>
                <w:sz w:val="28"/>
                <w:szCs w:val="28"/>
              </w:rPr>
            </w:pPr>
            <w:r w:rsidRPr="00BA6B8D">
              <w:rPr>
                <w:sz w:val="28"/>
                <w:szCs w:val="28"/>
              </w:rPr>
              <w:t>Ожидаемый эффект</w:t>
            </w:r>
          </w:p>
        </w:tc>
      </w:tr>
      <w:tr w:rsidR="00BA6B8D" w:rsidRPr="00BA6B8D" w14:paraId="150CEB50" w14:textId="77777777" w:rsidTr="00BA6B8D">
        <w:trPr>
          <w:trHeight w:val="844"/>
        </w:trPr>
        <w:tc>
          <w:tcPr>
            <w:tcW w:w="3970" w:type="dxa"/>
            <w:vMerge/>
          </w:tcPr>
          <w:p w14:paraId="28D79466" w14:textId="77777777" w:rsidR="00BA6B8D" w:rsidRPr="00BA6B8D" w:rsidRDefault="00BA6B8D" w:rsidP="00BA6B8D">
            <w:pPr>
              <w:jc w:val="center"/>
              <w:rPr>
                <w:sz w:val="28"/>
                <w:szCs w:val="28"/>
              </w:rPr>
            </w:pPr>
          </w:p>
        </w:tc>
        <w:tc>
          <w:tcPr>
            <w:tcW w:w="992" w:type="dxa"/>
            <w:vMerge/>
          </w:tcPr>
          <w:p w14:paraId="7164CF97" w14:textId="77777777" w:rsidR="00BA6B8D" w:rsidRPr="00BA6B8D" w:rsidRDefault="00BA6B8D" w:rsidP="00BA6B8D">
            <w:pPr>
              <w:jc w:val="center"/>
              <w:rPr>
                <w:sz w:val="28"/>
                <w:szCs w:val="28"/>
              </w:rPr>
            </w:pPr>
          </w:p>
        </w:tc>
        <w:tc>
          <w:tcPr>
            <w:tcW w:w="1451" w:type="dxa"/>
            <w:vMerge/>
          </w:tcPr>
          <w:p w14:paraId="437CB915" w14:textId="77777777" w:rsidR="00BA6B8D" w:rsidRPr="00BA6B8D" w:rsidRDefault="00BA6B8D" w:rsidP="00BA6B8D">
            <w:pPr>
              <w:jc w:val="center"/>
              <w:rPr>
                <w:sz w:val="28"/>
                <w:szCs w:val="28"/>
              </w:rPr>
            </w:pPr>
          </w:p>
        </w:tc>
        <w:tc>
          <w:tcPr>
            <w:tcW w:w="1983" w:type="dxa"/>
            <w:vAlign w:val="center"/>
          </w:tcPr>
          <w:p w14:paraId="22D543C1" w14:textId="77777777" w:rsidR="00BA6B8D" w:rsidRPr="00BA6B8D" w:rsidRDefault="00BA6B8D" w:rsidP="00BA6B8D">
            <w:pPr>
              <w:jc w:val="center"/>
              <w:rPr>
                <w:sz w:val="28"/>
                <w:szCs w:val="28"/>
              </w:rPr>
            </w:pPr>
            <w:r w:rsidRPr="00BA6B8D">
              <w:rPr>
                <w:sz w:val="28"/>
                <w:szCs w:val="28"/>
              </w:rPr>
              <w:t>Наименование показателей</w:t>
            </w:r>
          </w:p>
        </w:tc>
        <w:tc>
          <w:tcPr>
            <w:tcW w:w="980" w:type="dxa"/>
            <w:vAlign w:val="center"/>
          </w:tcPr>
          <w:p w14:paraId="6A9516E1" w14:textId="77777777" w:rsidR="00BA6B8D" w:rsidRPr="00BA6B8D" w:rsidRDefault="00BA6B8D" w:rsidP="00BA6B8D">
            <w:pPr>
              <w:jc w:val="center"/>
              <w:rPr>
                <w:sz w:val="28"/>
                <w:szCs w:val="28"/>
              </w:rPr>
            </w:pPr>
            <w:r w:rsidRPr="00BA6B8D">
              <w:rPr>
                <w:sz w:val="28"/>
                <w:szCs w:val="28"/>
              </w:rPr>
              <w:t>тыс. руб.</w:t>
            </w:r>
          </w:p>
        </w:tc>
        <w:tc>
          <w:tcPr>
            <w:tcW w:w="831" w:type="dxa"/>
            <w:vAlign w:val="center"/>
          </w:tcPr>
          <w:p w14:paraId="749BB8C9" w14:textId="77777777" w:rsidR="00BA6B8D" w:rsidRPr="00BA6B8D" w:rsidRDefault="00BA6B8D" w:rsidP="00BA6B8D">
            <w:pPr>
              <w:jc w:val="center"/>
              <w:rPr>
                <w:sz w:val="28"/>
                <w:szCs w:val="28"/>
              </w:rPr>
            </w:pPr>
            <w:r w:rsidRPr="00BA6B8D">
              <w:rPr>
                <w:sz w:val="28"/>
                <w:szCs w:val="28"/>
              </w:rPr>
              <w:t>%</w:t>
            </w:r>
          </w:p>
        </w:tc>
      </w:tr>
      <w:tr w:rsidR="00BA6B8D" w:rsidRPr="00BA6B8D" w14:paraId="0252F904" w14:textId="77777777" w:rsidTr="00BA6B8D">
        <w:tc>
          <w:tcPr>
            <w:tcW w:w="10207" w:type="dxa"/>
            <w:gridSpan w:val="6"/>
          </w:tcPr>
          <w:p w14:paraId="2BAC0BF1" w14:textId="77777777" w:rsidR="00BA6B8D" w:rsidRPr="00BA6B8D" w:rsidRDefault="00BA6B8D" w:rsidP="00C03CD6">
            <w:pPr>
              <w:numPr>
                <w:ilvl w:val="0"/>
                <w:numId w:val="17"/>
              </w:numPr>
              <w:contextualSpacing/>
              <w:jc w:val="center"/>
              <w:rPr>
                <w:sz w:val="28"/>
                <w:szCs w:val="28"/>
              </w:rPr>
            </w:pPr>
            <w:r w:rsidRPr="00BA6B8D">
              <w:rPr>
                <w:sz w:val="28"/>
                <w:szCs w:val="28"/>
              </w:rPr>
              <w:t>Холодное водоснабжение (транспортировка питьевой воды)</w:t>
            </w:r>
          </w:p>
        </w:tc>
      </w:tr>
      <w:tr w:rsidR="00BA6B8D" w:rsidRPr="00BA6B8D" w14:paraId="10CE2A47" w14:textId="77777777" w:rsidTr="00BA6B8D">
        <w:tc>
          <w:tcPr>
            <w:tcW w:w="3970" w:type="dxa"/>
          </w:tcPr>
          <w:p w14:paraId="4427C779" w14:textId="77777777" w:rsidR="00BA6B8D" w:rsidRPr="00BA6B8D" w:rsidRDefault="00BA6B8D" w:rsidP="00BA6B8D">
            <w:pPr>
              <w:jc w:val="center"/>
              <w:rPr>
                <w:sz w:val="28"/>
                <w:szCs w:val="28"/>
              </w:rPr>
            </w:pPr>
            <w:r w:rsidRPr="00BA6B8D">
              <w:rPr>
                <w:sz w:val="28"/>
                <w:szCs w:val="28"/>
              </w:rPr>
              <w:t>-</w:t>
            </w:r>
          </w:p>
        </w:tc>
        <w:tc>
          <w:tcPr>
            <w:tcW w:w="992" w:type="dxa"/>
          </w:tcPr>
          <w:p w14:paraId="451C4F91" w14:textId="77777777" w:rsidR="00BA6B8D" w:rsidRPr="00BA6B8D" w:rsidRDefault="00BA6B8D" w:rsidP="00BA6B8D">
            <w:pPr>
              <w:jc w:val="center"/>
              <w:rPr>
                <w:sz w:val="28"/>
                <w:szCs w:val="28"/>
              </w:rPr>
            </w:pPr>
            <w:r w:rsidRPr="00BA6B8D">
              <w:rPr>
                <w:sz w:val="28"/>
                <w:szCs w:val="28"/>
              </w:rPr>
              <w:t>-</w:t>
            </w:r>
          </w:p>
        </w:tc>
        <w:tc>
          <w:tcPr>
            <w:tcW w:w="1451" w:type="dxa"/>
          </w:tcPr>
          <w:p w14:paraId="6A2539A7" w14:textId="77777777" w:rsidR="00BA6B8D" w:rsidRPr="00BA6B8D" w:rsidRDefault="00BA6B8D" w:rsidP="00BA6B8D">
            <w:pPr>
              <w:jc w:val="center"/>
              <w:rPr>
                <w:sz w:val="28"/>
                <w:szCs w:val="28"/>
              </w:rPr>
            </w:pPr>
            <w:r w:rsidRPr="00BA6B8D">
              <w:rPr>
                <w:sz w:val="28"/>
                <w:szCs w:val="28"/>
              </w:rPr>
              <w:t>-</w:t>
            </w:r>
          </w:p>
        </w:tc>
        <w:tc>
          <w:tcPr>
            <w:tcW w:w="1983" w:type="dxa"/>
          </w:tcPr>
          <w:p w14:paraId="31219C8D" w14:textId="77777777" w:rsidR="00BA6B8D" w:rsidRPr="00BA6B8D" w:rsidRDefault="00BA6B8D" w:rsidP="00BA6B8D">
            <w:pPr>
              <w:jc w:val="center"/>
              <w:rPr>
                <w:sz w:val="28"/>
                <w:szCs w:val="28"/>
              </w:rPr>
            </w:pPr>
            <w:r w:rsidRPr="00BA6B8D">
              <w:rPr>
                <w:sz w:val="28"/>
                <w:szCs w:val="28"/>
              </w:rPr>
              <w:t>-</w:t>
            </w:r>
          </w:p>
        </w:tc>
        <w:tc>
          <w:tcPr>
            <w:tcW w:w="980" w:type="dxa"/>
          </w:tcPr>
          <w:p w14:paraId="717FA1BD" w14:textId="77777777" w:rsidR="00BA6B8D" w:rsidRPr="00BA6B8D" w:rsidRDefault="00BA6B8D" w:rsidP="00BA6B8D">
            <w:pPr>
              <w:jc w:val="center"/>
              <w:rPr>
                <w:sz w:val="28"/>
                <w:szCs w:val="28"/>
              </w:rPr>
            </w:pPr>
            <w:r w:rsidRPr="00BA6B8D">
              <w:rPr>
                <w:sz w:val="28"/>
                <w:szCs w:val="28"/>
              </w:rPr>
              <w:t>-</w:t>
            </w:r>
          </w:p>
        </w:tc>
        <w:tc>
          <w:tcPr>
            <w:tcW w:w="831" w:type="dxa"/>
          </w:tcPr>
          <w:p w14:paraId="486CCBAB" w14:textId="77777777" w:rsidR="00BA6B8D" w:rsidRPr="00BA6B8D" w:rsidRDefault="00BA6B8D" w:rsidP="00BA6B8D">
            <w:pPr>
              <w:jc w:val="center"/>
              <w:rPr>
                <w:sz w:val="28"/>
                <w:szCs w:val="28"/>
              </w:rPr>
            </w:pPr>
            <w:r w:rsidRPr="00BA6B8D">
              <w:rPr>
                <w:sz w:val="28"/>
                <w:szCs w:val="28"/>
              </w:rPr>
              <w:t>-</w:t>
            </w:r>
          </w:p>
        </w:tc>
      </w:tr>
      <w:tr w:rsidR="00BA6B8D" w:rsidRPr="00BA6B8D" w14:paraId="276DD174" w14:textId="77777777" w:rsidTr="00BA6B8D">
        <w:tc>
          <w:tcPr>
            <w:tcW w:w="10207" w:type="dxa"/>
            <w:gridSpan w:val="6"/>
          </w:tcPr>
          <w:p w14:paraId="5038A063" w14:textId="77777777" w:rsidR="00BA6B8D" w:rsidRPr="00BA6B8D" w:rsidRDefault="00BA6B8D" w:rsidP="00C03CD6">
            <w:pPr>
              <w:numPr>
                <w:ilvl w:val="0"/>
                <w:numId w:val="17"/>
              </w:numPr>
              <w:contextualSpacing/>
              <w:jc w:val="center"/>
              <w:rPr>
                <w:sz w:val="28"/>
                <w:szCs w:val="28"/>
              </w:rPr>
            </w:pPr>
            <w:r w:rsidRPr="00BA6B8D">
              <w:rPr>
                <w:sz w:val="28"/>
                <w:szCs w:val="28"/>
              </w:rPr>
              <w:t>Водоотведение (транспортировка сточных вод)</w:t>
            </w:r>
          </w:p>
        </w:tc>
      </w:tr>
      <w:tr w:rsidR="00BA6B8D" w:rsidRPr="00BA6B8D" w14:paraId="516BA79D" w14:textId="77777777" w:rsidTr="00BA6B8D">
        <w:tc>
          <w:tcPr>
            <w:tcW w:w="3970" w:type="dxa"/>
          </w:tcPr>
          <w:p w14:paraId="3B0920AA" w14:textId="77777777" w:rsidR="00BA6B8D" w:rsidRPr="00BA6B8D" w:rsidRDefault="00BA6B8D" w:rsidP="00BA6B8D">
            <w:pPr>
              <w:jc w:val="center"/>
              <w:rPr>
                <w:sz w:val="28"/>
                <w:szCs w:val="28"/>
              </w:rPr>
            </w:pPr>
            <w:r w:rsidRPr="00BA6B8D">
              <w:rPr>
                <w:sz w:val="28"/>
                <w:szCs w:val="28"/>
              </w:rPr>
              <w:t>-</w:t>
            </w:r>
          </w:p>
        </w:tc>
        <w:tc>
          <w:tcPr>
            <w:tcW w:w="992" w:type="dxa"/>
          </w:tcPr>
          <w:p w14:paraId="6836E535" w14:textId="77777777" w:rsidR="00BA6B8D" w:rsidRPr="00BA6B8D" w:rsidRDefault="00BA6B8D" w:rsidP="00BA6B8D">
            <w:pPr>
              <w:jc w:val="center"/>
              <w:rPr>
                <w:sz w:val="28"/>
                <w:szCs w:val="28"/>
              </w:rPr>
            </w:pPr>
            <w:r w:rsidRPr="00BA6B8D">
              <w:rPr>
                <w:sz w:val="28"/>
                <w:szCs w:val="28"/>
              </w:rPr>
              <w:t>-</w:t>
            </w:r>
          </w:p>
        </w:tc>
        <w:tc>
          <w:tcPr>
            <w:tcW w:w="1451" w:type="dxa"/>
          </w:tcPr>
          <w:p w14:paraId="1D041F16" w14:textId="77777777" w:rsidR="00BA6B8D" w:rsidRPr="00BA6B8D" w:rsidRDefault="00BA6B8D" w:rsidP="00BA6B8D">
            <w:pPr>
              <w:jc w:val="center"/>
              <w:rPr>
                <w:sz w:val="28"/>
                <w:szCs w:val="28"/>
              </w:rPr>
            </w:pPr>
            <w:r w:rsidRPr="00BA6B8D">
              <w:rPr>
                <w:sz w:val="28"/>
                <w:szCs w:val="28"/>
              </w:rPr>
              <w:t>-</w:t>
            </w:r>
          </w:p>
        </w:tc>
        <w:tc>
          <w:tcPr>
            <w:tcW w:w="1983" w:type="dxa"/>
          </w:tcPr>
          <w:p w14:paraId="422959FF" w14:textId="77777777" w:rsidR="00BA6B8D" w:rsidRPr="00BA6B8D" w:rsidRDefault="00BA6B8D" w:rsidP="00BA6B8D">
            <w:pPr>
              <w:jc w:val="center"/>
              <w:rPr>
                <w:sz w:val="28"/>
                <w:szCs w:val="28"/>
              </w:rPr>
            </w:pPr>
            <w:r w:rsidRPr="00BA6B8D">
              <w:rPr>
                <w:sz w:val="28"/>
                <w:szCs w:val="28"/>
              </w:rPr>
              <w:t>-</w:t>
            </w:r>
          </w:p>
        </w:tc>
        <w:tc>
          <w:tcPr>
            <w:tcW w:w="980" w:type="dxa"/>
          </w:tcPr>
          <w:p w14:paraId="476E5EA8" w14:textId="77777777" w:rsidR="00BA6B8D" w:rsidRPr="00BA6B8D" w:rsidRDefault="00BA6B8D" w:rsidP="00BA6B8D">
            <w:pPr>
              <w:jc w:val="center"/>
              <w:rPr>
                <w:sz w:val="28"/>
                <w:szCs w:val="28"/>
              </w:rPr>
            </w:pPr>
            <w:r w:rsidRPr="00BA6B8D">
              <w:rPr>
                <w:sz w:val="28"/>
                <w:szCs w:val="28"/>
              </w:rPr>
              <w:t>-</w:t>
            </w:r>
          </w:p>
        </w:tc>
        <w:tc>
          <w:tcPr>
            <w:tcW w:w="831" w:type="dxa"/>
          </w:tcPr>
          <w:p w14:paraId="703236C2" w14:textId="77777777" w:rsidR="00BA6B8D" w:rsidRPr="00BA6B8D" w:rsidRDefault="00BA6B8D" w:rsidP="00BA6B8D">
            <w:pPr>
              <w:jc w:val="center"/>
              <w:rPr>
                <w:sz w:val="28"/>
                <w:szCs w:val="28"/>
              </w:rPr>
            </w:pPr>
            <w:r w:rsidRPr="00BA6B8D">
              <w:rPr>
                <w:sz w:val="28"/>
                <w:szCs w:val="28"/>
              </w:rPr>
              <w:t>-</w:t>
            </w:r>
          </w:p>
        </w:tc>
      </w:tr>
    </w:tbl>
    <w:p w14:paraId="2A0A04AF" w14:textId="77777777" w:rsidR="00BA6B8D" w:rsidRPr="00BA6B8D" w:rsidRDefault="00BA6B8D" w:rsidP="00BA6B8D">
      <w:pPr>
        <w:jc w:val="center"/>
        <w:rPr>
          <w:sz w:val="28"/>
          <w:szCs w:val="28"/>
        </w:rPr>
      </w:pPr>
    </w:p>
    <w:p w14:paraId="64F73EA6" w14:textId="77777777" w:rsidR="00BA6B8D" w:rsidRPr="00BA6B8D" w:rsidRDefault="00BA6B8D" w:rsidP="00BA6B8D">
      <w:pPr>
        <w:jc w:val="center"/>
        <w:rPr>
          <w:sz w:val="28"/>
          <w:szCs w:val="28"/>
        </w:rPr>
      </w:pPr>
    </w:p>
    <w:p w14:paraId="7C2B4A41" w14:textId="43F370B9" w:rsidR="00BA6B8D" w:rsidRPr="00BA6B8D" w:rsidRDefault="00BA6B8D" w:rsidP="00BA6B8D">
      <w:pPr>
        <w:jc w:val="center"/>
        <w:rPr>
          <w:sz w:val="28"/>
          <w:szCs w:val="28"/>
        </w:rPr>
      </w:pPr>
      <w:r w:rsidRPr="00BA6B8D">
        <w:rPr>
          <w:sz w:val="28"/>
          <w:szCs w:val="28"/>
        </w:rPr>
        <w:t xml:space="preserve">Раздел 4. Перечень плановых мероприятий по </w:t>
      </w:r>
      <w:proofErr w:type="gramStart"/>
      <w:r w:rsidRPr="00BA6B8D">
        <w:rPr>
          <w:sz w:val="28"/>
          <w:szCs w:val="28"/>
        </w:rPr>
        <w:t>энергосбережению  и</w:t>
      </w:r>
      <w:proofErr w:type="gramEnd"/>
      <w:r w:rsidRPr="00BA6B8D">
        <w:rPr>
          <w:sz w:val="28"/>
          <w:szCs w:val="28"/>
        </w:rPr>
        <w:t xml:space="preserve"> повышению энергетической эффективности холодного водоснабжения     (в том числе по снижению потерь воды при транспортировке) и водоотведения</w:t>
      </w:r>
    </w:p>
    <w:p w14:paraId="23CCABA8" w14:textId="77777777" w:rsidR="00BA6B8D" w:rsidRPr="00BA6B8D" w:rsidRDefault="00BA6B8D" w:rsidP="00BA6B8D">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BA6B8D" w:rsidRPr="00BA6B8D" w14:paraId="2DF58815" w14:textId="77777777" w:rsidTr="00BA6B8D">
        <w:trPr>
          <w:trHeight w:val="706"/>
        </w:trPr>
        <w:tc>
          <w:tcPr>
            <w:tcW w:w="3970" w:type="dxa"/>
            <w:vMerge w:val="restart"/>
            <w:vAlign w:val="center"/>
          </w:tcPr>
          <w:p w14:paraId="7DE2123C" w14:textId="77777777" w:rsidR="00BA6B8D" w:rsidRPr="00BA6B8D" w:rsidRDefault="00BA6B8D" w:rsidP="00BA6B8D">
            <w:pPr>
              <w:jc w:val="center"/>
              <w:rPr>
                <w:sz w:val="28"/>
                <w:szCs w:val="28"/>
              </w:rPr>
            </w:pPr>
            <w:r w:rsidRPr="00BA6B8D">
              <w:rPr>
                <w:sz w:val="28"/>
                <w:szCs w:val="28"/>
              </w:rPr>
              <w:t>Наименование мероприятия</w:t>
            </w:r>
          </w:p>
        </w:tc>
        <w:tc>
          <w:tcPr>
            <w:tcW w:w="992" w:type="dxa"/>
            <w:vMerge w:val="restart"/>
            <w:vAlign w:val="center"/>
          </w:tcPr>
          <w:p w14:paraId="64E28F91" w14:textId="77777777" w:rsidR="00BA6B8D" w:rsidRPr="00BA6B8D" w:rsidRDefault="00BA6B8D" w:rsidP="00BA6B8D">
            <w:pPr>
              <w:jc w:val="center"/>
              <w:rPr>
                <w:sz w:val="28"/>
                <w:szCs w:val="28"/>
              </w:rPr>
            </w:pPr>
            <w:r w:rsidRPr="00BA6B8D">
              <w:rPr>
                <w:sz w:val="28"/>
                <w:szCs w:val="28"/>
              </w:rPr>
              <w:t xml:space="preserve">Срок </w:t>
            </w:r>
            <w:proofErr w:type="spellStart"/>
            <w:proofErr w:type="gramStart"/>
            <w:r w:rsidRPr="00BA6B8D">
              <w:rPr>
                <w:sz w:val="28"/>
                <w:szCs w:val="28"/>
              </w:rPr>
              <w:t>реали-зации</w:t>
            </w:r>
            <w:proofErr w:type="spellEnd"/>
            <w:proofErr w:type="gramEnd"/>
          </w:p>
        </w:tc>
        <w:tc>
          <w:tcPr>
            <w:tcW w:w="1451" w:type="dxa"/>
            <w:vMerge w:val="restart"/>
          </w:tcPr>
          <w:p w14:paraId="62AA8C9C" w14:textId="77777777" w:rsidR="00BA6B8D" w:rsidRPr="00BA6B8D" w:rsidRDefault="00BA6B8D" w:rsidP="00BA6B8D">
            <w:pPr>
              <w:jc w:val="center"/>
              <w:rPr>
                <w:sz w:val="28"/>
                <w:szCs w:val="28"/>
              </w:rPr>
            </w:pPr>
            <w:proofErr w:type="spellStart"/>
            <w:proofErr w:type="gramStart"/>
            <w:r w:rsidRPr="00BA6B8D">
              <w:rPr>
                <w:sz w:val="28"/>
                <w:szCs w:val="28"/>
              </w:rPr>
              <w:t>Финан-совые</w:t>
            </w:r>
            <w:proofErr w:type="spellEnd"/>
            <w:proofErr w:type="gramEnd"/>
            <w:r w:rsidRPr="00BA6B8D">
              <w:rPr>
                <w:sz w:val="28"/>
                <w:szCs w:val="28"/>
              </w:rPr>
              <w:t xml:space="preserve"> потреб-</w:t>
            </w:r>
            <w:proofErr w:type="spellStart"/>
            <w:r w:rsidRPr="00BA6B8D">
              <w:rPr>
                <w:sz w:val="28"/>
                <w:szCs w:val="28"/>
              </w:rPr>
              <w:t>ности</w:t>
            </w:r>
            <w:proofErr w:type="spellEnd"/>
            <w:r w:rsidRPr="00BA6B8D">
              <w:rPr>
                <w:sz w:val="28"/>
                <w:szCs w:val="28"/>
              </w:rPr>
              <w:t>, тыс. руб. (без НДС)</w:t>
            </w:r>
          </w:p>
        </w:tc>
        <w:tc>
          <w:tcPr>
            <w:tcW w:w="3794" w:type="dxa"/>
            <w:gridSpan w:val="3"/>
            <w:vAlign w:val="center"/>
          </w:tcPr>
          <w:p w14:paraId="43E11BD5" w14:textId="77777777" w:rsidR="00BA6B8D" w:rsidRPr="00BA6B8D" w:rsidRDefault="00BA6B8D" w:rsidP="00BA6B8D">
            <w:pPr>
              <w:jc w:val="center"/>
              <w:rPr>
                <w:sz w:val="28"/>
                <w:szCs w:val="28"/>
              </w:rPr>
            </w:pPr>
            <w:r w:rsidRPr="00BA6B8D">
              <w:rPr>
                <w:sz w:val="28"/>
                <w:szCs w:val="28"/>
              </w:rPr>
              <w:t>Ожидаемый эффект</w:t>
            </w:r>
          </w:p>
        </w:tc>
      </w:tr>
      <w:tr w:rsidR="00BA6B8D" w:rsidRPr="00BA6B8D" w14:paraId="7BE73074" w14:textId="77777777" w:rsidTr="00BA6B8D">
        <w:trPr>
          <w:trHeight w:val="844"/>
        </w:trPr>
        <w:tc>
          <w:tcPr>
            <w:tcW w:w="3970" w:type="dxa"/>
            <w:vMerge/>
          </w:tcPr>
          <w:p w14:paraId="3F724EF7" w14:textId="77777777" w:rsidR="00BA6B8D" w:rsidRPr="00BA6B8D" w:rsidRDefault="00BA6B8D" w:rsidP="00BA6B8D">
            <w:pPr>
              <w:jc w:val="center"/>
              <w:rPr>
                <w:sz w:val="28"/>
                <w:szCs w:val="28"/>
              </w:rPr>
            </w:pPr>
          </w:p>
        </w:tc>
        <w:tc>
          <w:tcPr>
            <w:tcW w:w="992" w:type="dxa"/>
            <w:vMerge/>
          </w:tcPr>
          <w:p w14:paraId="1F4C428F" w14:textId="77777777" w:rsidR="00BA6B8D" w:rsidRPr="00BA6B8D" w:rsidRDefault="00BA6B8D" w:rsidP="00BA6B8D">
            <w:pPr>
              <w:jc w:val="center"/>
              <w:rPr>
                <w:sz w:val="28"/>
                <w:szCs w:val="28"/>
              </w:rPr>
            </w:pPr>
          </w:p>
        </w:tc>
        <w:tc>
          <w:tcPr>
            <w:tcW w:w="1451" w:type="dxa"/>
            <w:vMerge/>
          </w:tcPr>
          <w:p w14:paraId="4BA21FD8" w14:textId="77777777" w:rsidR="00BA6B8D" w:rsidRPr="00BA6B8D" w:rsidRDefault="00BA6B8D" w:rsidP="00BA6B8D">
            <w:pPr>
              <w:jc w:val="center"/>
              <w:rPr>
                <w:sz w:val="28"/>
                <w:szCs w:val="28"/>
              </w:rPr>
            </w:pPr>
          </w:p>
        </w:tc>
        <w:tc>
          <w:tcPr>
            <w:tcW w:w="1983" w:type="dxa"/>
            <w:vAlign w:val="center"/>
          </w:tcPr>
          <w:p w14:paraId="25AC8EA4" w14:textId="77777777" w:rsidR="00BA6B8D" w:rsidRPr="00BA6B8D" w:rsidRDefault="00BA6B8D" w:rsidP="00BA6B8D">
            <w:pPr>
              <w:jc w:val="center"/>
              <w:rPr>
                <w:sz w:val="28"/>
                <w:szCs w:val="28"/>
              </w:rPr>
            </w:pPr>
            <w:r w:rsidRPr="00BA6B8D">
              <w:rPr>
                <w:sz w:val="28"/>
                <w:szCs w:val="28"/>
              </w:rPr>
              <w:t>Наименование показателей</w:t>
            </w:r>
          </w:p>
        </w:tc>
        <w:tc>
          <w:tcPr>
            <w:tcW w:w="980" w:type="dxa"/>
            <w:vAlign w:val="center"/>
          </w:tcPr>
          <w:p w14:paraId="67E8F601" w14:textId="77777777" w:rsidR="00BA6B8D" w:rsidRPr="00BA6B8D" w:rsidRDefault="00BA6B8D" w:rsidP="00BA6B8D">
            <w:pPr>
              <w:jc w:val="center"/>
              <w:rPr>
                <w:sz w:val="28"/>
                <w:szCs w:val="28"/>
              </w:rPr>
            </w:pPr>
            <w:r w:rsidRPr="00BA6B8D">
              <w:rPr>
                <w:sz w:val="28"/>
                <w:szCs w:val="28"/>
              </w:rPr>
              <w:t>тыс. руб.</w:t>
            </w:r>
          </w:p>
        </w:tc>
        <w:tc>
          <w:tcPr>
            <w:tcW w:w="831" w:type="dxa"/>
            <w:vAlign w:val="center"/>
          </w:tcPr>
          <w:p w14:paraId="6F3268B1" w14:textId="77777777" w:rsidR="00BA6B8D" w:rsidRPr="00BA6B8D" w:rsidRDefault="00BA6B8D" w:rsidP="00BA6B8D">
            <w:pPr>
              <w:jc w:val="center"/>
              <w:rPr>
                <w:sz w:val="28"/>
                <w:szCs w:val="28"/>
              </w:rPr>
            </w:pPr>
            <w:r w:rsidRPr="00BA6B8D">
              <w:rPr>
                <w:sz w:val="28"/>
                <w:szCs w:val="28"/>
              </w:rPr>
              <w:t>%</w:t>
            </w:r>
          </w:p>
        </w:tc>
      </w:tr>
      <w:tr w:rsidR="00BA6B8D" w:rsidRPr="00BA6B8D" w14:paraId="3E5F4ED2" w14:textId="77777777" w:rsidTr="00BA6B8D">
        <w:tc>
          <w:tcPr>
            <w:tcW w:w="10207" w:type="dxa"/>
            <w:gridSpan w:val="6"/>
          </w:tcPr>
          <w:p w14:paraId="6F3AD08B" w14:textId="77777777" w:rsidR="00BA6B8D" w:rsidRPr="00BA6B8D" w:rsidRDefault="00BA6B8D" w:rsidP="00C03CD6">
            <w:pPr>
              <w:numPr>
                <w:ilvl w:val="0"/>
                <w:numId w:val="14"/>
              </w:numPr>
              <w:contextualSpacing/>
              <w:jc w:val="center"/>
              <w:rPr>
                <w:sz w:val="28"/>
                <w:szCs w:val="28"/>
              </w:rPr>
            </w:pPr>
            <w:r w:rsidRPr="00BA6B8D">
              <w:rPr>
                <w:sz w:val="28"/>
                <w:szCs w:val="28"/>
              </w:rPr>
              <w:t>Холодное водоснабжение (транспортировка питьевой воды)</w:t>
            </w:r>
          </w:p>
        </w:tc>
      </w:tr>
      <w:tr w:rsidR="00BA6B8D" w:rsidRPr="00BA6B8D" w14:paraId="498A2FB3" w14:textId="77777777" w:rsidTr="00BA6B8D">
        <w:tc>
          <w:tcPr>
            <w:tcW w:w="3970" w:type="dxa"/>
          </w:tcPr>
          <w:p w14:paraId="695F9E89" w14:textId="77777777" w:rsidR="00BA6B8D" w:rsidRPr="00BA6B8D" w:rsidRDefault="00BA6B8D" w:rsidP="00BA6B8D">
            <w:pPr>
              <w:jc w:val="center"/>
              <w:rPr>
                <w:sz w:val="28"/>
                <w:szCs w:val="28"/>
              </w:rPr>
            </w:pPr>
            <w:r w:rsidRPr="00BA6B8D">
              <w:rPr>
                <w:sz w:val="28"/>
                <w:szCs w:val="28"/>
              </w:rPr>
              <w:t>-</w:t>
            </w:r>
          </w:p>
        </w:tc>
        <w:tc>
          <w:tcPr>
            <w:tcW w:w="992" w:type="dxa"/>
          </w:tcPr>
          <w:p w14:paraId="1451DC38" w14:textId="77777777" w:rsidR="00BA6B8D" w:rsidRPr="00BA6B8D" w:rsidRDefault="00BA6B8D" w:rsidP="00BA6B8D">
            <w:pPr>
              <w:jc w:val="center"/>
              <w:rPr>
                <w:sz w:val="28"/>
                <w:szCs w:val="28"/>
              </w:rPr>
            </w:pPr>
            <w:r w:rsidRPr="00BA6B8D">
              <w:rPr>
                <w:sz w:val="28"/>
                <w:szCs w:val="28"/>
              </w:rPr>
              <w:t>-</w:t>
            </w:r>
          </w:p>
        </w:tc>
        <w:tc>
          <w:tcPr>
            <w:tcW w:w="1451" w:type="dxa"/>
          </w:tcPr>
          <w:p w14:paraId="2379F9C8" w14:textId="77777777" w:rsidR="00BA6B8D" w:rsidRPr="00BA6B8D" w:rsidRDefault="00BA6B8D" w:rsidP="00BA6B8D">
            <w:pPr>
              <w:jc w:val="center"/>
              <w:rPr>
                <w:sz w:val="28"/>
                <w:szCs w:val="28"/>
              </w:rPr>
            </w:pPr>
            <w:r w:rsidRPr="00BA6B8D">
              <w:rPr>
                <w:sz w:val="28"/>
                <w:szCs w:val="28"/>
              </w:rPr>
              <w:t>-</w:t>
            </w:r>
          </w:p>
        </w:tc>
        <w:tc>
          <w:tcPr>
            <w:tcW w:w="1983" w:type="dxa"/>
          </w:tcPr>
          <w:p w14:paraId="1970324B" w14:textId="77777777" w:rsidR="00BA6B8D" w:rsidRPr="00BA6B8D" w:rsidRDefault="00BA6B8D" w:rsidP="00BA6B8D">
            <w:pPr>
              <w:jc w:val="center"/>
              <w:rPr>
                <w:sz w:val="28"/>
                <w:szCs w:val="28"/>
              </w:rPr>
            </w:pPr>
            <w:r w:rsidRPr="00BA6B8D">
              <w:rPr>
                <w:sz w:val="28"/>
                <w:szCs w:val="28"/>
              </w:rPr>
              <w:t>-</w:t>
            </w:r>
          </w:p>
        </w:tc>
        <w:tc>
          <w:tcPr>
            <w:tcW w:w="980" w:type="dxa"/>
          </w:tcPr>
          <w:p w14:paraId="00462969" w14:textId="77777777" w:rsidR="00BA6B8D" w:rsidRPr="00BA6B8D" w:rsidRDefault="00BA6B8D" w:rsidP="00BA6B8D">
            <w:pPr>
              <w:jc w:val="center"/>
              <w:rPr>
                <w:sz w:val="28"/>
                <w:szCs w:val="28"/>
              </w:rPr>
            </w:pPr>
            <w:r w:rsidRPr="00BA6B8D">
              <w:rPr>
                <w:sz w:val="28"/>
                <w:szCs w:val="28"/>
              </w:rPr>
              <w:t>-</w:t>
            </w:r>
          </w:p>
        </w:tc>
        <w:tc>
          <w:tcPr>
            <w:tcW w:w="831" w:type="dxa"/>
          </w:tcPr>
          <w:p w14:paraId="1EAF6389" w14:textId="77777777" w:rsidR="00BA6B8D" w:rsidRPr="00BA6B8D" w:rsidRDefault="00BA6B8D" w:rsidP="00BA6B8D">
            <w:pPr>
              <w:jc w:val="center"/>
              <w:rPr>
                <w:sz w:val="28"/>
                <w:szCs w:val="28"/>
              </w:rPr>
            </w:pPr>
            <w:r w:rsidRPr="00BA6B8D">
              <w:rPr>
                <w:sz w:val="28"/>
                <w:szCs w:val="28"/>
              </w:rPr>
              <w:t>-</w:t>
            </w:r>
          </w:p>
        </w:tc>
      </w:tr>
      <w:tr w:rsidR="00BA6B8D" w:rsidRPr="00BA6B8D" w14:paraId="2F3D5A3A" w14:textId="77777777" w:rsidTr="00BA6B8D">
        <w:tc>
          <w:tcPr>
            <w:tcW w:w="10207" w:type="dxa"/>
            <w:gridSpan w:val="6"/>
          </w:tcPr>
          <w:p w14:paraId="5554BF57" w14:textId="77777777" w:rsidR="00BA6B8D" w:rsidRPr="00BA6B8D" w:rsidRDefault="00BA6B8D" w:rsidP="00C03CD6">
            <w:pPr>
              <w:numPr>
                <w:ilvl w:val="0"/>
                <w:numId w:val="14"/>
              </w:numPr>
              <w:contextualSpacing/>
              <w:jc w:val="center"/>
              <w:rPr>
                <w:sz w:val="28"/>
                <w:szCs w:val="28"/>
              </w:rPr>
            </w:pPr>
            <w:r w:rsidRPr="00BA6B8D">
              <w:rPr>
                <w:sz w:val="28"/>
                <w:szCs w:val="28"/>
              </w:rPr>
              <w:t>Водоотведение (транспортировка сточных вод)</w:t>
            </w:r>
          </w:p>
        </w:tc>
      </w:tr>
      <w:tr w:rsidR="00BA6B8D" w:rsidRPr="00BA6B8D" w14:paraId="7424E058" w14:textId="77777777" w:rsidTr="00BA6B8D">
        <w:tc>
          <w:tcPr>
            <w:tcW w:w="3970" w:type="dxa"/>
          </w:tcPr>
          <w:p w14:paraId="5FBB32F1" w14:textId="77777777" w:rsidR="00BA6B8D" w:rsidRPr="00BA6B8D" w:rsidRDefault="00BA6B8D" w:rsidP="00BA6B8D">
            <w:pPr>
              <w:jc w:val="center"/>
              <w:rPr>
                <w:sz w:val="28"/>
                <w:szCs w:val="28"/>
              </w:rPr>
            </w:pPr>
            <w:r w:rsidRPr="00BA6B8D">
              <w:rPr>
                <w:sz w:val="28"/>
                <w:szCs w:val="28"/>
              </w:rPr>
              <w:t>-</w:t>
            </w:r>
          </w:p>
        </w:tc>
        <w:tc>
          <w:tcPr>
            <w:tcW w:w="992" w:type="dxa"/>
          </w:tcPr>
          <w:p w14:paraId="2B9E3985" w14:textId="77777777" w:rsidR="00BA6B8D" w:rsidRPr="00BA6B8D" w:rsidRDefault="00BA6B8D" w:rsidP="00BA6B8D">
            <w:pPr>
              <w:jc w:val="center"/>
              <w:rPr>
                <w:sz w:val="28"/>
                <w:szCs w:val="28"/>
              </w:rPr>
            </w:pPr>
            <w:r w:rsidRPr="00BA6B8D">
              <w:rPr>
                <w:sz w:val="28"/>
                <w:szCs w:val="28"/>
              </w:rPr>
              <w:t>-</w:t>
            </w:r>
          </w:p>
        </w:tc>
        <w:tc>
          <w:tcPr>
            <w:tcW w:w="1451" w:type="dxa"/>
          </w:tcPr>
          <w:p w14:paraId="7011615B" w14:textId="77777777" w:rsidR="00BA6B8D" w:rsidRPr="00BA6B8D" w:rsidRDefault="00BA6B8D" w:rsidP="00BA6B8D">
            <w:pPr>
              <w:jc w:val="center"/>
              <w:rPr>
                <w:sz w:val="28"/>
                <w:szCs w:val="28"/>
              </w:rPr>
            </w:pPr>
            <w:r w:rsidRPr="00BA6B8D">
              <w:rPr>
                <w:sz w:val="28"/>
                <w:szCs w:val="28"/>
              </w:rPr>
              <w:t>-</w:t>
            </w:r>
          </w:p>
        </w:tc>
        <w:tc>
          <w:tcPr>
            <w:tcW w:w="1983" w:type="dxa"/>
          </w:tcPr>
          <w:p w14:paraId="65D0C92E" w14:textId="77777777" w:rsidR="00BA6B8D" w:rsidRPr="00BA6B8D" w:rsidRDefault="00BA6B8D" w:rsidP="00BA6B8D">
            <w:pPr>
              <w:jc w:val="center"/>
              <w:rPr>
                <w:sz w:val="28"/>
                <w:szCs w:val="28"/>
              </w:rPr>
            </w:pPr>
            <w:r w:rsidRPr="00BA6B8D">
              <w:rPr>
                <w:sz w:val="28"/>
                <w:szCs w:val="28"/>
              </w:rPr>
              <w:t>-</w:t>
            </w:r>
          </w:p>
        </w:tc>
        <w:tc>
          <w:tcPr>
            <w:tcW w:w="980" w:type="dxa"/>
          </w:tcPr>
          <w:p w14:paraId="15C2E3EC" w14:textId="77777777" w:rsidR="00BA6B8D" w:rsidRPr="00BA6B8D" w:rsidRDefault="00BA6B8D" w:rsidP="00BA6B8D">
            <w:pPr>
              <w:jc w:val="center"/>
              <w:rPr>
                <w:sz w:val="28"/>
                <w:szCs w:val="28"/>
              </w:rPr>
            </w:pPr>
            <w:r w:rsidRPr="00BA6B8D">
              <w:rPr>
                <w:sz w:val="28"/>
                <w:szCs w:val="28"/>
              </w:rPr>
              <w:t>-</w:t>
            </w:r>
          </w:p>
        </w:tc>
        <w:tc>
          <w:tcPr>
            <w:tcW w:w="831" w:type="dxa"/>
          </w:tcPr>
          <w:p w14:paraId="70AE9206" w14:textId="77777777" w:rsidR="00BA6B8D" w:rsidRPr="00BA6B8D" w:rsidRDefault="00BA6B8D" w:rsidP="00BA6B8D">
            <w:pPr>
              <w:jc w:val="center"/>
              <w:rPr>
                <w:sz w:val="28"/>
                <w:szCs w:val="28"/>
              </w:rPr>
            </w:pPr>
            <w:r w:rsidRPr="00BA6B8D">
              <w:rPr>
                <w:sz w:val="28"/>
                <w:szCs w:val="28"/>
              </w:rPr>
              <w:t>-</w:t>
            </w:r>
          </w:p>
        </w:tc>
      </w:tr>
    </w:tbl>
    <w:p w14:paraId="45BF8D06" w14:textId="77777777" w:rsidR="00BA6B8D" w:rsidRPr="00BA6B8D" w:rsidRDefault="00BA6B8D" w:rsidP="00BA6B8D">
      <w:pPr>
        <w:jc w:val="center"/>
        <w:rPr>
          <w:sz w:val="28"/>
          <w:szCs w:val="28"/>
        </w:rPr>
      </w:pPr>
    </w:p>
    <w:p w14:paraId="6091FF29" w14:textId="77777777" w:rsidR="00BA6B8D" w:rsidRPr="00BA6B8D" w:rsidRDefault="00BA6B8D" w:rsidP="00BA6B8D">
      <w:pPr>
        <w:jc w:val="center"/>
        <w:rPr>
          <w:sz w:val="28"/>
          <w:szCs w:val="28"/>
        </w:rPr>
      </w:pPr>
    </w:p>
    <w:p w14:paraId="5BF6BBE2" w14:textId="77777777" w:rsidR="00BA6B8D" w:rsidRPr="00BA6B8D" w:rsidRDefault="00BA6B8D" w:rsidP="00BA6B8D">
      <w:pPr>
        <w:jc w:val="center"/>
        <w:rPr>
          <w:sz w:val="28"/>
          <w:szCs w:val="28"/>
        </w:rPr>
      </w:pPr>
    </w:p>
    <w:p w14:paraId="2392ADD6" w14:textId="77777777" w:rsidR="00BA6B8D" w:rsidRPr="00BA6B8D" w:rsidRDefault="00BA6B8D" w:rsidP="00BA6B8D">
      <w:pPr>
        <w:jc w:val="center"/>
        <w:rPr>
          <w:sz w:val="28"/>
          <w:szCs w:val="28"/>
        </w:rPr>
      </w:pPr>
    </w:p>
    <w:p w14:paraId="4D23B153" w14:textId="77777777" w:rsidR="00BA6B8D" w:rsidRPr="00BA6B8D" w:rsidRDefault="00BA6B8D" w:rsidP="00BA6B8D">
      <w:pPr>
        <w:jc w:val="center"/>
        <w:rPr>
          <w:sz w:val="28"/>
          <w:szCs w:val="28"/>
        </w:rPr>
      </w:pPr>
    </w:p>
    <w:p w14:paraId="6D569B09" w14:textId="77777777" w:rsidR="00BA6B8D" w:rsidRPr="00BA6B8D" w:rsidRDefault="00BA6B8D" w:rsidP="00BA6B8D">
      <w:pPr>
        <w:jc w:val="center"/>
        <w:rPr>
          <w:sz w:val="28"/>
          <w:szCs w:val="28"/>
        </w:rPr>
      </w:pPr>
    </w:p>
    <w:p w14:paraId="2E8698F7" w14:textId="77777777" w:rsidR="00BA6B8D" w:rsidRPr="00BA6B8D" w:rsidRDefault="00BA6B8D" w:rsidP="00BA6B8D">
      <w:pPr>
        <w:jc w:val="center"/>
        <w:rPr>
          <w:sz w:val="28"/>
          <w:szCs w:val="28"/>
        </w:rPr>
      </w:pPr>
    </w:p>
    <w:p w14:paraId="7CA6F665" w14:textId="77777777" w:rsidR="00BA6B8D" w:rsidRPr="00BA6B8D" w:rsidRDefault="00BA6B8D" w:rsidP="00BA6B8D">
      <w:pPr>
        <w:jc w:val="center"/>
        <w:rPr>
          <w:sz w:val="28"/>
          <w:szCs w:val="28"/>
        </w:rPr>
      </w:pPr>
    </w:p>
    <w:p w14:paraId="2C478983" w14:textId="77777777" w:rsidR="00BA6B8D" w:rsidRPr="00BA6B8D" w:rsidRDefault="00BA6B8D" w:rsidP="00BA6B8D">
      <w:pPr>
        <w:jc w:val="center"/>
        <w:rPr>
          <w:sz w:val="28"/>
          <w:szCs w:val="28"/>
        </w:rPr>
      </w:pPr>
    </w:p>
    <w:p w14:paraId="4F733424" w14:textId="77777777" w:rsidR="00BA6B8D" w:rsidRPr="00BA6B8D" w:rsidRDefault="00BA6B8D" w:rsidP="00BA6B8D">
      <w:pPr>
        <w:jc w:val="center"/>
        <w:rPr>
          <w:sz w:val="28"/>
          <w:szCs w:val="28"/>
        </w:rPr>
      </w:pPr>
    </w:p>
    <w:p w14:paraId="11A422D8" w14:textId="77777777" w:rsidR="00BA6B8D" w:rsidRPr="00BA6B8D" w:rsidRDefault="00BA6B8D" w:rsidP="00BA6B8D">
      <w:pPr>
        <w:jc w:val="center"/>
        <w:rPr>
          <w:sz w:val="28"/>
          <w:szCs w:val="28"/>
        </w:rPr>
      </w:pPr>
    </w:p>
    <w:p w14:paraId="60D9832C" w14:textId="77777777" w:rsidR="00BA6B8D" w:rsidRPr="00BA6B8D" w:rsidRDefault="00BA6B8D" w:rsidP="00BA6B8D">
      <w:pPr>
        <w:jc w:val="center"/>
        <w:rPr>
          <w:sz w:val="28"/>
          <w:szCs w:val="28"/>
        </w:rPr>
      </w:pPr>
    </w:p>
    <w:p w14:paraId="138A0C7F" w14:textId="77777777" w:rsidR="00BA6B8D" w:rsidRPr="00BA6B8D" w:rsidRDefault="00BA6B8D" w:rsidP="00BA6B8D">
      <w:pPr>
        <w:jc w:val="center"/>
        <w:rPr>
          <w:sz w:val="28"/>
          <w:szCs w:val="28"/>
        </w:rPr>
      </w:pPr>
    </w:p>
    <w:p w14:paraId="320E31FD" w14:textId="77777777" w:rsidR="00BA6B8D" w:rsidRPr="00BA6B8D" w:rsidRDefault="00BA6B8D" w:rsidP="00BA6B8D">
      <w:pPr>
        <w:jc w:val="center"/>
        <w:rPr>
          <w:sz w:val="28"/>
          <w:szCs w:val="28"/>
        </w:rPr>
      </w:pPr>
    </w:p>
    <w:p w14:paraId="65A0862F" w14:textId="77777777" w:rsidR="00BA6B8D" w:rsidRPr="00BA6B8D" w:rsidRDefault="00BA6B8D" w:rsidP="00BA6B8D">
      <w:pPr>
        <w:jc w:val="center"/>
        <w:rPr>
          <w:sz w:val="28"/>
          <w:szCs w:val="28"/>
        </w:rPr>
      </w:pPr>
    </w:p>
    <w:p w14:paraId="3C81C22C" w14:textId="77777777" w:rsidR="00BA6B8D" w:rsidRPr="00BA6B8D" w:rsidRDefault="00BA6B8D" w:rsidP="00BA6B8D">
      <w:pPr>
        <w:jc w:val="center"/>
        <w:rPr>
          <w:sz w:val="28"/>
          <w:szCs w:val="28"/>
        </w:rPr>
      </w:pPr>
      <w:r w:rsidRPr="00BA6B8D">
        <w:rPr>
          <w:sz w:val="28"/>
          <w:szCs w:val="28"/>
        </w:rPr>
        <w:lastRenderedPageBreak/>
        <w:t>Раздел 5. Планируемые объемы подачи питьевой воды и объемы принимаемых сточных вод</w:t>
      </w:r>
    </w:p>
    <w:p w14:paraId="5902D74B" w14:textId="77777777" w:rsidR="00BA6B8D" w:rsidRPr="00BA6B8D" w:rsidRDefault="00BA6B8D" w:rsidP="00BA6B8D">
      <w:pPr>
        <w:jc w:val="center"/>
        <w:rPr>
          <w:sz w:val="28"/>
          <w:szCs w:val="28"/>
        </w:rPr>
      </w:pPr>
    </w:p>
    <w:tbl>
      <w:tblPr>
        <w:tblStyle w:val="af"/>
        <w:tblW w:w="10065" w:type="dxa"/>
        <w:tblInd w:w="-431" w:type="dxa"/>
        <w:tblLayout w:type="fixed"/>
        <w:tblLook w:val="04A0" w:firstRow="1" w:lastRow="0" w:firstColumn="1" w:lastColumn="0" w:noHBand="0" w:noVBand="1"/>
      </w:tblPr>
      <w:tblGrid>
        <w:gridCol w:w="1135"/>
        <w:gridCol w:w="4394"/>
        <w:gridCol w:w="851"/>
        <w:gridCol w:w="1843"/>
        <w:gridCol w:w="1842"/>
      </w:tblGrid>
      <w:tr w:rsidR="00BA6B8D" w:rsidRPr="00BA6B8D" w14:paraId="72452E30" w14:textId="77777777" w:rsidTr="00BA6B8D">
        <w:trPr>
          <w:trHeight w:val="936"/>
        </w:trPr>
        <w:tc>
          <w:tcPr>
            <w:tcW w:w="1135" w:type="dxa"/>
            <w:vAlign w:val="center"/>
          </w:tcPr>
          <w:p w14:paraId="5D0A32C2" w14:textId="77777777" w:rsidR="00BA6B8D" w:rsidRPr="00BA6B8D" w:rsidRDefault="00BA6B8D" w:rsidP="00BA6B8D">
            <w:pPr>
              <w:jc w:val="center"/>
              <w:rPr>
                <w:sz w:val="28"/>
                <w:szCs w:val="28"/>
              </w:rPr>
            </w:pPr>
            <w:r w:rsidRPr="00BA6B8D">
              <w:rPr>
                <w:sz w:val="28"/>
                <w:szCs w:val="28"/>
              </w:rPr>
              <w:t>№</w:t>
            </w:r>
          </w:p>
          <w:p w14:paraId="6B4A267F" w14:textId="77777777" w:rsidR="00BA6B8D" w:rsidRPr="00BA6B8D" w:rsidRDefault="00BA6B8D" w:rsidP="00BA6B8D">
            <w:pPr>
              <w:jc w:val="center"/>
              <w:rPr>
                <w:sz w:val="28"/>
                <w:szCs w:val="28"/>
              </w:rPr>
            </w:pPr>
            <w:r w:rsidRPr="00BA6B8D">
              <w:rPr>
                <w:sz w:val="28"/>
                <w:szCs w:val="28"/>
              </w:rPr>
              <w:t>п/п</w:t>
            </w:r>
          </w:p>
        </w:tc>
        <w:tc>
          <w:tcPr>
            <w:tcW w:w="4394" w:type="dxa"/>
            <w:vAlign w:val="center"/>
          </w:tcPr>
          <w:p w14:paraId="16B3D72B" w14:textId="77777777" w:rsidR="00BA6B8D" w:rsidRPr="00BA6B8D" w:rsidRDefault="00BA6B8D" w:rsidP="00BA6B8D">
            <w:pPr>
              <w:jc w:val="center"/>
              <w:rPr>
                <w:sz w:val="28"/>
                <w:szCs w:val="28"/>
              </w:rPr>
            </w:pPr>
            <w:r w:rsidRPr="00BA6B8D">
              <w:rPr>
                <w:sz w:val="28"/>
                <w:szCs w:val="28"/>
              </w:rPr>
              <w:t>Наименование показателя</w:t>
            </w:r>
          </w:p>
        </w:tc>
        <w:tc>
          <w:tcPr>
            <w:tcW w:w="851" w:type="dxa"/>
            <w:vAlign w:val="center"/>
          </w:tcPr>
          <w:p w14:paraId="0C523802" w14:textId="77777777" w:rsidR="00BA6B8D" w:rsidRPr="00BA6B8D" w:rsidRDefault="00BA6B8D" w:rsidP="00BA6B8D">
            <w:pPr>
              <w:jc w:val="center"/>
              <w:rPr>
                <w:sz w:val="28"/>
                <w:szCs w:val="28"/>
              </w:rPr>
            </w:pPr>
            <w:r w:rsidRPr="00BA6B8D">
              <w:rPr>
                <w:sz w:val="28"/>
                <w:szCs w:val="28"/>
              </w:rPr>
              <w:t>Ед. изм.</w:t>
            </w:r>
          </w:p>
        </w:tc>
        <w:tc>
          <w:tcPr>
            <w:tcW w:w="1843" w:type="dxa"/>
            <w:vAlign w:val="center"/>
          </w:tcPr>
          <w:p w14:paraId="493B5EB9" w14:textId="77777777" w:rsidR="00BA6B8D" w:rsidRPr="00BA6B8D" w:rsidRDefault="00BA6B8D" w:rsidP="00BA6B8D">
            <w:pPr>
              <w:jc w:val="center"/>
              <w:rPr>
                <w:sz w:val="28"/>
                <w:szCs w:val="28"/>
              </w:rPr>
            </w:pPr>
            <w:r w:rsidRPr="00BA6B8D">
              <w:rPr>
                <w:sz w:val="28"/>
                <w:szCs w:val="28"/>
              </w:rPr>
              <w:t>с 01.01.2021    по 30.06.2021</w:t>
            </w:r>
          </w:p>
        </w:tc>
        <w:tc>
          <w:tcPr>
            <w:tcW w:w="1842" w:type="dxa"/>
            <w:vAlign w:val="center"/>
          </w:tcPr>
          <w:p w14:paraId="05ADA951" w14:textId="77777777" w:rsidR="00BA6B8D" w:rsidRPr="00BA6B8D" w:rsidRDefault="00BA6B8D" w:rsidP="00BA6B8D">
            <w:pPr>
              <w:jc w:val="center"/>
              <w:rPr>
                <w:sz w:val="28"/>
                <w:szCs w:val="28"/>
              </w:rPr>
            </w:pPr>
            <w:r w:rsidRPr="00BA6B8D">
              <w:rPr>
                <w:sz w:val="28"/>
                <w:szCs w:val="28"/>
              </w:rPr>
              <w:t>с 01.07.2021     по 31.12.2021</w:t>
            </w:r>
          </w:p>
        </w:tc>
      </w:tr>
      <w:tr w:rsidR="00BA6B8D" w:rsidRPr="00BA6B8D" w14:paraId="53101B46" w14:textId="77777777" w:rsidTr="00BA6B8D">
        <w:trPr>
          <w:trHeight w:val="253"/>
        </w:trPr>
        <w:tc>
          <w:tcPr>
            <w:tcW w:w="1135" w:type="dxa"/>
          </w:tcPr>
          <w:p w14:paraId="6309D641" w14:textId="77777777" w:rsidR="00BA6B8D" w:rsidRPr="00BA6B8D" w:rsidRDefault="00BA6B8D" w:rsidP="00BA6B8D">
            <w:pPr>
              <w:jc w:val="center"/>
              <w:rPr>
                <w:sz w:val="28"/>
                <w:szCs w:val="28"/>
              </w:rPr>
            </w:pPr>
            <w:r w:rsidRPr="00BA6B8D">
              <w:rPr>
                <w:sz w:val="28"/>
                <w:szCs w:val="28"/>
              </w:rPr>
              <w:t>1</w:t>
            </w:r>
          </w:p>
        </w:tc>
        <w:tc>
          <w:tcPr>
            <w:tcW w:w="4394" w:type="dxa"/>
          </w:tcPr>
          <w:p w14:paraId="0B6D6E55" w14:textId="77777777" w:rsidR="00BA6B8D" w:rsidRPr="00BA6B8D" w:rsidRDefault="00BA6B8D" w:rsidP="00BA6B8D">
            <w:pPr>
              <w:jc w:val="center"/>
              <w:rPr>
                <w:sz w:val="28"/>
                <w:szCs w:val="28"/>
              </w:rPr>
            </w:pPr>
            <w:r w:rsidRPr="00BA6B8D">
              <w:rPr>
                <w:sz w:val="28"/>
                <w:szCs w:val="28"/>
              </w:rPr>
              <w:t>2</w:t>
            </w:r>
          </w:p>
        </w:tc>
        <w:tc>
          <w:tcPr>
            <w:tcW w:w="851" w:type="dxa"/>
          </w:tcPr>
          <w:p w14:paraId="002E69E1" w14:textId="77777777" w:rsidR="00BA6B8D" w:rsidRPr="00BA6B8D" w:rsidRDefault="00BA6B8D" w:rsidP="00BA6B8D">
            <w:pPr>
              <w:jc w:val="center"/>
              <w:rPr>
                <w:sz w:val="28"/>
                <w:szCs w:val="28"/>
              </w:rPr>
            </w:pPr>
            <w:r w:rsidRPr="00BA6B8D">
              <w:rPr>
                <w:sz w:val="28"/>
                <w:szCs w:val="28"/>
              </w:rPr>
              <w:t>3</w:t>
            </w:r>
          </w:p>
        </w:tc>
        <w:tc>
          <w:tcPr>
            <w:tcW w:w="1843" w:type="dxa"/>
            <w:vAlign w:val="center"/>
          </w:tcPr>
          <w:p w14:paraId="0FA09CA8" w14:textId="77777777" w:rsidR="00BA6B8D" w:rsidRPr="00BA6B8D" w:rsidRDefault="00BA6B8D" w:rsidP="00BA6B8D">
            <w:pPr>
              <w:jc w:val="center"/>
              <w:rPr>
                <w:sz w:val="28"/>
                <w:szCs w:val="28"/>
              </w:rPr>
            </w:pPr>
            <w:r w:rsidRPr="00BA6B8D">
              <w:rPr>
                <w:sz w:val="28"/>
                <w:szCs w:val="28"/>
              </w:rPr>
              <w:t>4</w:t>
            </w:r>
          </w:p>
        </w:tc>
        <w:tc>
          <w:tcPr>
            <w:tcW w:w="1842" w:type="dxa"/>
            <w:vAlign w:val="center"/>
          </w:tcPr>
          <w:p w14:paraId="1FA68A30" w14:textId="77777777" w:rsidR="00BA6B8D" w:rsidRPr="00BA6B8D" w:rsidRDefault="00BA6B8D" w:rsidP="00BA6B8D">
            <w:pPr>
              <w:jc w:val="center"/>
              <w:rPr>
                <w:sz w:val="28"/>
                <w:szCs w:val="28"/>
              </w:rPr>
            </w:pPr>
            <w:r w:rsidRPr="00BA6B8D">
              <w:rPr>
                <w:sz w:val="28"/>
                <w:szCs w:val="28"/>
              </w:rPr>
              <w:t>5</w:t>
            </w:r>
          </w:p>
        </w:tc>
      </w:tr>
      <w:tr w:rsidR="00BA6B8D" w:rsidRPr="00BA6B8D" w14:paraId="2C5A5C5B" w14:textId="77777777" w:rsidTr="00BA6B8D">
        <w:trPr>
          <w:trHeight w:val="455"/>
        </w:trPr>
        <w:tc>
          <w:tcPr>
            <w:tcW w:w="10065" w:type="dxa"/>
            <w:gridSpan w:val="5"/>
            <w:vAlign w:val="center"/>
          </w:tcPr>
          <w:p w14:paraId="2BF3358E" w14:textId="77777777" w:rsidR="00BA6B8D" w:rsidRPr="00BA6B8D" w:rsidRDefault="00BA6B8D" w:rsidP="00BA6B8D">
            <w:pPr>
              <w:jc w:val="center"/>
              <w:rPr>
                <w:sz w:val="28"/>
                <w:szCs w:val="28"/>
              </w:rPr>
            </w:pPr>
            <w:r w:rsidRPr="00BA6B8D">
              <w:rPr>
                <w:color w:val="000000"/>
                <w:sz w:val="28"/>
                <w:szCs w:val="28"/>
              </w:rPr>
              <w:t xml:space="preserve">1. </w:t>
            </w:r>
            <w:r w:rsidRPr="00BA6B8D">
              <w:rPr>
                <w:sz w:val="28"/>
                <w:szCs w:val="28"/>
              </w:rPr>
              <w:t>Холодное водоснабжение</w:t>
            </w:r>
            <w:r w:rsidRPr="00BA6B8D">
              <w:rPr>
                <w:color w:val="FF0000"/>
                <w:sz w:val="28"/>
                <w:szCs w:val="28"/>
              </w:rPr>
              <w:t xml:space="preserve"> </w:t>
            </w:r>
            <w:r w:rsidRPr="00BA6B8D">
              <w:rPr>
                <w:sz w:val="28"/>
                <w:szCs w:val="28"/>
              </w:rPr>
              <w:t>(транспортировка питьевой воды)</w:t>
            </w:r>
          </w:p>
        </w:tc>
      </w:tr>
      <w:tr w:rsidR="00BA6B8D" w:rsidRPr="00BA6B8D" w14:paraId="7DAF73D7" w14:textId="77777777" w:rsidTr="00BA6B8D">
        <w:trPr>
          <w:trHeight w:val="439"/>
        </w:trPr>
        <w:tc>
          <w:tcPr>
            <w:tcW w:w="1135" w:type="dxa"/>
            <w:vAlign w:val="center"/>
          </w:tcPr>
          <w:p w14:paraId="2195EBBF" w14:textId="77777777" w:rsidR="00BA6B8D" w:rsidRPr="00BA6B8D" w:rsidRDefault="00BA6B8D" w:rsidP="00BA6B8D">
            <w:pPr>
              <w:jc w:val="center"/>
              <w:rPr>
                <w:sz w:val="28"/>
                <w:szCs w:val="28"/>
              </w:rPr>
            </w:pPr>
            <w:r w:rsidRPr="00BA6B8D">
              <w:rPr>
                <w:sz w:val="28"/>
                <w:szCs w:val="28"/>
              </w:rPr>
              <w:t>1.1.</w:t>
            </w:r>
          </w:p>
        </w:tc>
        <w:tc>
          <w:tcPr>
            <w:tcW w:w="4394" w:type="dxa"/>
            <w:vAlign w:val="center"/>
          </w:tcPr>
          <w:p w14:paraId="0F81CC51" w14:textId="77777777" w:rsidR="00BA6B8D" w:rsidRPr="00BA6B8D" w:rsidRDefault="00BA6B8D" w:rsidP="00BA6B8D">
            <w:pPr>
              <w:rPr>
                <w:sz w:val="28"/>
                <w:szCs w:val="28"/>
              </w:rPr>
            </w:pPr>
            <w:r w:rsidRPr="00BA6B8D">
              <w:rPr>
                <w:sz w:val="28"/>
                <w:szCs w:val="28"/>
              </w:rPr>
              <w:t>Поднято воды</w:t>
            </w:r>
          </w:p>
        </w:tc>
        <w:tc>
          <w:tcPr>
            <w:tcW w:w="851" w:type="dxa"/>
            <w:vAlign w:val="center"/>
          </w:tcPr>
          <w:p w14:paraId="0187EF4F" w14:textId="77777777" w:rsidR="00BA6B8D" w:rsidRPr="00BA6B8D" w:rsidRDefault="00BA6B8D" w:rsidP="00BA6B8D">
            <w:pPr>
              <w:jc w:val="center"/>
              <w:rPr>
                <w:sz w:val="28"/>
                <w:szCs w:val="28"/>
                <w:vertAlign w:val="superscript"/>
              </w:rPr>
            </w:pPr>
            <w:r w:rsidRPr="00BA6B8D">
              <w:rPr>
                <w:sz w:val="28"/>
                <w:szCs w:val="28"/>
              </w:rPr>
              <w:t>м</w:t>
            </w:r>
            <w:r w:rsidRPr="00BA6B8D">
              <w:rPr>
                <w:sz w:val="28"/>
                <w:szCs w:val="28"/>
                <w:vertAlign w:val="superscript"/>
              </w:rPr>
              <w:t>3</w:t>
            </w:r>
          </w:p>
        </w:tc>
        <w:tc>
          <w:tcPr>
            <w:tcW w:w="1843" w:type="dxa"/>
            <w:vAlign w:val="center"/>
          </w:tcPr>
          <w:p w14:paraId="56F45FCC"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780BF47E" w14:textId="77777777" w:rsidR="00BA6B8D" w:rsidRPr="00BA6B8D" w:rsidRDefault="00BA6B8D" w:rsidP="00BA6B8D">
            <w:pPr>
              <w:jc w:val="center"/>
              <w:rPr>
                <w:sz w:val="28"/>
                <w:szCs w:val="28"/>
              </w:rPr>
            </w:pPr>
            <w:r w:rsidRPr="00BA6B8D">
              <w:rPr>
                <w:sz w:val="28"/>
                <w:szCs w:val="28"/>
              </w:rPr>
              <w:t>-</w:t>
            </w:r>
          </w:p>
        </w:tc>
      </w:tr>
      <w:tr w:rsidR="00BA6B8D" w:rsidRPr="00BA6B8D" w14:paraId="571DB28E" w14:textId="77777777" w:rsidTr="00BA6B8D">
        <w:tc>
          <w:tcPr>
            <w:tcW w:w="1135" w:type="dxa"/>
            <w:vAlign w:val="center"/>
          </w:tcPr>
          <w:p w14:paraId="4EFBF8DD" w14:textId="77777777" w:rsidR="00BA6B8D" w:rsidRPr="00BA6B8D" w:rsidRDefault="00BA6B8D" w:rsidP="00BA6B8D">
            <w:pPr>
              <w:jc w:val="center"/>
              <w:rPr>
                <w:sz w:val="28"/>
                <w:szCs w:val="28"/>
              </w:rPr>
            </w:pPr>
            <w:r w:rsidRPr="00BA6B8D">
              <w:rPr>
                <w:sz w:val="28"/>
                <w:szCs w:val="28"/>
              </w:rPr>
              <w:t>1.2.</w:t>
            </w:r>
          </w:p>
        </w:tc>
        <w:tc>
          <w:tcPr>
            <w:tcW w:w="4394" w:type="dxa"/>
            <w:vAlign w:val="center"/>
          </w:tcPr>
          <w:p w14:paraId="33871692" w14:textId="77777777" w:rsidR="00BA6B8D" w:rsidRPr="00BA6B8D" w:rsidRDefault="00BA6B8D" w:rsidP="00BA6B8D">
            <w:pPr>
              <w:rPr>
                <w:sz w:val="28"/>
                <w:szCs w:val="28"/>
              </w:rPr>
            </w:pPr>
            <w:r w:rsidRPr="00BA6B8D">
              <w:rPr>
                <w:sz w:val="28"/>
                <w:szCs w:val="28"/>
              </w:rPr>
              <w:t>Получено со стороны</w:t>
            </w:r>
          </w:p>
        </w:tc>
        <w:tc>
          <w:tcPr>
            <w:tcW w:w="851" w:type="dxa"/>
            <w:vAlign w:val="center"/>
          </w:tcPr>
          <w:p w14:paraId="6079A22C"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354F6899" w14:textId="77777777" w:rsidR="00BA6B8D" w:rsidRPr="00BA6B8D" w:rsidRDefault="00BA6B8D" w:rsidP="00BA6B8D">
            <w:pPr>
              <w:jc w:val="center"/>
              <w:rPr>
                <w:sz w:val="28"/>
                <w:szCs w:val="28"/>
              </w:rPr>
            </w:pPr>
            <w:r w:rsidRPr="00BA6B8D">
              <w:rPr>
                <w:sz w:val="28"/>
                <w:szCs w:val="28"/>
              </w:rPr>
              <w:t>300307,00</w:t>
            </w:r>
          </w:p>
        </w:tc>
        <w:tc>
          <w:tcPr>
            <w:tcW w:w="1842" w:type="dxa"/>
            <w:vAlign w:val="center"/>
          </w:tcPr>
          <w:p w14:paraId="426C7DAA" w14:textId="77777777" w:rsidR="00BA6B8D" w:rsidRPr="00BA6B8D" w:rsidRDefault="00BA6B8D" w:rsidP="00BA6B8D">
            <w:pPr>
              <w:jc w:val="center"/>
              <w:rPr>
                <w:sz w:val="28"/>
                <w:szCs w:val="28"/>
              </w:rPr>
            </w:pPr>
            <w:r w:rsidRPr="00BA6B8D">
              <w:rPr>
                <w:sz w:val="28"/>
                <w:szCs w:val="28"/>
              </w:rPr>
              <w:t>300307,00</w:t>
            </w:r>
          </w:p>
        </w:tc>
      </w:tr>
      <w:tr w:rsidR="00BA6B8D" w:rsidRPr="00BA6B8D" w14:paraId="51972E7D" w14:textId="77777777" w:rsidTr="00BA6B8D">
        <w:tc>
          <w:tcPr>
            <w:tcW w:w="1135" w:type="dxa"/>
            <w:vAlign w:val="center"/>
          </w:tcPr>
          <w:p w14:paraId="2957DC96" w14:textId="77777777" w:rsidR="00BA6B8D" w:rsidRPr="00BA6B8D" w:rsidRDefault="00BA6B8D" w:rsidP="00BA6B8D">
            <w:pPr>
              <w:jc w:val="center"/>
              <w:rPr>
                <w:sz w:val="28"/>
                <w:szCs w:val="28"/>
              </w:rPr>
            </w:pPr>
            <w:r w:rsidRPr="00BA6B8D">
              <w:rPr>
                <w:sz w:val="28"/>
                <w:szCs w:val="28"/>
              </w:rPr>
              <w:t>1.3.</w:t>
            </w:r>
          </w:p>
        </w:tc>
        <w:tc>
          <w:tcPr>
            <w:tcW w:w="4394" w:type="dxa"/>
            <w:vAlign w:val="center"/>
          </w:tcPr>
          <w:p w14:paraId="2AB628A8" w14:textId="77777777" w:rsidR="00BA6B8D" w:rsidRPr="00BA6B8D" w:rsidRDefault="00BA6B8D" w:rsidP="00BA6B8D">
            <w:pPr>
              <w:rPr>
                <w:sz w:val="28"/>
                <w:szCs w:val="28"/>
              </w:rPr>
            </w:pPr>
            <w:r w:rsidRPr="00BA6B8D">
              <w:rPr>
                <w:sz w:val="28"/>
                <w:szCs w:val="28"/>
              </w:rPr>
              <w:t>Расход воды на коммунально-бытовые нужды</w:t>
            </w:r>
          </w:p>
        </w:tc>
        <w:tc>
          <w:tcPr>
            <w:tcW w:w="851" w:type="dxa"/>
            <w:vAlign w:val="center"/>
          </w:tcPr>
          <w:p w14:paraId="2942776B"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75EC1B29"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7DDAE52F" w14:textId="77777777" w:rsidR="00BA6B8D" w:rsidRPr="00BA6B8D" w:rsidRDefault="00BA6B8D" w:rsidP="00BA6B8D">
            <w:pPr>
              <w:jc w:val="center"/>
              <w:rPr>
                <w:sz w:val="28"/>
                <w:szCs w:val="28"/>
              </w:rPr>
            </w:pPr>
            <w:r w:rsidRPr="00BA6B8D">
              <w:rPr>
                <w:sz w:val="28"/>
                <w:szCs w:val="28"/>
              </w:rPr>
              <w:t>-</w:t>
            </w:r>
          </w:p>
        </w:tc>
      </w:tr>
      <w:tr w:rsidR="00BA6B8D" w:rsidRPr="00BA6B8D" w14:paraId="3AF0C1AB" w14:textId="77777777" w:rsidTr="00BA6B8D">
        <w:tc>
          <w:tcPr>
            <w:tcW w:w="1135" w:type="dxa"/>
            <w:vAlign w:val="center"/>
          </w:tcPr>
          <w:p w14:paraId="2FDF5956" w14:textId="77777777" w:rsidR="00BA6B8D" w:rsidRPr="00BA6B8D" w:rsidRDefault="00BA6B8D" w:rsidP="00BA6B8D">
            <w:pPr>
              <w:jc w:val="center"/>
              <w:rPr>
                <w:sz w:val="28"/>
                <w:szCs w:val="28"/>
              </w:rPr>
            </w:pPr>
            <w:r w:rsidRPr="00BA6B8D">
              <w:rPr>
                <w:sz w:val="28"/>
                <w:szCs w:val="28"/>
              </w:rPr>
              <w:t>1.4.</w:t>
            </w:r>
          </w:p>
        </w:tc>
        <w:tc>
          <w:tcPr>
            <w:tcW w:w="4394" w:type="dxa"/>
            <w:vAlign w:val="center"/>
          </w:tcPr>
          <w:p w14:paraId="26730F9C" w14:textId="77777777" w:rsidR="00BA6B8D" w:rsidRPr="00BA6B8D" w:rsidRDefault="00BA6B8D" w:rsidP="00BA6B8D">
            <w:pPr>
              <w:rPr>
                <w:sz w:val="28"/>
                <w:szCs w:val="28"/>
              </w:rPr>
            </w:pPr>
            <w:r w:rsidRPr="00BA6B8D">
              <w:rPr>
                <w:sz w:val="28"/>
                <w:szCs w:val="28"/>
              </w:rPr>
              <w:t>Расход воды на нужды предприятия:</w:t>
            </w:r>
          </w:p>
        </w:tc>
        <w:tc>
          <w:tcPr>
            <w:tcW w:w="851" w:type="dxa"/>
            <w:vAlign w:val="center"/>
          </w:tcPr>
          <w:p w14:paraId="272AA592"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2A1E99F9"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7305A751" w14:textId="77777777" w:rsidR="00BA6B8D" w:rsidRPr="00BA6B8D" w:rsidRDefault="00BA6B8D" w:rsidP="00BA6B8D">
            <w:pPr>
              <w:jc w:val="center"/>
              <w:rPr>
                <w:sz w:val="28"/>
                <w:szCs w:val="28"/>
              </w:rPr>
            </w:pPr>
            <w:r w:rsidRPr="00BA6B8D">
              <w:rPr>
                <w:sz w:val="28"/>
                <w:szCs w:val="28"/>
              </w:rPr>
              <w:t>-</w:t>
            </w:r>
          </w:p>
        </w:tc>
      </w:tr>
      <w:tr w:rsidR="00BA6B8D" w:rsidRPr="00BA6B8D" w14:paraId="1EA5B110" w14:textId="77777777" w:rsidTr="00BA6B8D">
        <w:tc>
          <w:tcPr>
            <w:tcW w:w="1135" w:type="dxa"/>
            <w:vAlign w:val="center"/>
          </w:tcPr>
          <w:p w14:paraId="41427EAF" w14:textId="77777777" w:rsidR="00BA6B8D" w:rsidRPr="00BA6B8D" w:rsidRDefault="00BA6B8D" w:rsidP="00BA6B8D">
            <w:pPr>
              <w:jc w:val="center"/>
              <w:rPr>
                <w:sz w:val="28"/>
                <w:szCs w:val="28"/>
              </w:rPr>
            </w:pPr>
            <w:r w:rsidRPr="00BA6B8D">
              <w:rPr>
                <w:sz w:val="28"/>
                <w:szCs w:val="28"/>
              </w:rPr>
              <w:t>1.4.1.</w:t>
            </w:r>
          </w:p>
        </w:tc>
        <w:tc>
          <w:tcPr>
            <w:tcW w:w="4394" w:type="dxa"/>
            <w:vAlign w:val="center"/>
          </w:tcPr>
          <w:p w14:paraId="2F02D6F1" w14:textId="77777777" w:rsidR="00BA6B8D" w:rsidRPr="00BA6B8D" w:rsidRDefault="00BA6B8D" w:rsidP="00BA6B8D">
            <w:pPr>
              <w:rPr>
                <w:sz w:val="28"/>
                <w:szCs w:val="28"/>
              </w:rPr>
            </w:pPr>
            <w:r w:rsidRPr="00BA6B8D">
              <w:rPr>
                <w:sz w:val="28"/>
                <w:szCs w:val="28"/>
              </w:rPr>
              <w:t>- на очистные сооружения</w:t>
            </w:r>
          </w:p>
        </w:tc>
        <w:tc>
          <w:tcPr>
            <w:tcW w:w="851" w:type="dxa"/>
            <w:vAlign w:val="center"/>
          </w:tcPr>
          <w:p w14:paraId="1AFCAD73"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6A96DCB5"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389DF3FB" w14:textId="77777777" w:rsidR="00BA6B8D" w:rsidRPr="00BA6B8D" w:rsidRDefault="00BA6B8D" w:rsidP="00BA6B8D">
            <w:pPr>
              <w:jc w:val="center"/>
              <w:rPr>
                <w:sz w:val="28"/>
                <w:szCs w:val="28"/>
              </w:rPr>
            </w:pPr>
            <w:r w:rsidRPr="00BA6B8D">
              <w:rPr>
                <w:sz w:val="28"/>
                <w:szCs w:val="28"/>
              </w:rPr>
              <w:t>-</w:t>
            </w:r>
          </w:p>
        </w:tc>
      </w:tr>
      <w:tr w:rsidR="00BA6B8D" w:rsidRPr="00BA6B8D" w14:paraId="287F9C1D" w14:textId="77777777" w:rsidTr="00BA6B8D">
        <w:tc>
          <w:tcPr>
            <w:tcW w:w="1135" w:type="dxa"/>
            <w:vAlign w:val="center"/>
          </w:tcPr>
          <w:p w14:paraId="55867439" w14:textId="77777777" w:rsidR="00BA6B8D" w:rsidRPr="00BA6B8D" w:rsidRDefault="00BA6B8D" w:rsidP="00BA6B8D">
            <w:pPr>
              <w:jc w:val="center"/>
              <w:rPr>
                <w:sz w:val="28"/>
                <w:szCs w:val="28"/>
              </w:rPr>
            </w:pPr>
            <w:r w:rsidRPr="00BA6B8D">
              <w:rPr>
                <w:sz w:val="28"/>
                <w:szCs w:val="28"/>
              </w:rPr>
              <w:t>1.4.2.</w:t>
            </w:r>
          </w:p>
        </w:tc>
        <w:tc>
          <w:tcPr>
            <w:tcW w:w="4394" w:type="dxa"/>
            <w:vAlign w:val="center"/>
          </w:tcPr>
          <w:p w14:paraId="22259E81" w14:textId="77777777" w:rsidR="00BA6B8D" w:rsidRPr="00BA6B8D" w:rsidRDefault="00BA6B8D" w:rsidP="00BA6B8D">
            <w:pPr>
              <w:rPr>
                <w:sz w:val="28"/>
                <w:szCs w:val="28"/>
              </w:rPr>
            </w:pPr>
            <w:r w:rsidRPr="00BA6B8D">
              <w:rPr>
                <w:sz w:val="28"/>
                <w:szCs w:val="28"/>
              </w:rPr>
              <w:t>- на промывку сетей</w:t>
            </w:r>
          </w:p>
        </w:tc>
        <w:tc>
          <w:tcPr>
            <w:tcW w:w="851" w:type="dxa"/>
            <w:vAlign w:val="center"/>
          </w:tcPr>
          <w:p w14:paraId="183E6EA4"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2E2750C3"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355211BF" w14:textId="77777777" w:rsidR="00BA6B8D" w:rsidRPr="00BA6B8D" w:rsidRDefault="00BA6B8D" w:rsidP="00BA6B8D">
            <w:pPr>
              <w:jc w:val="center"/>
              <w:rPr>
                <w:sz w:val="28"/>
                <w:szCs w:val="28"/>
              </w:rPr>
            </w:pPr>
            <w:r w:rsidRPr="00BA6B8D">
              <w:rPr>
                <w:sz w:val="28"/>
                <w:szCs w:val="28"/>
              </w:rPr>
              <w:t>-</w:t>
            </w:r>
          </w:p>
        </w:tc>
      </w:tr>
      <w:tr w:rsidR="00BA6B8D" w:rsidRPr="00BA6B8D" w14:paraId="038A0F10" w14:textId="77777777" w:rsidTr="00BA6B8D">
        <w:trPr>
          <w:trHeight w:val="183"/>
        </w:trPr>
        <w:tc>
          <w:tcPr>
            <w:tcW w:w="1135" w:type="dxa"/>
            <w:vAlign w:val="center"/>
          </w:tcPr>
          <w:p w14:paraId="4294C234" w14:textId="77777777" w:rsidR="00BA6B8D" w:rsidRPr="00BA6B8D" w:rsidRDefault="00BA6B8D" w:rsidP="00BA6B8D">
            <w:pPr>
              <w:jc w:val="center"/>
              <w:rPr>
                <w:sz w:val="28"/>
                <w:szCs w:val="28"/>
              </w:rPr>
            </w:pPr>
            <w:r w:rsidRPr="00BA6B8D">
              <w:rPr>
                <w:sz w:val="28"/>
                <w:szCs w:val="28"/>
              </w:rPr>
              <w:t>1.4.3.</w:t>
            </w:r>
          </w:p>
        </w:tc>
        <w:tc>
          <w:tcPr>
            <w:tcW w:w="4394" w:type="dxa"/>
            <w:vAlign w:val="center"/>
          </w:tcPr>
          <w:p w14:paraId="5FEB0B2C" w14:textId="77777777" w:rsidR="00BA6B8D" w:rsidRPr="00BA6B8D" w:rsidRDefault="00BA6B8D" w:rsidP="00BA6B8D">
            <w:pPr>
              <w:rPr>
                <w:sz w:val="28"/>
                <w:szCs w:val="28"/>
              </w:rPr>
            </w:pPr>
            <w:r w:rsidRPr="00BA6B8D">
              <w:rPr>
                <w:sz w:val="28"/>
                <w:szCs w:val="28"/>
              </w:rPr>
              <w:t>- прочие</w:t>
            </w:r>
          </w:p>
        </w:tc>
        <w:tc>
          <w:tcPr>
            <w:tcW w:w="851" w:type="dxa"/>
            <w:vAlign w:val="center"/>
          </w:tcPr>
          <w:p w14:paraId="57187F5C"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61DAC73C"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211A2855" w14:textId="77777777" w:rsidR="00BA6B8D" w:rsidRPr="00BA6B8D" w:rsidRDefault="00BA6B8D" w:rsidP="00BA6B8D">
            <w:pPr>
              <w:jc w:val="center"/>
              <w:rPr>
                <w:sz w:val="28"/>
                <w:szCs w:val="28"/>
              </w:rPr>
            </w:pPr>
            <w:r w:rsidRPr="00BA6B8D">
              <w:rPr>
                <w:sz w:val="28"/>
                <w:szCs w:val="28"/>
              </w:rPr>
              <w:t>-</w:t>
            </w:r>
          </w:p>
        </w:tc>
      </w:tr>
      <w:tr w:rsidR="00BA6B8D" w:rsidRPr="00BA6B8D" w14:paraId="56ECA7EF" w14:textId="77777777" w:rsidTr="00BA6B8D">
        <w:trPr>
          <w:trHeight w:val="456"/>
        </w:trPr>
        <w:tc>
          <w:tcPr>
            <w:tcW w:w="1135" w:type="dxa"/>
            <w:vAlign w:val="center"/>
          </w:tcPr>
          <w:p w14:paraId="6270858B" w14:textId="77777777" w:rsidR="00BA6B8D" w:rsidRPr="00BA6B8D" w:rsidRDefault="00BA6B8D" w:rsidP="00BA6B8D">
            <w:pPr>
              <w:jc w:val="center"/>
              <w:rPr>
                <w:sz w:val="28"/>
                <w:szCs w:val="28"/>
              </w:rPr>
            </w:pPr>
            <w:r w:rsidRPr="00BA6B8D">
              <w:rPr>
                <w:sz w:val="28"/>
                <w:szCs w:val="28"/>
              </w:rPr>
              <w:t>1.5.</w:t>
            </w:r>
          </w:p>
        </w:tc>
        <w:tc>
          <w:tcPr>
            <w:tcW w:w="4394" w:type="dxa"/>
            <w:vAlign w:val="center"/>
          </w:tcPr>
          <w:p w14:paraId="11C01032" w14:textId="77777777" w:rsidR="00BA6B8D" w:rsidRPr="00BA6B8D" w:rsidRDefault="00BA6B8D" w:rsidP="00BA6B8D">
            <w:pPr>
              <w:rPr>
                <w:sz w:val="28"/>
                <w:szCs w:val="28"/>
              </w:rPr>
            </w:pPr>
            <w:r w:rsidRPr="00BA6B8D">
              <w:rPr>
                <w:sz w:val="28"/>
                <w:szCs w:val="28"/>
              </w:rPr>
              <w:t>Объем пропущенной воды через очистные сооружения</w:t>
            </w:r>
          </w:p>
        </w:tc>
        <w:tc>
          <w:tcPr>
            <w:tcW w:w="851" w:type="dxa"/>
            <w:vAlign w:val="center"/>
          </w:tcPr>
          <w:p w14:paraId="103A1AD2"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202396CC"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105CE5E8" w14:textId="77777777" w:rsidR="00BA6B8D" w:rsidRPr="00BA6B8D" w:rsidRDefault="00BA6B8D" w:rsidP="00BA6B8D">
            <w:pPr>
              <w:jc w:val="center"/>
              <w:rPr>
                <w:sz w:val="28"/>
                <w:szCs w:val="28"/>
              </w:rPr>
            </w:pPr>
            <w:r w:rsidRPr="00BA6B8D">
              <w:rPr>
                <w:sz w:val="28"/>
                <w:szCs w:val="28"/>
              </w:rPr>
              <w:t>-</w:t>
            </w:r>
          </w:p>
        </w:tc>
      </w:tr>
      <w:tr w:rsidR="00BA6B8D" w:rsidRPr="00BA6B8D" w14:paraId="6CF2E17D" w14:textId="77777777" w:rsidTr="00BA6B8D">
        <w:tc>
          <w:tcPr>
            <w:tcW w:w="1135" w:type="dxa"/>
            <w:vAlign w:val="center"/>
          </w:tcPr>
          <w:p w14:paraId="4FF34D92" w14:textId="77777777" w:rsidR="00BA6B8D" w:rsidRPr="00BA6B8D" w:rsidRDefault="00BA6B8D" w:rsidP="00BA6B8D">
            <w:pPr>
              <w:jc w:val="center"/>
              <w:rPr>
                <w:sz w:val="28"/>
                <w:szCs w:val="28"/>
              </w:rPr>
            </w:pPr>
            <w:r w:rsidRPr="00BA6B8D">
              <w:rPr>
                <w:sz w:val="28"/>
                <w:szCs w:val="28"/>
              </w:rPr>
              <w:t>1.6.</w:t>
            </w:r>
          </w:p>
        </w:tc>
        <w:tc>
          <w:tcPr>
            <w:tcW w:w="4394" w:type="dxa"/>
            <w:vAlign w:val="center"/>
          </w:tcPr>
          <w:p w14:paraId="43F3BA66" w14:textId="77777777" w:rsidR="00BA6B8D" w:rsidRPr="00BA6B8D" w:rsidRDefault="00BA6B8D" w:rsidP="00BA6B8D">
            <w:pPr>
              <w:rPr>
                <w:sz w:val="28"/>
                <w:szCs w:val="28"/>
              </w:rPr>
            </w:pPr>
            <w:r w:rsidRPr="00BA6B8D">
              <w:rPr>
                <w:sz w:val="28"/>
                <w:szCs w:val="28"/>
              </w:rPr>
              <w:t>Подано воды в сеть</w:t>
            </w:r>
          </w:p>
        </w:tc>
        <w:tc>
          <w:tcPr>
            <w:tcW w:w="851" w:type="dxa"/>
            <w:vAlign w:val="center"/>
          </w:tcPr>
          <w:p w14:paraId="7842A528"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2FC6E206" w14:textId="77777777" w:rsidR="00BA6B8D" w:rsidRPr="00BA6B8D" w:rsidRDefault="00BA6B8D" w:rsidP="00BA6B8D">
            <w:pPr>
              <w:jc w:val="center"/>
              <w:rPr>
                <w:sz w:val="28"/>
                <w:szCs w:val="28"/>
              </w:rPr>
            </w:pPr>
            <w:r w:rsidRPr="00BA6B8D">
              <w:rPr>
                <w:sz w:val="28"/>
                <w:szCs w:val="28"/>
              </w:rPr>
              <w:t>300307,00</w:t>
            </w:r>
          </w:p>
        </w:tc>
        <w:tc>
          <w:tcPr>
            <w:tcW w:w="1842" w:type="dxa"/>
            <w:vAlign w:val="center"/>
          </w:tcPr>
          <w:p w14:paraId="7BD9C8A2" w14:textId="77777777" w:rsidR="00BA6B8D" w:rsidRPr="00BA6B8D" w:rsidRDefault="00BA6B8D" w:rsidP="00BA6B8D">
            <w:pPr>
              <w:jc w:val="center"/>
              <w:rPr>
                <w:sz w:val="28"/>
                <w:szCs w:val="28"/>
              </w:rPr>
            </w:pPr>
            <w:r w:rsidRPr="00BA6B8D">
              <w:rPr>
                <w:sz w:val="28"/>
                <w:szCs w:val="28"/>
              </w:rPr>
              <w:t>300307,00</w:t>
            </w:r>
          </w:p>
        </w:tc>
      </w:tr>
      <w:tr w:rsidR="00BA6B8D" w:rsidRPr="00BA6B8D" w14:paraId="1DD221B6" w14:textId="77777777" w:rsidTr="00BA6B8D">
        <w:trPr>
          <w:trHeight w:val="313"/>
        </w:trPr>
        <w:tc>
          <w:tcPr>
            <w:tcW w:w="1135" w:type="dxa"/>
            <w:vAlign w:val="center"/>
          </w:tcPr>
          <w:p w14:paraId="3CC17551" w14:textId="77777777" w:rsidR="00BA6B8D" w:rsidRPr="00BA6B8D" w:rsidRDefault="00BA6B8D" w:rsidP="00BA6B8D">
            <w:pPr>
              <w:jc w:val="center"/>
              <w:rPr>
                <w:sz w:val="28"/>
                <w:szCs w:val="28"/>
              </w:rPr>
            </w:pPr>
            <w:r w:rsidRPr="00BA6B8D">
              <w:rPr>
                <w:sz w:val="28"/>
                <w:szCs w:val="28"/>
              </w:rPr>
              <w:t>1.7.</w:t>
            </w:r>
          </w:p>
        </w:tc>
        <w:tc>
          <w:tcPr>
            <w:tcW w:w="4394" w:type="dxa"/>
            <w:vAlign w:val="center"/>
          </w:tcPr>
          <w:p w14:paraId="64BE7678" w14:textId="77777777" w:rsidR="00BA6B8D" w:rsidRPr="00BA6B8D" w:rsidRDefault="00BA6B8D" w:rsidP="00BA6B8D">
            <w:pPr>
              <w:rPr>
                <w:sz w:val="28"/>
                <w:szCs w:val="28"/>
              </w:rPr>
            </w:pPr>
            <w:r w:rsidRPr="00BA6B8D">
              <w:rPr>
                <w:sz w:val="28"/>
                <w:szCs w:val="28"/>
              </w:rPr>
              <w:t>Потери воды</w:t>
            </w:r>
          </w:p>
        </w:tc>
        <w:tc>
          <w:tcPr>
            <w:tcW w:w="851" w:type="dxa"/>
            <w:vAlign w:val="center"/>
          </w:tcPr>
          <w:p w14:paraId="79D3D5D2"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4EBEDFA3" w14:textId="77777777" w:rsidR="00BA6B8D" w:rsidRPr="00BA6B8D" w:rsidRDefault="00BA6B8D" w:rsidP="00BA6B8D">
            <w:pPr>
              <w:jc w:val="center"/>
              <w:rPr>
                <w:sz w:val="28"/>
                <w:szCs w:val="28"/>
              </w:rPr>
            </w:pPr>
            <w:r w:rsidRPr="00BA6B8D">
              <w:rPr>
                <w:sz w:val="28"/>
                <w:szCs w:val="28"/>
              </w:rPr>
              <w:t>0</w:t>
            </w:r>
          </w:p>
        </w:tc>
        <w:tc>
          <w:tcPr>
            <w:tcW w:w="1842" w:type="dxa"/>
            <w:vAlign w:val="center"/>
          </w:tcPr>
          <w:p w14:paraId="0B963DEB" w14:textId="77777777" w:rsidR="00BA6B8D" w:rsidRPr="00BA6B8D" w:rsidRDefault="00BA6B8D" w:rsidP="00BA6B8D">
            <w:pPr>
              <w:jc w:val="center"/>
              <w:rPr>
                <w:sz w:val="28"/>
                <w:szCs w:val="28"/>
              </w:rPr>
            </w:pPr>
            <w:r w:rsidRPr="00BA6B8D">
              <w:rPr>
                <w:sz w:val="28"/>
                <w:szCs w:val="28"/>
              </w:rPr>
              <w:t>0</w:t>
            </w:r>
          </w:p>
        </w:tc>
      </w:tr>
      <w:tr w:rsidR="00BA6B8D" w:rsidRPr="00BA6B8D" w14:paraId="73332502" w14:textId="77777777" w:rsidTr="00BA6B8D">
        <w:trPr>
          <w:trHeight w:val="558"/>
        </w:trPr>
        <w:tc>
          <w:tcPr>
            <w:tcW w:w="1135" w:type="dxa"/>
            <w:vAlign w:val="center"/>
          </w:tcPr>
          <w:p w14:paraId="21640595" w14:textId="77777777" w:rsidR="00BA6B8D" w:rsidRPr="00BA6B8D" w:rsidRDefault="00BA6B8D" w:rsidP="00BA6B8D">
            <w:pPr>
              <w:jc w:val="center"/>
              <w:rPr>
                <w:sz w:val="28"/>
                <w:szCs w:val="28"/>
              </w:rPr>
            </w:pPr>
            <w:r w:rsidRPr="00BA6B8D">
              <w:rPr>
                <w:sz w:val="28"/>
                <w:szCs w:val="28"/>
              </w:rPr>
              <w:t>1.8.</w:t>
            </w:r>
          </w:p>
        </w:tc>
        <w:tc>
          <w:tcPr>
            <w:tcW w:w="4394" w:type="dxa"/>
            <w:vAlign w:val="center"/>
          </w:tcPr>
          <w:p w14:paraId="1536DD07" w14:textId="77777777" w:rsidR="00BA6B8D" w:rsidRPr="00BA6B8D" w:rsidRDefault="00BA6B8D" w:rsidP="00BA6B8D">
            <w:pPr>
              <w:rPr>
                <w:sz w:val="28"/>
                <w:szCs w:val="28"/>
              </w:rPr>
            </w:pPr>
            <w:r w:rsidRPr="00BA6B8D">
              <w:rPr>
                <w:sz w:val="28"/>
                <w:szCs w:val="28"/>
              </w:rPr>
              <w:t>Уровень потерь к объему поданной воды в сеть</w:t>
            </w:r>
          </w:p>
        </w:tc>
        <w:tc>
          <w:tcPr>
            <w:tcW w:w="851" w:type="dxa"/>
            <w:vAlign w:val="center"/>
          </w:tcPr>
          <w:p w14:paraId="74CA1C59" w14:textId="77777777" w:rsidR="00BA6B8D" w:rsidRPr="00BA6B8D" w:rsidRDefault="00BA6B8D" w:rsidP="00BA6B8D">
            <w:pPr>
              <w:jc w:val="center"/>
              <w:rPr>
                <w:sz w:val="28"/>
                <w:szCs w:val="28"/>
              </w:rPr>
            </w:pPr>
            <w:r w:rsidRPr="00BA6B8D">
              <w:rPr>
                <w:sz w:val="28"/>
                <w:szCs w:val="28"/>
              </w:rPr>
              <w:t>%</w:t>
            </w:r>
          </w:p>
        </w:tc>
        <w:tc>
          <w:tcPr>
            <w:tcW w:w="1843" w:type="dxa"/>
            <w:vAlign w:val="center"/>
          </w:tcPr>
          <w:p w14:paraId="08AE7520" w14:textId="77777777" w:rsidR="00BA6B8D" w:rsidRPr="00BA6B8D" w:rsidRDefault="00BA6B8D" w:rsidP="00BA6B8D">
            <w:pPr>
              <w:jc w:val="center"/>
              <w:rPr>
                <w:sz w:val="28"/>
                <w:szCs w:val="28"/>
              </w:rPr>
            </w:pPr>
            <w:r w:rsidRPr="00BA6B8D">
              <w:rPr>
                <w:sz w:val="28"/>
                <w:szCs w:val="28"/>
              </w:rPr>
              <w:t>0</w:t>
            </w:r>
          </w:p>
        </w:tc>
        <w:tc>
          <w:tcPr>
            <w:tcW w:w="1842" w:type="dxa"/>
            <w:vAlign w:val="center"/>
          </w:tcPr>
          <w:p w14:paraId="27D00A98" w14:textId="77777777" w:rsidR="00BA6B8D" w:rsidRPr="00BA6B8D" w:rsidRDefault="00BA6B8D" w:rsidP="00BA6B8D">
            <w:pPr>
              <w:jc w:val="center"/>
              <w:rPr>
                <w:sz w:val="28"/>
                <w:szCs w:val="28"/>
              </w:rPr>
            </w:pPr>
            <w:r w:rsidRPr="00BA6B8D">
              <w:rPr>
                <w:sz w:val="28"/>
                <w:szCs w:val="28"/>
              </w:rPr>
              <w:t>0</w:t>
            </w:r>
          </w:p>
        </w:tc>
      </w:tr>
      <w:tr w:rsidR="00BA6B8D" w:rsidRPr="00BA6B8D" w14:paraId="183E7E04" w14:textId="77777777" w:rsidTr="00BA6B8D">
        <w:tc>
          <w:tcPr>
            <w:tcW w:w="1135" w:type="dxa"/>
            <w:vAlign w:val="center"/>
          </w:tcPr>
          <w:p w14:paraId="0C1FBBFC" w14:textId="77777777" w:rsidR="00BA6B8D" w:rsidRPr="00BA6B8D" w:rsidRDefault="00BA6B8D" w:rsidP="00BA6B8D">
            <w:pPr>
              <w:jc w:val="center"/>
              <w:rPr>
                <w:sz w:val="28"/>
                <w:szCs w:val="28"/>
              </w:rPr>
            </w:pPr>
            <w:r w:rsidRPr="00BA6B8D">
              <w:rPr>
                <w:sz w:val="28"/>
                <w:szCs w:val="28"/>
              </w:rPr>
              <w:t>1.9.</w:t>
            </w:r>
          </w:p>
        </w:tc>
        <w:tc>
          <w:tcPr>
            <w:tcW w:w="4394" w:type="dxa"/>
            <w:vAlign w:val="center"/>
          </w:tcPr>
          <w:p w14:paraId="387B6892" w14:textId="77777777" w:rsidR="00BA6B8D" w:rsidRPr="00BA6B8D" w:rsidRDefault="00BA6B8D" w:rsidP="00BA6B8D">
            <w:pPr>
              <w:rPr>
                <w:sz w:val="28"/>
                <w:szCs w:val="28"/>
              </w:rPr>
            </w:pPr>
            <w:r w:rsidRPr="00BA6B8D">
              <w:rPr>
                <w:sz w:val="28"/>
                <w:szCs w:val="28"/>
              </w:rPr>
              <w:t>Отпущено воды по категориям потребителей</w:t>
            </w:r>
          </w:p>
        </w:tc>
        <w:tc>
          <w:tcPr>
            <w:tcW w:w="851" w:type="dxa"/>
            <w:vAlign w:val="center"/>
          </w:tcPr>
          <w:p w14:paraId="71678174"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2ADE25DE" w14:textId="77777777" w:rsidR="00BA6B8D" w:rsidRPr="00BA6B8D" w:rsidRDefault="00BA6B8D" w:rsidP="00BA6B8D">
            <w:pPr>
              <w:jc w:val="center"/>
              <w:rPr>
                <w:sz w:val="28"/>
                <w:szCs w:val="28"/>
              </w:rPr>
            </w:pPr>
            <w:r w:rsidRPr="00BA6B8D">
              <w:rPr>
                <w:sz w:val="28"/>
                <w:szCs w:val="28"/>
              </w:rPr>
              <w:t>300307,00</w:t>
            </w:r>
          </w:p>
        </w:tc>
        <w:tc>
          <w:tcPr>
            <w:tcW w:w="1842" w:type="dxa"/>
            <w:vAlign w:val="center"/>
          </w:tcPr>
          <w:p w14:paraId="275F90B0" w14:textId="77777777" w:rsidR="00BA6B8D" w:rsidRPr="00BA6B8D" w:rsidRDefault="00BA6B8D" w:rsidP="00BA6B8D">
            <w:pPr>
              <w:jc w:val="center"/>
              <w:rPr>
                <w:sz w:val="28"/>
                <w:szCs w:val="28"/>
              </w:rPr>
            </w:pPr>
            <w:r w:rsidRPr="00BA6B8D">
              <w:rPr>
                <w:sz w:val="28"/>
                <w:szCs w:val="28"/>
              </w:rPr>
              <w:t>300307,00</w:t>
            </w:r>
          </w:p>
        </w:tc>
      </w:tr>
      <w:tr w:rsidR="00BA6B8D" w:rsidRPr="00BA6B8D" w14:paraId="0689546F" w14:textId="77777777" w:rsidTr="00BA6B8D">
        <w:trPr>
          <w:trHeight w:val="277"/>
        </w:trPr>
        <w:tc>
          <w:tcPr>
            <w:tcW w:w="1135" w:type="dxa"/>
            <w:vAlign w:val="center"/>
          </w:tcPr>
          <w:p w14:paraId="30751D45" w14:textId="77777777" w:rsidR="00BA6B8D" w:rsidRPr="00BA6B8D" w:rsidRDefault="00BA6B8D" w:rsidP="00BA6B8D">
            <w:pPr>
              <w:jc w:val="center"/>
              <w:rPr>
                <w:sz w:val="28"/>
                <w:szCs w:val="28"/>
              </w:rPr>
            </w:pPr>
            <w:r w:rsidRPr="00BA6B8D">
              <w:rPr>
                <w:sz w:val="28"/>
                <w:szCs w:val="28"/>
              </w:rPr>
              <w:t>1.9.1.</w:t>
            </w:r>
          </w:p>
        </w:tc>
        <w:tc>
          <w:tcPr>
            <w:tcW w:w="4394" w:type="dxa"/>
            <w:vAlign w:val="center"/>
          </w:tcPr>
          <w:p w14:paraId="17F0B44A" w14:textId="77777777" w:rsidR="00BA6B8D" w:rsidRPr="00BA6B8D" w:rsidRDefault="00BA6B8D" w:rsidP="00BA6B8D">
            <w:pPr>
              <w:rPr>
                <w:sz w:val="28"/>
                <w:szCs w:val="28"/>
              </w:rPr>
            </w:pPr>
            <w:r w:rsidRPr="00BA6B8D">
              <w:rPr>
                <w:sz w:val="28"/>
                <w:szCs w:val="28"/>
              </w:rPr>
              <w:t>Потребительский рынок</w:t>
            </w:r>
          </w:p>
        </w:tc>
        <w:tc>
          <w:tcPr>
            <w:tcW w:w="851" w:type="dxa"/>
            <w:vAlign w:val="center"/>
          </w:tcPr>
          <w:p w14:paraId="084134A8"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488DC63B" w14:textId="77777777" w:rsidR="00BA6B8D" w:rsidRPr="00BA6B8D" w:rsidRDefault="00BA6B8D" w:rsidP="00BA6B8D">
            <w:pPr>
              <w:jc w:val="center"/>
              <w:rPr>
                <w:sz w:val="28"/>
                <w:szCs w:val="28"/>
              </w:rPr>
            </w:pPr>
            <w:r w:rsidRPr="00BA6B8D">
              <w:rPr>
                <w:sz w:val="28"/>
                <w:szCs w:val="28"/>
              </w:rPr>
              <w:t>300307,00</w:t>
            </w:r>
          </w:p>
        </w:tc>
        <w:tc>
          <w:tcPr>
            <w:tcW w:w="1842" w:type="dxa"/>
            <w:vAlign w:val="center"/>
          </w:tcPr>
          <w:p w14:paraId="01FA9DEE" w14:textId="77777777" w:rsidR="00BA6B8D" w:rsidRPr="00BA6B8D" w:rsidRDefault="00BA6B8D" w:rsidP="00BA6B8D">
            <w:pPr>
              <w:jc w:val="center"/>
              <w:rPr>
                <w:sz w:val="28"/>
                <w:szCs w:val="28"/>
              </w:rPr>
            </w:pPr>
            <w:r w:rsidRPr="00BA6B8D">
              <w:rPr>
                <w:sz w:val="28"/>
                <w:szCs w:val="28"/>
              </w:rPr>
              <w:t>300307,00</w:t>
            </w:r>
          </w:p>
        </w:tc>
      </w:tr>
      <w:tr w:rsidR="00BA6B8D" w:rsidRPr="00BA6B8D" w14:paraId="0D5D3CD2" w14:textId="77777777" w:rsidTr="00BA6B8D">
        <w:trPr>
          <w:trHeight w:val="281"/>
        </w:trPr>
        <w:tc>
          <w:tcPr>
            <w:tcW w:w="1135" w:type="dxa"/>
            <w:vAlign w:val="center"/>
          </w:tcPr>
          <w:p w14:paraId="5D78D6CE" w14:textId="77777777" w:rsidR="00BA6B8D" w:rsidRPr="00BA6B8D" w:rsidRDefault="00BA6B8D" w:rsidP="00BA6B8D">
            <w:pPr>
              <w:jc w:val="center"/>
              <w:rPr>
                <w:sz w:val="28"/>
                <w:szCs w:val="28"/>
              </w:rPr>
            </w:pPr>
            <w:r w:rsidRPr="00BA6B8D">
              <w:rPr>
                <w:sz w:val="28"/>
                <w:szCs w:val="28"/>
              </w:rPr>
              <w:t>1.9.1.1.</w:t>
            </w:r>
          </w:p>
        </w:tc>
        <w:tc>
          <w:tcPr>
            <w:tcW w:w="4394" w:type="dxa"/>
            <w:vAlign w:val="center"/>
          </w:tcPr>
          <w:p w14:paraId="7FD57B4F" w14:textId="77777777" w:rsidR="00BA6B8D" w:rsidRPr="00BA6B8D" w:rsidRDefault="00BA6B8D" w:rsidP="00BA6B8D">
            <w:pPr>
              <w:rPr>
                <w:sz w:val="28"/>
                <w:szCs w:val="28"/>
              </w:rPr>
            </w:pPr>
            <w:r w:rsidRPr="00BA6B8D">
              <w:rPr>
                <w:sz w:val="28"/>
                <w:szCs w:val="28"/>
              </w:rPr>
              <w:t>- население</w:t>
            </w:r>
          </w:p>
        </w:tc>
        <w:tc>
          <w:tcPr>
            <w:tcW w:w="851" w:type="dxa"/>
            <w:vAlign w:val="center"/>
          </w:tcPr>
          <w:p w14:paraId="3BE8787D"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606337BD"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595E2FD1" w14:textId="77777777" w:rsidR="00BA6B8D" w:rsidRPr="00BA6B8D" w:rsidRDefault="00BA6B8D" w:rsidP="00BA6B8D">
            <w:pPr>
              <w:jc w:val="center"/>
              <w:rPr>
                <w:sz w:val="28"/>
                <w:szCs w:val="28"/>
              </w:rPr>
            </w:pPr>
            <w:r w:rsidRPr="00BA6B8D">
              <w:rPr>
                <w:sz w:val="28"/>
                <w:szCs w:val="28"/>
              </w:rPr>
              <w:t>-</w:t>
            </w:r>
          </w:p>
        </w:tc>
      </w:tr>
      <w:tr w:rsidR="00BA6B8D" w:rsidRPr="00BA6B8D" w14:paraId="08A5E560" w14:textId="77777777" w:rsidTr="00BA6B8D">
        <w:trPr>
          <w:trHeight w:val="271"/>
        </w:trPr>
        <w:tc>
          <w:tcPr>
            <w:tcW w:w="1135" w:type="dxa"/>
            <w:vAlign w:val="center"/>
          </w:tcPr>
          <w:p w14:paraId="4CF2FA3D" w14:textId="77777777" w:rsidR="00BA6B8D" w:rsidRPr="00BA6B8D" w:rsidRDefault="00BA6B8D" w:rsidP="00BA6B8D">
            <w:pPr>
              <w:jc w:val="center"/>
              <w:rPr>
                <w:sz w:val="28"/>
                <w:szCs w:val="28"/>
              </w:rPr>
            </w:pPr>
            <w:r w:rsidRPr="00BA6B8D">
              <w:rPr>
                <w:sz w:val="28"/>
                <w:szCs w:val="28"/>
              </w:rPr>
              <w:t>1.9.1.2.</w:t>
            </w:r>
          </w:p>
        </w:tc>
        <w:tc>
          <w:tcPr>
            <w:tcW w:w="4394" w:type="dxa"/>
            <w:vAlign w:val="center"/>
          </w:tcPr>
          <w:p w14:paraId="2076C79C" w14:textId="77777777" w:rsidR="00BA6B8D" w:rsidRPr="00BA6B8D" w:rsidRDefault="00BA6B8D" w:rsidP="00BA6B8D">
            <w:pPr>
              <w:rPr>
                <w:sz w:val="28"/>
                <w:szCs w:val="28"/>
              </w:rPr>
            </w:pPr>
            <w:r w:rsidRPr="00BA6B8D">
              <w:rPr>
                <w:sz w:val="28"/>
                <w:szCs w:val="28"/>
              </w:rPr>
              <w:t>- прочие потребители</w:t>
            </w:r>
          </w:p>
        </w:tc>
        <w:tc>
          <w:tcPr>
            <w:tcW w:w="851" w:type="dxa"/>
            <w:vAlign w:val="center"/>
          </w:tcPr>
          <w:p w14:paraId="07D47029"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7BDF891E" w14:textId="77777777" w:rsidR="00BA6B8D" w:rsidRPr="00BA6B8D" w:rsidRDefault="00BA6B8D" w:rsidP="00BA6B8D">
            <w:pPr>
              <w:jc w:val="center"/>
              <w:rPr>
                <w:sz w:val="28"/>
                <w:szCs w:val="28"/>
              </w:rPr>
            </w:pPr>
            <w:r w:rsidRPr="00BA6B8D">
              <w:rPr>
                <w:sz w:val="28"/>
                <w:szCs w:val="28"/>
              </w:rPr>
              <w:t>300307,00</w:t>
            </w:r>
          </w:p>
        </w:tc>
        <w:tc>
          <w:tcPr>
            <w:tcW w:w="1842" w:type="dxa"/>
            <w:vAlign w:val="center"/>
          </w:tcPr>
          <w:p w14:paraId="499C34E4" w14:textId="77777777" w:rsidR="00BA6B8D" w:rsidRPr="00BA6B8D" w:rsidRDefault="00BA6B8D" w:rsidP="00BA6B8D">
            <w:pPr>
              <w:jc w:val="center"/>
              <w:rPr>
                <w:sz w:val="28"/>
                <w:szCs w:val="28"/>
              </w:rPr>
            </w:pPr>
            <w:r w:rsidRPr="00BA6B8D">
              <w:rPr>
                <w:sz w:val="28"/>
                <w:szCs w:val="28"/>
              </w:rPr>
              <w:t>300307,00</w:t>
            </w:r>
          </w:p>
        </w:tc>
      </w:tr>
      <w:tr w:rsidR="00BA6B8D" w:rsidRPr="00BA6B8D" w14:paraId="4E57AA26" w14:textId="77777777" w:rsidTr="00BA6B8D">
        <w:trPr>
          <w:trHeight w:val="498"/>
        </w:trPr>
        <w:tc>
          <w:tcPr>
            <w:tcW w:w="1135" w:type="dxa"/>
            <w:vAlign w:val="center"/>
          </w:tcPr>
          <w:p w14:paraId="5F5D3F7B" w14:textId="77777777" w:rsidR="00BA6B8D" w:rsidRPr="00BA6B8D" w:rsidRDefault="00BA6B8D" w:rsidP="00BA6B8D">
            <w:pPr>
              <w:jc w:val="center"/>
              <w:rPr>
                <w:sz w:val="28"/>
                <w:szCs w:val="28"/>
              </w:rPr>
            </w:pPr>
            <w:r w:rsidRPr="00BA6B8D">
              <w:rPr>
                <w:sz w:val="28"/>
                <w:szCs w:val="28"/>
              </w:rPr>
              <w:t>1.9.2.</w:t>
            </w:r>
          </w:p>
        </w:tc>
        <w:tc>
          <w:tcPr>
            <w:tcW w:w="4394" w:type="dxa"/>
            <w:vAlign w:val="center"/>
          </w:tcPr>
          <w:p w14:paraId="175946F3" w14:textId="77777777" w:rsidR="00BA6B8D" w:rsidRPr="00BA6B8D" w:rsidRDefault="00BA6B8D" w:rsidP="00BA6B8D">
            <w:pPr>
              <w:rPr>
                <w:sz w:val="28"/>
                <w:szCs w:val="28"/>
              </w:rPr>
            </w:pPr>
            <w:r w:rsidRPr="00BA6B8D">
              <w:rPr>
                <w:sz w:val="28"/>
                <w:szCs w:val="28"/>
              </w:rPr>
              <w:t>Собственные нужды производства</w:t>
            </w:r>
          </w:p>
        </w:tc>
        <w:tc>
          <w:tcPr>
            <w:tcW w:w="851" w:type="dxa"/>
            <w:vAlign w:val="center"/>
          </w:tcPr>
          <w:p w14:paraId="57039604"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3F9F0B11"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53786F6E" w14:textId="77777777" w:rsidR="00BA6B8D" w:rsidRPr="00BA6B8D" w:rsidRDefault="00BA6B8D" w:rsidP="00BA6B8D">
            <w:pPr>
              <w:jc w:val="center"/>
              <w:rPr>
                <w:sz w:val="28"/>
                <w:szCs w:val="28"/>
              </w:rPr>
            </w:pPr>
            <w:r w:rsidRPr="00BA6B8D">
              <w:rPr>
                <w:sz w:val="28"/>
                <w:szCs w:val="28"/>
              </w:rPr>
              <w:t>-</w:t>
            </w:r>
          </w:p>
        </w:tc>
      </w:tr>
      <w:tr w:rsidR="00BA6B8D" w:rsidRPr="00BA6B8D" w14:paraId="432DE0DD" w14:textId="77777777" w:rsidTr="00BA6B8D">
        <w:trPr>
          <w:trHeight w:val="421"/>
        </w:trPr>
        <w:tc>
          <w:tcPr>
            <w:tcW w:w="10065" w:type="dxa"/>
            <w:gridSpan w:val="5"/>
            <w:vAlign w:val="center"/>
          </w:tcPr>
          <w:p w14:paraId="14274FD2" w14:textId="77777777" w:rsidR="00BA6B8D" w:rsidRPr="00BA6B8D" w:rsidRDefault="00BA6B8D" w:rsidP="00BA6B8D">
            <w:pPr>
              <w:ind w:left="360"/>
              <w:jc w:val="center"/>
              <w:rPr>
                <w:color w:val="FF0000"/>
                <w:sz w:val="28"/>
                <w:szCs w:val="28"/>
              </w:rPr>
            </w:pPr>
            <w:r w:rsidRPr="00BA6B8D">
              <w:rPr>
                <w:sz w:val="28"/>
                <w:szCs w:val="28"/>
              </w:rPr>
              <w:t>2.</w:t>
            </w:r>
            <w:r w:rsidRPr="00BA6B8D">
              <w:rPr>
                <w:color w:val="FF0000"/>
                <w:sz w:val="28"/>
                <w:szCs w:val="28"/>
              </w:rPr>
              <w:t xml:space="preserve"> </w:t>
            </w:r>
            <w:r w:rsidRPr="00BA6B8D">
              <w:rPr>
                <w:sz w:val="28"/>
                <w:szCs w:val="28"/>
              </w:rPr>
              <w:t>Водоотведение (транспортировка сточных вод)</w:t>
            </w:r>
          </w:p>
        </w:tc>
      </w:tr>
      <w:tr w:rsidR="00BA6B8D" w:rsidRPr="00BA6B8D" w14:paraId="62660DB6" w14:textId="77777777" w:rsidTr="00BA6B8D">
        <w:trPr>
          <w:trHeight w:val="427"/>
        </w:trPr>
        <w:tc>
          <w:tcPr>
            <w:tcW w:w="1135" w:type="dxa"/>
            <w:vAlign w:val="center"/>
          </w:tcPr>
          <w:p w14:paraId="52185341" w14:textId="77777777" w:rsidR="00BA6B8D" w:rsidRPr="00BA6B8D" w:rsidRDefault="00BA6B8D" w:rsidP="00BA6B8D">
            <w:pPr>
              <w:jc w:val="center"/>
              <w:rPr>
                <w:sz w:val="28"/>
                <w:szCs w:val="28"/>
              </w:rPr>
            </w:pPr>
            <w:r w:rsidRPr="00BA6B8D">
              <w:rPr>
                <w:sz w:val="28"/>
                <w:szCs w:val="28"/>
              </w:rPr>
              <w:t>2.1.</w:t>
            </w:r>
          </w:p>
        </w:tc>
        <w:tc>
          <w:tcPr>
            <w:tcW w:w="4394" w:type="dxa"/>
            <w:vAlign w:val="center"/>
          </w:tcPr>
          <w:p w14:paraId="0A3EBDB5" w14:textId="77777777" w:rsidR="00BA6B8D" w:rsidRPr="00BA6B8D" w:rsidRDefault="00BA6B8D" w:rsidP="00BA6B8D">
            <w:pPr>
              <w:rPr>
                <w:sz w:val="28"/>
                <w:szCs w:val="28"/>
              </w:rPr>
            </w:pPr>
            <w:r w:rsidRPr="00BA6B8D">
              <w:rPr>
                <w:sz w:val="28"/>
                <w:szCs w:val="28"/>
              </w:rPr>
              <w:t>Объем отведенных стоков</w:t>
            </w:r>
          </w:p>
        </w:tc>
        <w:tc>
          <w:tcPr>
            <w:tcW w:w="851" w:type="dxa"/>
            <w:vAlign w:val="center"/>
          </w:tcPr>
          <w:p w14:paraId="24007B1C"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417F970C" w14:textId="77777777" w:rsidR="00BA6B8D" w:rsidRPr="00BA6B8D" w:rsidRDefault="00BA6B8D" w:rsidP="00BA6B8D">
            <w:pPr>
              <w:jc w:val="center"/>
              <w:rPr>
                <w:sz w:val="28"/>
                <w:szCs w:val="28"/>
              </w:rPr>
            </w:pPr>
            <w:r w:rsidRPr="00BA6B8D">
              <w:rPr>
                <w:sz w:val="28"/>
                <w:szCs w:val="28"/>
              </w:rPr>
              <w:t>384272,50</w:t>
            </w:r>
          </w:p>
        </w:tc>
        <w:tc>
          <w:tcPr>
            <w:tcW w:w="1842" w:type="dxa"/>
            <w:vAlign w:val="center"/>
          </w:tcPr>
          <w:p w14:paraId="56D271D6" w14:textId="77777777" w:rsidR="00BA6B8D" w:rsidRPr="00BA6B8D" w:rsidRDefault="00BA6B8D" w:rsidP="00BA6B8D">
            <w:pPr>
              <w:jc w:val="center"/>
              <w:rPr>
                <w:sz w:val="28"/>
                <w:szCs w:val="28"/>
              </w:rPr>
            </w:pPr>
            <w:r w:rsidRPr="00BA6B8D">
              <w:rPr>
                <w:sz w:val="28"/>
                <w:szCs w:val="28"/>
              </w:rPr>
              <w:t>384272,50</w:t>
            </w:r>
          </w:p>
        </w:tc>
      </w:tr>
      <w:tr w:rsidR="00BA6B8D" w:rsidRPr="00BA6B8D" w14:paraId="4CD8553B" w14:textId="77777777" w:rsidTr="00BA6B8D">
        <w:trPr>
          <w:trHeight w:val="275"/>
        </w:trPr>
        <w:tc>
          <w:tcPr>
            <w:tcW w:w="1135" w:type="dxa"/>
            <w:vAlign w:val="center"/>
          </w:tcPr>
          <w:p w14:paraId="0028D956" w14:textId="77777777" w:rsidR="00BA6B8D" w:rsidRPr="00BA6B8D" w:rsidRDefault="00BA6B8D" w:rsidP="00BA6B8D">
            <w:pPr>
              <w:jc w:val="center"/>
              <w:rPr>
                <w:sz w:val="28"/>
                <w:szCs w:val="28"/>
              </w:rPr>
            </w:pPr>
            <w:r w:rsidRPr="00BA6B8D">
              <w:rPr>
                <w:sz w:val="28"/>
                <w:szCs w:val="28"/>
              </w:rPr>
              <w:t>2.2.</w:t>
            </w:r>
          </w:p>
        </w:tc>
        <w:tc>
          <w:tcPr>
            <w:tcW w:w="4394" w:type="dxa"/>
            <w:vAlign w:val="center"/>
          </w:tcPr>
          <w:p w14:paraId="3A266008" w14:textId="77777777" w:rsidR="00BA6B8D" w:rsidRPr="00BA6B8D" w:rsidRDefault="00BA6B8D" w:rsidP="00BA6B8D">
            <w:pPr>
              <w:rPr>
                <w:sz w:val="28"/>
                <w:szCs w:val="28"/>
              </w:rPr>
            </w:pPr>
            <w:r w:rsidRPr="00BA6B8D">
              <w:rPr>
                <w:sz w:val="28"/>
                <w:szCs w:val="28"/>
              </w:rPr>
              <w:t>Хозяйственные нужды предприятия</w:t>
            </w:r>
          </w:p>
        </w:tc>
        <w:tc>
          <w:tcPr>
            <w:tcW w:w="851" w:type="dxa"/>
            <w:vAlign w:val="center"/>
          </w:tcPr>
          <w:p w14:paraId="6D3ED7B1"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1EE57FCA"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65641DCE" w14:textId="77777777" w:rsidR="00BA6B8D" w:rsidRPr="00BA6B8D" w:rsidRDefault="00BA6B8D" w:rsidP="00BA6B8D">
            <w:pPr>
              <w:jc w:val="center"/>
              <w:rPr>
                <w:sz w:val="28"/>
                <w:szCs w:val="28"/>
              </w:rPr>
            </w:pPr>
            <w:r w:rsidRPr="00BA6B8D">
              <w:rPr>
                <w:sz w:val="28"/>
                <w:szCs w:val="28"/>
              </w:rPr>
              <w:t>-</w:t>
            </w:r>
          </w:p>
        </w:tc>
      </w:tr>
      <w:tr w:rsidR="00BA6B8D" w:rsidRPr="00BA6B8D" w14:paraId="5956EA74" w14:textId="77777777" w:rsidTr="00BA6B8D">
        <w:trPr>
          <w:trHeight w:val="275"/>
        </w:trPr>
        <w:tc>
          <w:tcPr>
            <w:tcW w:w="1135" w:type="dxa"/>
            <w:vAlign w:val="center"/>
          </w:tcPr>
          <w:p w14:paraId="224A99C5" w14:textId="77777777" w:rsidR="00BA6B8D" w:rsidRPr="00BA6B8D" w:rsidRDefault="00BA6B8D" w:rsidP="00BA6B8D">
            <w:pPr>
              <w:jc w:val="center"/>
              <w:rPr>
                <w:sz w:val="28"/>
                <w:szCs w:val="28"/>
              </w:rPr>
            </w:pPr>
            <w:r w:rsidRPr="00BA6B8D">
              <w:rPr>
                <w:sz w:val="28"/>
                <w:szCs w:val="28"/>
              </w:rPr>
              <w:t>2.3.</w:t>
            </w:r>
          </w:p>
        </w:tc>
        <w:tc>
          <w:tcPr>
            <w:tcW w:w="4394" w:type="dxa"/>
          </w:tcPr>
          <w:p w14:paraId="22F9CC2C" w14:textId="77777777" w:rsidR="00BA6B8D" w:rsidRPr="00BA6B8D" w:rsidRDefault="00BA6B8D" w:rsidP="00BA6B8D">
            <w:pPr>
              <w:rPr>
                <w:sz w:val="28"/>
                <w:szCs w:val="28"/>
              </w:rPr>
            </w:pPr>
            <w:r w:rsidRPr="00BA6B8D">
              <w:rPr>
                <w:sz w:val="28"/>
                <w:szCs w:val="28"/>
              </w:rPr>
              <w:t>Принято сточных вод по категориям потребителей</w:t>
            </w:r>
          </w:p>
        </w:tc>
        <w:tc>
          <w:tcPr>
            <w:tcW w:w="851" w:type="dxa"/>
            <w:vAlign w:val="center"/>
          </w:tcPr>
          <w:p w14:paraId="641A70E6"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656A1B3E" w14:textId="77777777" w:rsidR="00BA6B8D" w:rsidRPr="00BA6B8D" w:rsidRDefault="00BA6B8D" w:rsidP="00BA6B8D">
            <w:pPr>
              <w:jc w:val="center"/>
              <w:rPr>
                <w:sz w:val="28"/>
                <w:szCs w:val="28"/>
              </w:rPr>
            </w:pPr>
            <w:r w:rsidRPr="00BA6B8D">
              <w:rPr>
                <w:sz w:val="28"/>
                <w:szCs w:val="28"/>
              </w:rPr>
              <w:t>384272,50</w:t>
            </w:r>
          </w:p>
        </w:tc>
        <w:tc>
          <w:tcPr>
            <w:tcW w:w="1842" w:type="dxa"/>
            <w:vAlign w:val="center"/>
          </w:tcPr>
          <w:p w14:paraId="32A404BF" w14:textId="77777777" w:rsidR="00BA6B8D" w:rsidRPr="00BA6B8D" w:rsidRDefault="00BA6B8D" w:rsidP="00BA6B8D">
            <w:pPr>
              <w:jc w:val="center"/>
              <w:rPr>
                <w:sz w:val="28"/>
                <w:szCs w:val="28"/>
              </w:rPr>
            </w:pPr>
            <w:r w:rsidRPr="00BA6B8D">
              <w:rPr>
                <w:sz w:val="28"/>
                <w:szCs w:val="28"/>
              </w:rPr>
              <w:t>384272,50</w:t>
            </w:r>
          </w:p>
        </w:tc>
      </w:tr>
      <w:tr w:rsidR="00BA6B8D" w:rsidRPr="00BA6B8D" w14:paraId="33318D32" w14:textId="77777777" w:rsidTr="00BA6B8D">
        <w:trPr>
          <w:trHeight w:val="275"/>
        </w:trPr>
        <w:tc>
          <w:tcPr>
            <w:tcW w:w="1135" w:type="dxa"/>
            <w:vAlign w:val="center"/>
          </w:tcPr>
          <w:p w14:paraId="766D4086" w14:textId="77777777" w:rsidR="00BA6B8D" w:rsidRPr="00BA6B8D" w:rsidRDefault="00BA6B8D" w:rsidP="00BA6B8D">
            <w:pPr>
              <w:jc w:val="center"/>
              <w:rPr>
                <w:sz w:val="28"/>
                <w:szCs w:val="28"/>
              </w:rPr>
            </w:pPr>
            <w:r w:rsidRPr="00BA6B8D">
              <w:rPr>
                <w:sz w:val="28"/>
                <w:szCs w:val="28"/>
              </w:rPr>
              <w:t>2.3.1.</w:t>
            </w:r>
          </w:p>
        </w:tc>
        <w:tc>
          <w:tcPr>
            <w:tcW w:w="4394" w:type="dxa"/>
          </w:tcPr>
          <w:p w14:paraId="58515375" w14:textId="77777777" w:rsidR="00BA6B8D" w:rsidRPr="00BA6B8D" w:rsidRDefault="00BA6B8D" w:rsidP="00BA6B8D">
            <w:pPr>
              <w:rPr>
                <w:sz w:val="28"/>
                <w:szCs w:val="28"/>
              </w:rPr>
            </w:pPr>
            <w:r w:rsidRPr="00BA6B8D">
              <w:rPr>
                <w:sz w:val="28"/>
                <w:szCs w:val="28"/>
              </w:rPr>
              <w:t>Потребительский рынок</w:t>
            </w:r>
          </w:p>
        </w:tc>
        <w:tc>
          <w:tcPr>
            <w:tcW w:w="851" w:type="dxa"/>
            <w:vAlign w:val="center"/>
          </w:tcPr>
          <w:p w14:paraId="42FB963B"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48BF3065" w14:textId="77777777" w:rsidR="00BA6B8D" w:rsidRPr="00BA6B8D" w:rsidRDefault="00BA6B8D" w:rsidP="00BA6B8D">
            <w:pPr>
              <w:jc w:val="center"/>
              <w:rPr>
                <w:sz w:val="28"/>
                <w:szCs w:val="28"/>
              </w:rPr>
            </w:pPr>
            <w:r w:rsidRPr="00BA6B8D">
              <w:rPr>
                <w:sz w:val="28"/>
                <w:szCs w:val="28"/>
              </w:rPr>
              <w:t>384272,50</w:t>
            </w:r>
          </w:p>
        </w:tc>
        <w:tc>
          <w:tcPr>
            <w:tcW w:w="1842" w:type="dxa"/>
            <w:vAlign w:val="center"/>
          </w:tcPr>
          <w:p w14:paraId="69B08029" w14:textId="77777777" w:rsidR="00BA6B8D" w:rsidRPr="00BA6B8D" w:rsidRDefault="00BA6B8D" w:rsidP="00BA6B8D">
            <w:pPr>
              <w:jc w:val="center"/>
              <w:rPr>
                <w:sz w:val="28"/>
                <w:szCs w:val="28"/>
              </w:rPr>
            </w:pPr>
            <w:r w:rsidRPr="00BA6B8D">
              <w:rPr>
                <w:sz w:val="28"/>
                <w:szCs w:val="28"/>
              </w:rPr>
              <w:t>384272,50</w:t>
            </w:r>
          </w:p>
        </w:tc>
      </w:tr>
      <w:tr w:rsidR="00BA6B8D" w:rsidRPr="00BA6B8D" w14:paraId="4338704E" w14:textId="77777777" w:rsidTr="00BA6B8D">
        <w:trPr>
          <w:trHeight w:val="275"/>
        </w:trPr>
        <w:tc>
          <w:tcPr>
            <w:tcW w:w="1135" w:type="dxa"/>
            <w:vAlign w:val="center"/>
          </w:tcPr>
          <w:p w14:paraId="0F028B03" w14:textId="77777777" w:rsidR="00BA6B8D" w:rsidRPr="00BA6B8D" w:rsidRDefault="00BA6B8D" w:rsidP="00BA6B8D">
            <w:pPr>
              <w:jc w:val="center"/>
              <w:rPr>
                <w:sz w:val="28"/>
                <w:szCs w:val="28"/>
              </w:rPr>
            </w:pPr>
            <w:r w:rsidRPr="00BA6B8D">
              <w:rPr>
                <w:sz w:val="28"/>
                <w:szCs w:val="28"/>
              </w:rPr>
              <w:t>2.3.1.1.</w:t>
            </w:r>
          </w:p>
        </w:tc>
        <w:tc>
          <w:tcPr>
            <w:tcW w:w="4394" w:type="dxa"/>
          </w:tcPr>
          <w:p w14:paraId="6F9BAF61" w14:textId="77777777" w:rsidR="00BA6B8D" w:rsidRPr="00BA6B8D" w:rsidRDefault="00BA6B8D" w:rsidP="00BA6B8D">
            <w:pPr>
              <w:rPr>
                <w:sz w:val="28"/>
                <w:szCs w:val="28"/>
              </w:rPr>
            </w:pPr>
            <w:r w:rsidRPr="00BA6B8D">
              <w:rPr>
                <w:sz w:val="28"/>
                <w:szCs w:val="28"/>
              </w:rPr>
              <w:t>- население</w:t>
            </w:r>
          </w:p>
        </w:tc>
        <w:tc>
          <w:tcPr>
            <w:tcW w:w="851" w:type="dxa"/>
            <w:vAlign w:val="center"/>
          </w:tcPr>
          <w:p w14:paraId="42A40C68"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2A7CC87A"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1023A9DE" w14:textId="77777777" w:rsidR="00BA6B8D" w:rsidRPr="00BA6B8D" w:rsidRDefault="00BA6B8D" w:rsidP="00BA6B8D">
            <w:pPr>
              <w:jc w:val="center"/>
              <w:rPr>
                <w:sz w:val="28"/>
                <w:szCs w:val="28"/>
              </w:rPr>
            </w:pPr>
            <w:r w:rsidRPr="00BA6B8D">
              <w:rPr>
                <w:sz w:val="28"/>
                <w:szCs w:val="28"/>
              </w:rPr>
              <w:t>-</w:t>
            </w:r>
          </w:p>
        </w:tc>
      </w:tr>
      <w:tr w:rsidR="00BA6B8D" w:rsidRPr="00BA6B8D" w14:paraId="7E5E47E8" w14:textId="77777777" w:rsidTr="00BA6B8D">
        <w:trPr>
          <w:trHeight w:val="275"/>
        </w:trPr>
        <w:tc>
          <w:tcPr>
            <w:tcW w:w="1135" w:type="dxa"/>
            <w:vAlign w:val="center"/>
          </w:tcPr>
          <w:p w14:paraId="67394530" w14:textId="77777777" w:rsidR="00BA6B8D" w:rsidRPr="00BA6B8D" w:rsidRDefault="00BA6B8D" w:rsidP="00BA6B8D">
            <w:pPr>
              <w:jc w:val="center"/>
              <w:rPr>
                <w:sz w:val="28"/>
                <w:szCs w:val="28"/>
              </w:rPr>
            </w:pPr>
            <w:r w:rsidRPr="00BA6B8D">
              <w:rPr>
                <w:sz w:val="28"/>
                <w:szCs w:val="28"/>
              </w:rPr>
              <w:t>2.3.1.2.</w:t>
            </w:r>
          </w:p>
        </w:tc>
        <w:tc>
          <w:tcPr>
            <w:tcW w:w="4394" w:type="dxa"/>
          </w:tcPr>
          <w:p w14:paraId="1B202F03" w14:textId="77777777" w:rsidR="00BA6B8D" w:rsidRPr="00BA6B8D" w:rsidRDefault="00BA6B8D" w:rsidP="00BA6B8D">
            <w:pPr>
              <w:rPr>
                <w:sz w:val="28"/>
                <w:szCs w:val="28"/>
              </w:rPr>
            </w:pPr>
            <w:r w:rsidRPr="00BA6B8D">
              <w:rPr>
                <w:sz w:val="28"/>
                <w:szCs w:val="28"/>
              </w:rPr>
              <w:t>- прочие потребители</w:t>
            </w:r>
          </w:p>
        </w:tc>
        <w:tc>
          <w:tcPr>
            <w:tcW w:w="851" w:type="dxa"/>
            <w:vAlign w:val="center"/>
          </w:tcPr>
          <w:p w14:paraId="3CB84122"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03A7944A" w14:textId="77777777" w:rsidR="00BA6B8D" w:rsidRPr="00BA6B8D" w:rsidRDefault="00BA6B8D" w:rsidP="00BA6B8D">
            <w:pPr>
              <w:jc w:val="center"/>
              <w:rPr>
                <w:sz w:val="28"/>
                <w:szCs w:val="28"/>
              </w:rPr>
            </w:pPr>
            <w:r w:rsidRPr="00BA6B8D">
              <w:rPr>
                <w:sz w:val="28"/>
                <w:szCs w:val="28"/>
              </w:rPr>
              <w:t>384272,50</w:t>
            </w:r>
          </w:p>
        </w:tc>
        <w:tc>
          <w:tcPr>
            <w:tcW w:w="1842" w:type="dxa"/>
            <w:vAlign w:val="center"/>
          </w:tcPr>
          <w:p w14:paraId="4EF093AE" w14:textId="77777777" w:rsidR="00BA6B8D" w:rsidRPr="00BA6B8D" w:rsidRDefault="00BA6B8D" w:rsidP="00BA6B8D">
            <w:pPr>
              <w:jc w:val="center"/>
              <w:rPr>
                <w:sz w:val="28"/>
                <w:szCs w:val="28"/>
              </w:rPr>
            </w:pPr>
            <w:r w:rsidRPr="00BA6B8D">
              <w:rPr>
                <w:sz w:val="28"/>
                <w:szCs w:val="28"/>
              </w:rPr>
              <w:t>384272,50</w:t>
            </w:r>
          </w:p>
        </w:tc>
      </w:tr>
      <w:tr w:rsidR="00BA6B8D" w:rsidRPr="00BA6B8D" w14:paraId="096430EE" w14:textId="77777777" w:rsidTr="00BA6B8D">
        <w:trPr>
          <w:trHeight w:val="275"/>
        </w:trPr>
        <w:tc>
          <w:tcPr>
            <w:tcW w:w="1135" w:type="dxa"/>
            <w:vAlign w:val="center"/>
          </w:tcPr>
          <w:p w14:paraId="01F99D59" w14:textId="77777777" w:rsidR="00BA6B8D" w:rsidRPr="00BA6B8D" w:rsidRDefault="00BA6B8D" w:rsidP="00BA6B8D">
            <w:pPr>
              <w:jc w:val="center"/>
              <w:rPr>
                <w:sz w:val="28"/>
                <w:szCs w:val="28"/>
              </w:rPr>
            </w:pPr>
            <w:r w:rsidRPr="00BA6B8D">
              <w:rPr>
                <w:sz w:val="28"/>
                <w:szCs w:val="28"/>
              </w:rPr>
              <w:t>2.3.2.</w:t>
            </w:r>
          </w:p>
        </w:tc>
        <w:tc>
          <w:tcPr>
            <w:tcW w:w="4394" w:type="dxa"/>
          </w:tcPr>
          <w:p w14:paraId="601621CB" w14:textId="77777777" w:rsidR="00BA6B8D" w:rsidRPr="00BA6B8D" w:rsidRDefault="00BA6B8D" w:rsidP="00BA6B8D">
            <w:pPr>
              <w:rPr>
                <w:sz w:val="28"/>
                <w:szCs w:val="28"/>
              </w:rPr>
            </w:pPr>
            <w:r w:rsidRPr="00BA6B8D">
              <w:rPr>
                <w:sz w:val="28"/>
                <w:szCs w:val="28"/>
              </w:rPr>
              <w:t>Собственные нужды производства</w:t>
            </w:r>
          </w:p>
        </w:tc>
        <w:tc>
          <w:tcPr>
            <w:tcW w:w="851" w:type="dxa"/>
            <w:vAlign w:val="center"/>
          </w:tcPr>
          <w:p w14:paraId="4C1B4702"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4D7FF589"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40FB727E" w14:textId="77777777" w:rsidR="00BA6B8D" w:rsidRPr="00BA6B8D" w:rsidRDefault="00BA6B8D" w:rsidP="00BA6B8D">
            <w:pPr>
              <w:jc w:val="center"/>
              <w:rPr>
                <w:sz w:val="28"/>
                <w:szCs w:val="28"/>
              </w:rPr>
            </w:pPr>
            <w:r w:rsidRPr="00BA6B8D">
              <w:rPr>
                <w:sz w:val="28"/>
                <w:szCs w:val="28"/>
              </w:rPr>
              <w:t>-</w:t>
            </w:r>
          </w:p>
        </w:tc>
      </w:tr>
      <w:tr w:rsidR="00BA6B8D" w:rsidRPr="00BA6B8D" w14:paraId="34F89BE7" w14:textId="77777777" w:rsidTr="00BA6B8D">
        <w:trPr>
          <w:trHeight w:val="275"/>
        </w:trPr>
        <w:tc>
          <w:tcPr>
            <w:tcW w:w="1135" w:type="dxa"/>
            <w:vAlign w:val="center"/>
          </w:tcPr>
          <w:p w14:paraId="63B5D62D" w14:textId="77777777" w:rsidR="00BA6B8D" w:rsidRPr="00BA6B8D" w:rsidRDefault="00BA6B8D" w:rsidP="00BA6B8D">
            <w:pPr>
              <w:jc w:val="center"/>
              <w:rPr>
                <w:sz w:val="28"/>
                <w:szCs w:val="28"/>
              </w:rPr>
            </w:pPr>
            <w:r w:rsidRPr="00BA6B8D">
              <w:rPr>
                <w:sz w:val="28"/>
                <w:szCs w:val="28"/>
              </w:rPr>
              <w:t>2.4.</w:t>
            </w:r>
          </w:p>
        </w:tc>
        <w:tc>
          <w:tcPr>
            <w:tcW w:w="4394" w:type="dxa"/>
          </w:tcPr>
          <w:p w14:paraId="51E673A2" w14:textId="77777777" w:rsidR="00BA6B8D" w:rsidRPr="00BA6B8D" w:rsidRDefault="00BA6B8D" w:rsidP="00BA6B8D">
            <w:pPr>
              <w:rPr>
                <w:sz w:val="28"/>
                <w:szCs w:val="28"/>
              </w:rPr>
            </w:pPr>
            <w:r w:rsidRPr="00BA6B8D">
              <w:rPr>
                <w:sz w:val="28"/>
                <w:szCs w:val="28"/>
              </w:rPr>
              <w:t>Пропущено через собственные очистные сооружения</w:t>
            </w:r>
          </w:p>
        </w:tc>
        <w:tc>
          <w:tcPr>
            <w:tcW w:w="851" w:type="dxa"/>
            <w:vAlign w:val="center"/>
          </w:tcPr>
          <w:p w14:paraId="10EEEE4A" w14:textId="77777777" w:rsidR="00BA6B8D" w:rsidRPr="00BA6B8D" w:rsidRDefault="00BA6B8D" w:rsidP="00BA6B8D">
            <w:pPr>
              <w:jc w:val="center"/>
              <w:rPr>
                <w:sz w:val="28"/>
                <w:szCs w:val="28"/>
              </w:rPr>
            </w:pPr>
            <w:r w:rsidRPr="00BA6B8D">
              <w:rPr>
                <w:sz w:val="28"/>
                <w:szCs w:val="28"/>
              </w:rPr>
              <w:t>м</w:t>
            </w:r>
            <w:r w:rsidRPr="00BA6B8D">
              <w:rPr>
                <w:sz w:val="28"/>
                <w:szCs w:val="28"/>
                <w:vertAlign w:val="superscript"/>
              </w:rPr>
              <w:t>3</w:t>
            </w:r>
          </w:p>
        </w:tc>
        <w:tc>
          <w:tcPr>
            <w:tcW w:w="1843" w:type="dxa"/>
            <w:vAlign w:val="center"/>
          </w:tcPr>
          <w:p w14:paraId="39383798" w14:textId="77777777" w:rsidR="00BA6B8D" w:rsidRPr="00BA6B8D" w:rsidRDefault="00BA6B8D" w:rsidP="00BA6B8D">
            <w:pPr>
              <w:jc w:val="center"/>
              <w:rPr>
                <w:sz w:val="28"/>
                <w:szCs w:val="28"/>
              </w:rPr>
            </w:pPr>
            <w:r w:rsidRPr="00BA6B8D">
              <w:rPr>
                <w:sz w:val="28"/>
                <w:szCs w:val="28"/>
              </w:rPr>
              <w:t>-</w:t>
            </w:r>
          </w:p>
        </w:tc>
        <w:tc>
          <w:tcPr>
            <w:tcW w:w="1842" w:type="dxa"/>
            <w:vAlign w:val="center"/>
          </w:tcPr>
          <w:p w14:paraId="3CB98A3A" w14:textId="77777777" w:rsidR="00BA6B8D" w:rsidRPr="00BA6B8D" w:rsidRDefault="00BA6B8D" w:rsidP="00BA6B8D">
            <w:pPr>
              <w:jc w:val="center"/>
              <w:rPr>
                <w:sz w:val="28"/>
                <w:szCs w:val="28"/>
              </w:rPr>
            </w:pPr>
            <w:r w:rsidRPr="00BA6B8D">
              <w:rPr>
                <w:sz w:val="28"/>
                <w:szCs w:val="28"/>
              </w:rPr>
              <w:t>-</w:t>
            </w:r>
          </w:p>
        </w:tc>
      </w:tr>
    </w:tbl>
    <w:p w14:paraId="4081B5AC" w14:textId="77777777" w:rsidR="00BA6B8D" w:rsidRPr="00BA6B8D" w:rsidRDefault="00BA6B8D" w:rsidP="00BA6B8D">
      <w:pPr>
        <w:jc w:val="both"/>
        <w:rPr>
          <w:sz w:val="28"/>
          <w:szCs w:val="28"/>
          <w:lang w:eastAsia="en-US"/>
        </w:rPr>
      </w:pPr>
    </w:p>
    <w:p w14:paraId="033FD0F4" w14:textId="77777777" w:rsidR="00BA6B8D" w:rsidRPr="00BA6B8D" w:rsidRDefault="00BA6B8D" w:rsidP="00BA6B8D">
      <w:pPr>
        <w:ind w:left="-567"/>
        <w:jc w:val="center"/>
        <w:rPr>
          <w:bCs/>
          <w:color w:val="000000"/>
          <w:sz w:val="28"/>
          <w:szCs w:val="28"/>
        </w:rPr>
      </w:pPr>
      <w:r w:rsidRPr="00BA6B8D">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423FD803" w14:textId="77777777" w:rsidR="00BA6B8D" w:rsidRPr="00BA6B8D" w:rsidRDefault="00BA6B8D" w:rsidP="00BA6B8D">
      <w:pPr>
        <w:ind w:left="-567"/>
        <w:jc w:val="center"/>
        <w:rPr>
          <w:bCs/>
          <w:color w:val="000000"/>
          <w:sz w:val="28"/>
          <w:szCs w:val="28"/>
        </w:rPr>
      </w:pPr>
    </w:p>
    <w:tbl>
      <w:tblPr>
        <w:tblStyle w:val="af"/>
        <w:tblW w:w="9924" w:type="dxa"/>
        <w:tblInd w:w="-431" w:type="dxa"/>
        <w:tblLook w:val="04A0" w:firstRow="1" w:lastRow="0" w:firstColumn="1" w:lastColumn="0" w:noHBand="0" w:noVBand="1"/>
      </w:tblPr>
      <w:tblGrid>
        <w:gridCol w:w="594"/>
        <w:gridCol w:w="5361"/>
        <w:gridCol w:w="1984"/>
        <w:gridCol w:w="1985"/>
      </w:tblGrid>
      <w:tr w:rsidR="00BA6B8D" w:rsidRPr="00BA6B8D" w14:paraId="05E72251" w14:textId="77777777" w:rsidTr="00BA6B8D">
        <w:trPr>
          <w:trHeight w:val="748"/>
        </w:trPr>
        <w:tc>
          <w:tcPr>
            <w:tcW w:w="594" w:type="dxa"/>
            <w:vAlign w:val="center"/>
          </w:tcPr>
          <w:p w14:paraId="264ECDD9" w14:textId="77777777" w:rsidR="00BA6B8D" w:rsidRPr="00BA6B8D" w:rsidRDefault="00BA6B8D" w:rsidP="00BA6B8D">
            <w:pPr>
              <w:jc w:val="center"/>
              <w:rPr>
                <w:bCs/>
                <w:color w:val="000000"/>
                <w:sz w:val="28"/>
                <w:szCs w:val="28"/>
              </w:rPr>
            </w:pPr>
            <w:r w:rsidRPr="00BA6B8D">
              <w:rPr>
                <w:bCs/>
                <w:color w:val="000000"/>
                <w:sz w:val="28"/>
                <w:szCs w:val="28"/>
              </w:rPr>
              <w:t>№ п/п</w:t>
            </w:r>
          </w:p>
        </w:tc>
        <w:tc>
          <w:tcPr>
            <w:tcW w:w="5361" w:type="dxa"/>
            <w:vAlign w:val="center"/>
          </w:tcPr>
          <w:p w14:paraId="383BD7BF" w14:textId="77777777" w:rsidR="00BA6B8D" w:rsidRPr="00BA6B8D" w:rsidRDefault="00BA6B8D" w:rsidP="00BA6B8D">
            <w:pPr>
              <w:jc w:val="center"/>
              <w:rPr>
                <w:bCs/>
                <w:color w:val="000000"/>
                <w:sz w:val="28"/>
                <w:szCs w:val="28"/>
              </w:rPr>
            </w:pPr>
            <w:r w:rsidRPr="00BA6B8D">
              <w:rPr>
                <w:bCs/>
                <w:color w:val="000000"/>
                <w:sz w:val="28"/>
                <w:szCs w:val="28"/>
              </w:rPr>
              <w:t>Наименование показателя</w:t>
            </w:r>
          </w:p>
        </w:tc>
        <w:tc>
          <w:tcPr>
            <w:tcW w:w="1984" w:type="dxa"/>
            <w:vAlign w:val="center"/>
          </w:tcPr>
          <w:p w14:paraId="6AD09306" w14:textId="77777777" w:rsidR="00BA6B8D" w:rsidRPr="00BA6B8D" w:rsidRDefault="00BA6B8D" w:rsidP="00BA6B8D">
            <w:pPr>
              <w:jc w:val="center"/>
              <w:rPr>
                <w:sz w:val="28"/>
                <w:szCs w:val="28"/>
              </w:rPr>
            </w:pPr>
            <w:r w:rsidRPr="00BA6B8D">
              <w:rPr>
                <w:sz w:val="28"/>
                <w:szCs w:val="28"/>
              </w:rPr>
              <w:t>с 01.01.2021    по 30.06.2021</w:t>
            </w:r>
          </w:p>
        </w:tc>
        <w:tc>
          <w:tcPr>
            <w:tcW w:w="1985" w:type="dxa"/>
            <w:vAlign w:val="center"/>
          </w:tcPr>
          <w:p w14:paraId="5EA548CF" w14:textId="77777777" w:rsidR="00BA6B8D" w:rsidRPr="00BA6B8D" w:rsidRDefault="00BA6B8D" w:rsidP="00BA6B8D">
            <w:pPr>
              <w:jc w:val="center"/>
              <w:rPr>
                <w:bCs/>
                <w:color w:val="000000"/>
                <w:sz w:val="28"/>
                <w:szCs w:val="28"/>
              </w:rPr>
            </w:pPr>
            <w:r w:rsidRPr="00BA6B8D">
              <w:rPr>
                <w:sz w:val="28"/>
                <w:szCs w:val="28"/>
              </w:rPr>
              <w:t>с 01.07.2021    по 31.12.2021</w:t>
            </w:r>
          </w:p>
        </w:tc>
      </w:tr>
      <w:tr w:rsidR="00BA6B8D" w:rsidRPr="00BA6B8D" w14:paraId="419BF335" w14:textId="77777777" w:rsidTr="00BA6B8D">
        <w:tc>
          <w:tcPr>
            <w:tcW w:w="594" w:type="dxa"/>
          </w:tcPr>
          <w:p w14:paraId="0F1C2D3C" w14:textId="77777777" w:rsidR="00BA6B8D" w:rsidRPr="00BA6B8D" w:rsidRDefault="00BA6B8D" w:rsidP="00BA6B8D">
            <w:pPr>
              <w:jc w:val="center"/>
              <w:rPr>
                <w:bCs/>
                <w:color w:val="000000"/>
                <w:sz w:val="28"/>
                <w:szCs w:val="28"/>
              </w:rPr>
            </w:pPr>
            <w:r w:rsidRPr="00BA6B8D">
              <w:rPr>
                <w:bCs/>
                <w:color w:val="000000"/>
                <w:sz w:val="28"/>
                <w:szCs w:val="28"/>
              </w:rPr>
              <w:t>1</w:t>
            </w:r>
          </w:p>
        </w:tc>
        <w:tc>
          <w:tcPr>
            <w:tcW w:w="5361" w:type="dxa"/>
          </w:tcPr>
          <w:p w14:paraId="470005ED" w14:textId="77777777" w:rsidR="00BA6B8D" w:rsidRPr="00BA6B8D" w:rsidRDefault="00BA6B8D" w:rsidP="00BA6B8D">
            <w:pPr>
              <w:jc w:val="center"/>
              <w:rPr>
                <w:bCs/>
                <w:color w:val="000000"/>
                <w:sz w:val="28"/>
                <w:szCs w:val="28"/>
              </w:rPr>
            </w:pPr>
            <w:r w:rsidRPr="00BA6B8D">
              <w:rPr>
                <w:bCs/>
                <w:color w:val="000000"/>
                <w:sz w:val="28"/>
                <w:szCs w:val="28"/>
              </w:rPr>
              <w:t>2</w:t>
            </w:r>
          </w:p>
        </w:tc>
        <w:tc>
          <w:tcPr>
            <w:tcW w:w="1984" w:type="dxa"/>
          </w:tcPr>
          <w:p w14:paraId="66F0389A" w14:textId="77777777" w:rsidR="00BA6B8D" w:rsidRPr="00BA6B8D" w:rsidRDefault="00BA6B8D" w:rsidP="00BA6B8D">
            <w:pPr>
              <w:jc w:val="center"/>
              <w:rPr>
                <w:bCs/>
                <w:color w:val="000000"/>
                <w:sz w:val="28"/>
                <w:szCs w:val="28"/>
              </w:rPr>
            </w:pPr>
            <w:r w:rsidRPr="00BA6B8D">
              <w:rPr>
                <w:bCs/>
                <w:color w:val="000000"/>
                <w:sz w:val="28"/>
                <w:szCs w:val="28"/>
              </w:rPr>
              <w:t>3</w:t>
            </w:r>
          </w:p>
        </w:tc>
        <w:tc>
          <w:tcPr>
            <w:tcW w:w="1985" w:type="dxa"/>
          </w:tcPr>
          <w:p w14:paraId="28B84E2E" w14:textId="77777777" w:rsidR="00BA6B8D" w:rsidRPr="00BA6B8D" w:rsidRDefault="00BA6B8D" w:rsidP="00BA6B8D">
            <w:pPr>
              <w:jc w:val="center"/>
              <w:rPr>
                <w:bCs/>
                <w:color w:val="000000"/>
                <w:sz w:val="28"/>
                <w:szCs w:val="28"/>
              </w:rPr>
            </w:pPr>
            <w:r w:rsidRPr="00BA6B8D">
              <w:rPr>
                <w:bCs/>
                <w:color w:val="000000"/>
                <w:sz w:val="28"/>
                <w:szCs w:val="28"/>
              </w:rPr>
              <w:t>4</w:t>
            </w:r>
          </w:p>
        </w:tc>
      </w:tr>
      <w:tr w:rsidR="00BA6B8D" w:rsidRPr="00BA6B8D" w14:paraId="25091A0C" w14:textId="77777777" w:rsidTr="00BA6B8D">
        <w:trPr>
          <w:trHeight w:val="1471"/>
        </w:trPr>
        <w:tc>
          <w:tcPr>
            <w:tcW w:w="594" w:type="dxa"/>
            <w:vAlign w:val="center"/>
          </w:tcPr>
          <w:p w14:paraId="16CE1073" w14:textId="77777777" w:rsidR="00BA6B8D" w:rsidRPr="00BA6B8D" w:rsidRDefault="00BA6B8D" w:rsidP="00BA6B8D">
            <w:pPr>
              <w:jc w:val="center"/>
              <w:rPr>
                <w:bCs/>
                <w:color w:val="000000"/>
                <w:sz w:val="28"/>
                <w:szCs w:val="28"/>
              </w:rPr>
            </w:pPr>
            <w:r w:rsidRPr="00BA6B8D">
              <w:rPr>
                <w:bCs/>
                <w:color w:val="000000"/>
                <w:sz w:val="28"/>
                <w:szCs w:val="28"/>
              </w:rPr>
              <w:t>1.</w:t>
            </w:r>
          </w:p>
        </w:tc>
        <w:tc>
          <w:tcPr>
            <w:tcW w:w="5361" w:type="dxa"/>
            <w:vAlign w:val="center"/>
          </w:tcPr>
          <w:p w14:paraId="7A59B73C" w14:textId="77777777" w:rsidR="00BA6B8D" w:rsidRPr="00BA6B8D" w:rsidRDefault="00BA6B8D" w:rsidP="00BA6B8D">
            <w:pPr>
              <w:rPr>
                <w:bCs/>
                <w:sz w:val="28"/>
                <w:szCs w:val="28"/>
              </w:rPr>
            </w:pPr>
            <w:r w:rsidRPr="00BA6B8D">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984" w:type="dxa"/>
            <w:vAlign w:val="center"/>
          </w:tcPr>
          <w:p w14:paraId="5ED7601F" w14:textId="77777777" w:rsidR="00BA6B8D" w:rsidRPr="00BA6B8D" w:rsidRDefault="00BA6B8D" w:rsidP="00BA6B8D">
            <w:pPr>
              <w:jc w:val="center"/>
              <w:rPr>
                <w:bCs/>
                <w:color w:val="000000"/>
                <w:sz w:val="28"/>
              </w:rPr>
            </w:pPr>
            <w:r w:rsidRPr="00BA6B8D">
              <w:rPr>
                <w:bCs/>
                <w:color w:val="000000"/>
                <w:sz w:val="28"/>
              </w:rPr>
              <w:t>168,17</w:t>
            </w:r>
          </w:p>
        </w:tc>
        <w:tc>
          <w:tcPr>
            <w:tcW w:w="1985" w:type="dxa"/>
            <w:vAlign w:val="center"/>
          </w:tcPr>
          <w:p w14:paraId="078F71B0" w14:textId="77777777" w:rsidR="00BA6B8D" w:rsidRPr="00BA6B8D" w:rsidRDefault="00BA6B8D" w:rsidP="00BA6B8D">
            <w:pPr>
              <w:jc w:val="center"/>
              <w:rPr>
                <w:bCs/>
                <w:color w:val="000000"/>
                <w:sz w:val="28"/>
              </w:rPr>
            </w:pPr>
            <w:r w:rsidRPr="00BA6B8D">
              <w:rPr>
                <w:bCs/>
                <w:color w:val="000000"/>
                <w:sz w:val="28"/>
              </w:rPr>
              <w:t>168,17</w:t>
            </w:r>
          </w:p>
        </w:tc>
      </w:tr>
      <w:tr w:rsidR="00BA6B8D" w:rsidRPr="00BA6B8D" w14:paraId="42B49817" w14:textId="77777777" w:rsidTr="00BA6B8D">
        <w:trPr>
          <w:trHeight w:val="1446"/>
        </w:trPr>
        <w:tc>
          <w:tcPr>
            <w:tcW w:w="594" w:type="dxa"/>
            <w:vAlign w:val="center"/>
          </w:tcPr>
          <w:p w14:paraId="6938FF2C" w14:textId="77777777" w:rsidR="00BA6B8D" w:rsidRPr="00BA6B8D" w:rsidRDefault="00BA6B8D" w:rsidP="00BA6B8D">
            <w:pPr>
              <w:jc w:val="center"/>
              <w:rPr>
                <w:bCs/>
                <w:color w:val="000000"/>
                <w:sz w:val="28"/>
                <w:szCs w:val="28"/>
              </w:rPr>
            </w:pPr>
            <w:r w:rsidRPr="00BA6B8D">
              <w:rPr>
                <w:bCs/>
                <w:color w:val="000000"/>
                <w:sz w:val="28"/>
                <w:szCs w:val="28"/>
              </w:rPr>
              <w:t>2.</w:t>
            </w:r>
          </w:p>
        </w:tc>
        <w:tc>
          <w:tcPr>
            <w:tcW w:w="5361" w:type="dxa"/>
            <w:vAlign w:val="center"/>
          </w:tcPr>
          <w:p w14:paraId="4AA21965" w14:textId="77777777" w:rsidR="00BA6B8D" w:rsidRPr="00BA6B8D" w:rsidRDefault="00BA6B8D" w:rsidP="00BA6B8D">
            <w:pPr>
              <w:rPr>
                <w:bCs/>
                <w:sz w:val="28"/>
                <w:szCs w:val="28"/>
              </w:rPr>
            </w:pPr>
            <w:r w:rsidRPr="00BA6B8D">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47B50C6F" w14:textId="77777777" w:rsidR="00BA6B8D" w:rsidRPr="00BA6B8D" w:rsidRDefault="00BA6B8D" w:rsidP="00BA6B8D">
            <w:pPr>
              <w:jc w:val="center"/>
              <w:rPr>
                <w:bCs/>
                <w:color w:val="000000"/>
                <w:sz w:val="28"/>
                <w:szCs w:val="28"/>
              </w:rPr>
            </w:pPr>
            <w:r w:rsidRPr="00BA6B8D">
              <w:rPr>
                <w:bCs/>
                <w:color w:val="000000"/>
                <w:sz w:val="28"/>
                <w:szCs w:val="28"/>
              </w:rPr>
              <w:t>157,55</w:t>
            </w:r>
          </w:p>
        </w:tc>
        <w:tc>
          <w:tcPr>
            <w:tcW w:w="1985" w:type="dxa"/>
            <w:vAlign w:val="center"/>
          </w:tcPr>
          <w:p w14:paraId="07AAE8E0" w14:textId="77777777" w:rsidR="00BA6B8D" w:rsidRPr="00BA6B8D" w:rsidRDefault="00BA6B8D" w:rsidP="00BA6B8D">
            <w:pPr>
              <w:jc w:val="center"/>
              <w:rPr>
                <w:bCs/>
                <w:color w:val="000000"/>
                <w:sz w:val="28"/>
                <w:szCs w:val="28"/>
              </w:rPr>
            </w:pPr>
            <w:r w:rsidRPr="00BA6B8D">
              <w:rPr>
                <w:bCs/>
                <w:color w:val="000000"/>
                <w:sz w:val="28"/>
                <w:szCs w:val="28"/>
              </w:rPr>
              <w:t>157,55</w:t>
            </w:r>
          </w:p>
        </w:tc>
      </w:tr>
    </w:tbl>
    <w:p w14:paraId="253B8578" w14:textId="77777777" w:rsidR="00BA6B8D" w:rsidRPr="00BA6B8D" w:rsidRDefault="00BA6B8D" w:rsidP="00BA6B8D">
      <w:pPr>
        <w:ind w:left="-567"/>
        <w:jc w:val="center"/>
        <w:rPr>
          <w:bCs/>
          <w:color w:val="000000"/>
          <w:sz w:val="28"/>
          <w:szCs w:val="28"/>
        </w:rPr>
      </w:pPr>
    </w:p>
    <w:p w14:paraId="777C21A2" w14:textId="77777777" w:rsidR="00BA6B8D" w:rsidRPr="00BA6B8D" w:rsidRDefault="00BA6B8D" w:rsidP="00BA6B8D">
      <w:pPr>
        <w:ind w:left="-567"/>
        <w:jc w:val="center"/>
        <w:rPr>
          <w:bCs/>
          <w:color w:val="000000"/>
          <w:sz w:val="28"/>
          <w:szCs w:val="28"/>
        </w:rPr>
      </w:pPr>
    </w:p>
    <w:p w14:paraId="70234A45" w14:textId="77777777" w:rsidR="00BA6B8D" w:rsidRPr="00BA6B8D" w:rsidRDefault="00BA6B8D" w:rsidP="00BA6B8D">
      <w:pPr>
        <w:ind w:left="-567"/>
        <w:jc w:val="center"/>
        <w:rPr>
          <w:bCs/>
          <w:color w:val="000000"/>
          <w:sz w:val="28"/>
          <w:szCs w:val="28"/>
        </w:rPr>
      </w:pPr>
    </w:p>
    <w:p w14:paraId="14E5342D" w14:textId="77777777" w:rsidR="00BA6B8D" w:rsidRPr="00BA6B8D" w:rsidRDefault="00BA6B8D" w:rsidP="00BA6B8D">
      <w:pPr>
        <w:ind w:left="-567"/>
        <w:jc w:val="center"/>
        <w:rPr>
          <w:bCs/>
          <w:color w:val="000000"/>
          <w:sz w:val="28"/>
          <w:szCs w:val="28"/>
        </w:rPr>
      </w:pPr>
    </w:p>
    <w:p w14:paraId="380F669C" w14:textId="77777777" w:rsidR="00BA6B8D" w:rsidRPr="00BA6B8D" w:rsidRDefault="00BA6B8D" w:rsidP="00BA6B8D">
      <w:pPr>
        <w:ind w:left="-567"/>
        <w:jc w:val="center"/>
        <w:rPr>
          <w:bCs/>
          <w:color w:val="000000"/>
          <w:sz w:val="28"/>
          <w:szCs w:val="28"/>
        </w:rPr>
      </w:pPr>
    </w:p>
    <w:p w14:paraId="41E0345B" w14:textId="77777777" w:rsidR="00BA6B8D" w:rsidRPr="00BA6B8D" w:rsidRDefault="00BA6B8D" w:rsidP="00BA6B8D">
      <w:pPr>
        <w:ind w:left="-567"/>
        <w:jc w:val="center"/>
        <w:rPr>
          <w:bCs/>
          <w:color w:val="000000"/>
          <w:sz w:val="28"/>
          <w:szCs w:val="28"/>
        </w:rPr>
      </w:pPr>
    </w:p>
    <w:p w14:paraId="51455E0D" w14:textId="77777777" w:rsidR="00BA6B8D" w:rsidRPr="00BA6B8D" w:rsidRDefault="00BA6B8D" w:rsidP="00BA6B8D">
      <w:pPr>
        <w:ind w:left="-567"/>
        <w:jc w:val="center"/>
        <w:rPr>
          <w:bCs/>
          <w:color w:val="000000"/>
          <w:sz w:val="28"/>
          <w:szCs w:val="28"/>
        </w:rPr>
      </w:pPr>
    </w:p>
    <w:p w14:paraId="6D35EE23" w14:textId="77777777" w:rsidR="00BA6B8D" w:rsidRPr="00BA6B8D" w:rsidRDefault="00BA6B8D" w:rsidP="00BA6B8D">
      <w:pPr>
        <w:ind w:left="-567"/>
        <w:jc w:val="center"/>
        <w:rPr>
          <w:bCs/>
          <w:color w:val="000000"/>
          <w:sz w:val="28"/>
          <w:szCs w:val="28"/>
        </w:rPr>
      </w:pPr>
    </w:p>
    <w:p w14:paraId="48FDB79D" w14:textId="77777777" w:rsidR="00BA6B8D" w:rsidRPr="00BA6B8D" w:rsidRDefault="00BA6B8D" w:rsidP="00BA6B8D">
      <w:pPr>
        <w:ind w:left="-567"/>
        <w:jc w:val="center"/>
        <w:rPr>
          <w:bCs/>
          <w:color w:val="000000"/>
          <w:sz w:val="28"/>
          <w:szCs w:val="28"/>
        </w:rPr>
      </w:pPr>
    </w:p>
    <w:p w14:paraId="4879E876" w14:textId="77777777" w:rsidR="00BA6B8D" w:rsidRPr="00BA6B8D" w:rsidRDefault="00BA6B8D" w:rsidP="00BA6B8D">
      <w:pPr>
        <w:ind w:left="-567"/>
        <w:jc w:val="center"/>
        <w:rPr>
          <w:bCs/>
          <w:color w:val="000000"/>
          <w:sz w:val="28"/>
          <w:szCs w:val="28"/>
        </w:rPr>
      </w:pPr>
    </w:p>
    <w:p w14:paraId="07D7DC53" w14:textId="77777777" w:rsidR="00BA6B8D" w:rsidRPr="00BA6B8D" w:rsidRDefault="00BA6B8D" w:rsidP="00BA6B8D">
      <w:pPr>
        <w:ind w:left="-567"/>
        <w:jc w:val="center"/>
        <w:rPr>
          <w:bCs/>
          <w:color w:val="000000"/>
          <w:sz w:val="28"/>
          <w:szCs w:val="28"/>
        </w:rPr>
      </w:pPr>
    </w:p>
    <w:p w14:paraId="7F2C0D60" w14:textId="77777777" w:rsidR="00BA6B8D" w:rsidRPr="00BA6B8D" w:rsidRDefault="00BA6B8D" w:rsidP="00BA6B8D">
      <w:pPr>
        <w:ind w:left="-567"/>
        <w:jc w:val="center"/>
        <w:rPr>
          <w:bCs/>
          <w:color w:val="000000"/>
          <w:sz w:val="28"/>
          <w:szCs w:val="28"/>
        </w:rPr>
      </w:pPr>
    </w:p>
    <w:p w14:paraId="580A290A" w14:textId="77777777" w:rsidR="00BA6B8D" w:rsidRPr="00BA6B8D" w:rsidRDefault="00BA6B8D" w:rsidP="00BA6B8D">
      <w:pPr>
        <w:ind w:left="-567"/>
        <w:jc w:val="center"/>
        <w:rPr>
          <w:bCs/>
          <w:color w:val="000000"/>
          <w:sz w:val="28"/>
          <w:szCs w:val="28"/>
        </w:rPr>
      </w:pPr>
    </w:p>
    <w:p w14:paraId="18D54691" w14:textId="77777777" w:rsidR="00BA6B8D" w:rsidRPr="00BA6B8D" w:rsidRDefault="00BA6B8D" w:rsidP="00BA6B8D">
      <w:pPr>
        <w:ind w:left="-567"/>
        <w:jc w:val="center"/>
        <w:rPr>
          <w:bCs/>
          <w:color w:val="000000"/>
          <w:sz w:val="28"/>
          <w:szCs w:val="28"/>
        </w:rPr>
      </w:pPr>
    </w:p>
    <w:p w14:paraId="4900EBA9" w14:textId="77777777" w:rsidR="00BA6B8D" w:rsidRPr="00BA6B8D" w:rsidRDefault="00BA6B8D" w:rsidP="00BA6B8D">
      <w:pPr>
        <w:ind w:left="-567"/>
        <w:jc w:val="center"/>
        <w:rPr>
          <w:bCs/>
          <w:color w:val="000000"/>
          <w:sz w:val="28"/>
          <w:szCs w:val="28"/>
        </w:rPr>
      </w:pPr>
    </w:p>
    <w:p w14:paraId="435D9B12" w14:textId="77777777" w:rsidR="00BA6B8D" w:rsidRPr="00BA6B8D" w:rsidRDefault="00BA6B8D" w:rsidP="00BA6B8D">
      <w:pPr>
        <w:ind w:left="-567"/>
        <w:jc w:val="center"/>
        <w:rPr>
          <w:bCs/>
          <w:color w:val="000000"/>
          <w:sz w:val="28"/>
          <w:szCs w:val="28"/>
        </w:rPr>
      </w:pPr>
    </w:p>
    <w:p w14:paraId="7912D1DC" w14:textId="77777777" w:rsidR="00BA6B8D" w:rsidRPr="00BA6B8D" w:rsidRDefault="00BA6B8D" w:rsidP="00BA6B8D">
      <w:pPr>
        <w:ind w:left="-567"/>
        <w:jc w:val="center"/>
        <w:rPr>
          <w:bCs/>
          <w:color w:val="000000"/>
          <w:sz w:val="28"/>
          <w:szCs w:val="28"/>
        </w:rPr>
      </w:pPr>
    </w:p>
    <w:p w14:paraId="6209DA55" w14:textId="77777777" w:rsidR="00BA6B8D" w:rsidRPr="00BA6B8D" w:rsidRDefault="00BA6B8D" w:rsidP="00BA6B8D">
      <w:pPr>
        <w:ind w:left="-567"/>
        <w:jc w:val="center"/>
        <w:rPr>
          <w:bCs/>
          <w:color w:val="000000"/>
          <w:sz w:val="28"/>
          <w:szCs w:val="28"/>
        </w:rPr>
      </w:pPr>
    </w:p>
    <w:p w14:paraId="2F09E0FF" w14:textId="77777777" w:rsidR="00BA6B8D" w:rsidRPr="00BA6B8D" w:rsidRDefault="00BA6B8D" w:rsidP="00BA6B8D">
      <w:pPr>
        <w:ind w:left="-567"/>
        <w:jc w:val="center"/>
        <w:rPr>
          <w:bCs/>
          <w:color w:val="000000"/>
          <w:sz w:val="28"/>
          <w:szCs w:val="28"/>
        </w:rPr>
      </w:pPr>
    </w:p>
    <w:p w14:paraId="2909629E" w14:textId="77777777" w:rsidR="00BA6B8D" w:rsidRPr="00BA6B8D" w:rsidRDefault="00BA6B8D" w:rsidP="00BA6B8D">
      <w:pPr>
        <w:ind w:left="-567"/>
        <w:jc w:val="center"/>
        <w:rPr>
          <w:bCs/>
          <w:color w:val="000000"/>
          <w:sz w:val="28"/>
          <w:szCs w:val="28"/>
        </w:rPr>
      </w:pPr>
    </w:p>
    <w:p w14:paraId="681901EA" w14:textId="77777777" w:rsidR="00BA6B8D" w:rsidRPr="00BA6B8D" w:rsidRDefault="00BA6B8D" w:rsidP="00BA6B8D">
      <w:pPr>
        <w:ind w:left="-567"/>
        <w:jc w:val="center"/>
        <w:rPr>
          <w:bCs/>
          <w:color w:val="000000"/>
          <w:sz w:val="28"/>
          <w:szCs w:val="28"/>
        </w:rPr>
      </w:pPr>
    </w:p>
    <w:p w14:paraId="226B68E4" w14:textId="77777777" w:rsidR="00BA6B8D" w:rsidRPr="00BA6B8D" w:rsidRDefault="00BA6B8D" w:rsidP="00BA6B8D">
      <w:pPr>
        <w:ind w:left="-567"/>
        <w:jc w:val="center"/>
        <w:rPr>
          <w:bCs/>
          <w:color w:val="000000"/>
          <w:sz w:val="28"/>
          <w:szCs w:val="28"/>
        </w:rPr>
      </w:pPr>
    </w:p>
    <w:p w14:paraId="0DA3C879" w14:textId="77777777" w:rsidR="00BA6B8D" w:rsidRPr="00BA6B8D" w:rsidRDefault="00BA6B8D" w:rsidP="00BA6B8D">
      <w:pPr>
        <w:ind w:left="-567"/>
        <w:jc w:val="center"/>
        <w:rPr>
          <w:bCs/>
          <w:color w:val="000000"/>
          <w:sz w:val="28"/>
          <w:szCs w:val="28"/>
        </w:rPr>
      </w:pPr>
    </w:p>
    <w:p w14:paraId="5F4E9509" w14:textId="77777777" w:rsidR="00BA6B8D" w:rsidRPr="00BA6B8D" w:rsidRDefault="00BA6B8D" w:rsidP="00BA6B8D">
      <w:pPr>
        <w:ind w:left="-567"/>
        <w:jc w:val="center"/>
        <w:rPr>
          <w:bCs/>
          <w:color w:val="000000"/>
          <w:sz w:val="28"/>
          <w:szCs w:val="28"/>
        </w:rPr>
      </w:pPr>
    </w:p>
    <w:p w14:paraId="64B85442" w14:textId="77777777" w:rsidR="00BA6B8D" w:rsidRPr="00BA6B8D" w:rsidRDefault="00BA6B8D" w:rsidP="00BA6B8D">
      <w:pPr>
        <w:ind w:left="-567"/>
        <w:jc w:val="center"/>
        <w:rPr>
          <w:bCs/>
          <w:color w:val="000000"/>
          <w:sz w:val="28"/>
          <w:szCs w:val="28"/>
        </w:rPr>
      </w:pPr>
    </w:p>
    <w:p w14:paraId="0E854797" w14:textId="77777777" w:rsidR="00BA6B8D" w:rsidRPr="00BA6B8D" w:rsidRDefault="00BA6B8D" w:rsidP="00BA6B8D">
      <w:pPr>
        <w:ind w:left="-567"/>
        <w:jc w:val="center"/>
        <w:rPr>
          <w:bCs/>
          <w:color w:val="000000"/>
          <w:sz w:val="28"/>
          <w:szCs w:val="28"/>
        </w:rPr>
      </w:pPr>
    </w:p>
    <w:p w14:paraId="2A1816A4" w14:textId="77777777" w:rsidR="00BA6B8D" w:rsidRPr="00BA6B8D" w:rsidRDefault="00BA6B8D" w:rsidP="00BA6B8D">
      <w:pPr>
        <w:ind w:left="-567"/>
        <w:jc w:val="center"/>
        <w:rPr>
          <w:bCs/>
          <w:color w:val="000000"/>
          <w:sz w:val="28"/>
          <w:szCs w:val="28"/>
        </w:rPr>
      </w:pPr>
    </w:p>
    <w:p w14:paraId="7929608D" w14:textId="77777777" w:rsidR="00BA6B8D" w:rsidRPr="00BA6B8D" w:rsidRDefault="00BA6B8D" w:rsidP="00BA6B8D">
      <w:pPr>
        <w:ind w:left="-567"/>
        <w:jc w:val="center"/>
        <w:rPr>
          <w:bCs/>
          <w:color w:val="000000"/>
          <w:sz w:val="28"/>
          <w:szCs w:val="28"/>
        </w:rPr>
      </w:pPr>
    </w:p>
    <w:p w14:paraId="4369EC4C" w14:textId="77777777" w:rsidR="00BA6B8D" w:rsidRPr="00BA6B8D" w:rsidRDefault="00BA6B8D" w:rsidP="00BA6B8D">
      <w:pPr>
        <w:ind w:left="-567"/>
        <w:jc w:val="center"/>
        <w:rPr>
          <w:bCs/>
          <w:color w:val="000000"/>
          <w:sz w:val="28"/>
          <w:szCs w:val="28"/>
        </w:rPr>
      </w:pPr>
    </w:p>
    <w:p w14:paraId="0D697B71" w14:textId="77777777" w:rsidR="00BA6B8D" w:rsidRPr="00BA6B8D" w:rsidRDefault="00BA6B8D" w:rsidP="00BA6B8D">
      <w:pPr>
        <w:ind w:left="-567"/>
        <w:jc w:val="center"/>
        <w:rPr>
          <w:bCs/>
          <w:color w:val="000000"/>
          <w:sz w:val="28"/>
          <w:szCs w:val="28"/>
        </w:rPr>
      </w:pPr>
      <w:r w:rsidRPr="00BA6B8D">
        <w:rPr>
          <w:bCs/>
          <w:color w:val="000000"/>
          <w:sz w:val="28"/>
          <w:szCs w:val="28"/>
        </w:rPr>
        <w:lastRenderedPageBreak/>
        <w:t xml:space="preserve">     Раздел 7. График реализации мероприятий производственной программы</w:t>
      </w:r>
    </w:p>
    <w:p w14:paraId="22B165D6" w14:textId="77777777" w:rsidR="00BA6B8D" w:rsidRPr="00BA6B8D" w:rsidRDefault="00BA6B8D" w:rsidP="00BA6B8D">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BA6B8D" w:rsidRPr="00BA6B8D" w14:paraId="6B892BE8" w14:textId="77777777" w:rsidTr="00BA6B8D">
        <w:trPr>
          <w:trHeight w:val="914"/>
        </w:trPr>
        <w:tc>
          <w:tcPr>
            <w:tcW w:w="3539" w:type="dxa"/>
            <w:vAlign w:val="center"/>
          </w:tcPr>
          <w:p w14:paraId="0A9C76AC" w14:textId="77777777" w:rsidR="00BA6B8D" w:rsidRPr="00BA6B8D" w:rsidRDefault="00BA6B8D" w:rsidP="00BA6B8D">
            <w:pPr>
              <w:jc w:val="center"/>
              <w:rPr>
                <w:bCs/>
                <w:color w:val="000000"/>
                <w:sz w:val="28"/>
                <w:szCs w:val="28"/>
              </w:rPr>
            </w:pPr>
            <w:r w:rsidRPr="00BA6B8D">
              <w:rPr>
                <w:bCs/>
                <w:color w:val="000000"/>
                <w:sz w:val="28"/>
                <w:szCs w:val="28"/>
              </w:rPr>
              <w:t>Наименование мероприятия</w:t>
            </w:r>
          </w:p>
        </w:tc>
        <w:tc>
          <w:tcPr>
            <w:tcW w:w="3260" w:type="dxa"/>
            <w:vAlign w:val="center"/>
          </w:tcPr>
          <w:p w14:paraId="2F81533E" w14:textId="77777777" w:rsidR="00BA6B8D" w:rsidRPr="00BA6B8D" w:rsidRDefault="00BA6B8D" w:rsidP="00BA6B8D">
            <w:pPr>
              <w:jc w:val="center"/>
              <w:rPr>
                <w:bCs/>
                <w:color w:val="000000"/>
                <w:sz w:val="28"/>
                <w:szCs w:val="28"/>
              </w:rPr>
            </w:pPr>
            <w:r w:rsidRPr="00BA6B8D">
              <w:rPr>
                <w:bCs/>
                <w:color w:val="000000"/>
                <w:sz w:val="28"/>
                <w:szCs w:val="28"/>
              </w:rPr>
              <w:t>Дата начала    реализации мероприятий</w:t>
            </w:r>
          </w:p>
        </w:tc>
        <w:tc>
          <w:tcPr>
            <w:tcW w:w="3261" w:type="dxa"/>
            <w:vAlign w:val="center"/>
          </w:tcPr>
          <w:p w14:paraId="0F633231" w14:textId="77777777" w:rsidR="00BA6B8D" w:rsidRPr="00BA6B8D" w:rsidRDefault="00BA6B8D" w:rsidP="00BA6B8D">
            <w:pPr>
              <w:jc w:val="center"/>
              <w:rPr>
                <w:bCs/>
                <w:color w:val="000000"/>
                <w:sz w:val="28"/>
                <w:szCs w:val="28"/>
              </w:rPr>
            </w:pPr>
            <w:r w:rsidRPr="00BA6B8D">
              <w:rPr>
                <w:bCs/>
                <w:color w:val="000000"/>
                <w:sz w:val="28"/>
                <w:szCs w:val="28"/>
              </w:rPr>
              <w:t>Дата окончания реализации мероприятий</w:t>
            </w:r>
          </w:p>
        </w:tc>
      </w:tr>
      <w:tr w:rsidR="00BA6B8D" w:rsidRPr="00BA6B8D" w14:paraId="45E59F6E" w14:textId="77777777" w:rsidTr="00BA6B8D">
        <w:trPr>
          <w:trHeight w:val="1409"/>
        </w:trPr>
        <w:tc>
          <w:tcPr>
            <w:tcW w:w="3539" w:type="dxa"/>
            <w:vAlign w:val="center"/>
          </w:tcPr>
          <w:p w14:paraId="086666A2" w14:textId="77777777" w:rsidR="00BA6B8D" w:rsidRPr="00BA6B8D" w:rsidRDefault="00BA6B8D" w:rsidP="00BA6B8D">
            <w:pPr>
              <w:jc w:val="center"/>
              <w:rPr>
                <w:bCs/>
                <w:color w:val="000000"/>
                <w:sz w:val="28"/>
                <w:szCs w:val="28"/>
              </w:rPr>
            </w:pPr>
            <w:r w:rsidRPr="00BA6B8D">
              <w:rPr>
                <w:bCs/>
                <w:color w:val="000000"/>
                <w:sz w:val="28"/>
                <w:szCs w:val="28"/>
              </w:rPr>
              <w:t xml:space="preserve">Бесперебойное </w:t>
            </w:r>
            <w:r w:rsidRPr="00BA6B8D">
              <w:rPr>
                <w:bCs/>
                <w:sz w:val="28"/>
                <w:szCs w:val="28"/>
              </w:rPr>
              <w:t>холодное водоснабжение и водоотведение</w:t>
            </w:r>
          </w:p>
        </w:tc>
        <w:tc>
          <w:tcPr>
            <w:tcW w:w="3260" w:type="dxa"/>
            <w:vAlign w:val="center"/>
          </w:tcPr>
          <w:p w14:paraId="5B7C185C" w14:textId="77777777" w:rsidR="00BA6B8D" w:rsidRPr="00BA6B8D" w:rsidRDefault="00BA6B8D" w:rsidP="00BA6B8D">
            <w:pPr>
              <w:jc w:val="center"/>
              <w:rPr>
                <w:bCs/>
                <w:color w:val="000000"/>
                <w:sz w:val="28"/>
                <w:szCs w:val="28"/>
              </w:rPr>
            </w:pPr>
            <w:r w:rsidRPr="00BA6B8D">
              <w:rPr>
                <w:bCs/>
                <w:color w:val="000000"/>
                <w:sz w:val="28"/>
                <w:szCs w:val="28"/>
              </w:rPr>
              <w:t>01.01.2021</w:t>
            </w:r>
          </w:p>
        </w:tc>
        <w:tc>
          <w:tcPr>
            <w:tcW w:w="3261" w:type="dxa"/>
            <w:vAlign w:val="center"/>
          </w:tcPr>
          <w:p w14:paraId="42BF7483" w14:textId="77777777" w:rsidR="00BA6B8D" w:rsidRPr="00BA6B8D" w:rsidRDefault="00BA6B8D" w:rsidP="00BA6B8D">
            <w:pPr>
              <w:jc w:val="center"/>
              <w:rPr>
                <w:bCs/>
                <w:color w:val="000000"/>
                <w:sz w:val="28"/>
                <w:szCs w:val="28"/>
              </w:rPr>
            </w:pPr>
            <w:r w:rsidRPr="00BA6B8D">
              <w:rPr>
                <w:bCs/>
                <w:color w:val="000000"/>
                <w:sz w:val="28"/>
                <w:szCs w:val="28"/>
              </w:rPr>
              <w:t>31.12.2021</w:t>
            </w:r>
          </w:p>
        </w:tc>
      </w:tr>
    </w:tbl>
    <w:p w14:paraId="152210A3" w14:textId="77777777" w:rsidR="00BA6B8D" w:rsidRPr="00BA6B8D" w:rsidRDefault="00BA6B8D" w:rsidP="00BA6B8D">
      <w:pPr>
        <w:ind w:left="-567"/>
        <w:jc w:val="center"/>
        <w:rPr>
          <w:bCs/>
          <w:color w:val="000000"/>
          <w:sz w:val="28"/>
          <w:szCs w:val="28"/>
        </w:rPr>
      </w:pPr>
    </w:p>
    <w:p w14:paraId="56E4F03D" w14:textId="77777777" w:rsidR="00BA6B8D" w:rsidRPr="00BA6B8D" w:rsidRDefault="00BA6B8D" w:rsidP="00BA6B8D">
      <w:pPr>
        <w:ind w:left="-567"/>
        <w:jc w:val="center"/>
        <w:rPr>
          <w:bCs/>
          <w:color w:val="000000"/>
          <w:sz w:val="28"/>
          <w:szCs w:val="28"/>
        </w:rPr>
      </w:pPr>
    </w:p>
    <w:p w14:paraId="27E148C0" w14:textId="77777777" w:rsidR="00BA6B8D" w:rsidRPr="00BA6B8D" w:rsidRDefault="00BA6B8D" w:rsidP="00BA6B8D">
      <w:pPr>
        <w:ind w:left="-567"/>
        <w:jc w:val="center"/>
        <w:rPr>
          <w:bCs/>
          <w:color w:val="000000"/>
          <w:sz w:val="28"/>
          <w:szCs w:val="28"/>
        </w:rPr>
      </w:pPr>
    </w:p>
    <w:p w14:paraId="08B0B982" w14:textId="77777777" w:rsidR="00BA6B8D" w:rsidRPr="00BA6B8D" w:rsidRDefault="00BA6B8D" w:rsidP="00BA6B8D">
      <w:pPr>
        <w:ind w:left="-567"/>
        <w:jc w:val="center"/>
        <w:rPr>
          <w:bCs/>
          <w:color w:val="000000"/>
          <w:sz w:val="28"/>
          <w:szCs w:val="28"/>
        </w:rPr>
      </w:pPr>
    </w:p>
    <w:p w14:paraId="7EC955D6" w14:textId="77777777" w:rsidR="00BA6B8D" w:rsidRPr="00BA6B8D" w:rsidRDefault="00BA6B8D" w:rsidP="00BA6B8D">
      <w:pPr>
        <w:ind w:left="-567"/>
        <w:jc w:val="center"/>
        <w:rPr>
          <w:bCs/>
          <w:color w:val="000000"/>
          <w:sz w:val="28"/>
          <w:szCs w:val="28"/>
        </w:rPr>
      </w:pPr>
    </w:p>
    <w:p w14:paraId="0CEEF9FE" w14:textId="77777777" w:rsidR="00BA6B8D" w:rsidRPr="00BA6B8D" w:rsidRDefault="00BA6B8D" w:rsidP="00BA6B8D">
      <w:pPr>
        <w:ind w:left="-567"/>
        <w:jc w:val="center"/>
        <w:rPr>
          <w:bCs/>
          <w:color w:val="000000"/>
          <w:sz w:val="28"/>
          <w:szCs w:val="28"/>
        </w:rPr>
      </w:pPr>
    </w:p>
    <w:p w14:paraId="46F93381" w14:textId="77777777" w:rsidR="00BA6B8D" w:rsidRPr="00BA6B8D" w:rsidRDefault="00BA6B8D" w:rsidP="00BA6B8D">
      <w:pPr>
        <w:ind w:left="-567"/>
        <w:jc w:val="center"/>
        <w:rPr>
          <w:bCs/>
          <w:color w:val="000000"/>
          <w:sz w:val="28"/>
          <w:szCs w:val="28"/>
        </w:rPr>
      </w:pPr>
    </w:p>
    <w:p w14:paraId="6139B879" w14:textId="77777777" w:rsidR="00BA6B8D" w:rsidRPr="00BA6B8D" w:rsidRDefault="00BA6B8D" w:rsidP="00BA6B8D">
      <w:pPr>
        <w:ind w:left="-567"/>
        <w:jc w:val="center"/>
        <w:rPr>
          <w:bCs/>
          <w:color w:val="000000"/>
          <w:sz w:val="28"/>
          <w:szCs w:val="28"/>
        </w:rPr>
      </w:pPr>
    </w:p>
    <w:p w14:paraId="7E66E746" w14:textId="77777777" w:rsidR="00BA6B8D" w:rsidRPr="00BA6B8D" w:rsidRDefault="00BA6B8D" w:rsidP="00BA6B8D">
      <w:pPr>
        <w:ind w:left="-567"/>
        <w:jc w:val="center"/>
        <w:rPr>
          <w:bCs/>
          <w:color w:val="000000"/>
          <w:sz w:val="28"/>
          <w:szCs w:val="28"/>
        </w:rPr>
      </w:pPr>
    </w:p>
    <w:p w14:paraId="4CC36928" w14:textId="77777777" w:rsidR="00BA6B8D" w:rsidRPr="00BA6B8D" w:rsidRDefault="00BA6B8D" w:rsidP="00BA6B8D">
      <w:pPr>
        <w:ind w:left="-567"/>
        <w:jc w:val="center"/>
        <w:rPr>
          <w:bCs/>
          <w:color w:val="000000"/>
          <w:sz w:val="28"/>
          <w:szCs w:val="28"/>
        </w:rPr>
      </w:pPr>
    </w:p>
    <w:p w14:paraId="7FA5FFC4" w14:textId="77777777" w:rsidR="00BA6B8D" w:rsidRPr="00BA6B8D" w:rsidRDefault="00BA6B8D" w:rsidP="00BA6B8D">
      <w:pPr>
        <w:ind w:left="-567"/>
        <w:jc w:val="center"/>
        <w:rPr>
          <w:bCs/>
          <w:color w:val="000000"/>
          <w:sz w:val="28"/>
          <w:szCs w:val="28"/>
        </w:rPr>
      </w:pPr>
    </w:p>
    <w:p w14:paraId="1E51F30C" w14:textId="77777777" w:rsidR="00BA6B8D" w:rsidRPr="00BA6B8D" w:rsidRDefault="00BA6B8D" w:rsidP="00BA6B8D">
      <w:pPr>
        <w:ind w:left="-567"/>
        <w:jc w:val="center"/>
        <w:rPr>
          <w:bCs/>
          <w:color w:val="000000"/>
          <w:sz w:val="28"/>
          <w:szCs w:val="28"/>
        </w:rPr>
      </w:pPr>
    </w:p>
    <w:p w14:paraId="48E5DC1D" w14:textId="77777777" w:rsidR="00BA6B8D" w:rsidRPr="00BA6B8D" w:rsidRDefault="00BA6B8D" w:rsidP="00BA6B8D">
      <w:pPr>
        <w:ind w:left="-567"/>
        <w:jc w:val="center"/>
        <w:rPr>
          <w:bCs/>
          <w:color w:val="000000"/>
          <w:sz w:val="28"/>
          <w:szCs w:val="28"/>
        </w:rPr>
      </w:pPr>
    </w:p>
    <w:p w14:paraId="353A2CB0" w14:textId="77777777" w:rsidR="00BA6B8D" w:rsidRPr="00BA6B8D" w:rsidRDefault="00BA6B8D" w:rsidP="00BA6B8D">
      <w:pPr>
        <w:ind w:left="-567"/>
        <w:jc w:val="center"/>
        <w:rPr>
          <w:bCs/>
          <w:color w:val="000000"/>
          <w:sz w:val="28"/>
          <w:szCs w:val="28"/>
        </w:rPr>
      </w:pPr>
    </w:p>
    <w:p w14:paraId="13D121D9" w14:textId="77777777" w:rsidR="00BA6B8D" w:rsidRPr="00BA6B8D" w:rsidRDefault="00BA6B8D" w:rsidP="00BA6B8D">
      <w:pPr>
        <w:ind w:left="-567"/>
        <w:jc w:val="center"/>
        <w:rPr>
          <w:bCs/>
          <w:color w:val="000000"/>
          <w:sz w:val="28"/>
          <w:szCs w:val="28"/>
        </w:rPr>
      </w:pPr>
    </w:p>
    <w:p w14:paraId="590C475D" w14:textId="77777777" w:rsidR="00BA6B8D" w:rsidRPr="00BA6B8D" w:rsidRDefault="00BA6B8D" w:rsidP="00BA6B8D">
      <w:pPr>
        <w:ind w:left="-567"/>
        <w:jc w:val="center"/>
        <w:rPr>
          <w:bCs/>
          <w:color w:val="000000"/>
          <w:sz w:val="28"/>
          <w:szCs w:val="28"/>
        </w:rPr>
      </w:pPr>
    </w:p>
    <w:p w14:paraId="471AAA34" w14:textId="77777777" w:rsidR="00BA6B8D" w:rsidRPr="00BA6B8D" w:rsidRDefault="00BA6B8D" w:rsidP="00BA6B8D">
      <w:pPr>
        <w:ind w:left="-567"/>
        <w:jc w:val="center"/>
        <w:rPr>
          <w:bCs/>
          <w:color w:val="000000"/>
          <w:sz w:val="28"/>
          <w:szCs w:val="28"/>
        </w:rPr>
      </w:pPr>
    </w:p>
    <w:p w14:paraId="65006A8D" w14:textId="77777777" w:rsidR="00BA6B8D" w:rsidRPr="00BA6B8D" w:rsidRDefault="00BA6B8D" w:rsidP="00BA6B8D">
      <w:pPr>
        <w:ind w:left="-567"/>
        <w:jc w:val="center"/>
        <w:rPr>
          <w:bCs/>
          <w:color w:val="000000"/>
          <w:sz w:val="28"/>
          <w:szCs w:val="28"/>
        </w:rPr>
      </w:pPr>
    </w:p>
    <w:p w14:paraId="5C047F02" w14:textId="77777777" w:rsidR="00BA6B8D" w:rsidRPr="00BA6B8D" w:rsidRDefault="00BA6B8D" w:rsidP="00BA6B8D">
      <w:pPr>
        <w:ind w:left="-567"/>
        <w:jc w:val="center"/>
        <w:rPr>
          <w:bCs/>
          <w:color w:val="000000"/>
          <w:sz w:val="28"/>
          <w:szCs w:val="28"/>
        </w:rPr>
      </w:pPr>
    </w:p>
    <w:p w14:paraId="33895D1F" w14:textId="77777777" w:rsidR="00BA6B8D" w:rsidRPr="00BA6B8D" w:rsidRDefault="00BA6B8D" w:rsidP="00BA6B8D">
      <w:pPr>
        <w:ind w:left="-567"/>
        <w:jc w:val="center"/>
        <w:rPr>
          <w:bCs/>
          <w:color w:val="000000"/>
          <w:sz w:val="28"/>
          <w:szCs w:val="28"/>
        </w:rPr>
      </w:pPr>
    </w:p>
    <w:p w14:paraId="37C64F98" w14:textId="77777777" w:rsidR="00BA6B8D" w:rsidRPr="00BA6B8D" w:rsidRDefault="00BA6B8D" w:rsidP="00BA6B8D">
      <w:pPr>
        <w:ind w:left="-567"/>
        <w:jc w:val="center"/>
        <w:rPr>
          <w:bCs/>
          <w:color w:val="000000"/>
          <w:sz w:val="28"/>
          <w:szCs w:val="28"/>
        </w:rPr>
      </w:pPr>
    </w:p>
    <w:p w14:paraId="4DE8522F" w14:textId="77777777" w:rsidR="00BA6B8D" w:rsidRPr="00BA6B8D" w:rsidRDefault="00BA6B8D" w:rsidP="00BA6B8D">
      <w:pPr>
        <w:ind w:left="-567"/>
        <w:jc w:val="center"/>
        <w:rPr>
          <w:bCs/>
          <w:color w:val="000000"/>
          <w:sz w:val="28"/>
          <w:szCs w:val="28"/>
        </w:rPr>
      </w:pPr>
    </w:p>
    <w:p w14:paraId="64A5B85A" w14:textId="77777777" w:rsidR="00BA6B8D" w:rsidRPr="00BA6B8D" w:rsidRDefault="00BA6B8D" w:rsidP="00BA6B8D">
      <w:pPr>
        <w:ind w:left="-567"/>
        <w:jc w:val="center"/>
        <w:rPr>
          <w:bCs/>
          <w:color w:val="000000"/>
          <w:sz w:val="28"/>
          <w:szCs w:val="28"/>
        </w:rPr>
      </w:pPr>
    </w:p>
    <w:p w14:paraId="449E4862" w14:textId="77777777" w:rsidR="00BA6B8D" w:rsidRPr="00BA6B8D" w:rsidRDefault="00BA6B8D" w:rsidP="00BA6B8D">
      <w:pPr>
        <w:ind w:left="-567"/>
        <w:jc w:val="center"/>
        <w:rPr>
          <w:bCs/>
          <w:color w:val="000000"/>
          <w:sz w:val="28"/>
          <w:szCs w:val="28"/>
        </w:rPr>
      </w:pPr>
    </w:p>
    <w:p w14:paraId="074BC2D4" w14:textId="77777777" w:rsidR="00BA6B8D" w:rsidRPr="00BA6B8D" w:rsidRDefault="00BA6B8D" w:rsidP="00BA6B8D">
      <w:pPr>
        <w:ind w:left="-567"/>
        <w:jc w:val="center"/>
        <w:rPr>
          <w:bCs/>
          <w:color w:val="000000"/>
          <w:sz w:val="28"/>
          <w:szCs w:val="28"/>
        </w:rPr>
      </w:pPr>
    </w:p>
    <w:p w14:paraId="007DEFB9" w14:textId="77777777" w:rsidR="00BA6B8D" w:rsidRPr="00BA6B8D" w:rsidRDefault="00BA6B8D" w:rsidP="00BA6B8D">
      <w:pPr>
        <w:ind w:left="-567"/>
        <w:jc w:val="center"/>
        <w:rPr>
          <w:bCs/>
          <w:color w:val="000000"/>
          <w:sz w:val="28"/>
          <w:szCs w:val="28"/>
        </w:rPr>
      </w:pPr>
    </w:p>
    <w:p w14:paraId="7A62423A" w14:textId="77777777" w:rsidR="00BA6B8D" w:rsidRPr="00BA6B8D" w:rsidRDefault="00BA6B8D" w:rsidP="00BA6B8D">
      <w:pPr>
        <w:ind w:left="-567"/>
        <w:jc w:val="center"/>
        <w:rPr>
          <w:bCs/>
          <w:color w:val="000000"/>
          <w:sz w:val="28"/>
          <w:szCs w:val="28"/>
        </w:rPr>
      </w:pPr>
    </w:p>
    <w:p w14:paraId="2693A9DA" w14:textId="77777777" w:rsidR="00BA6B8D" w:rsidRPr="00BA6B8D" w:rsidRDefault="00BA6B8D" w:rsidP="00BA6B8D">
      <w:pPr>
        <w:ind w:left="-567"/>
        <w:jc w:val="center"/>
        <w:rPr>
          <w:bCs/>
          <w:color w:val="000000"/>
          <w:sz w:val="28"/>
          <w:szCs w:val="28"/>
        </w:rPr>
      </w:pPr>
    </w:p>
    <w:p w14:paraId="09E7DC1A" w14:textId="77777777" w:rsidR="00BA6B8D" w:rsidRPr="00BA6B8D" w:rsidRDefault="00BA6B8D" w:rsidP="00BA6B8D">
      <w:pPr>
        <w:ind w:left="-567"/>
        <w:jc w:val="center"/>
        <w:rPr>
          <w:bCs/>
          <w:color w:val="000000"/>
          <w:sz w:val="28"/>
          <w:szCs w:val="28"/>
        </w:rPr>
      </w:pPr>
    </w:p>
    <w:p w14:paraId="1EF38500" w14:textId="77777777" w:rsidR="00BA6B8D" w:rsidRPr="00BA6B8D" w:rsidRDefault="00BA6B8D" w:rsidP="00BA6B8D">
      <w:pPr>
        <w:ind w:left="-567"/>
        <w:jc w:val="center"/>
        <w:rPr>
          <w:bCs/>
          <w:color w:val="000000"/>
          <w:sz w:val="28"/>
          <w:szCs w:val="28"/>
        </w:rPr>
      </w:pPr>
    </w:p>
    <w:p w14:paraId="7F420346" w14:textId="77777777" w:rsidR="00BA6B8D" w:rsidRPr="00BA6B8D" w:rsidRDefault="00BA6B8D" w:rsidP="00BA6B8D">
      <w:pPr>
        <w:ind w:left="-567"/>
        <w:jc w:val="center"/>
        <w:rPr>
          <w:bCs/>
          <w:color w:val="000000"/>
          <w:sz w:val="28"/>
          <w:szCs w:val="28"/>
        </w:rPr>
      </w:pPr>
    </w:p>
    <w:p w14:paraId="22849010" w14:textId="77777777" w:rsidR="00BA6B8D" w:rsidRPr="00BA6B8D" w:rsidRDefault="00BA6B8D" w:rsidP="00BA6B8D">
      <w:pPr>
        <w:ind w:left="-567"/>
        <w:jc w:val="center"/>
        <w:rPr>
          <w:bCs/>
          <w:color w:val="000000"/>
          <w:sz w:val="28"/>
          <w:szCs w:val="28"/>
        </w:rPr>
      </w:pPr>
    </w:p>
    <w:p w14:paraId="52978490" w14:textId="77777777" w:rsidR="00BA6B8D" w:rsidRPr="00BA6B8D" w:rsidRDefault="00BA6B8D" w:rsidP="00BA6B8D">
      <w:pPr>
        <w:ind w:left="-567"/>
        <w:jc w:val="center"/>
        <w:rPr>
          <w:bCs/>
          <w:color w:val="000000"/>
          <w:sz w:val="28"/>
          <w:szCs w:val="28"/>
        </w:rPr>
      </w:pPr>
    </w:p>
    <w:p w14:paraId="19C55E7C" w14:textId="77777777" w:rsidR="00BA6B8D" w:rsidRPr="00BA6B8D" w:rsidRDefault="00BA6B8D" w:rsidP="00BA6B8D">
      <w:pPr>
        <w:ind w:left="-567"/>
        <w:jc w:val="center"/>
        <w:rPr>
          <w:bCs/>
          <w:color w:val="000000"/>
          <w:sz w:val="28"/>
          <w:szCs w:val="28"/>
        </w:rPr>
      </w:pPr>
    </w:p>
    <w:p w14:paraId="43C66A2D" w14:textId="77777777" w:rsidR="00BA6B8D" w:rsidRPr="00BA6B8D" w:rsidRDefault="00BA6B8D" w:rsidP="00BA6B8D">
      <w:pPr>
        <w:ind w:left="-567"/>
        <w:jc w:val="center"/>
        <w:rPr>
          <w:bCs/>
          <w:color w:val="000000"/>
          <w:sz w:val="28"/>
          <w:szCs w:val="28"/>
        </w:rPr>
      </w:pPr>
    </w:p>
    <w:p w14:paraId="2DE423DB" w14:textId="77777777" w:rsidR="00BA6B8D" w:rsidRPr="00BA6B8D" w:rsidRDefault="00BA6B8D" w:rsidP="00BA6B8D">
      <w:pPr>
        <w:ind w:left="-567"/>
        <w:jc w:val="center"/>
        <w:rPr>
          <w:bCs/>
          <w:color w:val="000000"/>
          <w:sz w:val="28"/>
          <w:szCs w:val="28"/>
        </w:rPr>
      </w:pPr>
    </w:p>
    <w:p w14:paraId="2440446E" w14:textId="2D5485F2" w:rsidR="00BA6B8D" w:rsidRPr="00BA6B8D" w:rsidRDefault="00BA6B8D" w:rsidP="00BA6B8D">
      <w:pPr>
        <w:ind w:left="-567"/>
        <w:jc w:val="center"/>
        <w:rPr>
          <w:bCs/>
          <w:color w:val="FF0000"/>
          <w:sz w:val="28"/>
          <w:szCs w:val="28"/>
        </w:rPr>
      </w:pPr>
      <w:r w:rsidRPr="00BA6B8D">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BA6B8D">
        <w:rPr>
          <w:bCs/>
          <w:sz w:val="28"/>
          <w:szCs w:val="28"/>
        </w:rPr>
        <w:t>холодного водоснабжения и водоотведения</w:t>
      </w:r>
    </w:p>
    <w:p w14:paraId="508DE875" w14:textId="77777777" w:rsidR="00BA6B8D" w:rsidRPr="00BA6B8D" w:rsidRDefault="00BA6B8D" w:rsidP="00BA6B8D">
      <w:pPr>
        <w:ind w:left="-567"/>
        <w:jc w:val="center"/>
        <w:rPr>
          <w:bCs/>
          <w:color w:val="000000"/>
          <w:sz w:val="28"/>
          <w:szCs w:val="28"/>
        </w:rPr>
      </w:pPr>
    </w:p>
    <w:tbl>
      <w:tblPr>
        <w:tblStyle w:val="af"/>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BA6B8D" w:rsidRPr="00BA6B8D" w14:paraId="62D05B12" w14:textId="77777777" w:rsidTr="00BA6B8D">
        <w:tc>
          <w:tcPr>
            <w:tcW w:w="708" w:type="dxa"/>
            <w:vAlign w:val="center"/>
          </w:tcPr>
          <w:p w14:paraId="6F1BA8B1" w14:textId="77777777" w:rsidR="00BA6B8D" w:rsidRPr="00BA6B8D" w:rsidRDefault="00BA6B8D" w:rsidP="00BA6B8D">
            <w:pPr>
              <w:jc w:val="center"/>
              <w:rPr>
                <w:bCs/>
                <w:color w:val="000000"/>
                <w:sz w:val="28"/>
                <w:szCs w:val="28"/>
              </w:rPr>
            </w:pPr>
            <w:r w:rsidRPr="00BA6B8D">
              <w:rPr>
                <w:bCs/>
                <w:color w:val="000000"/>
                <w:sz w:val="28"/>
                <w:szCs w:val="28"/>
              </w:rPr>
              <w:t>№ п/п</w:t>
            </w:r>
          </w:p>
        </w:tc>
        <w:tc>
          <w:tcPr>
            <w:tcW w:w="4680" w:type="dxa"/>
            <w:vAlign w:val="center"/>
          </w:tcPr>
          <w:p w14:paraId="1323867D" w14:textId="77777777" w:rsidR="00BA6B8D" w:rsidRPr="00BA6B8D" w:rsidRDefault="00BA6B8D" w:rsidP="00BA6B8D">
            <w:pPr>
              <w:jc w:val="center"/>
              <w:rPr>
                <w:bCs/>
                <w:color w:val="000000"/>
                <w:sz w:val="28"/>
                <w:szCs w:val="28"/>
              </w:rPr>
            </w:pPr>
            <w:r w:rsidRPr="00BA6B8D">
              <w:rPr>
                <w:bCs/>
                <w:color w:val="000000"/>
                <w:sz w:val="28"/>
                <w:szCs w:val="28"/>
              </w:rPr>
              <w:t>Наименование показателя</w:t>
            </w:r>
          </w:p>
        </w:tc>
        <w:tc>
          <w:tcPr>
            <w:tcW w:w="1275" w:type="dxa"/>
            <w:vAlign w:val="center"/>
          </w:tcPr>
          <w:p w14:paraId="54EB2A5F" w14:textId="77777777" w:rsidR="00BA6B8D" w:rsidRPr="00BA6B8D" w:rsidRDefault="00BA6B8D" w:rsidP="00BA6B8D">
            <w:pPr>
              <w:jc w:val="center"/>
              <w:rPr>
                <w:bCs/>
                <w:color w:val="000000"/>
                <w:sz w:val="28"/>
                <w:szCs w:val="28"/>
              </w:rPr>
            </w:pPr>
            <w:r w:rsidRPr="00BA6B8D">
              <w:rPr>
                <w:bCs/>
                <w:color w:val="000000"/>
                <w:sz w:val="28"/>
                <w:szCs w:val="28"/>
              </w:rPr>
              <w:t>Факт</w:t>
            </w:r>
          </w:p>
          <w:p w14:paraId="5CC56ADB" w14:textId="77777777" w:rsidR="00BA6B8D" w:rsidRPr="00BA6B8D" w:rsidRDefault="00BA6B8D" w:rsidP="00BA6B8D">
            <w:pPr>
              <w:jc w:val="center"/>
              <w:rPr>
                <w:bCs/>
                <w:color w:val="000000"/>
                <w:sz w:val="28"/>
                <w:szCs w:val="28"/>
              </w:rPr>
            </w:pPr>
            <w:r w:rsidRPr="00BA6B8D">
              <w:rPr>
                <w:bCs/>
                <w:color w:val="000000"/>
                <w:sz w:val="28"/>
                <w:szCs w:val="28"/>
              </w:rPr>
              <w:t xml:space="preserve"> 2019 год</w:t>
            </w:r>
          </w:p>
        </w:tc>
        <w:tc>
          <w:tcPr>
            <w:tcW w:w="1701" w:type="dxa"/>
            <w:vAlign w:val="center"/>
          </w:tcPr>
          <w:p w14:paraId="1CA1466D" w14:textId="77777777" w:rsidR="00BA6B8D" w:rsidRPr="00BA6B8D" w:rsidRDefault="00BA6B8D" w:rsidP="00BA6B8D">
            <w:pPr>
              <w:jc w:val="center"/>
              <w:rPr>
                <w:bCs/>
                <w:color w:val="000000"/>
                <w:sz w:val="28"/>
                <w:szCs w:val="28"/>
              </w:rPr>
            </w:pPr>
            <w:r w:rsidRPr="00BA6B8D">
              <w:rPr>
                <w:bCs/>
                <w:color w:val="000000"/>
                <w:sz w:val="28"/>
                <w:szCs w:val="28"/>
              </w:rPr>
              <w:t>Ожидаемые значения</w:t>
            </w:r>
          </w:p>
          <w:p w14:paraId="72178887" w14:textId="77777777" w:rsidR="00BA6B8D" w:rsidRPr="00BA6B8D" w:rsidRDefault="00BA6B8D" w:rsidP="00BA6B8D">
            <w:pPr>
              <w:jc w:val="center"/>
              <w:rPr>
                <w:bCs/>
                <w:color w:val="000000"/>
                <w:sz w:val="28"/>
                <w:szCs w:val="28"/>
              </w:rPr>
            </w:pPr>
            <w:r w:rsidRPr="00BA6B8D">
              <w:rPr>
                <w:bCs/>
                <w:color w:val="000000"/>
                <w:sz w:val="28"/>
                <w:szCs w:val="28"/>
              </w:rPr>
              <w:t xml:space="preserve"> 2020 год</w:t>
            </w:r>
          </w:p>
        </w:tc>
        <w:tc>
          <w:tcPr>
            <w:tcW w:w="1276" w:type="dxa"/>
            <w:vAlign w:val="center"/>
          </w:tcPr>
          <w:p w14:paraId="0BDDA772" w14:textId="77777777" w:rsidR="00BA6B8D" w:rsidRPr="00BA6B8D" w:rsidRDefault="00BA6B8D" w:rsidP="00BA6B8D">
            <w:pPr>
              <w:jc w:val="center"/>
              <w:rPr>
                <w:bCs/>
                <w:color w:val="000000"/>
                <w:sz w:val="28"/>
                <w:szCs w:val="28"/>
              </w:rPr>
            </w:pPr>
            <w:r w:rsidRPr="00BA6B8D">
              <w:rPr>
                <w:bCs/>
                <w:color w:val="000000"/>
                <w:sz w:val="28"/>
                <w:szCs w:val="28"/>
              </w:rPr>
              <w:t xml:space="preserve">План </w:t>
            </w:r>
          </w:p>
          <w:p w14:paraId="516D7264" w14:textId="77777777" w:rsidR="00BA6B8D" w:rsidRPr="00BA6B8D" w:rsidRDefault="00BA6B8D" w:rsidP="00BA6B8D">
            <w:pPr>
              <w:jc w:val="center"/>
              <w:rPr>
                <w:bCs/>
                <w:color w:val="000000"/>
                <w:sz w:val="28"/>
                <w:szCs w:val="28"/>
              </w:rPr>
            </w:pPr>
            <w:r w:rsidRPr="00BA6B8D">
              <w:rPr>
                <w:bCs/>
                <w:color w:val="000000"/>
                <w:sz w:val="28"/>
                <w:szCs w:val="28"/>
              </w:rPr>
              <w:t>2021 год</w:t>
            </w:r>
          </w:p>
        </w:tc>
        <w:tc>
          <w:tcPr>
            <w:tcW w:w="1276" w:type="dxa"/>
            <w:vAlign w:val="center"/>
          </w:tcPr>
          <w:p w14:paraId="6ECA4615" w14:textId="77777777" w:rsidR="00BA6B8D" w:rsidRPr="00BA6B8D" w:rsidRDefault="00BA6B8D" w:rsidP="00BA6B8D">
            <w:pPr>
              <w:jc w:val="center"/>
              <w:rPr>
                <w:bCs/>
                <w:color w:val="000000"/>
                <w:sz w:val="28"/>
                <w:szCs w:val="28"/>
              </w:rPr>
            </w:pPr>
            <w:r w:rsidRPr="00BA6B8D">
              <w:rPr>
                <w:bCs/>
                <w:color w:val="000000"/>
                <w:sz w:val="28"/>
                <w:szCs w:val="28"/>
              </w:rPr>
              <w:t xml:space="preserve">План </w:t>
            </w:r>
          </w:p>
          <w:p w14:paraId="60EF9913" w14:textId="77777777" w:rsidR="00BA6B8D" w:rsidRPr="00BA6B8D" w:rsidRDefault="00BA6B8D" w:rsidP="00BA6B8D">
            <w:pPr>
              <w:jc w:val="center"/>
              <w:rPr>
                <w:bCs/>
                <w:color w:val="000000"/>
                <w:sz w:val="28"/>
                <w:szCs w:val="28"/>
              </w:rPr>
            </w:pPr>
            <w:r w:rsidRPr="00BA6B8D">
              <w:rPr>
                <w:bCs/>
                <w:color w:val="000000"/>
                <w:sz w:val="28"/>
                <w:szCs w:val="28"/>
              </w:rPr>
              <w:t>2022</w:t>
            </w:r>
            <w:r w:rsidRPr="00BA6B8D">
              <w:rPr>
                <w:bCs/>
                <w:color w:val="000000"/>
                <w:sz w:val="28"/>
                <w:szCs w:val="28"/>
                <w:lang w:val="en-US"/>
              </w:rPr>
              <w:t xml:space="preserve"> </w:t>
            </w:r>
            <w:r w:rsidRPr="00BA6B8D">
              <w:rPr>
                <w:bCs/>
                <w:color w:val="000000"/>
                <w:sz w:val="28"/>
                <w:szCs w:val="28"/>
              </w:rPr>
              <w:t>год</w:t>
            </w:r>
          </w:p>
        </w:tc>
      </w:tr>
      <w:tr w:rsidR="00BA6B8D" w:rsidRPr="00BA6B8D" w14:paraId="3499AF65" w14:textId="77777777" w:rsidTr="00BA6B8D">
        <w:tc>
          <w:tcPr>
            <w:tcW w:w="708" w:type="dxa"/>
          </w:tcPr>
          <w:p w14:paraId="6E42B454" w14:textId="77777777" w:rsidR="00BA6B8D" w:rsidRPr="00BA6B8D" w:rsidRDefault="00BA6B8D" w:rsidP="00BA6B8D">
            <w:pPr>
              <w:jc w:val="center"/>
              <w:rPr>
                <w:bCs/>
                <w:color w:val="000000"/>
                <w:sz w:val="28"/>
                <w:szCs w:val="28"/>
              </w:rPr>
            </w:pPr>
            <w:r w:rsidRPr="00BA6B8D">
              <w:rPr>
                <w:bCs/>
                <w:color w:val="000000"/>
                <w:sz w:val="28"/>
                <w:szCs w:val="28"/>
              </w:rPr>
              <w:t>1</w:t>
            </w:r>
          </w:p>
        </w:tc>
        <w:tc>
          <w:tcPr>
            <w:tcW w:w="4680" w:type="dxa"/>
          </w:tcPr>
          <w:p w14:paraId="100CDED9" w14:textId="77777777" w:rsidR="00BA6B8D" w:rsidRPr="00BA6B8D" w:rsidRDefault="00BA6B8D" w:rsidP="00BA6B8D">
            <w:pPr>
              <w:jc w:val="center"/>
              <w:rPr>
                <w:bCs/>
                <w:color w:val="000000"/>
                <w:sz w:val="28"/>
                <w:szCs w:val="28"/>
              </w:rPr>
            </w:pPr>
            <w:r w:rsidRPr="00BA6B8D">
              <w:rPr>
                <w:bCs/>
                <w:color w:val="000000"/>
                <w:sz w:val="28"/>
                <w:szCs w:val="28"/>
              </w:rPr>
              <w:t>2</w:t>
            </w:r>
          </w:p>
        </w:tc>
        <w:tc>
          <w:tcPr>
            <w:tcW w:w="1275" w:type="dxa"/>
          </w:tcPr>
          <w:p w14:paraId="58CDE6B3" w14:textId="77777777" w:rsidR="00BA6B8D" w:rsidRPr="00BA6B8D" w:rsidRDefault="00BA6B8D" w:rsidP="00BA6B8D">
            <w:pPr>
              <w:jc w:val="center"/>
              <w:rPr>
                <w:bCs/>
                <w:color w:val="000000"/>
                <w:sz w:val="28"/>
                <w:szCs w:val="28"/>
              </w:rPr>
            </w:pPr>
            <w:r w:rsidRPr="00BA6B8D">
              <w:rPr>
                <w:bCs/>
                <w:color w:val="000000"/>
                <w:sz w:val="28"/>
                <w:szCs w:val="28"/>
              </w:rPr>
              <w:t>3</w:t>
            </w:r>
          </w:p>
        </w:tc>
        <w:tc>
          <w:tcPr>
            <w:tcW w:w="1701" w:type="dxa"/>
          </w:tcPr>
          <w:p w14:paraId="6E183FE2" w14:textId="77777777" w:rsidR="00BA6B8D" w:rsidRPr="00BA6B8D" w:rsidRDefault="00BA6B8D" w:rsidP="00BA6B8D">
            <w:pPr>
              <w:jc w:val="center"/>
              <w:rPr>
                <w:bCs/>
                <w:color w:val="000000"/>
                <w:sz w:val="28"/>
                <w:szCs w:val="28"/>
              </w:rPr>
            </w:pPr>
            <w:r w:rsidRPr="00BA6B8D">
              <w:rPr>
                <w:bCs/>
                <w:color w:val="000000"/>
                <w:sz w:val="28"/>
                <w:szCs w:val="28"/>
              </w:rPr>
              <w:t>4</w:t>
            </w:r>
          </w:p>
        </w:tc>
        <w:tc>
          <w:tcPr>
            <w:tcW w:w="1276" w:type="dxa"/>
          </w:tcPr>
          <w:p w14:paraId="3357BFA8" w14:textId="77777777" w:rsidR="00BA6B8D" w:rsidRPr="00BA6B8D" w:rsidRDefault="00BA6B8D" w:rsidP="00BA6B8D">
            <w:pPr>
              <w:jc w:val="center"/>
              <w:rPr>
                <w:bCs/>
                <w:color w:val="000000"/>
                <w:sz w:val="28"/>
                <w:szCs w:val="28"/>
                <w:lang w:val="en-US"/>
              </w:rPr>
            </w:pPr>
            <w:r w:rsidRPr="00BA6B8D">
              <w:rPr>
                <w:bCs/>
                <w:color w:val="000000"/>
                <w:sz w:val="28"/>
                <w:szCs w:val="28"/>
                <w:lang w:val="en-US"/>
              </w:rPr>
              <w:t>5</w:t>
            </w:r>
          </w:p>
        </w:tc>
        <w:tc>
          <w:tcPr>
            <w:tcW w:w="1276" w:type="dxa"/>
          </w:tcPr>
          <w:p w14:paraId="486061ED" w14:textId="77777777" w:rsidR="00BA6B8D" w:rsidRPr="00BA6B8D" w:rsidRDefault="00BA6B8D" w:rsidP="00BA6B8D">
            <w:pPr>
              <w:jc w:val="center"/>
              <w:rPr>
                <w:bCs/>
                <w:color w:val="000000"/>
                <w:sz w:val="28"/>
                <w:szCs w:val="28"/>
                <w:lang w:val="en-US"/>
              </w:rPr>
            </w:pPr>
            <w:r w:rsidRPr="00BA6B8D">
              <w:rPr>
                <w:bCs/>
                <w:color w:val="000000"/>
                <w:sz w:val="28"/>
                <w:szCs w:val="28"/>
                <w:lang w:val="en-US"/>
              </w:rPr>
              <w:t>6</w:t>
            </w:r>
          </w:p>
        </w:tc>
      </w:tr>
      <w:tr w:rsidR="00BA6B8D" w:rsidRPr="00BA6B8D" w14:paraId="6BF94F76" w14:textId="77777777" w:rsidTr="00BA6B8D">
        <w:trPr>
          <w:trHeight w:val="672"/>
        </w:trPr>
        <w:tc>
          <w:tcPr>
            <w:tcW w:w="10916" w:type="dxa"/>
            <w:gridSpan w:val="6"/>
            <w:vAlign w:val="center"/>
          </w:tcPr>
          <w:p w14:paraId="06EA778F" w14:textId="77777777" w:rsidR="00BA6B8D" w:rsidRPr="00BA6B8D" w:rsidRDefault="00BA6B8D" w:rsidP="00C03CD6">
            <w:pPr>
              <w:numPr>
                <w:ilvl w:val="0"/>
                <w:numId w:val="15"/>
              </w:numPr>
              <w:contextualSpacing/>
              <w:jc w:val="center"/>
              <w:rPr>
                <w:bCs/>
                <w:color w:val="000000"/>
                <w:sz w:val="28"/>
                <w:szCs w:val="28"/>
              </w:rPr>
            </w:pPr>
            <w:r w:rsidRPr="00BA6B8D">
              <w:rPr>
                <w:bCs/>
                <w:color w:val="000000"/>
                <w:sz w:val="28"/>
                <w:szCs w:val="28"/>
              </w:rPr>
              <w:t>Показатели качества воды</w:t>
            </w:r>
          </w:p>
        </w:tc>
      </w:tr>
      <w:tr w:rsidR="00BA6B8D" w:rsidRPr="00BA6B8D" w14:paraId="6338CC8E" w14:textId="77777777" w:rsidTr="00BA6B8D">
        <w:trPr>
          <w:trHeight w:val="2112"/>
        </w:trPr>
        <w:tc>
          <w:tcPr>
            <w:tcW w:w="708" w:type="dxa"/>
            <w:vAlign w:val="center"/>
          </w:tcPr>
          <w:p w14:paraId="566A49A4" w14:textId="77777777" w:rsidR="00BA6B8D" w:rsidRPr="00BA6B8D" w:rsidRDefault="00BA6B8D" w:rsidP="00BA6B8D">
            <w:pPr>
              <w:jc w:val="center"/>
              <w:rPr>
                <w:bCs/>
                <w:color w:val="000000"/>
                <w:sz w:val="28"/>
                <w:szCs w:val="28"/>
              </w:rPr>
            </w:pPr>
            <w:r w:rsidRPr="00BA6B8D">
              <w:rPr>
                <w:bCs/>
                <w:color w:val="000000"/>
                <w:sz w:val="28"/>
                <w:szCs w:val="28"/>
              </w:rPr>
              <w:t>1.1.</w:t>
            </w:r>
          </w:p>
        </w:tc>
        <w:tc>
          <w:tcPr>
            <w:tcW w:w="4680" w:type="dxa"/>
            <w:vAlign w:val="center"/>
          </w:tcPr>
          <w:p w14:paraId="46980872" w14:textId="77777777" w:rsidR="00BA6B8D" w:rsidRPr="00BA6B8D" w:rsidRDefault="00BA6B8D" w:rsidP="00BA6B8D">
            <w:pPr>
              <w:rPr>
                <w:color w:val="000000"/>
                <w:sz w:val="22"/>
                <w:szCs w:val="22"/>
              </w:rPr>
            </w:pPr>
            <w:r w:rsidRPr="00BA6B8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5188DE85"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0ACD7DBE"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085DAB4F"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0C819B8B"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23EDC2AC" w14:textId="77777777" w:rsidTr="00BA6B8D">
        <w:trPr>
          <w:trHeight w:val="1547"/>
        </w:trPr>
        <w:tc>
          <w:tcPr>
            <w:tcW w:w="708" w:type="dxa"/>
            <w:vAlign w:val="center"/>
          </w:tcPr>
          <w:p w14:paraId="150C521C" w14:textId="77777777" w:rsidR="00BA6B8D" w:rsidRPr="00BA6B8D" w:rsidRDefault="00BA6B8D" w:rsidP="00BA6B8D">
            <w:pPr>
              <w:jc w:val="center"/>
              <w:rPr>
                <w:bCs/>
                <w:color w:val="000000"/>
                <w:sz w:val="28"/>
                <w:szCs w:val="28"/>
              </w:rPr>
            </w:pPr>
            <w:r w:rsidRPr="00BA6B8D">
              <w:rPr>
                <w:bCs/>
                <w:color w:val="000000"/>
                <w:sz w:val="28"/>
                <w:szCs w:val="28"/>
              </w:rPr>
              <w:t>1.2.</w:t>
            </w:r>
          </w:p>
        </w:tc>
        <w:tc>
          <w:tcPr>
            <w:tcW w:w="4680" w:type="dxa"/>
            <w:vAlign w:val="center"/>
          </w:tcPr>
          <w:p w14:paraId="14B6AC94" w14:textId="77777777" w:rsidR="00BA6B8D" w:rsidRPr="00BA6B8D" w:rsidRDefault="00BA6B8D" w:rsidP="00BA6B8D">
            <w:pPr>
              <w:rPr>
                <w:bCs/>
                <w:color w:val="000000"/>
                <w:sz w:val="28"/>
                <w:szCs w:val="28"/>
              </w:rPr>
            </w:pPr>
            <w:r w:rsidRPr="00BA6B8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3F076A47"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1A850EB2"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7D918187"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52230117"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2D2AF1F5" w14:textId="77777777" w:rsidTr="00BA6B8D">
        <w:trPr>
          <w:trHeight w:val="704"/>
        </w:trPr>
        <w:tc>
          <w:tcPr>
            <w:tcW w:w="10916" w:type="dxa"/>
            <w:gridSpan w:val="6"/>
            <w:vAlign w:val="center"/>
          </w:tcPr>
          <w:p w14:paraId="735208DD" w14:textId="77777777" w:rsidR="00BA6B8D" w:rsidRPr="00BA6B8D" w:rsidRDefault="00BA6B8D" w:rsidP="00C03CD6">
            <w:pPr>
              <w:numPr>
                <w:ilvl w:val="0"/>
                <w:numId w:val="15"/>
              </w:numPr>
              <w:contextualSpacing/>
              <w:jc w:val="center"/>
              <w:rPr>
                <w:bCs/>
                <w:color w:val="000000"/>
                <w:sz w:val="28"/>
                <w:szCs w:val="28"/>
              </w:rPr>
            </w:pPr>
            <w:r w:rsidRPr="00BA6B8D">
              <w:rPr>
                <w:bCs/>
                <w:color w:val="000000"/>
                <w:sz w:val="28"/>
                <w:szCs w:val="28"/>
              </w:rPr>
              <w:t>Показатели надежности и бесперебойности водоснабжения и водоотведения</w:t>
            </w:r>
          </w:p>
        </w:tc>
      </w:tr>
      <w:tr w:rsidR="00BA6B8D" w:rsidRPr="00BA6B8D" w14:paraId="19D2D335" w14:textId="77777777" w:rsidTr="00BA6B8D">
        <w:trPr>
          <w:trHeight w:val="2739"/>
        </w:trPr>
        <w:tc>
          <w:tcPr>
            <w:tcW w:w="708" w:type="dxa"/>
            <w:vAlign w:val="center"/>
          </w:tcPr>
          <w:p w14:paraId="63911E97" w14:textId="77777777" w:rsidR="00BA6B8D" w:rsidRPr="00BA6B8D" w:rsidRDefault="00BA6B8D" w:rsidP="00BA6B8D">
            <w:pPr>
              <w:jc w:val="center"/>
              <w:rPr>
                <w:bCs/>
                <w:color w:val="000000"/>
                <w:sz w:val="28"/>
                <w:szCs w:val="28"/>
              </w:rPr>
            </w:pPr>
            <w:r w:rsidRPr="00BA6B8D">
              <w:rPr>
                <w:bCs/>
                <w:color w:val="000000"/>
                <w:sz w:val="28"/>
                <w:szCs w:val="28"/>
              </w:rPr>
              <w:t>2.1.</w:t>
            </w:r>
          </w:p>
        </w:tc>
        <w:tc>
          <w:tcPr>
            <w:tcW w:w="4680" w:type="dxa"/>
            <w:vAlign w:val="center"/>
          </w:tcPr>
          <w:p w14:paraId="514F77D9" w14:textId="77777777" w:rsidR="00BA6B8D" w:rsidRPr="00BA6B8D" w:rsidRDefault="00BA6B8D" w:rsidP="00BA6B8D">
            <w:pPr>
              <w:rPr>
                <w:bCs/>
                <w:color w:val="000000"/>
                <w:sz w:val="28"/>
                <w:szCs w:val="28"/>
              </w:rPr>
            </w:pPr>
            <w:r w:rsidRPr="00BA6B8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70B5965F"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701" w:type="dxa"/>
            <w:vAlign w:val="center"/>
          </w:tcPr>
          <w:p w14:paraId="0156B2DA"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7617FDE1"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117392C9" w14:textId="77777777" w:rsidR="00BA6B8D" w:rsidRPr="00BA6B8D" w:rsidRDefault="00BA6B8D" w:rsidP="00BA6B8D">
            <w:pPr>
              <w:jc w:val="center"/>
              <w:rPr>
                <w:bCs/>
                <w:color w:val="000000"/>
                <w:sz w:val="28"/>
                <w:szCs w:val="28"/>
              </w:rPr>
            </w:pPr>
            <w:r w:rsidRPr="00BA6B8D">
              <w:rPr>
                <w:bCs/>
                <w:color w:val="000000"/>
                <w:sz w:val="28"/>
                <w:szCs w:val="28"/>
              </w:rPr>
              <w:t>0</w:t>
            </w:r>
          </w:p>
        </w:tc>
      </w:tr>
      <w:tr w:rsidR="00BA6B8D" w:rsidRPr="00BA6B8D" w14:paraId="452FB25C" w14:textId="77777777" w:rsidTr="00BA6B8D">
        <w:trPr>
          <w:trHeight w:val="728"/>
        </w:trPr>
        <w:tc>
          <w:tcPr>
            <w:tcW w:w="708" w:type="dxa"/>
            <w:vAlign w:val="center"/>
          </w:tcPr>
          <w:p w14:paraId="47FD55D8" w14:textId="77777777" w:rsidR="00BA6B8D" w:rsidRPr="00BA6B8D" w:rsidRDefault="00BA6B8D" w:rsidP="00BA6B8D">
            <w:pPr>
              <w:jc w:val="center"/>
              <w:rPr>
                <w:bCs/>
                <w:color w:val="000000"/>
                <w:sz w:val="28"/>
                <w:szCs w:val="28"/>
              </w:rPr>
            </w:pPr>
            <w:r w:rsidRPr="00BA6B8D">
              <w:rPr>
                <w:bCs/>
                <w:color w:val="000000"/>
                <w:sz w:val="28"/>
                <w:szCs w:val="28"/>
              </w:rPr>
              <w:t>2.2.</w:t>
            </w:r>
          </w:p>
        </w:tc>
        <w:tc>
          <w:tcPr>
            <w:tcW w:w="4680" w:type="dxa"/>
            <w:vAlign w:val="center"/>
          </w:tcPr>
          <w:p w14:paraId="5CD32525" w14:textId="77777777" w:rsidR="00BA6B8D" w:rsidRPr="00BA6B8D" w:rsidRDefault="00BA6B8D" w:rsidP="00BA6B8D">
            <w:pPr>
              <w:rPr>
                <w:bCs/>
                <w:color w:val="000000"/>
                <w:sz w:val="28"/>
                <w:szCs w:val="28"/>
              </w:rPr>
            </w:pPr>
            <w:r w:rsidRPr="00BA6B8D">
              <w:rPr>
                <w:color w:val="000000"/>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2B44E8F0" w14:textId="77777777" w:rsidR="00BA6B8D" w:rsidRPr="00BA6B8D" w:rsidRDefault="00BA6B8D" w:rsidP="00BA6B8D">
            <w:pPr>
              <w:jc w:val="center"/>
              <w:rPr>
                <w:bCs/>
                <w:color w:val="000000"/>
                <w:sz w:val="28"/>
                <w:szCs w:val="28"/>
              </w:rPr>
            </w:pPr>
            <w:r w:rsidRPr="00BA6B8D">
              <w:rPr>
                <w:bCs/>
                <w:color w:val="000000"/>
                <w:sz w:val="28"/>
                <w:szCs w:val="28"/>
              </w:rPr>
              <w:t>13,01</w:t>
            </w:r>
          </w:p>
        </w:tc>
        <w:tc>
          <w:tcPr>
            <w:tcW w:w="1701" w:type="dxa"/>
            <w:vAlign w:val="center"/>
          </w:tcPr>
          <w:p w14:paraId="0DA919A1" w14:textId="77777777" w:rsidR="00BA6B8D" w:rsidRPr="00BA6B8D" w:rsidRDefault="00BA6B8D" w:rsidP="00BA6B8D">
            <w:pPr>
              <w:jc w:val="center"/>
              <w:rPr>
                <w:bCs/>
                <w:color w:val="000000"/>
                <w:sz w:val="28"/>
                <w:szCs w:val="28"/>
              </w:rPr>
            </w:pPr>
            <w:r w:rsidRPr="00BA6B8D">
              <w:rPr>
                <w:bCs/>
                <w:color w:val="000000"/>
                <w:sz w:val="28"/>
                <w:szCs w:val="28"/>
              </w:rPr>
              <w:t>3,50</w:t>
            </w:r>
          </w:p>
        </w:tc>
        <w:tc>
          <w:tcPr>
            <w:tcW w:w="1276" w:type="dxa"/>
            <w:vAlign w:val="center"/>
          </w:tcPr>
          <w:p w14:paraId="2B48F22F" w14:textId="77777777" w:rsidR="00BA6B8D" w:rsidRPr="00BA6B8D" w:rsidRDefault="00BA6B8D" w:rsidP="00BA6B8D">
            <w:pPr>
              <w:jc w:val="center"/>
              <w:rPr>
                <w:bCs/>
                <w:color w:val="000000"/>
                <w:sz w:val="28"/>
                <w:szCs w:val="28"/>
              </w:rPr>
            </w:pPr>
            <w:r w:rsidRPr="00BA6B8D">
              <w:rPr>
                <w:bCs/>
                <w:color w:val="000000"/>
                <w:sz w:val="28"/>
                <w:szCs w:val="28"/>
              </w:rPr>
              <w:t>3,40</w:t>
            </w:r>
          </w:p>
        </w:tc>
        <w:tc>
          <w:tcPr>
            <w:tcW w:w="1276" w:type="dxa"/>
            <w:vAlign w:val="center"/>
          </w:tcPr>
          <w:p w14:paraId="287FAD7F" w14:textId="77777777" w:rsidR="00BA6B8D" w:rsidRPr="00BA6B8D" w:rsidRDefault="00BA6B8D" w:rsidP="00BA6B8D">
            <w:pPr>
              <w:jc w:val="center"/>
              <w:rPr>
                <w:bCs/>
                <w:color w:val="000000"/>
                <w:sz w:val="28"/>
                <w:szCs w:val="28"/>
              </w:rPr>
            </w:pPr>
            <w:r w:rsidRPr="00BA6B8D">
              <w:rPr>
                <w:bCs/>
                <w:color w:val="000000"/>
                <w:sz w:val="28"/>
                <w:szCs w:val="28"/>
              </w:rPr>
              <w:t>3,30</w:t>
            </w:r>
          </w:p>
        </w:tc>
      </w:tr>
      <w:tr w:rsidR="00BA6B8D" w:rsidRPr="00BA6B8D" w14:paraId="3E3D5BBD" w14:textId="77777777" w:rsidTr="00BA6B8D">
        <w:trPr>
          <w:trHeight w:val="166"/>
        </w:trPr>
        <w:tc>
          <w:tcPr>
            <w:tcW w:w="10916" w:type="dxa"/>
            <w:gridSpan w:val="6"/>
            <w:vAlign w:val="center"/>
          </w:tcPr>
          <w:p w14:paraId="51DA495D" w14:textId="77777777" w:rsidR="00BA6B8D" w:rsidRPr="00BA6B8D" w:rsidRDefault="00BA6B8D" w:rsidP="00C03CD6">
            <w:pPr>
              <w:numPr>
                <w:ilvl w:val="0"/>
                <w:numId w:val="15"/>
              </w:numPr>
              <w:contextualSpacing/>
              <w:jc w:val="center"/>
              <w:rPr>
                <w:bCs/>
                <w:color w:val="000000"/>
                <w:sz w:val="28"/>
                <w:szCs w:val="28"/>
              </w:rPr>
            </w:pPr>
            <w:r w:rsidRPr="00BA6B8D">
              <w:rPr>
                <w:bCs/>
                <w:color w:val="000000"/>
                <w:sz w:val="28"/>
                <w:szCs w:val="28"/>
              </w:rPr>
              <w:t>Показатели качества очистки сточных вод</w:t>
            </w:r>
          </w:p>
        </w:tc>
      </w:tr>
      <w:tr w:rsidR="00BA6B8D" w:rsidRPr="00BA6B8D" w14:paraId="2364AE5F" w14:textId="77777777" w:rsidTr="00BA6B8D">
        <w:trPr>
          <w:trHeight w:val="1180"/>
        </w:trPr>
        <w:tc>
          <w:tcPr>
            <w:tcW w:w="708" w:type="dxa"/>
            <w:vAlign w:val="center"/>
          </w:tcPr>
          <w:p w14:paraId="52F52B2A" w14:textId="77777777" w:rsidR="00BA6B8D" w:rsidRPr="00BA6B8D" w:rsidRDefault="00BA6B8D" w:rsidP="00BA6B8D">
            <w:pPr>
              <w:jc w:val="center"/>
              <w:rPr>
                <w:bCs/>
                <w:color w:val="000000"/>
                <w:sz w:val="28"/>
                <w:szCs w:val="28"/>
              </w:rPr>
            </w:pPr>
            <w:r w:rsidRPr="00BA6B8D">
              <w:rPr>
                <w:bCs/>
                <w:color w:val="000000"/>
                <w:sz w:val="28"/>
                <w:szCs w:val="28"/>
              </w:rPr>
              <w:t>3.1.</w:t>
            </w:r>
          </w:p>
        </w:tc>
        <w:tc>
          <w:tcPr>
            <w:tcW w:w="4680" w:type="dxa"/>
            <w:vAlign w:val="center"/>
          </w:tcPr>
          <w:p w14:paraId="2285CB5E" w14:textId="77777777" w:rsidR="00BA6B8D" w:rsidRPr="00BA6B8D" w:rsidRDefault="00BA6B8D" w:rsidP="00BA6B8D">
            <w:pPr>
              <w:rPr>
                <w:color w:val="000000"/>
                <w:sz w:val="22"/>
                <w:szCs w:val="22"/>
              </w:rPr>
            </w:pPr>
            <w:r w:rsidRPr="00BA6B8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01D79837"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46F718E6"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1082FBC3"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0C0127E8"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34EBF846" w14:textId="77777777" w:rsidTr="00BA6B8D">
        <w:trPr>
          <w:trHeight w:val="289"/>
        </w:trPr>
        <w:tc>
          <w:tcPr>
            <w:tcW w:w="708" w:type="dxa"/>
            <w:vAlign w:val="center"/>
          </w:tcPr>
          <w:p w14:paraId="68824A1A" w14:textId="77777777" w:rsidR="00BA6B8D" w:rsidRPr="00BA6B8D" w:rsidRDefault="00BA6B8D" w:rsidP="00BA6B8D">
            <w:pPr>
              <w:jc w:val="center"/>
              <w:rPr>
                <w:bCs/>
                <w:color w:val="000000"/>
                <w:sz w:val="28"/>
                <w:szCs w:val="28"/>
              </w:rPr>
            </w:pPr>
            <w:r w:rsidRPr="00BA6B8D">
              <w:rPr>
                <w:bCs/>
                <w:color w:val="000000"/>
                <w:sz w:val="28"/>
                <w:szCs w:val="28"/>
              </w:rPr>
              <w:t>3.2.</w:t>
            </w:r>
          </w:p>
        </w:tc>
        <w:tc>
          <w:tcPr>
            <w:tcW w:w="4680" w:type="dxa"/>
            <w:vAlign w:val="center"/>
          </w:tcPr>
          <w:p w14:paraId="6961AE3F" w14:textId="77777777" w:rsidR="00BA6B8D" w:rsidRPr="00BA6B8D" w:rsidRDefault="00BA6B8D" w:rsidP="00BA6B8D">
            <w:pPr>
              <w:rPr>
                <w:bCs/>
                <w:color w:val="000000"/>
                <w:sz w:val="28"/>
                <w:szCs w:val="28"/>
              </w:rPr>
            </w:pPr>
            <w:r w:rsidRPr="00BA6B8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636688D1"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6F9BA346"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40D39D1B"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113EE536"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73F7D04B" w14:textId="77777777" w:rsidTr="00BA6B8D">
        <w:trPr>
          <w:trHeight w:val="438"/>
        </w:trPr>
        <w:tc>
          <w:tcPr>
            <w:tcW w:w="708" w:type="dxa"/>
            <w:vAlign w:val="center"/>
          </w:tcPr>
          <w:p w14:paraId="5BA05CFC" w14:textId="77777777" w:rsidR="00BA6B8D" w:rsidRPr="00BA6B8D" w:rsidRDefault="00BA6B8D" w:rsidP="00BA6B8D">
            <w:pPr>
              <w:jc w:val="center"/>
              <w:rPr>
                <w:bCs/>
                <w:color w:val="000000"/>
                <w:sz w:val="28"/>
                <w:szCs w:val="28"/>
              </w:rPr>
            </w:pPr>
            <w:r w:rsidRPr="00BA6B8D">
              <w:rPr>
                <w:bCs/>
                <w:color w:val="000000"/>
                <w:sz w:val="28"/>
                <w:szCs w:val="28"/>
              </w:rPr>
              <w:lastRenderedPageBreak/>
              <w:t>1</w:t>
            </w:r>
          </w:p>
        </w:tc>
        <w:tc>
          <w:tcPr>
            <w:tcW w:w="4680" w:type="dxa"/>
            <w:vAlign w:val="center"/>
          </w:tcPr>
          <w:p w14:paraId="321C1B4C" w14:textId="77777777" w:rsidR="00BA6B8D" w:rsidRPr="00BA6B8D" w:rsidRDefault="00BA6B8D" w:rsidP="00BA6B8D">
            <w:pPr>
              <w:jc w:val="center"/>
              <w:rPr>
                <w:color w:val="000000"/>
                <w:sz w:val="28"/>
                <w:szCs w:val="28"/>
              </w:rPr>
            </w:pPr>
            <w:r w:rsidRPr="00BA6B8D">
              <w:rPr>
                <w:color w:val="000000"/>
                <w:sz w:val="28"/>
                <w:szCs w:val="28"/>
              </w:rPr>
              <w:t>2</w:t>
            </w:r>
          </w:p>
        </w:tc>
        <w:tc>
          <w:tcPr>
            <w:tcW w:w="1275" w:type="dxa"/>
            <w:vAlign w:val="center"/>
          </w:tcPr>
          <w:p w14:paraId="7B4FEDB9" w14:textId="77777777" w:rsidR="00BA6B8D" w:rsidRPr="00BA6B8D" w:rsidRDefault="00BA6B8D" w:rsidP="00BA6B8D">
            <w:pPr>
              <w:jc w:val="center"/>
              <w:rPr>
                <w:bCs/>
                <w:color w:val="000000"/>
                <w:sz w:val="28"/>
                <w:szCs w:val="28"/>
              </w:rPr>
            </w:pPr>
            <w:r w:rsidRPr="00BA6B8D">
              <w:rPr>
                <w:bCs/>
                <w:color w:val="000000"/>
                <w:sz w:val="28"/>
                <w:szCs w:val="28"/>
              </w:rPr>
              <w:t>3</w:t>
            </w:r>
          </w:p>
        </w:tc>
        <w:tc>
          <w:tcPr>
            <w:tcW w:w="1701" w:type="dxa"/>
            <w:vAlign w:val="center"/>
          </w:tcPr>
          <w:p w14:paraId="445FDE79" w14:textId="77777777" w:rsidR="00BA6B8D" w:rsidRPr="00BA6B8D" w:rsidRDefault="00BA6B8D" w:rsidP="00BA6B8D">
            <w:pPr>
              <w:jc w:val="center"/>
              <w:rPr>
                <w:bCs/>
                <w:color w:val="000000"/>
                <w:sz w:val="28"/>
                <w:szCs w:val="28"/>
              </w:rPr>
            </w:pPr>
            <w:r w:rsidRPr="00BA6B8D">
              <w:rPr>
                <w:bCs/>
                <w:color w:val="000000"/>
                <w:sz w:val="28"/>
                <w:szCs w:val="28"/>
              </w:rPr>
              <w:t>4</w:t>
            </w:r>
          </w:p>
        </w:tc>
        <w:tc>
          <w:tcPr>
            <w:tcW w:w="1276" w:type="dxa"/>
            <w:vAlign w:val="center"/>
          </w:tcPr>
          <w:p w14:paraId="2CE6A2FF" w14:textId="77777777" w:rsidR="00BA6B8D" w:rsidRPr="00BA6B8D" w:rsidRDefault="00BA6B8D" w:rsidP="00BA6B8D">
            <w:pPr>
              <w:jc w:val="center"/>
              <w:rPr>
                <w:bCs/>
                <w:color w:val="000000"/>
                <w:sz w:val="28"/>
                <w:szCs w:val="28"/>
                <w:lang w:val="en-US"/>
              </w:rPr>
            </w:pPr>
            <w:r w:rsidRPr="00BA6B8D">
              <w:rPr>
                <w:bCs/>
                <w:color w:val="000000"/>
                <w:sz w:val="28"/>
                <w:szCs w:val="28"/>
                <w:lang w:val="en-US"/>
              </w:rPr>
              <w:t>5</w:t>
            </w:r>
          </w:p>
        </w:tc>
        <w:tc>
          <w:tcPr>
            <w:tcW w:w="1276" w:type="dxa"/>
            <w:vAlign w:val="center"/>
          </w:tcPr>
          <w:p w14:paraId="2707DEB7" w14:textId="77777777" w:rsidR="00BA6B8D" w:rsidRPr="00BA6B8D" w:rsidRDefault="00BA6B8D" w:rsidP="00BA6B8D">
            <w:pPr>
              <w:jc w:val="center"/>
              <w:rPr>
                <w:bCs/>
                <w:color w:val="000000"/>
                <w:sz w:val="28"/>
                <w:szCs w:val="28"/>
                <w:lang w:val="en-US"/>
              </w:rPr>
            </w:pPr>
            <w:r w:rsidRPr="00BA6B8D">
              <w:rPr>
                <w:bCs/>
                <w:color w:val="000000"/>
                <w:sz w:val="28"/>
                <w:szCs w:val="28"/>
                <w:lang w:val="en-US"/>
              </w:rPr>
              <w:t>6</w:t>
            </w:r>
          </w:p>
        </w:tc>
      </w:tr>
      <w:tr w:rsidR="00BA6B8D" w:rsidRPr="00BA6B8D" w14:paraId="014D3CF9" w14:textId="77777777" w:rsidTr="00BA6B8D">
        <w:trPr>
          <w:trHeight w:val="1855"/>
        </w:trPr>
        <w:tc>
          <w:tcPr>
            <w:tcW w:w="708" w:type="dxa"/>
            <w:vAlign w:val="center"/>
          </w:tcPr>
          <w:p w14:paraId="04FEC7D5" w14:textId="77777777" w:rsidR="00BA6B8D" w:rsidRPr="00BA6B8D" w:rsidRDefault="00BA6B8D" w:rsidP="00BA6B8D">
            <w:pPr>
              <w:jc w:val="center"/>
              <w:rPr>
                <w:bCs/>
                <w:color w:val="000000"/>
                <w:sz w:val="28"/>
                <w:szCs w:val="28"/>
              </w:rPr>
            </w:pPr>
            <w:r w:rsidRPr="00BA6B8D">
              <w:rPr>
                <w:bCs/>
                <w:color w:val="000000"/>
                <w:sz w:val="28"/>
                <w:szCs w:val="28"/>
              </w:rPr>
              <w:t>3.3.</w:t>
            </w:r>
          </w:p>
        </w:tc>
        <w:tc>
          <w:tcPr>
            <w:tcW w:w="4680" w:type="dxa"/>
            <w:vAlign w:val="center"/>
          </w:tcPr>
          <w:p w14:paraId="3D44F026" w14:textId="77777777" w:rsidR="00BA6B8D" w:rsidRPr="00BA6B8D" w:rsidRDefault="00BA6B8D" w:rsidP="00BA6B8D">
            <w:pPr>
              <w:rPr>
                <w:color w:val="000000"/>
                <w:sz w:val="22"/>
                <w:szCs w:val="22"/>
              </w:rPr>
            </w:pPr>
            <w:r w:rsidRPr="00BA6B8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18BDBD5F"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421697A4"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77C435E8"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3D55027D"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6F9D61E0" w14:textId="77777777" w:rsidTr="00BA6B8D">
        <w:trPr>
          <w:trHeight w:val="507"/>
        </w:trPr>
        <w:tc>
          <w:tcPr>
            <w:tcW w:w="10916" w:type="dxa"/>
            <w:gridSpan w:val="6"/>
            <w:vAlign w:val="center"/>
          </w:tcPr>
          <w:p w14:paraId="0B28BB7B" w14:textId="77777777" w:rsidR="00BA6B8D" w:rsidRPr="00BA6B8D" w:rsidRDefault="00BA6B8D" w:rsidP="00C03CD6">
            <w:pPr>
              <w:numPr>
                <w:ilvl w:val="0"/>
                <w:numId w:val="15"/>
              </w:numPr>
              <w:contextualSpacing/>
              <w:jc w:val="center"/>
              <w:rPr>
                <w:bCs/>
                <w:color w:val="000000"/>
                <w:sz w:val="28"/>
                <w:szCs w:val="28"/>
              </w:rPr>
            </w:pPr>
            <w:r w:rsidRPr="00BA6B8D">
              <w:rPr>
                <w:bCs/>
                <w:color w:val="000000"/>
                <w:sz w:val="28"/>
                <w:szCs w:val="28"/>
              </w:rPr>
              <w:t xml:space="preserve">Показатели энергетической эффективности использования ресурсов, </w:t>
            </w:r>
          </w:p>
          <w:p w14:paraId="34AD18CE" w14:textId="77777777" w:rsidR="00BA6B8D" w:rsidRPr="00BA6B8D" w:rsidRDefault="00BA6B8D" w:rsidP="00BA6B8D">
            <w:pPr>
              <w:ind w:left="720"/>
              <w:contextualSpacing/>
              <w:jc w:val="center"/>
              <w:rPr>
                <w:bCs/>
                <w:color w:val="000000"/>
                <w:sz w:val="28"/>
                <w:szCs w:val="28"/>
              </w:rPr>
            </w:pPr>
            <w:r w:rsidRPr="00BA6B8D">
              <w:rPr>
                <w:bCs/>
                <w:color w:val="000000"/>
                <w:sz w:val="28"/>
                <w:szCs w:val="28"/>
              </w:rPr>
              <w:t>в том числе уровень потерь воды</w:t>
            </w:r>
          </w:p>
        </w:tc>
      </w:tr>
      <w:tr w:rsidR="00BA6B8D" w:rsidRPr="00BA6B8D" w14:paraId="67214AA4" w14:textId="77777777" w:rsidTr="00BA6B8D">
        <w:trPr>
          <w:trHeight w:val="1094"/>
        </w:trPr>
        <w:tc>
          <w:tcPr>
            <w:tcW w:w="708" w:type="dxa"/>
            <w:vAlign w:val="center"/>
          </w:tcPr>
          <w:p w14:paraId="03C0B811" w14:textId="77777777" w:rsidR="00BA6B8D" w:rsidRPr="00BA6B8D" w:rsidRDefault="00BA6B8D" w:rsidP="00BA6B8D">
            <w:pPr>
              <w:jc w:val="center"/>
              <w:rPr>
                <w:bCs/>
                <w:color w:val="000000"/>
                <w:sz w:val="28"/>
                <w:szCs w:val="28"/>
              </w:rPr>
            </w:pPr>
            <w:r w:rsidRPr="00BA6B8D">
              <w:rPr>
                <w:bCs/>
                <w:color w:val="000000"/>
                <w:sz w:val="28"/>
                <w:szCs w:val="28"/>
              </w:rPr>
              <w:t>4.1.</w:t>
            </w:r>
          </w:p>
        </w:tc>
        <w:tc>
          <w:tcPr>
            <w:tcW w:w="4680" w:type="dxa"/>
            <w:vAlign w:val="center"/>
          </w:tcPr>
          <w:p w14:paraId="13620C6A" w14:textId="77777777" w:rsidR="00BA6B8D" w:rsidRPr="00BA6B8D" w:rsidRDefault="00BA6B8D" w:rsidP="00BA6B8D">
            <w:pPr>
              <w:rPr>
                <w:bCs/>
                <w:color w:val="000000"/>
                <w:sz w:val="28"/>
                <w:szCs w:val="28"/>
              </w:rPr>
            </w:pPr>
            <w:r w:rsidRPr="00BA6B8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338306BD"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701" w:type="dxa"/>
            <w:vAlign w:val="center"/>
          </w:tcPr>
          <w:p w14:paraId="44A65E65"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3D802B73"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790F9DAF" w14:textId="77777777" w:rsidR="00BA6B8D" w:rsidRPr="00BA6B8D" w:rsidRDefault="00BA6B8D" w:rsidP="00BA6B8D">
            <w:pPr>
              <w:jc w:val="center"/>
              <w:rPr>
                <w:bCs/>
                <w:color w:val="000000"/>
                <w:sz w:val="28"/>
                <w:szCs w:val="28"/>
              </w:rPr>
            </w:pPr>
            <w:r w:rsidRPr="00BA6B8D">
              <w:rPr>
                <w:bCs/>
                <w:color w:val="000000"/>
                <w:sz w:val="28"/>
                <w:szCs w:val="28"/>
              </w:rPr>
              <w:t>0</w:t>
            </w:r>
          </w:p>
        </w:tc>
      </w:tr>
      <w:tr w:rsidR="00BA6B8D" w:rsidRPr="00BA6B8D" w14:paraId="13B82BE9" w14:textId="77777777" w:rsidTr="00BA6B8D">
        <w:trPr>
          <w:trHeight w:val="1691"/>
        </w:trPr>
        <w:tc>
          <w:tcPr>
            <w:tcW w:w="708" w:type="dxa"/>
            <w:vAlign w:val="center"/>
          </w:tcPr>
          <w:p w14:paraId="03397064" w14:textId="77777777" w:rsidR="00BA6B8D" w:rsidRPr="00BA6B8D" w:rsidRDefault="00BA6B8D" w:rsidP="00BA6B8D">
            <w:pPr>
              <w:jc w:val="center"/>
              <w:rPr>
                <w:bCs/>
                <w:color w:val="000000"/>
                <w:sz w:val="28"/>
                <w:szCs w:val="28"/>
              </w:rPr>
            </w:pPr>
            <w:r w:rsidRPr="00BA6B8D">
              <w:rPr>
                <w:bCs/>
                <w:color w:val="000000"/>
                <w:sz w:val="28"/>
                <w:szCs w:val="28"/>
              </w:rPr>
              <w:t>4.2.</w:t>
            </w:r>
          </w:p>
        </w:tc>
        <w:tc>
          <w:tcPr>
            <w:tcW w:w="4680" w:type="dxa"/>
            <w:vAlign w:val="center"/>
          </w:tcPr>
          <w:p w14:paraId="4D9954A4" w14:textId="77777777" w:rsidR="00BA6B8D" w:rsidRPr="00BA6B8D" w:rsidRDefault="00BA6B8D" w:rsidP="00BA6B8D">
            <w:pPr>
              <w:rPr>
                <w:bCs/>
                <w:color w:val="000000"/>
                <w:sz w:val="28"/>
                <w:szCs w:val="28"/>
              </w:rPr>
            </w:pPr>
            <w:r w:rsidRPr="00BA6B8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A6B8D">
              <w:rPr>
                <w:sz w:val="22"/>
                <w:szCs w:val="22"/>
              </w:rPr>
              <w:t>м</w:t>
            </w:r>
            <w:r w:rsidRPr="00BA6B8D">
              <w:rPr>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водоподготовке</w:t>
            </w:r>
          </w:p>
        </w:tc>
        <w:tc>
          <w:tcPr>
            <w:tcW w:w="1275" w:type="dxa"/>
            <w:vAlign w:val="center"/>
          </w:tcPr>
          <w:p w14:paraId="0E50E6C8"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50B250E9"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63D6D4B5"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43AB0A55"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02151AA7" w14:textId="77777777" w:rsidTr="00BA6B8D">
        <w:trPr>
          <w:trHeight w:val="1687"/>
        </w:trPr>
        <w:tc>
          <w:tcPr>
            <w:tcW w:w="708" w:type="dxa"/>
            <w:vAlign w:val="center"/>
          </w:tcPr>
          <w:p w14:paraId="1B7932A2" w14:textId="77777777" w:rsidR="00BA6B8D" w:rsidRPr="00BA6B8D" w:rsidRDefault="00BA6B8D" w:rsidP="00BA6B8D">
            <w:pPr>
              <w:jc w:val="center"/>
              <w:rPr>
                <w:bCs/>
                <w:color w:val="000000"/>
                <w:sz w:val="28"/>
                <w:szCs w:val="28"/>
              </w:rPr>
            </w:pPr>
            <w:r w:rsidRPr="00BA6B8D">
              <w:rPr>
                <w:bCs/>
                <w:color w:val="000000"/>
                <w:sz w:val="28"/>
                <w:szCs w:val="28"/>
              </w:rPr>
              <w:t>4.3.</w:t>
            </w:r>
          </w:p>
        </w:tc>
        <w:tc>
          <w:tcPr>
            <w:tcW w:w="4680" w:type="dxa"/>
            <w:vAlign w:val="center"/>
          </w:tcPr>
          <w:p w14:paraId="1398320B" w14:textId="77777777" w:rsidR="00BA6B8D" w:rsidRPr="00BA6B8D" w:rsidRDefault="00BA6B8D" w:rsidP="00BA6B8D">
            <w:pPr>
              <w:rPr>
                <w:color w:val="000000"/>
                <w:sz w:val="22"/>
                <w:szCs w:val="22"/>
              </w:rPr>
            </w:pPr>
            <w:r w:rsidRPr="00BA6B8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A6B8D">
              <w:rPr>
                <w:sz w:val="22"/>
                <w:szCs w:val="22"/>
              </w:rPr>
              <w:t>м</w:t>
            </w:r>
            <w:r w:rsidRPr="00BA6B8D">
              <w:rPr>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транспортировке</w:t>
            </w:r>
          </w:p>
        </w:tc>
        <w:tc>
          <w:tcPr>
            <w:tcW w:w="1275" w:type="dxa"/>
            <w:vAlign w:val="center"/>
          </w:tcPr>
          <w:p w14:paraId="50C48485"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701" w:type="dxa"/>
            <w:vAlign w:val="center"/>
          </w:tcPr>
          <w:p w14:paraId="1E1CC8D2"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5150E659"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27A1B7CE" w14:textId="77777777" w:rsidR="00BA6B8D" w:rsidRPr="00BA6B8D" w:rsidRDefault="00BA6B8D" w:rsidP="00BA6B8D">
            <w:pPr>
              <w:jc w:val="center"/>
              <w:rPr>
                <w:bCs/>
                <w:color w:val="000000"/>
                <w:sz w:val="28"/>
                <w:szCs w:val="28"/>
              </w:rPr>
            </w:pPr>
            <w:r w:rsidRPr="00BA6B8D">
              <w:rPr>
                <w:bCs/>
                <w:color w:val="000000"/>
                <w:sz w:val="28"/>
                <w:szCs w:val="28"/>
              </w:rPr>
              <w:t>0</w:t>
            </w:r>
          </w:p>
        </w:tc>
      </w:tr>
      <w:tr w:rsidR="00BA6B8D" w:rsidRPr="00BA6B8D" w14:paraId="208E7791" w14:textId="77777777" w:rsidTr="00BA6B8D">
        <w:trPr>
          <w:trHeight w:val="1659"/>
        </w:trPr>
        <w:tc>
          <w:tcPr>
            <w:tcW w:w="708" w:type="dxa"/>
            <w:vAlign w:val="center"/>
          </w:tcPr>
          <w:p w14:paraId="7EAC30B6" w14:textId="77777777" w:rsidR="00BA6B8D" w:rsidRPr="00BA6B8D" w:rsidRDefault="00BA6B8D" w:rsidP="00BA6B8D">
            <w:pPr>
              <w:jc w:val="center"/>
              <w:rPr>
                <w:bCs/>
                <w:color w:val="000000"/>
                <w:sz w:val="28"/>
                <w:szCs w:val="28"/>
              </w:rPr>
            </w:pPr>
            <w:r w:rsidRPr="00BA6B8D">
              <w:rPr>
                <w:bCs/>
                <w:color w:val="000000"/>
                <w:sz w:val="28"/>
                <w:szCs w:val="28"/>
              </w:rPr>
              <w:t>4.4.</w:t>
            </w:r>
          </w:p>
        </w:tc>
        <w:tc>
          <w:tcPr>
            <w:tcW w:w="4680" w:type="dxa"/>
            <w:vAlign w:val="center"/>
          </w:tcPr>
          <w:p w14:paraId="2ED5B13A" w14:textId="77777777" w:rsidR="00BA6B8D" w:rsidRPr="00BA6B8D" w:rsidRDefault="00BA6B8D" w:rsidP="00BA6B8D">
            <w:pPr>
              <w:rPr>
                <w:bCs/>
                <w:color w:val="000000"/>
                <w:sz w:val="28"/>
                <w:szCs w:val="28"/>
              </w:rPr>
            </w:pPr>
            <w:r w:rsidRPr="00BA6B8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A6B8D">
              <w:rPr>
                <w:sz w:val="22"/>
                <w:szCs w:val="22"/>
              </w:rPr>
              <w:t>м</w:t>
            </w:r>
            <w:r w:rsidRPr="00BA6B8D">
              <w:rPr>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водоснабжения (полный цикл)</w:t>
            </w:r>
          </w:p>
        </w:tc>
        <w:tc>
          <w:tcPr>
            <w:tcW w:w="1275" w:type="dxa"/>
            <w:vAlign w:val="center"/>
          </w:tcPr>
          <w:p w14:paraId="56FCD942"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3D2794FD"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328B89D9"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2E341ECD"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0623FABE" w14:textId="77777777" w:rsidTr="00BA6B8D">
        <w:trPr>
          <w:trHeight w:val="1511"/>
        </w:trPr>
        <w:tc>
          <w:tcPr>
            <w:tcW w:w="708" w:type="dxa"/>
            <w:vAlign w:val="center"/>
          </w:tcPr>
          <w:p w14:paraId="148DA808" w14:textId="77777777" w:rsidR="00BA6B8D" w:rsidRPr="00BA6B8D" w:rsidRDefault="00BA6B8D" w:rsidP="00BA6B8D">
            <w:pPr>
              <w:jc w:val="center"/>
              <w:rPr>
                <w:bCs/>
                <w:color w:val="000000"/>
                <w:sz w:val="28"/>
                <w:szCs w:val="28"/>
              </w:rPr>
            </w:pPr>
            <w:r w:rsidRPr="00BA6B8D">
              <w:rPr>
                <w:bCs/>
                <w:color w:val="000000"/>
                <w:sz w:val="28"/>
                <w:szCs w:val="28"/>
              </w:rPr>
              <w:t>4.5.</w:t>
            </w:r>
          </w:p>
        </w:tc>
        <w:tc>
          <w:tcPr>
            <w:tcW w:w="4680" w:type="dxa"/>
            <w:vAlign w:val="center"/>
          </w:tcPr>
          <w:p w14:paraId="1973F0C8" w14:textId="77777777" w:rsidR="00BA6B8D" w:rsidRPr="00BA6B8D" w:rsidRDefault="00BA6B8D" w:rsidP="00BA6B8D">
            <w:pPr>
              <w:rPr>
                <w:bCs/>
                <w:color w:val="000000"/>
                <w:sz w:val="28"/>
                <w:szCs w:val="28"/>
              </w:rPr>
            </w:pPr>
            <w:r w:rsidRPr="00BA6B8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A6B8D">
              <w:rPr>
                <w:color w:val="000000"/>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очистке сточных вод</w:t>
            </w:r>
          </w:p>
        </w:tc>
        <w:tc>
          <w:tcPr>
            <w:tcW w:w="1275" w:type="dxa"/>
            <w:vAlign w:val="center"/>
          </w:tcPr>
          <w:p w14:paraId="0FE8F323"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76C44E51"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63FD7A00"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0E3E4684"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035C9EDF" w14:textId="77777777" w:rsidTr="00BA6B8D">
        <w:trPr>
          <w:trHeight w:val="1689"/>
        </w:trPr>
        <w:tc>
          <w:tcPr>
            <w:tcW w:w="708" w:type="dxa"/>
            <w:vAlign w:val="center"/>
          </w:tcPr>
          <w:p w14:paraId="2D56F4C3" w14:textId="77777777" w:rsidR="00BA6B8D" w:rsidRPr="00BA6B8D" w:rsidRDefault="00BA6B8D" w:rsidP="00BA6B8D">
            <w:pPr>
              <w:jc w:val="center"/>
              <w:rPr>
                <w:bCs/>
                <w:color w:val="000000"/>
                <w:sz w:val="28"/>
                <w:szCs w:val="28"/>
              </w:rPr>
            </w:pPr>
            <w:r w:rsidRPr="00BA6B8D">
              <w:rPr>
                <w:bCs/>
                <w:color w:val="000000"/>
                <w:sz w:val="28"/>
                <w:szCs w:val="28"/>
              </w:rPr>
              <w:t>4.6.</w:t>
            </w:r>
          </w:p>
        </w:tc>
        <w:tc>
          <w:tcPr>
            <w:tcW w:w="4680" w:type="dxa"/>
            <w:vAlign w:val="center"/>
          </w:tcPr>
          <w:p w14:paraId="7BF896FB" w14:textId="77777777" w:rsidR="00BA6B8D" w:rsidRPr="00BA6B8D" w:rsidRDefault="00BA6B8D" w:rsidP="00BA6B8D">
            <w:pPr>
              <w:rPr>
                <w:color w:val="000000"/>
                <w:sz w:val="22"/>
                <w:szCs w:val="22"/>
              </w:rPr>
            </w:pPr>
            <w:r w:rsidRPr="00BA6B8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A6B8D">
              <w:rPr>
                <w:color w:val="000000"/>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транспортировке сточных вод</w:t>
            </w:r>
          </w:p>
        </w:tc>
        <w:tc>
          <w:tcPr>
            <w:tcW w:w="1275" w:type="dxa"/>
            <w:vAlign w:val="center"/>
          </w:tcPr>
          <w:p w14:paraId="0AC51997"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701" w:type="dxa"/>
            <w:vAlign w:val="center"/>
          </w:tcPr>
          <w:p w14:paraId="467379D1"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57151719"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1276" w:type="dxa"/>
            <w:vAlign w:val="center"/>
          </w:tcPr>
          <w:p w14:paraId="5F24018E" w14:textId="77777777" w:rsidR="00BA6B8D" w:rsidRPr="00BA6B8D" w:rsidRDefault="00BA6B8D" w:rsidP="00BA6B8D">
            <w:pPr>
              <w:jc w:val="center"/>
              <w:rPr>
                <w:bCs/>
                <w:color w:val="000000"/>
                <w:sz w:val="28"/>
                <w:szCs w:val="28"/>
              </w:rPr>
            </w:pPr>
            <w:r w:rsidRPr="00BA6B8D">
              <w:rPr>
                <w:bCs/>
                <w:color w:val="000000"/>
                <w:sz w:val="28"/>
                <w:szCs w:val="28"/>
              </w:rPr>
              <w:t>0</w:t>
            </w:r>
          </w:p>
        </w:tc>
      </w:tr>
      <w:tr w:rsidR="00BA6B8D" w:rsidRPr="00BA6B8D" w14:paraId="4C8DAB33" w14:textId="77777777" w:rsidTr="00BA6B8D">
        <w:trPr>
          <w:trHeight w:val="1724"/>
        </w:trPr>
        <w:tc>
          <w:tcPr>
            <w:tcW w:w="708" w:type="dxa"/>
            <w:vAlign w:val="center"/>
          </w:tcPr>
          <w:p w14:paraId="13479546" w14:textId="77777777" w:rsidR="00BA6B8D" w:rsidRPr="00BA6B8D" w:rsidRDefault="00BA6B8D" w:rsidP="00BA6B8D">
            <w:pPr>
              <w:jc w:val="center"/>
              <w:rPr>
                <w:bCs/>
                <w:color w:val="000000"/>
                <w:sz w:val="28"/>
                <w:szCs w:val="28"/>
              </w:rPr>
            </w:pPr>
            <w:r w:rsidRPr="00BA6B8D">
              <w:rPr>
                <w:bCs/>
                <w:color w:val="000000"/>
                <w:sz w:val="28"/>
                <w:szCs w:val="28"/>
              </w:rPr>
              <w:t>4.7.</w:t>
            </w:r>
          </w:p>
        </w:tc>
        <w:tc>
          <w:tcPr>
            <w:tcW w:w="4680" w:type="dxa"/>
            <w:vAlign w:val="center"/>
          </w:tcPr>
          <w:p w14:paraId="3C36641D" w14:textId="77777777" w:rsidR="00BA6B8D" w:rsidRPr="00BA6B8D" w:rsidRDefault="00BA6B8D" w:rsidP="00BA6B8D">
            <w:pPr>
              <w:rPr>
                <w:color w:val="000000"/>
                <w:sz w:val="22"/>
                <w:szCs w:val="22"/>
              </w:rPr>
            </w:pPr>
            <w:r w:rsidRPr="00BA6B8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A6B8D">
              <w:rPr>
                <w:color w:val="000000"/>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водоотведению</w:t>
            </w:r>
          </w:p>
        </w:tc>
        <w:tc>
          <w:tcPr>
            <w:tcW w:w="1275" w:type="dxa"/>
            <w:vAlign w:val="center"/>
          </w:tcPr>
          <w:p w14:paraId="0DAB8388"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701" w:type="dxa"/>
            <w:vAlign w:val="center"/>
          </w:tcPr>
          <w:p w14:paraId="07E1A777"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76E23667" w14:textId="77777777" w:rsidR="00BA6B8D" w:rsidRPr="00BA6B8D" w:rsidRDefault="00BA6B8D" w:rsidP="00BA6B8D">
            <w:pPr>
              <w:jc w:val="center"/>
              <w:rPr>
                <w:bCs/>
                <w:color w:val="000000"/>
                <w:sz w:val="28"/>
                <w:szCs w:val="28"/>
              </w:rPr>
            </w:pPr>
            <w:r w:rsidRPr="00BA6B8D">
              <w:rPr>
                <w:bCs/>
                <w:color w:val="000000"/>
                <w:sz w:val="28"/>
                <w:szCs w:val="28"/>
              </w:rPr>
              <w:t>-</w:t>
            </w:r>
          </w:p>
        </w:tc>
        <w:tc>
          <w:tcPr>
            <w:tcW w:w="1276" w:type="dxa"/>
            <w:vAlign w:val="center"/>
          </w:tcPr>
          <w:p w14:paraId="5F4DF3C5" w14:textId="77777777" w:rsidR="00BA6B8D" w:rsidRPr="00BA6B8D" w:rsidRDefault="00BA6B8D" w:rsidP="00BA6B8D">
            <w:pPr>
              <w:jc w:val="center"/>
              <w:rPr>
                <w:bCs/>
                <w:color w:val="000000"/>
                <w:sz w:val="28"/>
                <w:szCs w:val="28"/>
              </w:rPr>
            </w:pPr>
            <w:r w:rsidRPr="00BA6B8D">
              <w:rPr>
                <w:bCs/>
                <w:color w:val="000000"/>
                <w:sz w:val="28"/>
                <w:szCs w:val="28"/>
              </w:rPr>
              <w:t>-</w:t>
            </w:r>
          </w:p>
        </w:tc>
      </w:tr>
    </w:tbl>
    <w:p w14:paraId="59BEC8AF" w14:textId="77777777" w:rsidR="00BA6B8D" w:rsidRPr="00BA6B8D" w:rsidRDefault="00BA6B8D" w:rsidP="00BA6B8D">
      <w:pPr>
        <w:ind w:left="-567"/>
        <w:jc w:val="center"/>
        <w:rPr>
          <w:bCs/>
          <w:color w:val="000000"/>
          <w:sz w:val="28"/>
          <w:szCs w:val="28"/>
        </w:rPr>
      </w:pPr>
      <w:r w:rsidRPr="00BA6B8D">
        <w:rPr>
          <w:bCs/>
          <w:color w:val="000000"/>
          <w:sz w:val="28"/>
          <w:szCs w:val="28"/>
        </w:rPr>
        <w:lastRenderedPageBreak/>
        <w:t>Раздел 9. Расчет эффективности производственной программы</w:t>
      </w:r>
    </w:p>
    <w:p w14:paraId="0725B918" w14:textId="77777777" w:rsidR="00BA6B8D" w:rsidRPr="00BA6B8D" w:rsidRDefault="00BA6B8D" w:rsidP="00BA6B8D">
      <w:pPr>
        <w:ind w:left="-567"/>
        <w:jc w:val="center"/>
        <w:rPr>
          <w:bCs/>
          <w:color w:val="000000"/>
          <w:sz w:val="28"/>
          <w:szCs w:val="28"/>
        </w:rPr>
      </w:pPr>
    </w:p>
    <w:tbl>
      <w:tblPr>
        <w:tblStyle w:val="af"/>
        <w:tblW w:w="10591" w:type="dxa"/>
        <w:jc w:val="center"/>
        <w:tblLayout w:type="fixed"/>
        <w:tblLook w:val="04A0" w:firstRow="1" w:lastRow="0" w:firstColumn="1" w:lastColumn="0" w:noHBand="0" w:noVBand="1"/>
      </w:tblPr>
      <w:tblGrid>
        <w:gridCol w:w="705"/>
        <w:gridCol w:w="3505"/>
        <w:gridCol w:w="1493"/>
        <w:gridCol w:w="2579"/>
        <w:gridCol w:w="2309"/>
      </w:tblGrid>
      <w:tr w:rsidR="00BA6B8D" w:rsidRPr="00BA6B8D" w14:paraId="755730CE" w14:textId="77777777" w:rsidTr="00BA6B8D">
        <w:trPr>
          <w:trHeight w:val="2487"/>
          <w:jc w:val="center"/>
        </w:trPr>
        <w:tc>
          <w:tcPr>
            <w:tcW w:w="705" w:type="dxa"/>
            <w:vAlign w:val="center"/>
          </w:tcPr>
          <w:p w14:paraId="4D3A8730" w14:textId="77777777" w:rsidR="00BA6B8D" w:rsidRPr="00BA6B8D" w:rsidRDefault="00BA6B8D" w:rsidP="00BA6B8D">
            <w:pPr>
              <w:jc w:val="center"/>
              <w:rPr>
                <w:bCs/>
                <w:color w:val="000000"/>
                <w:sz w:val="28"/>
                <w:szCs w:val="28"/>
              </w:rPr>
            </w:pPr>
            <w:r w:rsidRPr="00BA6B8D">
              <w:rPr>
                <w:bCs/>
                <w:color w:val="000000"/>
                <w:sz w:val="28"/>
                <w:szCs w:val="28"/>
              </w:rPr>
              <w:t>№ п/п</w:t>
            </w:r>
          </w:p>
        </w:tc>
        <w:tc>
          <w:tcPr>
            <w:tcW w:w="3505" w:type="dxa"/>
            <w:vAlign w:val="center"/>
          </w:tcPr>
          <w:p w14:paraId="5961227D" w14:textId="77777777" w:rsidR="00BA6B8D" w:rsidRPr="00BA6B8D" w:rsidRDefault="00BA6B8D" w:rsidP="00BA6B8D">
            <w:pPr>
              <w:jc w:val="center"/>
              <w:rPr>
                <w:bCs/>
                <w:color w:val="000000"/>
                <w:sz w:val="28"/>
                <w:szCs w:val="28"/>
              </w:rPr>
            </w:pPr>
            <w:r w:rsidRPr="00BA6B8D">
              <w:rPr>
                <w:bCs/>
                <w:color w:val="000000"/>
                <w:sz w:val="28"/>
                <w:szCs w:val="28"/>
              </w:rPr>
              <w:t>Наименование показателя</w:t>
            </w:r>
          </w:p>
        </w:tc>
        <w:tc>
          <w:tcPr>
            <w:tcW w:w="1493" w:type="dxa"/>
            <w:vAlign w:val="center"/>
          </w:tcPr>
          <w:p w14:paraId="7E74FE62" w14:textId="77777777" w:rsidR="00BA6B8D" w:rsidRPr="00BA6B8D" w:rsidRDefault="00BA6B8D" w:rsidP="00BA6B8D">
            <w:pPr>
              <w:jc w:val="center"/>
              <w:rPr>
                <w:bCs/>
                <w:color w:val="000000"/>
                <w:sz w:val="28"/>
                <w:szCs w:val="28"/>
              </w:rPr>
            </w:pPr>
            <w:r w:rsidRPr="00BA6B8D">
              <w:rPr>
                <w:bCs/>
                <w:color w:val="000000"/>
                <w:sz w:val="28"/>
                <w:szCs w:val="28"/>
              </w:rPr>
              <w:t>Значение показателя в базовом периоде    2021 год</w:t>
            </w:r>
          </w:p>
        </w:tc>
        <w:tc>
          <w:tcPr>
            <w:tcW w:w="2579" w:type="dxa"/>
            <w:vAlign w:val="center"/>
          </w:tcPr>
          <w:p w14:paraId="694FE1CC" w14:textId="77777777" w:rsidR="00BA6B8D" w:rsidRPr="00BA6B8D" w:rsidRDefault="00BA6B8D" w:rsidP="00BA6B8D">
            <w:pPr>
              <w:jc w:val="center"/>
              <w:rPr>
                <w:bCs/>
                <w:color w:val="000000"/>
                <w:sz w:val="28"/>
                <w:szCs w:val="28"/>
              </w:rPr>
            </w:pPr>
            <w:r w:rsidRPr="00BA6B8D">
              <w:rPr>
                <w:bCs/>
                <w:color w:val="000000"/>
                <w:sz w:val="28"/>
                <w:szCs w:val="28"/>
              </w:rPr>
              <w:t>Планируемое значение показателя по итогам реализации производственной программы                  2022 год</w:t>
            </w:r>
          </w:p>
        </w:tc>
        <w:tc>
          <w:tcPr>
            <w:tcW w:w="2308" w:type="dxa"/>
            <w:vAlign w:val="center"/>
          </w:tcPr>
          <w:p w14:paraId="3896340A" w14:textId="77777777" w:rsidR="00BA6B8D" w:rsidRPr="00BA6B8D" w:rsidRDefault="00BA6B8D" w:rsidP="00BA6B8D">
            <w:pPr>
              <w:jc w:val="center"/>
              <w:rPr>
                <w:bCs/>
                <w:color w:val="000000"/>
                <w:sz w:val="28"/>
                <w:szCs w:val="28"/>
              </w:rPr>
            </w:pPr>
            <w:r w:rsidRPr="00BA6B8D">
              <w:rPr>
                <w:bCs/>
                <w:color w:val="000000"/>
                <w:sz w:val="28"/>
                <w:szCs w:val="28"/>
              </w:rPr>
              <w:t xml:space="preserve">Эффективность </w:t>
            </w:r>
            <w:proofErr w:type="spellStart"/>
            <w:r w:rsidRPr="00BA6B8D">
              <w:rPr>
                <w:bCs/>
                <w:color w:val="000000"/>
                <w:sz w:val="28"/>
                <w:szCs w:val="28"/>
              </w:rPr>
              <w:t>производствен</w:t>
            </w:r>
            <w:proofErr w:type="spellEnd"/>
            <w:r w:rsidRPr="00BA6B8D">
              <w:rPr>
                <w:bCs/>
                <w:color w:val="000000"/>
                <w:sz w:val="28"/>
                <w:szCs w:val="28"/>
              </w:rPr>
              <w:t xml:space="preserve">-ной </w:t>
            </w:r>
            <w:proofErr w:type="gramStart"/>
            <w:r w:rsidRPr="00BA6B8D">
              <w:rPr>
                <w:bCs/>
                <w:color w:val="000000"/>
                <w:sz w:val="28"/>
                <w:szCs w:val="28"/>
              </w:rPr>
              <w:t xml:space="preserve">программы,   </w:t>
            </w:r>
            <w:proofErr w:type="gramEnd"/>
            <w:r w:rsidRPr="00BA6B8D">
              <w:rPr>
                <w:bCs/>
                <w:color w:val="000000"/>
                <w:sz w:val="28"/>
                <w:szCs w:val="28"/>
              </w:rPr>
              <w:t xml:space="preserve">            тыс. руб.</w:t>
            </w:r>
          </w:p>
        </w:tc>
      </w:tr>
      <w:tr w:rsidR="00BA6B8D" w:rsidRPr="00BA6B8D" w14:paraId="25183633" w14:textId="77777777" w:rsidTr="00BA6B8D">
        <w:trPr>
          <w:trHeight w:val="330"/>
          <w:jc w:val="center"/>
        </w:trPr>
        <w:tc>
          <w:tcPr>
            <w:tcW w:w="705" w:type="dxa"/>
          </w:tcPr>
          <w:p w14:paraId="2CF8527D" w14:textId="77777777" w:rsidR="00BA6B8D" w:rsidRPr="00BA6B8D" w:rsidRDefault="00BA6B8D" w:rsidP="00BA6B8D">
            <w:pPr>
              <w:jc w:val="center"/>
              <w:rPr>
                <w:bCs/>
                <w:color w:val="000000"/>
                <w:sz w:val="28"/>
                <w:szCs w:val="28"/>
              </w:rPr>
            </w:pPr>
            <w:r w:rsidRPr="00BA6B8D">
              <w:rPr>
                <w:bCs/>
                <w:color w:val="000000"/>
                <w:sz w:val="28"/>
                <w:szCs w:val="28"/>
              </w:rPr>
              <w:t>1</w:t>
            </w:r>
          </w:p>
        </w:tc>
        <w:tc>
          <w:tcPr>
            <w:tcW w:w="3505" w:type="dxa"/>
          </w:tcPr>
          <w:p w14:paraId="4D813E6E" w14:textId="77777777" w:rsidR="00BA6B8D" w:rsidRPr="00BA6B8D" w:rsidRDefault="00BA6B8D" w:rsidP="00BA6B8D">
            <w:pPr>
              <w:jc w:val="center"/>
              <w:rPr>
                <w:bCs/>
                <w:color w:val="000000"/>
                <w:sz w:val="28"/>
                <w:szCs w:val="28"/>
              </w:rPr>
            </w:pPr>
            <w:r w:rsidRPr="00BA6B8D">
              <w:rPr>
                <w:bCs/>
                <w:color w:val="000000"/>
                <w:sz w:val="28"/>
                <w:szCs w:val="28"/>
              </w:rPr>
              <w:t>2</w:t>
            </w:r>
          </w:p>
        </w:tc>
        <w:tc>
          <w:tcPr>
            <w:tcW w:w="1493" w:type="dxa"/>
          </w:tcPr>
          <w:p w14:paraId="7244E490" w14:textId="77777777" w:rsidR="00BA6B8D" w:rsidRPr="00BA6B8D" w:rsidRDefault="00BA6B8D" w:rsidP="00BA6B8D">
            <w:pPr>
              <w:jc w:val="center"/>
              <w:rPr>
                <w:bCs/>
                <w:color w:val="000000"/>
                <w:sz w:val="28"/>
                <w:szCs w:val="28"/>
              </w:rPr>
            </w:pPr>
            <w:r w:rsidRPr="00BA6B8D">
              <w:rPr>
                <w:bCs/>
                <w:color w:val="000000"/>
                <w:sz w:val="28"/>
                <w:szCs w:val="28"/>
              </w:rPr>
              <w:t>3</w:t>
            </w:r>
          </w:p>
        </w:tc>
        <w:tc>
          <w:tcPr>
            <w:tcW w:w="2579" w:type="dxa"/>
          </w:tcPr>
          <w:p w14:paraId="58016A03" w14:textId="77777777" w:rsidR="00BA6B8D" w:rsidRPr="00BA6B8D" w:rsidRDefault="00BA6B8D" w:rsidP="00BA6B8D">
            <w:pPr>
              <w:jc w:val="center"/>
              <w:rPr>
                <w:bCs/>
                <w:color w:val="000000"/>
                <w:sz w:val="28"/>
                <w:szCs w:val="28"/>
              </w:rPr>
            </w:pPr>
            <w:r w:rsidRPr="00BA6B8D">
              <w:rPr>
                <w:bCs/>
                <w:color w:val="000000"/>
                <w:sz w:val="28"/>
                <w:szCs w:val="28"/>
              </w:rPr>
              <w:t>4</w:t>
            </w:r>
          </w:p>
        </w:tc>
        <w:tc>
          <w:tcPr>
            <w:tcW w:w="2308" w:type="dxa"/>
          </w:tcPr>
          <w:p w14:paraId="494CDF1D" w14:textId="77777777" w:rsidR="00BA6B8D" w:rsidRPr="00BA6B8D" w:rsidRDefault="00BA6B8D" w:rsidP="00BA6B8D">
            <w:pPr>
              <w:jc w:val="center"/>
              <w:rPr>
                <w:bCs/>
                <w:color w:val="000000"/>
                <w:sz w:val="28"/>
                <w:szCs w:val="28"/>
              </w:rPr>
            </w:pPr>
            <w:r w:rsidRPr="00BA6B8D">
              <w:rPr>
                <w:bCs/>
                <w:color w:val="000000"/>
                <w:sz w:val="28"/>
                <w:szCs w:val="28"/>
              </w:rPr>
              <w:t>5</w:t>
            </w:r>
          </w:p>
        </w:tc>
      </w:tr>
      <w:tr w:rsidR="00BA6B8D" w:rsidRPr="00BA6B8D" w14:paraId="44E4E20C" w14:textId="77777777" w:rsidTr="00BA6B8D">
        <w:trPr>
          <w:trHeight w:val="352"/>
          <w:jc w:val="center"/>
        </w:trPr>
        <w:tc>
          <w:tcPr>
            <w:tcW w:w="10591" w:type="dxa"/>
            <w:gridSpan w:val="5"/>
            <w:vAlign w:val="center"/>
          </w:tcPr>
          <w:p w14:paraId="2CE41420" w14:textId="77777777" w:rsidR="00BA6B8D" w:rsidRPr="00BA6B8D" w:rsidRDefault="00BA6B8D" w:rsidP="00C03CD6">
            <w:pPr>
              <w:numPr>
                <w:ilvl w:val="0"/>
                <w:numId w:val="16"/>
              </w:numPr>
              <w:contextualSpacing/>
              <w:jc w:val="center"/>
              <w:rPr>
                <w:bCs/>
                <w:color w:val="000000"/>
                <w:sz w:val="28"/>
                <w:szCs w:val="28"/>
              </w:rPr>
            </w:pPr>
            <w:r w:rsidRPr="00BA6B8D">
              <w:rPr>
                <w:bCs/>
                <w:color w:val="000000"/>
                <w:sz w:val="28"/>
                <w:szCs w:val="28"/>
              </w:rPr>
              <w:t>Показатели качества воды</w:t>
            </w:r>
          </w:p>
        </w:tc>
      </w:tr>
      <w:tr w:rsidR="00BA6B8D" w:rsidRPr="00BA6B8D" w14:paraId="69AB35A6" w14:textId="77777777" w:rsidTr="00BA6B8D">
        <w:trPr>
          <w:trHeight w:val="2288"/>
          <w:jc w:val="center"/>
        </w:trPr>
        <w:tc>
          <w:tcPr>
            <w:tcW w:w="705" w:type="dxa"/>
            <w:vAlign w:val="center"/>
          </w:tcPr>
          <w:p w14:paraId="1BC0B8B5" w14:textId="77777777" w:rsidR="00BA6B8D" w:rsidRPr="00BA6B8D" w:rsidRDefault="00BA6B8D" w:rsidP="00BA6B8D">
            <w:pPr>
              <w:jc w:val="center"/>
              <w:rPr>
                <w:bCs/>
                <w:color w:val="000000"/>
                <w:sz w:val="28"/>
                <w:szCs w:val="28"/>
              </w:rPr>
            </w:pPr>
            <w:r w:rsidRPr="00BA6B8D">
              <w:rPr>
                <w:bCs/>
                <w:color w:val="000000"/>
                <w:sz w:val="28"/>
                <w:szCs w:val="28"/>
              </w:rPr>
              <w:t>1.1.</w:t>
            </w:r>
          </w:p>
        </w:tc>
        <w:tc>
          <w:tcPr>
            <w:tcW w:w="3505" w:type="dxa"/>
            <w:vAlign w:val="center"/>
          </w:tcPr>
          <w:p w14:paraId="4B7AC322" w14:textId="77777777" w:rsidR="00BA6B8D" w:rsidRPr="00BA6B8D" w:rsidRDefault="00BA6B8D" w:rsidP="00BA6B8D">
            <w:pPr>
              <w:rPr>
                <w:color w:val="000000"/>
                <w:sz w:val="22"/>
                <w:szCs w:val="22"/>
              </w:rPr>
            </w:pPr>
            <w:r w:rsidRPr="00BA6B8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93" w:type="dxa"/>
            <w:vAlign w:val="center"/>
          </w:tcPr>
          <w:p w14:paraId="3F9CBEDA"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7B528051"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27119C70"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6E95473A" w14:textId="77777777" w:rsidTr="00BA6B8D">
        <w:trPr>
          <w:trHeight w:val="1559"/>
          <w:jc w:val="center"/>
        </w:trPr>
        <w:tc>
          <w:tcPr>
            <w:tcW w:w="705" w:type="dxa"/>
            <w:vAlign w:val="center"/>
          </w:tcPr>
          <w:p w14:paraId="68360DA6" w14:textId="77777777" w:rsidR="00BA6B8D" w:rsidRPr="00BA6B8D" w:rsidRDefault="00BA6B8D" w:rsidP="00BA6B8D">
            <w:pPr>
              <w:jc w:val="center"/>
              <w:rPr>
                <w:bCs/>
                <w:color w:val="000000"/>
                <w:sz w:val="28"/>
                <w:szCs w:val="28"/>
              </w:rPr>
            </w:pPr>
            <w:r w:rsidRPr="00BA6B8D">
              <w:rPr>
                <w:bCs/>
                <w:color w:val="000000"/>
                <w:sz w:val="28"/>
                <w:szCs w:val="28"/>
              </w:rPr>
              <w:t>1.2.</w:t>
            </w:r>
          </w:p>
        </w:tc>
        <w:tc>
          <w:tcPr>
            <w:tcW w:w="3505" w:type="dxa"/>
            <w:vAlign w:val="center"/>
          </w:tcPr>
          <w:p w14:paraId="7CB68C2B" w14:textId="77777777" w:rsidR="00BA6B8D" w:rsidRPr="00BA6B8D" w:rsidRDefault="00BA6B8D" w:rsidP="00BA6B8D">
            <w:pPr>
              <w:rPr>
                <w:bCs/>
                <w:color w:val="000000"/>
                <w:sz w:val="28"/>
                <w:szCs w:val="28"/>
              </w:rPr>
            </w:pPr>
            <w:r w:rsidRPr="00BA6B8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93" w:type="dxa"/>
            <w:vAlign w:val="center"/>
          </w:tcPr>
          <w:p w14:paraId="022C38EC"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75906D67"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40C2070D"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273570C6" w14:textId="77777777" w:rsidTr="00BA6B8D">
        <w:trPr>
          <w:trHeight w:val="802"/>
          <w:jc w:val="center"/>
        </w:trPr>
        <w:tc>
          <w:tcPr>
            <w:tcW w:w="10591" w:type="dxa"/>
            <w:gridSpan w:val="5"/>
            <w:vAlign w:val="center"/>
          </w:tcPr>
          <w:p w14:paraId="6FDA5D2D" w14:textId="77777777" w:rsidR="00BA6B8D" w:rsidRPr="00BA6B8D" w:rsidRDefault="00BA6B8D" w:rsidP="00C03CD6">
            <w:pPr>
              <w:numPr>
                <w:ilvl w:val="0"/>
                <w:numId w:val="16"/>
              </w:numPr>
              <w:contextualSpacing/>
              <w:jc w:val="center"/>
              <w:rPr>
                <w:bCs/>
                <w:color w:val="000000"/>
                <w:sz w:val="28"/>
                <w:szCs w:val="28"/>
              </w:rPr>
            </w:pPr>
            <w:r w:rsidRPr="00BA6B8D">
              <w:rPr>
                <w:bCs/>
                <w:color w:val="000000"/>
                <w:sz w:val="28"/>
                <w:szCs w:val="28"/>
              </w:rPr>
              <w:t>Показатели надежности и бесперебойности водоснабжения и водоотведения</w:t>
            </w:r>
          </w:p>
        </w:tc>
      </w:tr>
      <w:tr w:rsidR="00BA6B8D" w:rsidRPr="00BA6B8D" w14:paraId="6632E8F7" w14:textId="77777777" w:rsidTr="00BA6B8D">
        <w:trPr>
          <w:trHeight w:val="4124"/>
          <w:jc w:val="center"/>
        </w:trPr>
        <w:tc>
          <w:tcPr>
            <w:tcW w:w="705" w:type="dxa"/>
            <w:vAlign w:val="center"/>
          </w:tcPr>
          <w:p w14:paraId="48342549" w14:textId="77777777" w:rsidR="00BA6B8D" w:rsidRPr="00BA6B8D" w:rsidRDefault="00BA6B8D" w:rsidP="00BA6B8D">
            <w:pPr>
              <w:jc w:val="center"/>
              <w:rPr>
                <w:bCs/>
                <w:color w:val="000000"/>
                <w:sz w:val="28"/>
                <w:szCs w:val="28"/>
              </w:rPr>
            </w:pPr>
            <w:r w:rsidRPr="00BA6B8D">
              <w:rPr>
                <w:bCs/>
                <w:color w:val="000000"/>
                <w:sz w:val="28"/>
                <w:szCs w:val="28"/>
              </w:rPr>
              <w:t>2.1.</w:t>
            </w:r>
          </w:p>
        </w:tc>
        <w:tc>
          <w:tcPr>
            <w:tcW w:w="3505" w:type="dxa"/>
            <w:vAlign w:val="center"/>
          </w:tcPr>
          <w:p w14:paraId="138734B1" w14:textId="77777777" w:rsidR="00BA6B8D" w:rsidRPr="00BA6B8D" w:rsidRDefault="00BA6B8D" w:rsidP="00BA6B8D">
            <w:pPr>
              <w:rPr>
                <w:bCs/>
                <w:color w:val="000000"/>
                <w:sz w:val="28"/>
                <w:szCs w:val="28"/>
              </w:rPr>
            </w:pPr>
            <w:r w:rsidRPr="00BA6B8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93" w:type="dxa"/>
            <w:vAlign w:val="center"/>
          </w:tcPr>
          <w:p w14:paraId="44FD359B"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579" w:type="dxa"/>
            <w:vAlign w:val="center"/>
          </w:tcPr>
          <w:p w14:paraId="40FE43D7"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308" w:type="dxa"/>
            <w:vAlign w:val="center"/>
          </w:tcPr>
          <w:p w14:paraId="757D6259"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2F058BD7" w14:textId="77777777" w:rsidTr="00BA6B8D">
        <w:trPr>
          <w:trHeight w:val="438"/>
          <w:jc w:val="center"/>
        </w:trPr>
        <w:tc>
          <w:tcPr>
            <w:tcW w:w="705" w:type="dxa"/>
            <w:vAlign w:val="center"/>
          </w:tcPr>
          <w:p w14:paraId="4A2036A7" w14:textId="77777777" w:rsidR="00BA6B8D" w:rsidRPr="00BA6B8D" w:rsidRDefault="00BA6B8D" w:rsidP="00BA6B8D">
            <w:pPr>
              <w:jc w:val="center"/>
              <w:rPr>
                <w:bCs/>
                <w:color w:val="000000"/>
                <w:sz w:val="28"/>
                <w:szCs w:val="28"/>
              </w:rPr>
            </w:pPr>
            <w:r w:rsidRPr="00BA6B8D">
              <w:rPr>
                <w:bCs/>
                <w:color w:val="000000"/>
                <w:sz w:val="28"/>
                <w:szCs w:val="28"/>
              </w:rPr>
              <w:lastRenderedPageBreak/>
              <w:t>1</w:t>
            </w:r>
          </w:p>
        </w:tc>
        <w:tc>
          <w:tcPr>
            <w:tcW w:w="3505" w:type="dxa"/>
            <w:vAlign w:val="center"/>
          </w:tcPr>
          <w:p w14:paraId="50DD8639" w14:textId="77777777" w:rsidR="00BA6B8D" w:rsidRPr="00BA6B8D" w:rsidRDefault="00BA6B8D" w:rsidP="00BA6B8D">
            <w:pPr>
              <w:jc w:val="center"/>
              <w:rPr>
                <w:bCs/>
                <w:color w:val="000000"/>
                <w:sz w:val="28"/>
                <w:szCs w:val="28"/>
              </w:rPr>
            </w:pPr>
            <w:r w:rsidRPr="00BA6B8D">
              <w:rPr>
                <w:bCs/>
                <w:color w:val="000000"/>
                <w:sz w:val="28"/>
                <w:szCs w:val="28"/>
              </w:rPr>
              <w:t>2</w:t>
            </w:r>
          </w:p>
        </w:tc>
        <w:tc>
          <w:tcPr>
            <w:tcW w:w="1493" w:type="dxa"/>
            <w:vAlign w:val="center"/>
          </w:tcPr>
          <w:p w14:paraId="5D732594" w14:textId="77777777" w:rsidR="00BA6B8D" w:rsidRPr="00BA6B8D" w:rsidRDefault="00BA6B8D" w:rsidP="00BA6B8D">
            <w:pPr>
              <w:jc w:val="center"/>
              <w:rPr>
                <w:bCs/>
                <w:color w:val="000000"/>
                <w:sz w:val="28"/>
                <w:szCs w:val="28"/>
              </w:rPr>
            </w:pPr>
            <w:r w:rsidRPr="00BA6B8D">
              <w:rPr>
                <w:bCs/>
                <w:color w:val="000000"/>
                <w:sz w:val="28"/>
                <w:szCs w:val="28"/>
              </w:rPr>
              <w:t>3</w:t>
            </w:r>
          </w:p>
        </w:tc>
        <w:tc>
          <w:tcPr>
            <w:tcW w:w="2579" w:type="dxa"/>
            <w:vAlign w:val="center"/>
          </w:tcPr>
          <w:p w14:paraId="257575AF" w14:textId="77777777" w:rsidR="00BA6B8D" w:rsidRPr="00BA6B8D" w:rsidRDefault="00BA6B8D" w:rsidP="00BA6B8D">
            <w:pPr>
              <w:jc w:val="center"/>
              <w:rPr>
                <w:bCs/>
                <w:color w:val="000000"/>
                <w:sz w:val="28"/>
                <w:szCs w:val="28"/>
              </w:rPr>
            </w:pPr>
            <w:r w:rsidRPr="00BA6B8D">
              <w:rPr>
                <w:bCs/>
                <w:color w:val="000000"/>
                <w:sz w:val="28"/>
                <w:szCs w:val="28"/>
              </w:rPr>
              <w:t>4</w:t>
            </w:r>
          </w:p>
        </w:tc>
        <w:tc>
          <w:tcPr>
            <w:tcW w:w="2308" w:type="dxa"/>
            <w:vAlign w:val="center"/>
          </w:tcPr>
          <w:p w14:paraId="26308907" w14:textId="77777777" w:rsidR="00BA6B8D" w:rsidRPr="00BA6B8D" w:rsidRDefault="00BA6B8D" w:rsidP="00BA6B8D">
            <w:pPr>
              <w:jc w:val="center"/>
              <w:rPr>
                <w:bCs/>
                <w:color w:val="000000"/>
                <w:sz w:val="28"/>
                <w:szCs w:val="28"/>
              </w:rPr>
            </w:pPr>
            <w:r w:rsidRPr="00BA6B8D">
              <w:rPr>
                <w:bCs/>
                <w:color w:val="000000"/>
                <w:sz w:val="28"/>
                <w:szCs w:val="28"/>
              </w:rPr>
              <w:t>5</w:t>
            </w:r>
          </w:p>
        </w:tc>
      </w:tr>
      <w:tr w:rsidR="00BA6B8D" w:rsidRPr="00BA6B8D" w14:paraId="55DB6039" w14:textId="77777777" w:rsidTr="00BA6B8D">
        <w:trPr>
          <w:trHeight w:val="1110"/>
          <w:jc w:val="center"/>
        </w:trPr>
        <w:tc>
          <w:tcPr>
            <w:tcW w:w="705" w:type="dxa"/>
            <w:vAlign w:val="center"/>
          </w:tcPr>
          <w:p w14:paraId="02D276B9" w14:textId="77777777" w:rsidR="00BA6B8D" w:rsidRPr="00BA6B8D" w:rsidRDefault="00BA6B8D" w:rsidP="00BA6B8D">
            <w:pPr>
              <w:jc w:val="center"/>
              <w:rPr>
                <w:bCs/>
                <w:color w:val="000000"/>
                <w:sz w:val="28"/>
                <w:szCs w:val="28"/>
              </w:rPr>
            </w:pPr>
            <w:r w:rsidRPr="00BA6B8D">
              <w:rPr>
                <w:bCs/>
                <w:color w:val="000000"/>
                <w:sz w:val="28"/>
                <w:szCs w:val="28"/>
              </w:rPr>
              <w:t>2.2.</w:t>
            </w:r>
          </w:p>
        </w:tc>
        <w:tc>
          <w:tcPr>
            <w:tcW w:w="3505" w:type="dxa"/>
            <w:vAlign w:val="center"/>
          </w:tcPr>
          <w:p w14:paraId="5F2152D9" w14:textId="77777777" w:rsidR="00BA6B8D" w:rsidRPr="00BA6B8D" w:rsidRDefault="00BA6B8D" w:rsidP="00BA6B8D">
            <w:pPr>
              <w:rPr>
                <w:bCs/>
                <w:color w:val="000000"/>
                <w:sz w:val="28"/>
                <w:szCs w:val="28"/>
              </w:rPr>
            </w:pPr>
            <w:r w:rsidRPr="00BA6B8D">
              <w:rPr>
                <w:color w:val="000000"/>
                <w:sz w:val="22"/>
                <w:szCs w:val="22"/>
              </w:rPr>
              <w:t>Удельное количество аварий и засоров в расчете на протяженность канализационной сети в год (ед./км)</w:t>
            </w:r>
          </w:p>
        </w:tc>
        <w:tc>
          <w:tcPr>
            <w:tcW w:w="1493" w:type="dxa"/>
            <w:vAlign w:val="center"/>
          </w:tcPr>
          <w:p w14:paraId="1C743F28" w14:textId="77777777" w:rsidR="00BA6B8D" w:rsidRPr="00BA6B8D" w:rsidRDefault="00BA6B8D" w:rsidP="00BA6B8D">
            <w:pPr>
              <w:jc w:val="center"/>
              <w:rPr>
                <w:bCs/>
                <w:color w:val="000000"/>
                <w:sz w:val="28"/>
                <w:szCs w:val="28"/>
              </w:rPr>
            </w:pPr>
            <w:r w:rsidRPr="00BA6B8D">
              <w:rPr>
                <w:bCs/>
                <w:color w:val="000000"/>
                <w:sz w:val="28"/>
                <w:szCs w:val="28"/>
              </w:rPr>
              <w:t>3,40</w:t>
            </w:r>
          </w:p>
        </w:tc>
        <w:tc>
          <w:tcPr>
            <w:tcW w:w="2579" w:type="dxa"/>
            <w:vAlign w:val="center"/>
          </w:tcPr>
          <w:p w14:paraId="32A7905D" w14:textId="77777777" w:rsidR="00BA6B8D" w:rsidRPr="00BA6B8D" w:rsidRDefault="00BA6B8D" w:rsidP="00BA6B8D">
            <w:pPr>
              <w:jc w:val="center"/>
              <w:rPr>
                <w:bCs/>
                <w:color w:val="000000"/>
                <w:sz w:val="28"/>
                <w:szCs w:val="28"/>
              </w:rPr>
            </w:pPr>
            <w:r w:rsidRPr="00BA6B8D">
              <w:rPr>
                <w:bCs/>
                <w:color w:val="000000"/>
                <w:sz w:val="28"/>
                <w:szCs w:val="28"/>
              </w:rPr>
              <w:t>3,30</w:t>
            </w:r>
          </w:p>
        </w:tc>
        <w:tc>
          <w:tcPr>
            <w:tcW w:w="2308" w:type="dxa"/>
            <w:vAlign w:val="center"/>
          </w:tcPr>
          <w:p w14:paraId="615A076A"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1E649A75" w14:textId="77777777" w:rsidTr="00BA6B8D">
        <w:trPr>
          <w:trHeight w:val="855"/>
          <w:jc w:val="center"/>
        </w:trPr>
        <w:tc>
          <w:tcPr>
            <w:tcW w:w="10591" w:type="dxa"/>
            <w:gridSpan w:val="5"/>
            <w:vAlign w:val="center"/>
          </w:tcPr>
          <w:p w14:paraId="5C074811" w14:textId="77777777" w:rsidR="00BA6B8D" w:rsidRPr="00BA6B8D" w:rsidRDefault="00BA6B8D" w:rsidP="00C03CD6">
            <w:pPr>
              <w:numPr>
                <w:ilvl w:val="0"/>
                <w:numId w:val="16"/>
              </w:numPr>
              <w:contextualSpacing/>
              <w:jc w:val="center"/>
              <w:rPr>
                <w:bCs/>
                <w:color w:val="000000"/>
                <w:sz w:val="28"/>
                <w:szCs w:val="28"/>
              </w:rPr>
            </w:pPr>
            <w:r w:rsidRPr="00BA6B8D">
              <w:rPr>
                <w:bCs/>
                <w:color w:val="000000"/>
                <w:sz w:val="28"/>
                <w:szCs w:val="28"/>
              </w:rPr>
              <w:t>Показатели качества очистки сточных вод</w:t>
            </w:r>
          </w:p>
        </w:tc>
      </w:tr>
      <w:tr w:rsidR="00BA6B8D" w:rsidRPr="00BA6B8D" w14:paraId="7B1D940E" w14:textId="77777777" w:rsidTr="00BA6B8D">
        <w:trPr>
          <w:trHeight w:val="1831"/>
          <w:jc w:val="center"/>
        </w:trPr>
        <w:tc>
          <w:tcPr>
            <w:tcW w:w="705" w:type="dxa"/>
            <w:vAlign w:val="center"/>
          </w:tcPr>
          <w:p w14:paraId="14862BA9" w14:textId="77777777" w:rsidR="00BA6B8D" w:rsidRPr="00BA6B8D" w:rsidRDefault="00BA6B8D" w:rsidP="00BA6B8D">
            <w:pPr>
              <w:jc w:val="center"/>
              <w:rPr>
                <w:bCs/>
                <w:color w:val="000000"/>
                <w:sz w:val="28"/>
                <w:szCs w:val="28"/>
              </w:rPr>
            </w:pPr>
            <w:r w:rsidRPr="00BA6B8D">
              <w:rPr>
                <w:bCs/>
                <w:color w:val="000000"/>
                <w:sz w:val="28"/>
                <w:szCs w:val="28"/>
              </w:rPr>
              <w:t>3.1.</w:t>
            </w:r>
          </w:p>
        </w:tc>
        <w:tc>
          <w:tcPr>
            <w:tcW w:w="3505" w:type="dxa"/>
            <w:vAlign w:val="center"/>
          </w:tcPr>
          <w:p w14:paraId="7A45ABDC" w14:textId="77777777" w:rsidR="00BA6B8D" w:rsidRPr="00BA6B8D" w:rsidRDefault="00BA6B8D" w:rsidP="00BA6B8D">
            <w:pPr>
              <w:rPr>
                <w:color w:val="000000"/>
                <w:sz w:val="22"/>
                <w:szCs w:val="22"/>
              </w:rPr>
            </w:pPr>
            <w:r w:rsidRPr="00BA6B8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93" w:type="dxa"/>
            <w:vAlign w:val="center"/>
          </w:tcPr>
          <w:p w14:paraId="5DDF2356"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545B835E"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55CB80EB"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75D49C63" w14:textId="77777777" w:rsidTr="00BA6B8D">
        <w:trPr>
          <w:trHeight w:val="1978"/>
          <w:jc w:val="center"/>
        </w:trPr>
        <w:tc>
          <w:tcPr>
            <w:tcW w:w="705" w:type="dxa"/>
            <w:vAlign w:val="center"/>
          </w:tcPr>
          <w:p w14:paraId="38C5D160" w14:textId="77777777" w:rsidR="00BA6B8D" w:rsidRPr="00BA6B8D" w:rsidRDefault="00BA6B8D" w:rsidP="00BA6B8D">
            <w:pPr>
              <w:jc w:val="center"/>
              <w:rPr>
                <w:bCs/>
                <w:color w:val="000000"/>
                <w:sz w:val="28"/>
                <w:szCs w:val="28"/>
              </w:rPr>
            </w:pPr>
            <w:r w:rsidRPr="00BA6B8D">
              <w:rPr>
                <w:bCs/>
                <w:color w:val="000000"/>
                <w:sz w:val="28"/>
                <w:szCs w:val="28"/>
              </w:rPr>
              <w:t>3.2.</w:t>
            </w:r>
          </w:p>
        </w:tc>
        <w:tc>
          <w:tcPr>
            <w:tcW w:w="3505" w:type="dxa"/>
            <w:vAlign w:val="center"/>
          </w:tcPr>
          <w:p w14:paraId="17FE261F" w14:textId="77777777" w:rsidR="00BA6B8D" w:rsidRPr="00BA6B8D" w:rsidRDefault="00BA6B8D" w:rsidP="00BA6B8D">
            <w:pPr>
              <w:rPr>
                <w:bCs/>
                <w:color w:val="000000"/>
                <w:sz w:val="28"/>
                <w:szCs w:val="28"/>
              </w:rPr>
            </w:pPr>
            <w:r w:rsidRPr="00BA6B8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93" w:type="dxa"/>
            <w:vAlign w:val="center"/>
          </w:tcPr>
          <w:p w14:paraId="0C09295D"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56848DCE"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3640FA71"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3056D495" w14:textId="77777777" w:rsidTr="00BA6B8D">
        <w:trPr>
          <w:trHeight w:val="2952"/>
          <w:jc w:val="center"/>
        </w:trPr>
        <w:tc>
          <w:tcPr>
            <w:tcW w:w="705" w:type="dxa"/>
            <w:vAlign w:val="center"/>
          </w:tcPr>
          <w:p w14:paraId="78806BE9" w14:textId="77777777" w:rsidR="00BA6B8D" w:rsidRPr="00BA6B8D" w:rsidRDefault="00BA6B8D" w:rsidP="00BA6B8D">
            <w:pPr>
              <w:jc w:val="center"/>
              <w:rPr>
                <w:bCs/>
                <w:color w:val="000000"/>
                <w:sz w:val="28"/>
                <w:szCs w:val="28"/>
              </w:rPr>
            </w:pPr>
            <w:r w:rsidRPr="00BA6B8D">
              <w:rPr>
                <w:bCs/>
                <w:color w:val="000000"/>
                <w:sz w:val="28"/>
                <w:szCs w:val="28"/>
              </w:rPr>
              <w:t>3.3.</w:t>
            </w:r>
          </w:p>
        </w:tc>
        <w:tc>
          <w:tcPr>
            <w:tcW w:w="3505" w:type="dxa"/>
            <w:vAlign w:val="center"/>
          </w:tcPr>
          <w:p w14:paraId="71B8C3DA" w14:textId="77777777" w:rsidR="00BA6B8D" w:rsidRPr="00BA6B8D" w:rsidRDefault="00BA6B8D" w:rsidP="00BA6B8D">
            <w:pPr>
              <w:rPr>
                <w:color w:val="000000"/>
                <w:sz w:val="22"/>
                <w:szCs w:val="22"/>
              </w:rPr>
            </w:pPr>
            <w:r w:rsidRPr="00BA6B8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93" w:type="dxa"/>
            <w:vAlign w:val="center"/>
          </w:tcPr>
          <w:p w14:paraId="583E65EC"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6CD905F1"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5CC5EE61"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69B3F023" w14:textId="77777777" w:rsidTr="00BA6B8D">
        <w:trPr>
          <w:trHeight w:val="419"/>
          <w:jc w:val="center"/>
        </w:trPr>
        <w:tc>
          <w:tcPr>
            <w:tcW w:w="10591" w:type="dxa"/>
            <w:gridSpan w:val="5"/>
            <w:vAlign w:val="center"/>
          </w:tcPr>
          <w:p w14:paraId="0E262DB3" w14:textId="77777777" w:rsidR="00BA6B8D" w:rsidRPr="00BA6B8D" w:rsidRDefault="00BA6B8D" w:rsidP="00C03CD6">
            <w:pPr>
              <w:numPr>
                <w:ilvl w:val="0"/>
                <w:numId w:val="16"/>
              </w:numPr>
              <w:contextualSpacing/>
              <w:jc w:val="center"/>
              <w:rPr>
                <w:bCs/>
                <w:color w:val="000000"/>
                <w:sz w:val="28"/>
                <w:szCs w:val="28"/>
              </w:rPr>
            </w:pPr>
            <w:r w:rsidRPr="00BA6B8D">
              <w:rPr>
                <w:bCs/>
                <w:color w:val="000000"/>
                <w:sz w:val="28"/>
                <w:szCs w:val="28"/>
              </w:rPr>
              <w:t>Показатели энергетической эффективности использования ресурсов, в том числе уровень потерь воды</w:t>
            </w:r>
          </w:p>
        </w:tc>
      </w:tr>
      <w:tr w:rsidR="00BA6B8D" w:rsidRPr="00BA6B8D" w14:paraId="4A004E22" w14:textId="77777777" w:rsidTr="00BA6B8D">
        <w:trPr>
          <w:trHeight w:val="1796"/>
          <w:jc w:val="center"/>
        </w:trPr>
        <w:tc>
          <w:tcPr>
            <w:tcW w:w="705" w:type="dxa"/>
            <w:vAlign w:val="center"/>
          </w:tcPr>
          <w:p w14:paraId="37104CD3" w14:textId="77777777" w:rsidR="00BA6B8D" w:rsidRPr="00BA6B8D" w:rsidRDefault="00BA6B8D" w:rsidP="00BA6B8D">
            <w:pPr>
              <w:jc w:val="center"/>
              <w:rPr>
                <w:bCs/>
                <w:color w:val="000000"/>
                <w:sz w:val="28"/>
                <w:szCs w:val="28"/>
              </w:rPr>
            </w:pPr>
            <w:r w:rsidRPr="00BA6B8D">
              <w:rPr>
                <w:bCs/>
                <w:color w:val="000000"/>
                <w:sz w:val="28"/>
                <w:szCs w:val="28"/>
              </w:rPr>
              <w:t>4.1.</w:t>
            </w:r>
          </w:p>
        </w:tc>
        <w:tc>
          <w:tcPr>
            <w:tcW w:w="3505" w:type="dxa"/>
            <w:vAlign w:val="center"/>
          </w:tcPr>
          <w:p w14:paraId="076019E4" w14:textId="77777777" w:rsidR="00BA6B8D" w:rsidRPr="00BA6B8D" w:rsidRDefault="00BA6B8D" w:rsidP="00BA6B8D">
            <w:pPr>
              <w:rPr>
                <w:bCs/>
                <w:color w:val="000000"/>
                <w:sz w:val="28"/>
                <w:szCs w:val="28"/>
              </w:rPr>
            </w:pPr>
            <w:r w:rsidRPr="00BA6B8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93" w:type="dxa"/>
            <w:vAlign w:val="center"/>
          </w:tcPr>
          <w:p w14:paraId="0CCDEE23"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579" w:type="dxa"/>
            <w:vAlign w:val="center"/>
          </w:tcPr>
          <w:p w14:paraId="533571EE"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308" w:type="dxa"/>
            <w:vAlign w:val="center"/>
          </w:tcPr>
          <w:p w14:paraId="4460A0A9"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59C054F5" w14:textId="77777777" w:rsidTr="00BA6B8D">
        <w:trPr>
          <w:trHeight w:val="2519"/>
          <w:jc w:val="center"/>
        </w:trPr>
        <w:tc>
          <w:tcPr>
            <w:tcW w:w="705" w:type="dxa"/>
            <w:vAlign w:val="center"/>
          </w:tcPr>
          <w:p w14:paraId="08C246EC" w14:textId="77777777" w:rsidR="00BA6B8D" w:rsidRPr="00BA6B8D" w:rsidRDefault="00BA6B8D" w:rsidP="00BA6B8D">
            <w:pPr>
              <w:jc w:val="center"/>
              <w:rPr>
                <w:bCs/>
                <w:color w:val="000000"/>
                <w:sz w:val="28"/>
                <w:szCs w:val="28"/>
              </w:rPr>
            </w:pPr>
            <w:r w:rsidRPr="00BA6B8D">
              <w:rPr>
                <w:bCs/>
                <w:color w:val="000000"/>
                <w:sz w:val="28"/>
                <w:szCs w:val="28"/>
              </w:rPr>
              <w:t>4.2.</w:t>
            </w:r>
          </w:p>
        </w:tc>
        <w:tc>
          <w:tcPr>
            <w:tcW w:w="3505" w:type="dxa"/>
            <w:vAlign w:val="center"/>
          </w:tcPr>
          <w:p w14:paraId="202773AC" w14:textId="77777777" w:rsidR="00BA6B8D" w:rsidRPr="00BA6B8D" w:rsidRDefault="00BA6B8D" w:rsidP="00BA6B8D">
            <w:pPr>
              <w:rPr>
                <w:bCs/>
                <w:color w:val="000000"/>
                <w:sz w:val="28"/>
                <w:szCs w:val="28"/>
              </w:rPr>
            </w:pPr>
            <w:r w:rsidRPr="00BA6B8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A6B8D">
              <w:rPr>
                <w:sz w:val="22"/>
                <w:szCs w:val="22"/>
              </w:rPr>
              <w:t>м</w:t>
            </w:r>
            <w:r w:rsidRPr="00BA6B8D">
              <w:rPr>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водоподготовке</w:t>
            </w:r>
          </w:p>
        </w:tc>
        <w:tc>
          <w:tcPr>
            <w:tcW w:w="1493" w:type="dxa"/>
            <w:vAlign w:val="center"/>
          </w:tcPr>
          <w:p w14:paraId="248D6035"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5EB0991C"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37EEA86E"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745002D1" w14:textId="77777777" w:rsidTr="00BA6B8D">
        <w:trPr>
          <w:trHeight w:val="438"/>
          <w:jc w:val="center"/>
        </w:trPr>
        <w:tc>
          <w:tcPr>
            <w:tcW w:w="705" w:type="dxa"/>
            <w:vAlign w:val="center"/>
          </w:tcPr>
          <w:p w14:paraId="42882268" w14:textId="77777777" w:rsidR="00BA6B8D" w:rsidRPr="00BA6B8D" w:rsidRDefault="00BA6B8D" w:rsidP="00BA6B8D">
            <w:pPr>
              <w:jc w:val="center"/>
              <w:rPr>
                <w:bCs/>
                <w:color w:val="000000"/>
                <w:sz w:val="28"/>
                <w:szCs w:val="28"/>
              </w:rPr>
            </w:pPr>
            <w:r w:rsidRPr="00BA6B8D">
              <w:rPr>
                <w:bCs/>
                <w:color w:val="000000"/>
                <w:sz w:val="28"/>
                <w:szCs w:val="28"/>
              </w:rPr>
              <w:lastRenderedPageBreak/>
              <w:t>1</w:t>
            </w:r>
          </w:p>
        </w:tc>
        <w:tc>
          <w:tcPr>
            <w:tcW w:w="3505" w:type="dxa"/>
            <w:vAlign w:val="center"/>
          </w:tcPr>
          <w:p w14:paraId="7B9CBCBB" w14:textId="77777777" w:rsidR="00BA6B8D" w:rsidRPr="00BA6B8D" w:rsidRDefault="00BA6B8D" w:rsidP="00BA6B8D">
            <w:pPr>
              <w:jc w:val="center"/>
              <w:rPr>
                <w:color w:val="000000"/>
                <w:sz w:val="28"/>
                <w:szCs w:val="28"/>
              </w:rPr>
            </w:pPr>
            <w:r w:rsidRPr="00BA6B8D">
              <w:rPr>
                <w:color w:val="000000"/>
                <w:sz w:val="28"/>
                <w:szCs w:val="28"/>
              </w:rPr>
              <w:t>2</w:t>
            </w:r>
          </w:p>
        </w:tc>
        <w:tc>
          <w:tcPr>
            <w:tcW w:w="1493" w:type="dxa"/>
            <w:vAlign w:val="center"/>
          </w:tcPr>
          <w:p w14:paraId="470140AD" w14:textId="77777777" w:rsidR="00BA6B8D" w:rsidRPr="00BA6B8D" w:rsidRDefault="00BA6B8D" w:rsidP="00BA6B8D">
            <w:pPr>
              <w:jc w:val="center"/>
              <w:rPr>
                <w:bCs/>
                <w:color w:val="000000"/>
                <w:sz w:val="28"/>
                <w:szCs w:val="28"/>
              </w:rPr>
            </w:pPr>
            <w:r w:rsidRPr="00BA6B8D">
              <w:rPr>
                <w:bCs/>
                <w:color w:val="000000"/>
                <w:sz w:val="28"/>
                <w:szCs w:val="28"/>
              </w:rPr>
              <w:t>3</w:t>
            </w:r>
          </w:p>
        </w:tc>
        <w:tc>
          <w:tcPr>
            <w:tcW w:w="2579" w:type="dxa"/>
            <w:vAlign w:val="center"/>
          </w:tcPr>
          <w:p w14:paraId="161B18AC" w14:textId="77777777" w:rsidR="00BA6B8D" w:rsidRPr="00BA6B8D" w:rsidRDefault="00BA6B8D" w:rsidP="00BA6B8D">
            <w:pPr>
              <w:jc w:val="center"/>
              <w:rPr>
                <w:bCs/>
                <w:color w:val="000000"/>
                <w:sz w:val="28"/>
                <w:szCs w:val="28"/>
              </w:rPr>
            </w:pPr>
            <w:r w:rsidRPr="00BA6B8D">
              <w:rPr>
                <w:bCs/>
                <w:color w:val="000000"/>
                <w:sz w:val="28"/>
                <w:szCs w:val="28"/>
              </w:rPr>
              <w:t>4</w:t>
            </w:r>
          </w:p>
        </w:tc>
        <w:tc>
          <w:tcPr>
            <w:tcW w:w="2308" w:type="dxa"/>
            <w:vAlign w:val="center"/>
          </w:tcPr>
          <w:p w14:paraId="288E4093" w14:textId="77777777" w:rsidR="00BA6B8D" w:rsidRPr="00BA6B8D" w:rsidRDefault="00BA6B8D" w:rsidP="00BA6B8D">
            <w:pPr>
              <w:jc w:val="center"/>
              <w:rPr>
                <w:bCs/>
                <w:color w:val="000000"/>
                <w:sz w:val="28"/>
                <w:szCs w:val="28"/>
              </w:rPr>
            </w:pPr>
            <w:r w:rsidRPr="00BA6B8D">
              <w:rPr>
                <w:bCs/>
                <w:color w:val="000000"/>
                <w:sz w:val="28"/>
                <w:szCs w:val="28"/>
              </w:rPr>
              <w:t>5</w:t>
            </w:r>
          </w:p>
        </w:tc>
      </w:tr>
      <w:tr w:rsidR="00BA6B8D" w:rsidRPr="00BA6B8D" w14:paraId="7982BC5E" w14:textId="77777777" w:rsidTr="00BA6B8D">
        <w:trPr>
          <w:trHeight w:val="2228"/>
          <w:jc w:val="center"/>
        </w:trPr>
        <w:tc>
          <w:tcPr>
            <w:tcW w:w="705" w:type="dxa"/>
            <w:vAlign w:val="center"/>
          </w:tcPr>
          <w:p w14:paraId="3C890DB4" w14:textId="77777777" w:rsidR="00BA6B8D" w:rsidRPr="00BA6B8D" w:rsidRDefault="00BA6B8D" w:rsidP="00BA6B8D">
            <w:pPr>
              <w:jc w:val="center"/>
              <w:rPr>
                <w:bCs/>
                <w:color w:val="000000"/>
                <w:sz w:val="28"/>
                <w:szCs w:val="28"/>
              </w:rPr>
            </w:pPr>
            <w:r w:rsidRPr="00BA6B8D">
              <w:rPr>
                <w:bCs/>
                <w:color w:val="000000"/>
                <w:sz w:val="28"/>
                <w:szCs w:val="28"/>
              </w:rPr>
              <w:t>4.3.</w:t>
            </w:r>
          </w:p>
        </w:tc>
        <w:tc>
          <w:tcPr>
            <w:tcW w:w="3505" w:type="dxa"/>
            <w:vAlign w:val="center"/>
          </w:tcPr>
          <w:p w14:paraId="70DF7CF1" w14:textId="77777777" w:rsidR="00BA6B8D" w:rsidRPr="00BA6B8D" w:rsidRDefault="00BA6B8D" w:rsidP="00BA6B8D">
            <w:pPr>
              <w:rPr>
                <w:color w:val="000000"/>
                <w:sz w:val="22"/>
                <w:szCs w:val="22"/>
              </w:rPr>
            </w:pPr>
            <w:r w:rsidRPr="00BA6B8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A6B8D">
              <w:rPr>
                <w:sz w:val="22"/>
                <w:szCs w:val="22"/>
              </w:rPr>
              <w:t>м</w:t>
            </w:r>
            <w:r w:rsidRPr="00BA6B8D">
              <w:rPr>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транспортировке</w:t>
            </w:r>
          </w:p>
        </w:tc>
        <w:tc>
          <w:tcPr>
            <w:tcW w:w="1493" w:type="dxa"/>
            <w:vAlign w:val="center"/>
          </w:tcPr>
          <w:p w14:paraId="48C91F7D"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579" w:type="dxa"/>
            <w:vAlign w:val="center"/>
          </w:tcPr>
          <w:p w14:paraId="66C9D4A7"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308" w:type="dxa"/>
            <w:vAlign w:val="center"/>
          </w:tcPr>
          <w:p w14:paraId="67EFE721"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3E46AE61" w14:textId="77777777" w:rsidTr="00BA6B8D">
        <w:trPr>
          <w:trHeight w:val="2259"/>
          <w:jc w:val="center"/>
        </w:trPr>
        <w:tc>
          <w:tcPr>
            <w:tcW w:w="705" w:type="dxa"/>
            <w:vAlign w:val="center"/>
          </w:tcPr>
          <w:p w14:paraId="27816B1F" w14:textId="77777777" w:rsidR="00BA6B8D" w:rsidRPr="00BA6B8D" w:rsidRDefault="00BA6B8D" w:rsidP="00BA6B8D">
            <w:pPr>
              <w:jc w:val="center"/>
              <w:rPr>
                <w:bCs/>
                <w:color w:val="000000"/>
                <w:sz w:val="28"/>
                <w:szCs w:val="28"/>
              </w:rPr>
            </w:pPr>
            <w:r w:rsidRPr="00BA6B8D">
              <w:rPr>
                <w:bCs/>
                <w:color w:val="000000"/>
                <w:sz w:val="28"/>
                <w:szCs w:val="28"/>
              </w:rPr>
              <w:t>4.4.</w:t>
            </w:r>
          </w:p>
        </w:tc>
        <w:tc>
          <w:tcPr>
            <w:tcW w:w="3505" w:type="dxa"/>
            <w:vAlign w:val="center"/>
          </w:tcPr>
          <w:p w14:paraId="2AF7393D" w14:textId="77777777" w:rsidR="00BA6B8D" w:rsidRPr="00BA6B8D" w:rsidRDefault="00BA6B8D" w:rsidP="00BA6B8D">
            <w:pPr>
              <w:rPr>
                <w:bCs/>
                <w:color w:val="000000"/>
                <w:sz w:val="28"/>
                <w:szCs w:val="28"/>
              </w:rPr>
            </w:pPr>
            <w:r w:rsidRPr="00BA6B8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A6B8D">
              <w:rPr>
                <w:sz w:val="22"/>
                <w:szCs w:val="22"/>
              </w:rPr>
              <w:t>м</w:t>
            </w:r>
            <w:r w:rsidRPr="00BA6B8D">
              <w:rPr>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водоснабжения (полный цикл)</w:t>
            </w:r>
          </w:p>
        </w:tc>
        <w:tc>
          <w:tcPr>
            <w:tcW w:w="1493" w:type="dxa"/>
            <w:vAlign w:val="center"/>
          </w:tcPr>
          <w:p w14:paraId="695B9CBE"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7A991F14"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5F4A3E58"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692C827A" w14:textId="77777777" w:rsidTr="00BA6B8D">
        <w:trPr>
          <w:trHeight w:val="1978"/>
          <w:jc w:val="center"/>
        </w:trPr>
        <w:tc>
          <w:tcPr>
            <w:tcW w:w="705" w:type="dxa"/>
            <w:vAlign w:val="center"/>
          </w:tcPr>
          <w:p w14:paraId="389C951B" w14:textId="77777777" w:rsidR="00BA6B8D" w:rsidRPr="00BA6B8D" w:rsidRDefault="00BA6B8D" w:rsidP="00BA6B8D">
            <w:pPr>
              <w:jc w:val="center"/>
              <w:rPr>
                <w:bCs/>
                <w:color w:val="000000"/>
                <w:sz w:val="28"/>
                <w:szCs w:val="28"/>
              </w:rPr>
            </w:pPr>
            <w:r w:rsidRPr="00BA6B8D">
              <w:rPr>
                <w:bCs/>
                <w:color w:val="000000"/>
                <w:sz w:val="28"/>
                <w:szCs w:val="28"/>
              </w:rPr>
              <w:t>4.5.</w:t>
            </w:r>
          </w:p>
        </w:tc>
        <w:tc>
          <w:tcPr>
            <w:tcW w:w="3505" w:type="dxa"/>
            <w:vAlign w:val="center"/>
          </w:tcPr>
          <w:p w14:paraId="6A110CCA" w14:textId="77777777" w:rsidR="00BA6B8D" w:rsidRPr="00BA6B8D" w:rsidRDefault="00BA6B8D" w:rsidP="00BA6B8D">
            <w:pPr>
              <w:rPr>
                <w:bCs/>
                <w:color w:val="000000"/>
                <w:sz w:val="28"/>
                <w:szCs w:val="28"/>
              </w:rPr>
            </w:pPr>
            <w:r w:rsidRPr="00BA6B8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A6B8D">
              <w:rPr>
                <w:color w:val="000000"/>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очистке сточных вод</w:t>
            </w:r>
          </w:p>
        </w:tc>
        <w:tc>
          <w:tcPr>
            <w:tcW w:w="1493" w:type="dxa"/>
            <w:vAlign w:val="center"/>
          </w:tcPr>
          <w:p w14:paraId="2B249560"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35833E3F"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06F7BD79"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353D69A1" w14:textId="77777777" w:rsidTr="00BA6B8D">
        <w:trPr>
          <w:trHeight w:val="2117"/>
          <w:jc w:val="center"/>
        </w:trPr>
        <w:tc>
          <w:tcPr>
            <w:tcW w:w="705" w:type="dxa"/>
            <w:vAlign w:val="center"/>
          </w:tcPr>
          <w:p w14:paraId="6B967303" w14:textId="77777777" w:rsidR="00BA6B8D" w:rsidRPr="00BA6B8D" w:rsidRDefault="00BA6B8D" w:rsidP="00BA6B8D">
            <w:pPr>
              <w:jc w:val="center"/>
              <w:rPr>
                <w:bCs/>
                <w:color w:val="000000"/>
                <w:sz w:val="28"/>
                <w:szCs w:val="28"/>
              </w:rPr>
            </w:pPr>
            <w:r w:rsidRPr="00BA6B8D">
              <w:rPr>
                <w:bCs/>
                <w:color w:val="000000"/>
                <w:sz w:val="28"/>
                <w:szCs w:val="28"/>
              </w:rPr>
              <w:t>4.6.</w:t>
            </w:r>
          </w:p>
        </w:tc>
        <w:tc>
          <w:tcPr>
            <w:tcW w:w="3505" w:type="dxa"/>
            <w:vAlign w:val="center"/>
          </w:tcPr>
          <w:p w14:paraId="05C71B20" w14:textId="77777777" w:rsidR="00BA6B8D" w:rsidRPr="00BA6B8D" w:rsidRDefault="00BA6B8D" w:rsidP="00BA6B8D">
            <w:pPr>
              <w:rPr>
                <w:color w:val="000000"/>
                <w:sz w:val="22"/>
                <w:szCs w:val="22"/>
              </w:rPr>
            </w:pPr>
            <w:r w:rsidRPr="00BA6B8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A6B8D">
              <w:rPr>
                <w:color w:val="000000"/>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транспортировке сточных вод</w:t>
            </w:r>
          </w:p>
        </w:tc>
        <w:tc>
          <w:tcPr>
            <w:tcW w:w="1493" w:type="dxa"/>
            <w:vAlign w:val="center"/>
          </w:tcPr>
          <w:p w14:paraId="426856CB"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579" w:type="dxa"/>
            <w:vAlign w:val="center"/>
          </w:tcPr>
          <w:p w14:paraId="37D67E1E" w14:textId="77777777" w:rsidR="00BA6B8D" w:rsidRPr="00BA6B8D" w:rsidRDefault="00BA6B8D" w:rsidP="00BA6B8D">
            <w:pPr>
              <w:jc w:val="center"/>
              <w:rPr>
                <w:bCs/>
                <w:color w:val="000000"/>
                <w:sz w:val="28"/>
                <w:szCs w:val="28"/>
              </w:rPr>
            </w:pPr>
            <w:r w:rsidRPr="00BA6B8D">
              <w:rPr>
                <w:bCs/>
                <w:color w:val="000000"/>
                <w:sz w:val="28"/>
                <w:szCs w:val="28"/>
              </w:rPr>
              <w:t>0</w:t>
            </w:r>
          </w:p>
        </w:tc>
        <w:tc>
          <w:tcPr>
            <w:tcW w:w="2308" w:type="dxa"/>
            <w:vAlign w:val="center"/>
          </w:tcPr>
          <w:p w14:paraId="3AB10C9B" w14:textId="77777777" w:rsidR="00BA6B8D" w:rsidRPr="00BA6B8D" w:rsidRDefault="00BA6B8D" w:rsidP="00BA6B8D">
            <w:pPr>
              <w:jc w:val="center"/>
              <w:rPr>
                <w:bCs/>
                <w:color w:val="000000"/>
                <w:sz w:val="28"/>
                <w:szCs w:val="28"/>
              </w:rPr>
            </w:pPr>
            <w:r w:rsidRPr="00BA6B8D">
              <w:rPr>
                <w:bCs/>
                <w:color w:val="000000"/>
                <w:sz w:val="28"/>
                <w:szCs w:val="28"/>
              </w:rPr>
              <w:t>-</w:t>
            </w:r>
          </w:p>
        </w:tc>
      </w:tr>
      <w:tr w:rsidR="00BA6B8D" w:rsidRPr="00BA6B8D" w14:paraId="6FEBD847" w14:textId="77777777" w:rsidTr="00BA6B8D">
        <w:trPr>
          <w:trHeight w:val="2248"/>
          <w:jc w:val="center"/>
        </w:trPr>
        <w:tc>
          <w:tcPr>
            <w:tcW w:w="705" w:type="dxa"/>
            <w:vAlign w:val="center"/>
          </w:tcPr>
          <w:p w14:paraId="100A1EBB" w14:textId="77777777" w:rsidR="00BA6B8D" w:rsidRPr="00BA6B8D" w:rsidRDefault="00BA6B8D" w:rsidP="00BA6B8D">
            <w:pPr>
              <w:jc w:val="center"/>
              <w:rPr>
                <w:bCs/>
                <w:color w:val="000000"/>
                <w:sz w:val="28"/>
                <w:szCs w:val="28"/>
              </w:rPr>
            </w:pPr>
            <w:r w:rsidRPr="00BA6B8D">
              <w:rPr>
                <w:bCs/>
                <w:color w:val="000000"/>
                <w:sz w:val="28"/>
                <w:szCs w:val="28"/>
              </w:rPr>
              <w:t>4.7.</w:t>
            </w:r>
          </w:p>
        </w:tc>
        <w:tc>
          <w:tcPr>
            <w:tcW w:w="3505" w:type="dxa"/>
            <w:vAlign w:val="center"/>
          </w:tcPr>
          <w:p w14:paraId="6F49AC38" w14:textId="77777777" w:rsidR="00BA6B8D" w:rsidRPr="00BA6B8D" w:rsidRDefault="00BA6B8D" w:rsidP="00BA6B8D">
            <w:pPr>
              <w:rPr>
                <w:color w:val="000000"/>
                <w:sz w:val="22"/>
                <w:szCs w:val="22"/>
              </w:rPr>
            </w:pPr>
            <w:r w:rsidRPr="00BA6B8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A6B8D">
              <w:rPr>
                <w:color w:val="000000"/>
                <w:sz w:val="22"/>
                <w:szCs w:val="22"/>
                <w:vertAlign w:val="superscript"/>
              </w:rPr>
              <w:t>3</w:t>
            </w:r>
            <w:r w:rsidRPr="00BA6B8D">
              <w:rPr>
                <w:color w:val="000000"/>
                <w:sz w:val="22"/>
                <w:szCs w:val="22"/>
              </w:rPr>
              <w:t xml:space="preserve">) – </w:t>
            </w:r>
            <w:r w:rsidRPr="00BA6B8D">
              <w:rPr>
                <w:color w:val="000000"/>
                <w:sz w:val="22"/>
                <w:szCs w:val="22"/>
                <w:u w:val="single"/>
              </w:rPr>
              <w:t>для организаций, оказывающих услуги по водоотведению</w:t>
            </w:r>
          </w:p>
        </w:tc>
        <w:tc>
          <w:tcPr>
            <w:tcW w:w="1493" w:type="dxa"/>
            <w:vAlign w:val="center"/>
          </w:tcPr>
          <w:p w14:paraId="7860DAB3"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579" w:type="dxa"/>
            <w:vAlign w:val="center"/>
          </w:tcPr>
          <w:p w14:paraId="36B2F6B2" w14:textId="77777777" w:rsidR="00BA6B8D" w:rsidRPr="00BA6B8D" w:rsidRDefault="00BA6B8D" w:rsidP="00BA6B8D">
            <w:pPr>
              <w:jc w:val="center"/>
              <w:rPr>
                <w:bCs/>
                <w:color w:val="000000"/>
                <w:sz w:val="28"/>
                <w:szCs w:val="28"/>
              </w:rPr>
            </w:pPr>
            <w:r w:rsidRPr="00BA6B8D">
              <w:rPr>
                <w:bCs/>
                <w:color w:val="000000"/>
                <w:sz w:val="28"/>
                <w:szCs w:val="28"/>
              </w:rPr>
              <w:t>-</w:t>
            </w:r>
          </w:p>
        </w:tc>
        <w:tc>
          <w:tcPr>
            <w:tcW w:w="2308" w:type="dxa"/>
            <w:vAlign w:val="center"/>
          </w:tcPr>
          <w:p w14:paraId="0AAED346" w14:textId="77777777" w:rsidR="00BA6B8D" w:rsidRPr="00BA6B8D" w:rsidRDefault="00BA6B8D" w:rsidP="00BA6B8D">
            <w:pPr>
              <w:jc w:val="center"/>
              <w:rPr>
                <w:bCs/>
                <w:color w:val="000000"/>
                <w:sz w:val="28"/>
                <w:szCs w:val="28"/>
              </w:rPr>
            </w:pPr>
            <w:r w:rsidRPr="00BA6B8D">
              <w:rPr>
                <w:bCs/>
                <w:color w:val="000000"/>
                <w:sz w:val="28"/>
                <w:szCs w:val="28"/>
              </w:rPr>
              <w:t>-</w:t>
            </w:r>
          </w:p>
        </w:tc>
      </w:tr>
    </w:tbl>
    <w:p w14:paraId="45D5104E" w14:textId="77777777" w:rsidR="00BA6B8D" w:rsidRPr="00BA6B8D" w:rsidRDefault="00BA6B8D" w:rsidP="00BA6B8D">
      <w:pPr>
        <w:ind w:left="-567"/>
        <w:jc w:val="center"/>
        <w:rPr>
          <w:bCs/>
          <w:color w:val="000000"/>
          <w:sz w:val="28"/>
          <w:szCs w:val="28"/>
        </w:rPr>
      </w:pPr>
    </w:p>
    <w:p w14:paraId="19DF6B90" w14:textId="77777777" w:rsidR="00BA6B8D" w:rsidRPr="00BA6B8D" w:rsidRDefault="00BA6B8D" w:rsidP="00BA6B8D">
      <w:pPr>
        <w:ind w:left="-567"/>
        <w:jc w:val="center"/>
        <w:rPr>
          <w:bCs/>
          <w:color w:val="000000"/>
          <w:sz w:val="28"/>
          <w:szCs w:val="28"/>
        </w:rPr>
      </w:pPr>
    </w:p>
    <w:p w14:paraId="2B2E2404" w14:textId="77777777" w:rsidR="00BA6B8D" w:rsidRPr="00BA6B8D" w:rsidRDefault="00BA6B8D" w:rsidP="00BA6B8D">
      <w:pPr>
        <w:ind w:left="-567"/>
        <w:jc w:val="center"/>
        <w:rPr>
          <w:bCs/>
          <w:color w:val="000000"/>
          <w:sz w:val="28"/>
          <w:szCs w:val="28"/>
        </w:rPr>
      </w:pPr>
    </w:p>
    <w:p w14:paraId="242889D7" w14:textId="77777777" w:rsidR="00BA6B8D" w:rsidRPr="00BA6B8D" w:rsidRDefault="00BA6B8D" w:rsidP="00BA6B8D">
      <w:pPr>
        <w:ind w:left="-567"/>
        <w:jc w:val="center"/>
        <w:rPr>
          <w:bCs/>
          <w:color w:val="000000"/>
          <w:sz w:val="28"/>
          <w:szCs w:val="28"/>
        </w:rPr>
      </w:pPr>
    </w:p>
    <w:p w14:paraId="423CD585" w14:textId="77777777" w:rsidR="00BA6B8D" w:rsidRPr="00BA6B8D" w:rsidRDefault="00BA6B8D" w:rsidP="00BA6B8D">
      <w:pPr>
        <w:ind w:left="-567"/>
        <w:jc w:val="center"/>
        <w:rPr>
          <w:bCs/>
          <w:color w:val="000000"/>
          <w:sz w:val="28"/>
          <w:szCs w:val="28"/>
        </w:rPr>
      </w:pPr>
    </w:p>
    <w:p w14:paraId="32D8360B" w14:textId="77777777" w:rsidR="00BA6B8D" w:rsidRPr="00BA6B8D" w:rsidRDefault="00BA6B8D" w:rsidP="00BA6B8D">
      <w:pPr>
        <w:ind w:left="-567"/>
        <w:jc w:val="center"/>
        <w:rPr>
          <w:bCs/>
          <w:color w:val="000000"/>
          <w:sz w:val="28"/>
          <w:szCs w:val="28"/>
        </w:rPr>
      </w:pPr>
    </w:p>
    <w:p w14:paraId="2B9E1EF6" w14:textId="77777777" w:rsidR="00BA6B8D" w:rsidRPr="00BA6B8D" w:rsidRDefault="00BA6B8D" w:rsidP="00BA6B8D">
      <w:pPr>
        <w:ind w:left="-567"/>
        <w:jc w:val="center"/>
        <w:rPr>
          <w:bCs/>
          <w:color w:val="000000"/>
          <w:sz w:val="28"/>
          <w:szCs w:val="28"/>
        </w:rPr>
      </w:pPr>
    </w:p>
    <w:p w14:paraId="6C168A79" w14:textId="77777777" w:rsidR="00BA6B8D" w:rsidRPr="00BA6B8D" w:rsidRDefault="00BA6B8D" w:rsidP="00BA6B8D">
      <w:pPr>
        <w:ind w:left="-567"/>
        <w:jc w:val="center"/>
        <w:rPr>
          <w:bCs/>
          <w:color w:val="000000"/>
          <w:sz w:val="28"/>
          <w:szCs w:val="28"/>
        </w:rPr>
      </w:pPr>
    </w:p>
    <w:p w14:paraId="37CB2C42" w14:textId="77777777" w:rsidR="00BA6B8D" w:rsidRPr="00BA6B8D" w:rsidRDefault="00BA6B8D" w:rsidP="00BA6B8D">
      <w:pPr>
        <w:ind w:left="-567"/>
        <w:jc w:val="center"/>
        <w:rPr>
          <w:bCs/>
          <w:color w:val="000000"/>
          <w:sz w:val="28"/>
          <w:szCs w:val="28"/>
        </w:rPr>
      </w:pPr>
    </w:p>
    <w:p w14:paraId="24E7148A" w14:textId="77777777" w:rsidR="00BA6B8D" w:rsidRPr="00BA6B8D" w:rsidRDefault="00BA6B8D" w:rsidP="00BA6B8D">
      <w:pPr>
        <w:ind w:left="-567"/>
        <w:jc w:val="center"/>
        <w:rPr>
          <w:bCs/>
          <w:color w:val="000000"/>
          <w:sz w:val="28"/>
          <w:szCs w:val="28"/>
        </w:rPr>
      </w:pPr>
      <w:r w:rsidRPr="00BA6B8D">
        <w:rPr>
          <w:bCs/>
          <w:color w:val="000000"/>
          <w:sz w:val="28"/>
          <w:szCs w:val="28"/>
        </w:rPr>
        <w:lastRenderedPageBreak/>
        <w:t xml:space="preserve">    Раздел 10. Отчет об исполнении производственной программы за 2019 год</w:t>
      </w:r>
    </w:p>
    <w:p w14:paraId="500BABAD" w14:textId="77777777" w:rsidR="00BA6B8D" w:rsidRPr="00BA6B8D" w:rsidRDefault="00BA6B8D" w:rsidP="00BA6B8D">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6641"/>
        <w:gridCol w:w="3532"/>
      </w:tblGrid>
      <w:tr w:rsidR="00BA6B8D" w:rsidRPr="00BA6B8D" w14:paraId="5A82B838" w14:textId="77777777" w:rsidTr="00BA6B8D">
        <w:tc>
          <w:tcPr>
            <w:tcW w:w="6641" w:type="dxa"/>
            <w:vAlign w:val="center"/>
          </w:tcPr>
          <w:p w14:paraId="6AC5F8DE" w14:textId="77777777" w:rsidR="00BA6B8D" w:rsidRPr="00BA6B8D" w:rsidRDefault="00BA6B8D" w:rsidP="00BA6B8D">
            <w:pPr>
              <w:jc w:val="center"/>
              <w:rPr>
                <w:bCs/>
                <w:color w:val="000000"/>
                <w:sz w:val="28"/>
                <w:szCs w:val="28"/>
              </w:rPr>
            </w:pPr>
            <w:r w:rsidRPr="00BA6B8D">
              <w:rPr>
                <w:bCs/>
                <w:color w:val="000000"/>
                <w:sz w:val="28"/>
                <w:szCs w:val="28"/>
              </w:rPr>
              <w:t>Наименование показателя</w:t>
            </w:r>
          </w:p>
        </w:tc>
        <w:tc>
          <w:tcPr>
            <w:tcW w:w="3532" w:type="dxa"/>
            <w:vAlign w:val="center"/>
          </w:tcPr>
          <w:p w14:paraId="47E94180" w14:textId="77777777" w:rsidR="00BA6B8D" w:rsidRPr="00BA6B8D" w:rsidRDefault="00BA6B8D" w:rsidP="00BA6B8D">
            <w:pPr>
              <w:jc w:val="center"/>
              <w:rPr>
                <w:bCs/>
                <w:color w:val="000000"/>
                <w:sz w:val="28"/>
                <w:szCs w:val="28"/>
              </w:rPr>
            </w:pPr>
            <w:r w:rsidRPr="00BA6B8D">
              <w:rPr>
                <w:bCs/>
                <w:color w:val="000000"/>
                <w:sz w:val="28"/>
                <w:szCs w:val="28"/>
              </w:rPr>
              <w:t>Фактическое значение показателя, тыс. руб.</w:t>
            </w:r>
          </w:p>
        </w:tc>
      </w:tr>
      <w:tr w:rsidR="00BA6B8D" w:rsidRPr="00BA6B8D" w14:paraId="76B2D5A0" w14:textId="77777777" w:rsidTr="00BA6B8D">
        <w:trPr>
          <w:trHeight w:val="541"/>
        </w:trPr>
        <w:tc>
          <w:tcPr>
            <w:tcW w:w="10173" w:type="dxa"/>
            <w:gridSpan w:val="2"/>
            <w:vAlign w:val="center"/>
          </w:tcPr>
          <w:p w14:paraId="63E22BAF" w14:textId="77777777" w:rsidR="00BA6B8D" w:rsidRPr="00BA6B8D" w:rsidRDefault="00BA6B8D" w:rsidP="00C03CD6">
            <w:pPr>
              <w:numPr>
                <w:ilvl w:val="0"/>
                <w:numId w:val="12"/>
              </w:numPr>
              <w:contextualSpacing/>
              <w:jc w:val="center"/>
              <w:rPr>
                <w:bCs/>
                <w:sz w:val="28"/>
                <w:szCs w:val="28"/>
              </w:rPr>
            </w:pPr>
            <w:r w:rsidRPr="00BA6B8D">
              <w:rPr>
                <w:bCs/>
                <w:sz w:val="28"/>
                <w:szCs w:val="28"/>
              </w:rPr>
              <w:t>Холодное водоснабжение (транспортировка питьевой воды)</w:t>
            </w:r>
          </w:p>
        </w:tc>
      </w:tr>
      <w:tr w:rsidR="00BA6B8D" w:rsidRPr="00BA6B8D" w14:paraId="5686C6F8" w14:textId="77777777" w:rsidTr="00BA6B8D">
        <w:tc>
          <w:tcPr>
            <w:tcW w:w="6641" w:type="dxa"/>
            <w:vAlign w:val="center"/>
          </w:tcPr>
          <w:p w14:paraId="45BA6165" w14:textId="77777777" w:rsidR="00BA6B8D" w:rsidRPr="00BA6B8D" w:rsidRDefault="00BA6B8D" w:rsidP="00BA6B8D">
            <w:pPr>
              <w:jc w:val="center"/>
              <w:rPr>
                <w:bCs/>
                <w:sz w:val="28"/>
                <w:szCs w:val="28"/>
              </w:rPr>
            </w:pPr>
            <w:r w:rsidRPr="00BA6B8D">
              <w:rPr>
                <w:bCs/>
                <w:sz w:val="28"/>
                <w:szCs w:val="28"/>
              </w:rPr>
              <w:t>-</w:t>
            </w:r>
          </w:p>
        </w:tc>
        <w:tc>
          <w:tcPr>
            <w:tcW w:w="3532" w:type="dxa"/>
            <w:vAlign w:val="center"/>
          </w:tcPr>
          <w:p w14:paraId="1A374CB7" w14:textId="77777777" w:rsidR="00BA6B8D" w:rsidRPr="00BA6B8D" w:rsidRDefault="00BA6B8D" w:rsidP="00BA6B8D">
            <w:pPr>
              <w:jc w:val="center"/>
              <w:rPr>
                <w:bCs/>
                <w:sz w:val="28"/>
                <w:szCs w:val="28"/>
              </w:rPr>
            </w:pPr>
            <w:r w:rsidRPr="00BA6B8D">
              <w:rPr>
                <w:bCs/>
                <w:sz w:val="28"/>
                <w:szCs w:val="28"/>
              </w:rPr>
              <w:t>-</w:t>
            </w:r>
          </w:p>
        </w:tc>
      </w:tr>
      <w:tr w:rsidR="00BA6B8D" w:rsidRPr="00BA6B8D" w14:paraId="159BCF2B" w14:textId="77777777" w:rsidTr="00BA6B8D">
        <w:trPr>
          <w:trHeight w:val="514"/>
        </w:trPr>
        <w:tc>
          <w:tcPr>
            <w:tcW w:w="10173" w:type="dxa"/>
            <w:gridSpan w:val="2"/>
            <w:vAlign w:val="center"/>
          </w:tcPr>
          <w:p w14:paraId="0B8C04AB" w14:textId="77777777" w:rsidR="00BA6B8D" w:rsidRPr="00BA6B8D" w:rsidRDefault="00BA6B8D" w:rsidP="00C03CD6">
            <w:pPr>
              <w:numPr>
                <w:ilvl w:val="0"/>
                <w:numId w:val="12"/>
              </w:numPr>
              <w:contextualSpacing/>
              <w:jc w:val="center"/>
              <w:rPr>
                <w:bCs/>
                <w:sz w:val="28"/>
                <w:szCs w:val="28"/>
              </w:rPr>
            </w:pPr>
            <w:r w:rsidRPr="00BA6B8D">
              <w:rPr>
                <w:bCs/>
                <w:sz w:val="28"/>
                <w:szCs w:val="28"/>
              </w:rPr>
              <w:t>Водоотведение (транспортировка сточных вод)</w:t>
            </w:r>
          </w:p>
        </w:tc>
      </w:tr>
      <w:tr w:rsidR="00BA6B8D" w:rsidRPr="00BA6B8D" w14:paraId="725E4E11" w14:textId="77777777" w:rsidTr="00BA6B8D">
        <w:tc>
          <w:tcPr>
            <w:tcW w:w="6641" w:type="dxa"/>
            <w:vAlign w:val="center"/>
          </w:tcPr>
          <w:p w14:paraId="15675D32" w14:textId="77777777" w:rsidR="00BA6B8D" w:rsidRPr="00BA6B8D" w:rsidRDefault="00BA6B8D" w:rsidP="00BA6B8D">
            <w:pPr>
              <w:jc w:val="center"/>
              <w:rPr>
                <w:bCs/>
                <w:sz w:val="28"/>
                <w:szCs w:val="28"/>
              </w:rPr>
            </w:pPr>
            <w:r w:rsidRPr="00BA6B8D">
              <w:rPr>
                <w:bCs/>
                <w:sz w:val="28"/>
                <w:szCs w:val="28"/>
              </w:rPr>
              <w:t>-</w:t>
            </w:r>
          </w:p>
        </w:tc>
        <w:tc>
          <w:tcPr>
            <w:tcW w:w="3532" w:type="dxa"/>
            <w:vAlign w:val="center"/>
          </w:tcPr>
          <w:p w14:paraId="396EFFF6" w14:textId="77777777" w:rsidR="00BA6B8D" w:rsidRPr="00BA6B8D" w:rsidRDefault="00BA6B8D" w:rsidP="00BA6B8D">
            <w:pPr>
              <w:jc w:val="center"/>
              <w:rPr>
                <w:bCs/>
                <w:sz w:val="28"/>
                <w:szCs w:val="28"/>
              </w:rPr>
            </w:pPr>
            <w:r w:rsidRPr="00BA6B8D">
              <w:rPr>
                <w:bCs/>
                <w:sz w:val="28"/>
                <w:szCs w:val="28"/>
              </w:rPr>
              <w:t>-</w:t>
            </w:r>
          </w:p>
        </w:tc>
      </w:tr>
    </w:tbl>
    <w:p w14:paraId="26E5C9E1" w14:textId="77777777" w:rsidR="00BA6B8D" w:rsidRPr="00BA6B8D" w:rsidRDefault="00BA6B8D" w:rsidP="00BA6B8D">
      <w:pPr>
        <w:ind w:left="-567"/>
        <w:jc w:val="center"/>
        <w:rPr>
          <w:bCs/>
          <w:color w:val="000000"/>
          <w:sz w:val="28"/>
          <w:szCs w:val="28"/>
        </w:rPr>
      </w:pPr>
    </w:p>
    <w:p w14:paraId="587E7F33" w14:textId="77777777" w:rsidR="00BA6B8D" w:rsidRPr="00BA6B8D" w:rsidRDefault="00BA6B8D" w:rsidP="00BA6B8D">
      <w:pPr>
        <w:jc w:val="both"/>
        <w:rPr>
          <w:sz w:val="28"/>
          <w:szCs w:val="28"/>
          <w:lang w:eastAsia="en-US"/>
        </w:rPr>
      </w:pPr>
    </w:p>
    <w:p w14:paraId="517E02D2" w14:textId="77777777" w:rsidR="00BA6B8D" w:rsidRPr="00BA6B8D" w:rsidRDefault="00BA6B8D" w:rsidP="00BA6B8D">
      <w:pPr>
        <w:jc w:val="both"/>
        <w:rPr>
          <w:sz w:val="28"/>
          <w:szCs w:val="28"/>
          <w:lang w:eastAsia="en-US"/>
        </w:rPr>
      </w:pPr>
    </w:p>
    <w:p w14:paraId="6A3F0E86" w14:textId="77777777" w:rsidR="00BA6B8D" w:rsidRPr="00BA6B8D" w:rsidRDefault="00BA6B8D" w:rsidP="00BA6B8D">
      <w:pPr>
        <w:jc w:val="both"/>
        <w:rPr>
          <w:sz w:val="28"/>
          <w:szCs w:val="28"/>
          <w:lang w:eastAsia="en-US"/>
        </w:rPr>
      </w:pPr>
    </w:p>
    <w:p w14:paraId="101D1B86" w14:textId="77777777" w:rsidR="00BA6B8D" w:rsidRPr="00BA6B8D" w:rsidRDefault="00BA6B8D" w:rsidP="00BA6B8D">
      <w:pPr>
        <w:ind w:left="-567"/>
        <w:jc w:val="center"/>
        <w:rPr>
          <w:bCs/>
          <w:color w:val="000000"/>
          <w:sz w:val="28"/>
          <w:szCs w:val="28"/>
        </w:rPr>
      </w:pPr>
      <w:r w:rsidRPr="00BA6B8D">
        <w:rPr>
          <w:bCs/>
          <w:color w:val="000000"/>
          <w:sz w:val="28"/>
          <w:szCs w:val="28"/>
        </w:rPr>
        <w:t xml:space="preserve">   Раздел 11. Мероприятия, направленные на повышение качества обслуживания абонентов</w:t>
      </w:r>
    </w:p>
    <w:p w14:paraId="47B5AC49" w14:textId="77777777" w:rsidR="00BA6B8D" w:rsidRPr="00BA6B8D" w:rsidRDefault="00BA6B8D" w:rsidP="00BA6B8D">
      <w:pPr>
        <w:ind w:left="-567"/>
        <w:jc w:val="center"/>
        <w:rPr>
          <w:bCs/>
          <w:color w:val="000000"/>
          <w:sz w:val="28"/>
          <w:szCs w:val="28"/>
        </w:rPr>
      </w:pPr>
    </w:p>
    <w:tbl>
      <w:tblPr>
        <w:tblStyle w:val="af"/>
        <w:tblW w:w="9467" w:type="dxa"/>
        <w:jc w:val="center"/>
        <w:tblLook w:val="04A0" w:firstRow="1" w:lastRow="0" w:firstColumn="1" w:lastColumn="0" w:noHBand="0" w:noVBand="1"/>
      </w:tblPr>
      <w:tblGrid>
        <w:gridCol w:w="5935"/>
        <w:gridCol w:w="3532"/>
      </w:tblGrid>
      <w:tr w:rsidR="00BA6B8D" w:rsidRPr="00BA6B8D" w14:paraId="32D8C890" w14:textId="77777777" w:rsidTr="00BA6B8D">
        <w:trPr>
          <w:trHeight w:val="748"/>
          <w:jc w:val="center"/>
        </w:trPr>
        <w:tc>
          <w:tcPr>
            <w:tcW w:w="5935" w:type="dxa"/>
            <w:vAlign w:val="center"/>
          </w:tcPr>
          <w:p w14:paraId="1F9F46BC" w14:textId="77777777" w:rsidR="00BA6B8D" w:rsidRPr="00BA6B8D" w:rsidRDefault="00BA6B8D" w:rsidP="00BA6B8D">
            <w:pPr>
              <w:jc w:val="center"/>
              <w:rPr>
                <w:bCs/>
                <w:color w:val="000000"/>
                <w:sz w:val="28"/>
                <w:szCs w:val="28"/>
              </w:rPr>
            </w:pPr>
            <w:r w:rsidRPr="00BA6B8D">
              <w:rPr>
                <w:bCs/>
                <w:color w:val="000000"/>
                <w:sz w:val="28"/>
                <w:szCs w:val="28"/>
              </w:rPr>
              <w:t>Наименование мероприятия</w:t>
            </w:r>
          </w:p>
        </w:tc>
        <w:tc>
          <w:tcPr>
            <w:tcW w:w="3532" w:type="dxa"/>
            <w:vAlign w:val="center"/>
          </w:tcPr>
          <w:p w14:paraId="3C696873" w14:textId="77777777" w:rsidR="00BA6B8D" w:rsidRPr="00BA6B8D" w:rsidRDefault="00BA6B8D" w:rsidP="00BA6B8D">
            <w:pPr>
              <w:jc w:val="center"/>
              <w:rPr>
                <w:bCs/>
                <w:color w:val="000000"/>
                <w:sz w:val="28"/>
                <w:szCs w:val="28"/>
              </w:rPr>
            </w:pPr>
            <w:r w:rsidRPr="00BA6B8D">
              <w:rPr>
                <w:bCs/>
                <w:color w:val="000000"/>
                <w:sz w:val="28"/>
                <w:szCs w:val="28"/>
              </w:rPr>
              <w:t>Период проведения мероприятий</w:t>
            </w:r>
          </w:p>
        </w:tc>
      </w:tr>
      <w:tr w:rsidR="00BA6B8D" w:rsidRPr="00BA6B8D" w14:paraId="3402F6B6" w14:textId="77777777" w:rsidTr="00BA6B8D">
        <w:trPr>
          <w:trHeight w:val="517"/>
          <w:jc w:val="center"/>
        </w:trPr>
        <w:tc>
          <w:tcPr>
            <w:tcW w:w="5935" w:type="dxa"/>
            <w:vAlign w:val="center"/>
          </w:tcPr>
          <w:p w14:paraId="41930C69" w14:textId="77777777" w:rsidR="00BA6B8D" w:rsidRPr="00BA6B8D" w:rsidRDefault="00BA6B8D" w:rsidP="00BA6B8D">
            <w:pPr>
              <w:jc w:val="center"/>
              <w:rPr>
                <w:bCs/>
                <w:sz w:val="28"/>
                <w:szCs w:val="28"/>
              </w:rPr>
            </w:pPr>
            <w:r w:rsidRPr="00BA6B8D">
              <w:rPr>
                <w:bCs/>
                <w:sz w:val="28"/>
                <w:szCs w:val="28"/>
              </w:rPr>
              <w:t>-</w:t>
            </w:r>
          </w:p>
        </w:tc>
        <w:tc>
          <w:tcPr>
            <w:tcW w:w="3532" w:type="dxa"/>
            <w:vAlign w:val="center"/>
          </w:tcPr>
          <w:p w14:paraId="414FF8A7" w14:textId="77777777" w:rsidR="00BA6B8D" w:rsidRPr="00BA6B8D" w:rsidRDefault="00BA6B8D" w:rsidP="00BA6B8D">
            <w:pPr>
              <w:jc w:val="center"/>
              <w:rPr>
                <w:bCs/>
                <w:sz w:val="28"/>
                <w:szCs w:val="28"/>
              </w:rPr>
            </w:pPr>
            <w:r w:rsidRPr="00BA6B8D">
              <w:rPr>
                <w:bCs/>
                <w:sz w:val="28"/>
                <w:szCs w:val="28"/>
              </w:rPr>
              <w:t>-</w:t>
            </w:r>
          </w:p>
        </w:tc>
      </w:tr>
    </w:tbl>
    <w:p w14:paraId="70BF6800" w14:textId="77777777" w:rsidR="00BA6B8D" w:rsidRPr="00BA6B8D" w:rsidRDefault="00BA6B8D" w:rsidP="00BA6B8D">
      <w:pPr>
        <w:jc w:val="both"/>
        <w:rPr>
          <w:sz w:val="28"/>
          <w:szCs w:val="28"/>
          <w:lang w:eastAsia="en-US"/>
        </w:rPr>
      </w:pPr>
    </w:p>
    <w:p w14:paraId="7A05B791" w14:textId="77777777" w:rsidR="00BA6B8D" w:rsidRPr="00BA6B8D" w:rsidRDefault="00BA6B8D" w:rsidP="00BA6B8D">
      <w:pPr>
        <w:jc w:val="both"/>
        <w:rPr>
          <w:sz w:val="28"/>
          <w:szCs w:val="28"/>
          <w:lang w:eastAsia="en-US"/>
        </w:rPr>
      </w:pPr>
    </w:p>
    <w:p w14:paraId="48602159" w14:textId="77777777" w:rsidR="00BA6B8D" w:rsidRPr="00BA6B8D" w:rsidRDefault="00BA6B8D" w:rsidP="00BA6B8D">
      <w:pPr>
        <w:jc w:val="both"/>
        <w:rPr>
          <w:sz w:val="28"/>
          <w:szCs w:val="28"/>
          <w:lang w:eastAsia="en-US"/>
        </w:rPr>
      </w:pPr>
    </w:p>
    <w:p w14:paraId="2AEC2DEC" w14:textId="77777777" w:rsidR="00BA6B8D" w:rsidRPr="00BA6B8D" w:rsidRDefault="00BA6B8D" w:rsidP="00BA6B8D">
      <w:pPr>
        <w:jc w:val="both"/>
        <w:rPr>
          <w:sz w:val="28"/>
          <w:szCs w:val="28"/>
          <w:lang w:eastAsia="en-US"/>
        </w:rPr>
      </w:pPr>
    </w:p>
    <w:p w14:paraId="41AA815D" w14:textId="77777777" w:rsidR="00BA6B8D" w:rsidRPr="00BA6B8D" w:rsidRDefault="00BA6B8D" w:rsidP="00BA6B8D">
      <w:pPr>
        <w:jc w:val="both"/>
        <w:rPr>
          <w:sz w:val="28"/>
          <w:szCs w:val="28"/>
          <w:lang w:eastAsia="en-US"/>
        </w:rPr>
      </w:pPr>
    </w:p>
    <w:p w14:paraId="4531A354" w14:textId="77777777" w:rsidR="00BA6B8D" w:rsidRPr="00BA6B8D" w:rsidRDefault="00BA6B8D" w:rsidP="00BA6B8D">
      <w:pPr>
        <w:jc w:val="both"/>
        <w:rPr>
          <w:sz w:val="28"/>
          <w:szCs w:val="28"/>
          <w:lang w:eastAsia="en-US"/>
        </w:rPr>
      </w:pPr>
    </w:p>
    <w:p w14:paraId="1C539F7D" w14:textId="77777777" w:rsidR="00BA6B8D" w:rsidRPr="00BA6B8D" w:rsidRDefault="00BA6B8D" w:rsidP="00BA6B8D">
      <w:pPr>
        <w:jc w:val="both"/>
        <w:rPr>
          <w:sz w:val="28"/>
          <w:szCs w:val="28"/>
          <w:lang w:eastAsia="en-US"/>
        </w:rPr>
      </w:pPr>
    </w:p>
    <w:p w14:paraId="4F1A4D4F" w14:textId="77777777" w:rsidR="00BA6B8D" w:rsidRPr="00BA6B8D" w:rsidRDefault="00BA6B8D" w:rsidP="00BA6B8D">
      <w:pPr>
        <w:jc w:val="both"/>
        <w:rPr>
          <w:sz w:val="28"/>
          <w:szCs w:val="28"/>
          <w:lang w:eastAsia="en-US"/>
        </w:rPr>
      </w:pPr>
    </w:p>
    <w:p w14:paraId="3F14B3CE" w14:textId="77777777" w:rsidR="00BA6B8D" w:rsidRPr="00BA6B8D" w:rsidRDefault="00BA6B8D" w:rsidP="00BA6B8D">
      <w:pPr>
        <w:jc w:val="both"/>
        <w:rPr>
          <w:sz w:val="28"/>
          <w:szCs w:val="28"/>
          <w:lang w:eastAsia="en-US"/>
        </w:rPr>
      </w:pPr>
    </w:p>
    <w:p w14:paraId="1842B317" w14:textId="77777777" w:rsidR="00BA6B8D" w:rsidRPr="00BA6B8D" w:rsidRDefault="00BA6B8D" w:rsidP="00BA6B8D">
      <w:pPr>
        <w:jc w:val="both"/>
        <w:rPr>
          <w:sz w:val="28"/>
          <w:szCs w:val="28"/>
          <w:lang w:eastAsia="en-US"/>
        </w:rPr>
      </w:pPr>
    </w:p>
    <w:p w14:paraId="51DD373F" w14:textId="77777777" w:rsidR="00BA6B8D" w:rsidRPr="00BA6B8D" w:rsidRDefault="00BA6B8D" w:rsidP="00BA6B8D">
      <w:pPr>
        <w:jc w:val="both"/>
        <w:rPr>
          <w:sz w:val="28"/>
          <w:szCs w:val="28"/>
          <w:lang w:eastAsia="en-US"/>
        </w:rPr>
      </w:pPr>
    </w:p>
    <w:p w14:paraId="2E9D4713" w14:textId="77777777" w:rsidR="00BA6B8D" w:rsidRPr="00BA6B8D" w:rsidRDefault="00BA6B8D" w:rsidP="00BA6B8D">
      <w:pPr>
        <w:jc w:val="both"/>
        <w:rPr>
          <w:sz w:val="28"/>
          <w:szCs w:val="28"/>
          <w:lang w:eastAsia="en-US"/>
        </w:rPr>
      </w:pPr>
    </w:p>
    <w:p w14:paraId="62BC7FEA" w14:textId="77777777" w:rsidR="00BA6B8D" w:rsidRPr="00BA6B8D" w:rsidRDefault="00BA6B8D" w:rsidP="00BA6B8D">
      <w:pPr>
        <w:jc w:val="both"/>
        <w:rPr>
          <w:sz w:val="28"/>
          <w:szCs w:val="28"/>
          <w:lang w:eastAsia="en-US"/>
        </w:rPr>
      </w:pPr>
    </w:p>
    <w:p w14:paraId="74840FF1" w14:textId="77777777" w:rsidR="00BA6B8D" w:rsidRPr="00BA6B8D" w:rsidRDefault="00BA6B8D" w:rsidP="00BA6B8D">
      <w:pPr>
        <w:jc w:val="both"/>
        <w:rPr>
          <w:sz w:val="28"/>
          <w:szCs w:val="28"/>
          <w:lang w:eastAsia="en-US"/>
        </w:rPr>
      </w:pPr>
    </w:p>
    <w:p w14:paraId="09648BE3" w14:textId="77777777" w:rsidR="00BA6B8D" w:rsidRPr="00BA6B8D" w:rsidRDefault="00BA6B8D" w:rsidP="00BA6B8D">
      <w:pPr>
        <w:jc w:val="both"/>
        <w:rPr>
          <w:sz w:val="28"/>
          <w:szCs w:val="28"/>
          <w:lang w:eastAsia="en-US"/>
        </w:rPr>
      </w:pPr>
    </w:p>
    <w:p w14:paraId="71573657" w14:textId="77777777" w:rsidR="00BA6B8D" w:rsidRPr="00BA6B8D" w:rsidRDefault="00BA6B8D" w:rsidP="00BA6B8D">
      <w:pPr>
        <w:jc w:val="both"/>
        <w:rPr>
          <w:sz w:val="28"/>
          <w:szCs w:val="28"/>
          <w:lang w:eastAsia="en-US"/>
        </w:rPr>
      </w:pPr>
    </w:p>
    <w:p w14:paraId="39CC8E42" w14:textId="77777777" w:rsidR="00BA6B8D" w:rsidRPr="00BA6B8D" w:rsidRDefault="00BA6B8D" w:rsidP="00BA6B8D">
      <w:pPr>
        <w:jc w:val="both"/>
        <w:rPr>
          <w:sz w:val="28"/>
          <w:szCs w:val="28"/>
          <w:lang w:eastAsia="en-US"/>
        </w:rPr>
      </w:pPr>
    </w:p>
    <w:p w14:paraId="777A4E1E" w14:textId="77777777" w:rsidR="00BA6B8D" w:rsidRPr="00BA6B8D" w:rsidRDefault="00BA6B8D" w:rsidP="00BA6B8D">
      <w:pPr>
        <w:jc w:val="both"/>
        <w:rPr>
          <w:sz w:val="28"/>
          <w:szCs w:val="28"/>
          <w:lang w:eastAsia="en-US"/>
        </w:rPr>
      </w:pPr>
    </w:p>
    <w:p w14:paraId="2A13D46E" w14:textId="77777777" w:rsidR="00BA6B8D" w:rsidRPr="00BA6B8D" w:rsidRDefault="00BA6B8D" w:rsidP="00BA6B8D">
      <w:pPr>
        <w:jc w:val="both"/>
        <w:rPr>
          <w:sz w:val="28"/>
          <w:szCs w:val="28"/>
          <w:lang w:eastAsia="en-US"/>
        </w:rPr>
      </w:pPr>
    </w:p>
    <w:p w14:paraId="55C9396E" w14:textId="77777777" w:rsidR="00BA6B8D" w:rsidRPr="00BA6B8D" w:rsidRDefault="00BA6B8D" w:rsidP="00BA6B8D">
      <w:pPr>
        <w:jc w:val="both"/>
        <w:rPr>
          <w:sz w:val="28"/>
          <w:szCs w:val="28"/>
          <w:lang w:eastAsia="en-US"/>
        </w:rPr>
      </w:pPr>
    </w:p>
    <w:p w14:paraId="23AD1704" w14:textId="77777777" w:rsidR="00BA6B8D" w:rsidRPr="00BA6B8D" w:rsidRDefault="00BA6B8D" w:rsidP="00BA6B8D">
      <w:pPr>
        <w:jc w:val="both"/>
        <w:rPr>
          <w:sz w:val="28"/>
          <w:szCs w:val="28"/>
          <w:lang w:eastAsia="en-US"/>
        </w:rPr>
      </w:pPr>
    </w:p>
    <w:p w14:paraId="4258B711" w14:textId="77777777" w:rsidR="00BA6B8D" w:rsidRPr="00BA6B8D" w:rsidRDefault="00BA6B8D" w:rsidP="00BA6B8D">
      <w:pPr>
        <w:jc w:val="both"/>
        <w:rPr>
          <w:sz w:val="28"/>
          <w:szCs w:val="28"/>
          <w:lang w:eastAsia="en-US"/>
        </w:rPr>
      </w:pPr>
    </w:p>
    <w:p w14:paraId="6073CD02" w14:textId="77777777" w:rsidR="00BA6B8D" w:rsidRPr="00BA6B8D" w:rsidRDefault="00BA6B8D" w:rsidP="00BA6B8D">
      <w:pPr>
        <w:jc w:val="both"/>
        <w:rPr>
          <w:sz w:val="28"/>
          <w:szCs w:val="28"/>
          <w:lang w:eastAsia="en-US"/>
        </w:rPr>
      </w:pPr>
    </w:p>
    <w:p w14:paraId="6E0F1E32" w14:textId="77777777" w:rsidR="00BA6B8D" w:rsidRDefault="00BA6B8D" w:rsidP="00BA6B8D">
      <w:pPr>
        <w:jc w:val="both"/>
        <w:rPr>
          <w:sz w:val="28"/>
          <w:szCs w:val="28"/>
          <w:lang w:eastAsia="en-US"/>
        </w:rPr>
        <w:sectPr w:rsidR="00BA6B8D" w:rsidSect="00BA6B8D">
          <w:pgSz w:w="11906" w:h="16838"/>
          <w:pgMar w:top="1134" w:right="850" w:bottom="851" w:left="1560" w:header="708" w:footer="708" w:gutter="0"/>
          <w:cols w:space="708"/>
          <w:docGrid w:linePitch="360"/>
        </w:sectPr>
      </w:pPr>
    </w:p>
    <w:p w14:paraId="558CAAA7" w14:textId="1AF96E74" w:rsidR="00BA6B8D" w:rsidRPr="00BA6B8D" w:rsidRDefault="00BA6B8D" w:rsidP="00BA6B8D">
      <w:pPr>
        <w:jc w:val="both"/>
        <w:rPr>
          <w:sz w:val="28"/>
          <w:szCs w:val="28"/>
          <w:lang w:eastAsia="en-US"/>
        </w:rPr>
      </w:pPr>
    </w:p>
    <w:p w14:paraId="46A66631" w14:textId="644DE28F" w:rsidR="00BA6B8D" w:rsidRDefault="00BA6B8D" w:rsidP="00BA6B8D">
      <w:pPr>
        <w:tabs>
          <w:tab w:val="left" w:pos="5580"/>
          <w:tab w:val="left" w:pos="9498"/>
        </w:tabs>
        <w:ind w:right="-569" w:firstLine="5954"/>
      </w:pPr>
      <w:r>
        <w:t>Приложение № 3 к протоколу № 49</w:t>
      </w:r>
    </w:p>
    <w:p w14:paraId="78AB434F" w14:textId="77777777" w:rsidR="00BA6B8D" w:rsidRDefault="00BA6B8D" w:rsidP="00BA6B8D">
      <w:pPr>
        <w:tabs>
          <w:tab w:val="left" w:pos="5580"/>
          <w:tab w:val="left" w:pos="9498"/>
        </w:tabs>
        <w:ind w:right="-569" w:firstLine="5954"/>
      </w:pPr>
      <w:r>
        <w:t>заседания Правления Региональной</w:t>
      </w:r>
    </w:p>
    <w:p w14:paraId="5D4221E9" w14:textId="77777777" w:rsidR="00BA6B8D" w:rsidRDefault="00BA6B8D" w:rsidP="00BA6B8D">
      <w:pPr>
        <w:tabs>
          <w:tab w:val="left" w:pos="5580"/>
          <w:tab w:val="left" w:pos="9498"/>
        </w:tabs>
        <w:ind w:right="-569" w:firstLine="5954"/>
      </w:pPr>
      <w:r>
        <w:t>энергетической комиссии</w:t>
      </w:r>
    </w:p>
    <w:p w14:paraId="4D1BDD5B" w14:textId="77777777" w:rsidR="00BA6B8D" w:rsidRDefault="00BA6B8D" w:rsidP="00BA6B8D">
      <w:pPr>
        <w:tabs>
          <w:tab w:val="left" w:pos="5580"/>
          <w:tab w:val="left" w:pos="9498"/>
        </w:tabs>
        <w:ind w:right="-569" w:firstLine="5954"/>
      </w:pPr>
      <w:r>
        <w:t>Кузбасса от 20.08.2020</w:t>
      </w:r>
    </w:p>
    <w:p w14:paraId="51D9F57D" w14:textId="77777777" w:rsidR="00BA6B8D" w:rsidRPr="00BA6B8D" w:rsidRDefault="00BA6B8D" w:rsidP="00BA6B8D">
      <w:pPr>
        <w:tabs>
          <w:tab w:val="left" w:pos="0"/>
          <w:tab w:val="left" w:pos="3052"/>
        </w:tabs>
        <w:ind w:left="3544"/>
        <w:rPr>
          <w:lang w:eastAsia="en-US"/>
        </w:rPr>
      </w:pPr>
    </w:p>
    <w:p w14:paraId="31AB94E7" w14:textId="77777777" w:rsidR="00BA6B8D" w:rsidRPr="00BA6B8D" w:rsidRDefault="00BA6B8D" w:rsidP="00BA6B8D">
      <w:pPr>
        <w:jc w:val="center"/>
        <w:rPr>
          <w:b/>
          <w:sz w:val="28"/>
          <w:szCs w:val="28"/>
          <w:lang w:eastAsia="en-US"/>
        </w:rPr>
      </w:pPr>
      <w:proofErr w:type="spellStart"/>
      <w:r w:rsidRPr="00BA6B8D">
        <w:rPr>
          <w:b/>
          <w:sz w:val="28"/>
          <w:szCs w:val="28"/>
          <w:lang w:eastAsia="en-US"/>
        </w:rPr>
        <w:t>Одноставочные</w:t>
      </w:r>
      <w:proofErr w:type="spellEnd"/>
      <w:r w:rsidRPr="00BA6B8D">
        <w:rPr>
          <w:b/>
          <w:sz w:val="28"/>
          <w:szCs w:val="28"/>
          <w:lang w:eastAsia="en-US"/>
        </w:rPr>
        <w:t xml:space="preserve"> тарифы на транспортировку питьевой воды, транспортировку сточных вод ООО «</w:t>
      </w:r>
      <w:proofErr w:type="spellStart"/>
      <w:r w:rsidRPr="00BA6B8D">
        <w:rPr>
          <w:b/>
          <w:sz w:val="28"/>
          <w:szCs w:val="28"/>
          <w:lang w:eastAsia="en-US"/>
        </w:rPr>
        <w:t>Теплоснаб</w:t>
      </w:r>
      <w:proofErr w:type="spellEnd"/>
      <w:r w:rsidRPr="00BA6B8D">
        <w:rPr>
          <w:b/>
          <w:sz w:val="28"/>
          <w:szCs w:val="28"/>
          <w:lang w:eastAsia="en-US"/>
        </w:rPr>
        <w:t>» (г. Кемерово)</w:t>
      </w:r>
    </w:p>
    <w:p w14:paraId="1E7C2941" w14:textId="77777777" w:rsidR="00BA6B8D" w:rsidRPr="00BA6B8D" w:rsidRDefault="00BA6B8D" w:rsidP="00BA6B8D">
      <w:pPr>
        <w:jc w:val="center"/>
        <w:rPr>
          <w:b/>
          <w:sz w:val="28"/>
          <w:szCs w:val="28"/>
          <w:lang w:eastAsia="en-US"/>
        </w:rPr>
      </w:pPr>
      <w:r w:rsidRPr="00BA6B8D">
        <w:rPr>
          <w:b/>
          <w:sz w:val="28"/>
          <w:szCs w:val="28"/>
          <w:lang w:eastAsia="en-US"/>
        </w:rPr>
        <w:t>на период с 01.01.2021 по 31.12.2021</w:t>
      </w:r>
    </w:p>
    <w:p w14:paraId="1C475318" w14:textId="77777777" w:rsidR="00BA6B8D" w:rsidRPr="00BA6B8D" w:rsidRDefault="00BA6B8D" w:rsidP="00BA6B8D">
      <w:pPr>
        <w:jc w:val="center"/>
        <w:rPr>
          <w:b/>
          <w:sz w:val="28"/>
          <w:szCs w:val="28"/>
          <w:lang w:eastAsia="en-US"/>
        </w:rPr>
      </w:pPr>
    </w:p>
    <w:p w14:paraId="774B8733" w14:textId="77777777" w:rsidR="00BA6B8D" w:rsidRPr="00BA6B8D" w:rsidRDefault="00BA6B8D" w:rsidP="00BA6B8D">
      <w:pPr>
        <w:jc w:val="center"/>
        <w:rPr>
          <w:b/>
          <w:sz w:val="28"/>
          <w:szCs w:val="28"/>
          <w:lang w:eastAsia="en-US"/>
        </w:rPr>
      </w:pPr>
    </w:p>
    <w:tbl>
      <w:tblPr>
        <w:tblW w:w="9356" w:type="dxa"/>
        <w:tblInd w:w="-5" w:type="dxa"/>
        <w:tblLayout w:type="fixed"/>
        <w:tblLook w:val="04A0" w:firstRow="1" w:lastRow="0" w:firstColumn="1" w:lastColumn="0" w:noHBand="0" w:noVBand="1"/>
      </w:tblPr>
      <w:tblGrid>
        <w:gridCol w:w="709"/>
        <w:gridCol w:w="4678"/>
        <w:gridCol w:w="1984"/>
        <w:gridCol w:w="1985"/>
      </w:tblGrid>
      <w:tr w:rsidR="00BA6B8D" w:rsidRPr="00BA6B8D" w14:paraId="360928BD" w14:textId="77777777" w:rsidTr="00BA6B8D">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278E944F" w14:textId="77777777" w:rsidR="00BA6B8D" w:rsidRPr="00BA6B8D" w:rsidRDefault="00BA6B8D" w:rsidP="00BA6B8D">
            <w:pPr>
              <w:jc w:val="center"/>
              <w:rPr>
                <w:color w:val="000000"/>
                <w:sz w:val="28"/>
                <w:szCs w:val="28"/>
              </w:rPr>
            </w:pPr>
            <w:r w:rsidRPr="00BA6B8D">
              <w:rPr>
                <w:color w:val="000000"/>
                <w:sz w:val="28"/>
                <w:szCs w:val="28"/>
              </w:rPr>
              <w:t xml:space="preserve">№ </w:t>
            </w:r>
          </w:p>
          <w:p w14:paraId="23DC5A04" w14:textId="77777777" w:rsidR="00BA6B8D" w:rsidRPr="00BA6B8D" w:rsidRDefault="00BA6B8D" w:rsidP="00BA6B8D">
            <w:pPr>
              <w:jc w:val="center"/>
              <w:rPr>
                <w:color w:val="000000"/>
                <w:sz w:val="28"/>
                <w:szCs w:val="28"/>
              </w:rPr>
            </w:pPr>
            <w:r w:rsidRPr="00BA6B8D">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57761196" w14:textId="77777777" w:rsidR="00BA6B8D" w:rsidRPr="00BA6B8D" w:rsidRDefault="00BA6B8D" w:rsidP="00BA6B8D">
            <w:pPr>
              <w:jc w:val="center"/>
              <w:rPr>
                <w:color w:val="000000"/>
                <w:sz w:val="28"/>
                <w:szCs w:val="28"/>
              </w:rPr>
            </w:pPr>
            <w:r w:rsidRPr="00BA6B8D">
              <w:rPr>
                <w:color w:val="000000"/>
                <w:sz w:val="28"/>
                <w:szCs w:val="28"/>
              </w:rPr>
              <w:t xml:space="preserve">Наименование услуг, </w:t>
            </w:r>
          </w:p>
          <w:p w14:paraId="678D81EE" w14:textId="77777777" w:rsidR="00BA6B8D" w:rsidRPr="00BA6B8D" w:rsidRDefault="00BA6B8D" w:rsidP="00BA6B8D">
            <w:pPr>
              <w:jc w:val="center"/>
              <w:rPr>
                <w:color w:val="000000"/>
                <w:sz w:val="28"/>
                <w:szCs w:val="28"/>
              </w:rPr>
            </w:pPr>
            <w:r w:rsidRPr="00BA6B8D">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3ABE6A84" w14:textId="77777777" w:rsidR="00BA6B8D" w:rsidRPr="00BA6B8D" w:rsidRDefault="00BA6B8D" w:rsidP="00BA6B8D">
            <w:pPr>
              <w:jc w:val="center"/>
              <w:rPr>
                <w:color w:val="000000"/>
                <w:sz w:val="28"/>
                <w:szCs w:val="28"/>
              </w:rPr>
            </w:pPr>
            <w:r w:rsidRPr="00BA6B8D">
              <w:rPr>
                <w:color w:val="000000"/>
                <w:sz w:val="28"/>
                <w:szCs w:val="28"/>
              </w:rPr>
              <w:t>Тариф, руб./м</w:t>
            </w:r>
            <w:r w:rsidRPr="00BA6B8D">
              <w:rPr>
                <w:color w:val="000000"/>
                <w:sz w:val="28"/>
                <w:szCs w:val="28"/>
                <w:vertAlign w:val="superscript"/>
              </w:rPr>
              <w:t>3</w:t>
            </w:r>
          </w:p>
        </w:tc>
      </w:tr>
      <w:tr w:rsidR="00BA6B8D" w:rsidRPr="00BA6B8D" w14:paraId="779D0143" w14:textId="77777777" w:rsidTr="00BA6B8D">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186CABE3" w14:textId="77777777" w:rsidR="00BA6B8D" w:rsidRPr="00BA6B8D" w:rsidRDefault="00BA6B8D" w:rsidP="00BA6B8D">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1C0AD30C" w14:textId="77777777" w:rsidR="00BA6B8D" w:rsidRPr="00BA6B8D" w:rsidRDefault="00BA6B8D" w:rsidP="00BA6B8D">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664F33F2" w14:textId="77777777" w:rsidR="00BA6B8D" w:rsidRPr="00BA6B8D" w:rsidRDefault="00BA6B8D" w:rsidP="00BA6B8D">
            <w:pPr>
              <w:jc w:val="center"/>
              <w:rPr>
                <w:color w:val="000000"/>
                <w:sz w:val="28"/>
                <w:szCs w:val="28"/>
              </w:rPr>
            </w:pPr>
            <w:r w:rsidRPr="00BA6B8D">
              <w:rPr>
                <w:color w:val="000000"/>
                <w:sz w:val="28"/>
                <w:szCs w:val="28"/>
              </w:rPr>
              <w:t xml:space="preserve">с 01.01.2021 </w:t>
            </w:r>
          </w:p>
          <w:p w14:paraId="0788BAC9" w14:textId="77777777" w:rsidR="00BA6B8D" w:rsidRPr="00BA6B8D" w:rsidRDefault="00BA6B8D" w:rsidP="00BA6B8D">
            <w:pPr>
              <w:jc w:val="center"/>
              <w:rPr>
                <w:color w:val="000000"/>
                <w:sz w:val="28"/>
                <w:szCs w:val="28"/>
              </w:rPr>
            </w:pPr>
            <w:r w:rsidRPr="00BA6B8D">
              <w:rPr>
                <w:color w:val="000000"/>
                <w:sz w:val="28"/>
                <w:szCs w:val="28"/>
              </w:rPr>
              <w:t>по 30.06.2021</w:t>
            </w:r>
          </w:p>
        </w:tc>
        <w:tc>
          <w:tcPr>
            <w:tcW w:w="1985" w:type="dxa"/>
            <w:tcBorders>
              <w:top w:val="nil"/>
              <w:left w:val="nil"/>
              <w:bottom w:val="single" w:sz="4" w:space="0" w:color="auto"/>
              <w:right w:val="single" w:sz="4" w:space="0" w:color="auto"/>
            </w:tcBorders>
            <w:shd w:val="clear" w:color="000000" w:fill="FFFFFF"/>
            <w:vAlign w:val="center"/>
            <w:hideMark/>
          </w:tcPr>
          <w:p w14:paraId="23726BC4" w14:textId="77777777" w:rsidR="00BA6B8D" w:rsidRPr="00BA6B8D" w:rsidRDefault="00BA6B8D" w:rsidP="00BA6B8D">
            <w:pPr>
              <w:jc w:val="center"/>
              <w:rPr>
                <w:color w:val="000000"/>
                <w:sz w:val="28"/>
                <w:szCs w:val="28"/>
              </w:rPr>
            </w:pPr>
            <w:r w:rsidRPr="00BA6B8D">
              <w:rPr>
                <w:color w:val="000000"/>
                <w:sz w:val="28"/>
                <w:szCs w:val="28"/>
              </w:rPr>
              <w:t>с 01.07.2021 по 31.12.2021</w:t>
            </w:r>
          </w:p>
        </w:tc>
      </w:tr>
      <w:tr w:rsidR="00BA6B8D" w:rsidRPr="00BA6B8D" w14:paraId="6E83CDE5" w14:textId="77777777" w:rsidTr="00BA6B8D">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5D4656FB" w14:textId="77777777" w:rsidR="00BA6B8D" w:rsidRPr="00BA6B8D" w:rsidRDefault="00BA6B8D" w:rsidP="00BA6B8D">
            <w:pPr>
              <w:jc w:val="center"/>
              <w:rPr>
                <w:sz w:val="28"/>
                <w:szCs w:val="28"/>
              </w:rPr>
            </w:pPr>
            <w:r w:rsidRPr="00BA6B8D">
              <w:rPr>
                <w:sz w:val="28"/>
                <w:szCs w:val="28"/>
              </w:rPr>
              <w:t>1. Транспортировка питьевой воды</w:t>
            </w:r>
          </w:p>
        </w:tc>
      </w:tr>
      <w:tr w:rsidR="00BA6B8D" w:rsidRPr="00BA6B8D" w14:paraId="7A0D77D9" w14:textId="77777777" w:rsidTr="00BA6B8D">
        <w:trPr>
          <w:trHeight w:val="8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7ECDEA" w14:textId="77777777" w:rsidR="00BA6B8D" w:rsidRPr="00BA6B8D" w:rsidRDefault="00BA6B8D" w:rsidP="00BA6B8D">
            <w:pPr>
              <w:jc w:val="center"/>
              <w:rPr>
                <w:sz w:val="28"/>
                <w:szCs w:val="28"/>
              </w:rPr>
            </w:pPr>
            <w:r w:rsidRPr="00BA6B8D">
              <w:rPr>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8AE7070" w14:textId="77777777" w:rsidR="00BA6B8D" w:rsidRPr="00BA6B8D" w:rsidRDefault="00BA6B8D" w:rsidP="00BA6B8D">
            <w:pPr>
              <w:rPr>
                <w:sz w:val="28"/>
                <w:szCs w:val="28"/>
              </w:rPr>
            </w:pPr>
            <w:r w:rsidRPr="00BA6B8D">
              <w:rPr>
                <w:sz w:val="28"/>
                <w:szCs w:val="28"/>
              </w:rPr>
              <w:t>Прочие потребители</w:t>
            </w:r>
          </w:p>
          <w:p w14:paraId="271C37C7" w14:textId="77777777" w:rsidR="00BA6B8D" w:rsidRPr="00BA6B8D" w:rsidRDefault="00BA6B8D" w:rsidP="00BA6B8D">
            <w:pPr>
              <w:rPr>
                <w:sz w:val="28"/>
                <w:szCs w:val="28"/>
              </w:rPr>
            </w:pPr>
            <w:r w:rsidRPr="00BA6B8D">
              <w:rPr>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0094A4E3" w14:textId="77777777" w:rsidR="00BA6B8D" w:rsidRPr="00BA6B8D" w:rsidRDefault="00BA6B8D" w:rsidP="00BA6B8D">
            <w:pPr>
              <w:jc w:val="center"/>
              <w:rPr>
                <w:sz w:val="28"/>
                <w:szCs w:val="28"/>
              </w:rPr>
            </w:pPr>
            <w:r w:rsidRPr="00BA6B8D">
              <w:rPr>
                <w:sz w:val="28"/>
                <w:szCs w:val="28"/>
              </w:rPr>
              <w:t>0,56</w:t>
            </w:r>
          </w:p>
        </w:tc>
        <w:tc>
          <w:tcPr>
            <w:tcW w:w="1985" w:type="dxa"/>
            <w:tcBorders>
              <w:top w:val="nil"/>
              <w:left w:val="nil"/>
              <w:bottom w:val="single" w:sz="4" w:space="0" w:color="auto"/>
              <w:right w:val="single" w:sz="4" w:space="0" w:color="auto"/>
            </w:tcBorders>
            <w:shd w:val="clear" w:color="000000" w:fill="FFFFFF"/>
            <w:vAlign w:val="center"/>
          </w:tcPr>
          <w:p w14:paraId="618658E7" w14:textId="77777777" w:rsidR="00BA6B8D" w:rsidRPr="00BA6B8D" w:rsidRDefault="00BA6B8D" w:rsidP="00BA6B8D">
            <w:pPr>
              <w:jc w:val="center"/>
              <w:rPr>
                <w:sz w:val="28"/>
                <w:szCs w:val="28"/>
              </w:rPr>
            </w:pPr>
            <w:r w:rsidRPr="00BA6B8D">
              <w:rPr>
                <w:sz w:val="28"/>
                <w:szCs w:val="28"/>
              </w:rPr>
              <w:t>0,56</w:t>
            </w:r>
          </w:p>
        </w:tc>
      </w:tr>
      <w:tr w:rsidR="00BA6B8D" w:rsidRPr="00BA6B8D" w14:paraId="490DFEAC" w14:textId="77777777" w:rsidTr="00BA6B8D">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71BBB4A4" w14:textId="77777777" w:rsidR="00BA6B8D" w:rsidRPr="00BA6B8D" w:rsidRDefault="00BA6B8D" w:rsidP="00BA6B8D">
            <w:pPr>
              <w:jc w:val="center"/>
              <w:rPr>
                <w:sz w:val="28"/>
                <w:szCs w:val="28"/>
              </w:rPr>
            </w:pPr>
            <w:r w:rsidRPr="00BA6B8D">
              <w:rPr>
                <w:sz w:val="28"/>
                <w:szCs w:val="28"/>
              </w:rPr>
              <w:t>2. Транспортировка сточных вод</w:t>
            </w:r>
          </w:p>
        </w:tc>
      </w:tr>
      <w:tr w:rsidR="00BA6B8D" w:rsidRPr="00BA6B8D" w14:paraId="46460BE5" w14:textId="77777777" w:rsidTr="00BA6B8D">
        <w:trPr>
          <w:trHeight w:val="82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EFF981" w14:textId="77777777" w:rsidR="00BA6B8D" w:rsidRPr="00BA6B8D" w:rsidRDefault="00BA6B8D" w:rsidP="00BA6B8D">
            <w:pPr>
              <w:jc w:val="center"/>
              <w:rPr>
                <w:color w:val="000000"/>
                <w:sz w:val="28"/>
                <w:szCs w:val="28"/>
              </w:rPr>
            </w:pPr>
            <w:r w:rsidRPr="00BA6B8D">
              <w:rPr>
                <w:color w:val="000000"/>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943AEB7" w14:textId="77777777" w:rsidR="00BA6B8D" w:rsidRPr="00BA6B8D" w:rsidRDefault="00BA6B8D" w:rsidP="00BA6B8D">
            <w:pPr>
              <w:rPr>
                <w:color w:val="000000"/>
                <w:sz w:val="28"/>
                <w:szCs w:val="28"/>
              </w:rPr>
            </w:pPr>
            <w:r w:rsidRPr="00BA6B8D">
              <w:rPr>
                <w:color w:val="000000"/>
                <w:sz w:val="28"/>
                <w:szCs w:val="28"/>
              </w:rPr>
              <w:t xml:space="preserve">Прочие потребители </w:t>
            </w:r>
          </w:p>
          <w:p w14:paraId="64928F0D" w14:textId="77777777" w:rsidR="00BA6B8D" w:rsidRPr="00BA6B8D" w:rsidRDefault="00BA6B8D" w:rsidP="00BA6B8D">
            <w:pPr>
              <w:rPr>
                <w:color w:val="000000"/>
                <w:sz w:val="28"/>
                <w:szCs w:val="28"/>
              </w:rPr>
            </w:pPr>
            <w:r w:rsidRPr="00BA6B8D">
              <w:rPr>
                <w:color w:val="000000"/>
                <w:sz w:val="28"/>
                <w:szCs w:val="28"/>
              </w:rPr>
              <w:t>(НДС не облагается)</w:t>
            </w:r>
          </w:p>
        </w:tc>
        <w:tc>
          <w:tcPr>
            <w:tcW w:w="1984" w:type="dxa"/>
            <w:tcBorders>
              <w:top w:val="nil"/>
              <w:left w:val="nil"/>
              <w:bottom w:val="single" w:sz="4" w:space="0" w:color="auto"/>
              <w:right w:val="single" w:sz="4" w:space="0" w:color="auto"/>
            </w:tcBorders>
            <w:shd w:val="clear" w:color="000000" w:fill="FFFFFF"/>
            <w:vAlign w:val="center"/>
          </w:tcPr>
          <w:p w14:paraId="6586C721" w14:textId="77777777" w:rsidR="00BA6B8D" w:rsidRPr="00BA6B8D" w:rsidRDefault="00BA6B8D" w:rsidP="00BA6B8D">
            <w:pPr>
              <w:jc w:val="center"/>
              <w:rPr>
                <w:sz w:val="28"/>
                <w:szCs w:val="28"/>
              </w:rPr>
            </w:pPr>
            <w:r w:rsidRPr="00BA6B8D">
              <w:rPr>
                <w:sz w:val="28"/>
                <w:szCs w:val="28"/>
              </w:rPr>
              <w:t>0,41</w:t>
            </w:r>
          </w:p>
        </w:tc>
        <w:tc>
          <w:tcPr>
            <w:tcW w:w="1985" w:type="dxa"/>
            <w:tcBorders>
              <w:top w:val="nil"/>
              <w:left w:val="nil"/>
              <w:bottom w:val="single" w:sz="4" w:space="0" w:color="auto"/>
              <w:right w:val="single" w:sz="4" w:space="0" w:color="auto"/>
            </w:tcBorders>
            <w:shd w:val="clear" w:color="000000" w:fill="FFFFFF"/>
            <w:vAlign w:val="center"/>
          </w:tcPr>
          <w:p w14:paraId="7E921BEB" w14:textId="77777777" w:rsidR="00BA6B8D" w:rsidRPr="00BA6B8D" w:rsidRDefault="00BA6B8D" w:rsidP="00BA6B8D">
            <w:pPr>
              <w:jc w:val="center"/>
              <w:rPr>
                <w:sz w:val="28"/>
                <w:szCs w:val="28"/>
              </w:rPr>
            </w:pPr>
            <w:r w:rsidRPr="00BA6B8D">
              <w:rPr>
                <w:sz w:val="28"/>
                <w:szCs w:val="28"/>
              </w:rPr>
              <w:t>0,41</w:t>
            </w:r>
          </w:p>
        </w:tc>
      </w:tr>
    </w:tbl>
    <w:p w14:paraId="08431E0C" w14:textId="77777777" w:rsidR="00BA6B8D" w:rsidRPr="00BA6B8D" w:rsidRDefault="00BA6B8D" w:rsidP="00BA6B8D">
      <w:pPr>
        <w:ind w:firstLine="709"/>
        <w:jc w:val="both"/>
        <w:rPr>
          <w:sz w:val="28"/>
          <w:szCs w:val="28"/>
          <w:lang w:eastAsia="en-US"/>
        </w:rPr>
      </w:pPr>
    </w:p>
    <w:p w14:paraId="11E45B46" w14:textId="77777777" w:rsidR="00BA6B8D" w:rsidRPr="00BA6B8D" w:rsidRDefault="00BA6B8D" w:rsidP="00BA6B8D">
      <w:pPr>
        <w:ind w:firstLine="709"/>
        <w:jc w:val="both"/>
        <w:rPr>
          <w:sz w:val="28"/>
          <w:szCs w:val="28"/>
          <w:lang w:eastAsia="en-US"/>
        </w:rPr>
      </w:pPr>
      <w:r w:rsidRPr="00BA6B8D">
        <w:rPr>
          <w:sz w:val="28"/>
          <w:szCs w:val="28"/>
          <w:lang w:eastAsia="en-US"/>
        </w:rPr>
        <w:t>*Тарифы установлены для предъявления гарантирующей организации - ОАО «СКЭК», ИНН 4205153492.</w:t>
      </w:r>
    </w:p>
    <w:p w14:paraId="008E46A7" w14:textId="77777777" w:rsidR="00BA6B8D" w:rsidRPr="00BA6B8D" w:rsidRDefault="00BA6B8D" w:rsidP="00BA6B8D">
      <w:pPr>
        <w:ind w:firstLine="709"/>
        <w:jc w:val="both"/>
        <w:rPr>
          <w:sz w:val="28"/>
          <w:szCs w:val="28"/>
          <w:lang w:eastAsia="en-US"/>
        </w:rPr>
      </w:pPr>
    </w:p>
    <w:p w14:paraId="0E81E9C6" w14:textId="1DA3EB9B" w:rsidR="009231F5" w:rsidRPr="009231F5" w:rsidRDefault="009231F5" w:rsidP="009231F5">
      <w:pPr>
        <w:rPr>
          <w:color w:val="FF0000"/>
          <w:szCs w:val="20"/>
        </w:rPr>
      </w:pPr>
    </w:p>
    <w:p w14:paraId="08D089CB" w14:textId="77777777" w:rsidR="00423AC5" w:rsidRDefault="00423AC5" w:rsidP="009231F5">
      <w:pPr>
        <w:tabs>
          <w:tab w:val="left" w:pos="5580"/>
          <w:tab w:val="left" w:pos="9498"/>
        </w:tabs>
        <w:ind w:right="-569"/>
        <w:sectPr w:rsidR="00423AC5" w:rsidSect="00BA6B8D">
          <w:pgSz w:w="11906" w:h="16838"/>
          <w:pgMar w:top="1134" w:right="850" w:bottom="851" w:left="1560" w:header="708" w:footer="708" w:gutter="0"/>
          <w:cols w:space="708"/>
          <w:docGrid w:linePitch="360"/>
        </w:sectPr>
      </w:pPr>
    </w:p>
    <w:p w14:paraId="4342F7B4" w14:textId="063344AA" w:rsidR="00423AC5" w:rsidRDefault="00423AC5" w:rsidP="00423AC5">
      <w:pPr>
        <w:tabs>
          <w:tab w:val="left" w:pos="5580"/>
          <w:tab w:val="left" w:pos="9498"/>
        </w:tabs>
        <w:ind w:right="-569" w:firstLine="5954"/>
      </w:pPr>
      <w:r>
        <w:lastRenderedPageBreak/>
        <w:t>Приложение № 4 к протоколу № 49</w:t>
      </w:r>
    </w:p>
    <w:p w14:paraId="7B258EC0" w14:textId="77777777" w:rsidR="00423AC5" w:rsidRDefault="00423AC5" w:rsidP="00423AC5">
      <w:pPr>
        <w:tabs>
          <w:tab w:val="left" w:pos="5580"/>
          <w:tab w:val="left" w:pos="9498"/>
        </w:tabs>
        <w:ind w:right="-569" w:firstLine="5954"/>
      </w:pPr>
      <w:r>
        <w:t>заседания Правления Региональной</w:t>
      </w:r>
    </w:p>
    <w:p w14:paraId="6AE25E33" w14:textId="77777777" w:rsidR="00423AC5" w:rsidRDefault="00423AC5" w:rsidP="00423AC5">
      <w:pPr>
        <w:tabs>
          <w:tab w:val="left" w:pos="5580"/>
          <w:tab w:val="left" w:pos="9498"/>
        </w:tabs>
        <w:ind w:right="-569" w:firstLine="5954"/>
      </w:pPr>
      <w:r>
        <w:t>энергетической комиссии</w:t>
      </w:r>
    </w:p>
    <w:p w14:paraId="0944AD83" w14:textId="25BDD2A5" w:rsidR="00423AC5" w:rsidRDefault="00423AC5" w:rsidP="00423AC5">
      <w:pPr>
        <w:tabs>
          <w:tab w:val="left" w:pos="5580"/>
          <w:tab w:val="left" w:pos="9498"/>
        </w:tabs>
        <w:ind w:right="-569" w:firstLine="5954"/>
      </w:pPr>
      <w:r>
        <w:t>Кузбасса от 20.08.2020</w:t>
      </w:r>
    </w:p>
    <w:p w14:paraId="7E46CE0B" w14:textId="77777777" w:rsidR="00423AC5" w:rsidRDefault="00423AC5" w:rsidP="00423AC5">
      <w:pPr>
        <w:tabs>
          <w:tab w:val="left" w:pos="5580"/>
          <w:tab w:val="left" w:pos="9498"/>
        </w:tabs>
        <w:ind w:right="-569" w:firstLine="5954"/>
      </w:pPr>
    </w:p>
    <w:p w14:paraId="740D33D0" w14:textId="77777777" w:rsidR="00423AC5" w:rsidRPr="00423AC5" w:rsidRDefault="00423AC5" w:rsidP="00423AC5">
      <w:pPr>
        <w:keepNext/>
        <w:tabs>
          <w:tab w:val="left" w:pos="2127"/>
        </w:tabs>
        <w:jc w:val="center"/>
        <w:outlineLvl w:val="0"/>
        <w:rPr>
          <w:b/>
          <w:iCs/>
          <w:color w:val="000000"/>
          <w:sz w:val="28"/>
          <w:szCs w:val="28"/>
        </w:rPr>
      </w:pPr>
      <w:r w:rsidRPr="00423AC5">
        <w:rPr>
          <w:b/>
          <w:iCs/>
          <w:color w:val="000000"/>
          <w:sz w:val="28"/>
          <w:szCs w:val="28"/>
        </w:rPr>
        <w:t>Экспертное заключение</w:t>
      </w:r>
    </w:p>
    <w:p w14:paraId="39899E76" w14:textId="77777777" w:rsidR="00423AC5" w:rsidRPr="00423AC5" w:rsidRDefault="00423AC5" w:rsidP="00423AC5">
      <w:pPr>
        <w:keepNext/>
        <w:jc w:val="center"/>
        <w:outlineLvl w:val="0"/>
        <w:rPr>
          <w:b/>
          <w:iCs/>
          <w:color w:val="000000"/>
          <w:sz w:val="28"/>
          <w:szCs w:val="28"/>
        </w:rPr>
      </w:pPr>
      <w:r w:rsidRPr="00423AC5">
        <w:rPr>
          <w:b/>
          <w:iCs/>
          <w:color w:val="000000"/>
          <w:sz w:val="28"/>
          <w:szCs w:val="28"/>
        </w:rPr>
        <w:t>Региональной энергетической комиссии Кузбасса</w:t>
      </w:r>
    </w:p>
    <w:p w14:paraId="6F90DDEB" w14:textId="77777777" w:rsidR="00423AC5" w:rsidRPr="00423AC5" w:rsidRDefault="00423AC5" w:rsidP="00423AC5">
      <w:pPr>
        <w:tabs>
          <w:tab w:val="left" w:pos="10206"/>
        </w:tabs>
        <w:jc w:val="center"/>
        <w:rPr>
          <w:b/>
          <w:color w:val="000000"/>
          <w:sz w:val="28"/>
          <w:szCs w:val="28"/>
        </w:rPr>
      </w:pPr>
      <w:r w:rsidRPr="00423AC5">
        <w:rPr>
          <w:color w:val="000000"/>
          <w:sz w:val="28"/>
          <w:szCs w:val="28"/>
        </w:rPr>
        <w:t>по материалам, представленным</w:t>
      </w:r>
      <w:r w:rsidRPr="00423AC5">
        <w:rPr>
          <w:b/>
          <w:color w:val="000000"/>
          <w:sz w:val="28"/>
          <w:szCs w:val="28"/>
        </w:rPr>
        <w:t xml:space="preserve"> ПАО «ЦОФ «Березовская» </w:t>
      </w:r>
    </w:p>
    <w:p w14:paraId="239E8466" w14:textId="77777777" w:rsidR="00423AC5" w:rsidRPr="00423AC5" w:rsidRDefault="00423AC5" w:rsidP="00423AC5">
      <w:pPr>
        <w:tabs>
          <w:tab w:val="left" w:pos="10206"/>
        </w:tabs>
        <w:jc w:val="center"/>
        <w:rPr>
          <w:color w:val="000000"/>
          <w:sz w:val="28"/>
          <w:szCs w:val="28"/>
        </w:rPr>
      </w:pPr>
      <w:r w:rsidRPr="00423AC5">
        <w:rPr>
          <w:b/>
          <w:color w:val="000000"/>
          <w:sz w:val="28"/>
          <w:szCs w:val="28"/>
        </w:rPr>
        <w:t>(г. Березовский</w:t>
      </w:r>
      <w:r w:rsidRPr="00423AC5">
        <w:rPr>
          <w:color w:val="000000"/>
          <w:sz w:val="28"/>
          <w:szCs w:val="28"/>
        </w:rPr>
        <w:t xml:space="preserve">), для корректировки </w:t>
      </w:r>
      <w:r w:rsidRPr="00423AC5">
        <w:rPr>
          <w:sz w:val="28"/>
          <w:szCs w:val="28"/>
        </w:rPr>
        <w:t xml:space="preserve">необходимой валовой выручки и установленных тарифов </w:t>
      </w:r>
      <w:r w:rsidRPr="00423AC5">
        <w:rPr>
          <w:color w:val="000000"/>
          <w:sz w:val="28"/>
          <w:szCs w:val="28"/>
        </w:rPr>
        <w:t>на питьевую воду</w:t>
      </w:r>
      <w:r w:rsidRPr="00423AC5">
        <w:rPr>
          <w:sz w:val="28"/>
          <w:szCs w:val="28"/>
        </w:rPr>
        <w:t xml:space="preserve">, </w:t>
      </w:r>
      <w:r w:rsidRPr="00423AC5">
        <w:rPr>
          <w:color w:val="000000"/>
          <w:sz w:val="28"/>
          <w:szCs w:val="28"/>
        </w:rPr>
        <w:t>реализуемую на потребительском рынке на 2021 год</w:t>
      </w:r>
    </w:p>
    <w:p w14:paraId="3EA26498" w14:textId="77777777" w:rsidR="00423AC5" w:rsidRPr="00423AC5" w:rsidRDefault="00423AC5" w:rsidP="00423AC5">
      <w:pPr>
        <w:widowControl w:val="0"/>
        <w:autoSpaceDE w:val="0"/>
        <w:autoSpaceDN w:val="0"/>
        <w:adjustRightInd w:val="0"/>
        <w:jc w:val="both"/>
        <w:rPr>
          <w:color w:val="000000"/>
          <w:sz w:val="16"/>
          <w:szCs w:val="28"/>
          <w:highlight w:val="yellow"/>
        </w:rPr>
      </w:pPr>
    </w:p>
    <w:p w14:paraId="76F9F3EE" w14:textId="77777777" w:rsidR="00423AC5" w:rsidRPr="00423AC5" w:rsidRDefault="00423AC5" w:rsidP="00423AC5">
      <w:pPr>
        <w:widowControl w:val="0"/>
        <w:autoSpaceDE w:val="0"/>
        <w:autoSpaceDN w:val="0"/>
        <w:adjustRightInd w:val="0"/>
        <w:ind w:firstLine="709"/>
        <w:jc w:val="both"/>
        <w:rPr>
          <w:color w:val="000000"/>
          <w:sz w:val="16"/>
          <w:szCs w:val="28"/>
          <w:highlight w:val="yellow"/>
        </w:rPr>
      </w:pPr>
    </w:p>
    <w:p w14:paraId="6E0FF40F" w14:textId="77777777" w:rsidR="00423AC5" w:rsidRPr="00423AC5" w:rsidRDefault="00423AC5" w:rsidP="00423AC5">
      <w:pPr>
        <w:widowControl w:val="0"/>
        <w:autoSpaceDE w:val="0"/>
        <w:autoSpaceDN w:val="0"/>
        <w:adjustRightInd w:val="0"/>
        <w:ind w:firstLine="709"/>
        <w:jc w:val="both"/>
        <w:rPr>
          <w:sz w:val="28"/>
          <w:szCs w:val="28"/>
        </w:rPr>
      </w:pPr>
      <w:r w:rsidRPr="00423AC5">
        <w:rPr>
          <w:color w:val="000000"/>
          <w:sz w:val="28"/>
          <w:szCs w:val="28"/>
        </w:rPr>
        <w:t xml:space="preserve">Ведущий консультант региональной энергетической комиссии Кемеровской области (далее – специалист), рассмотрев представленные организацией </w:t>
      </w:r>
      <w:r w:rsidRPr="00423AC5">
        <w:rPr>
          <w:sz w:val="28"/>
          <w:szCs w:val="28"/>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512D45D" w14:textId="77777777" w:rsidR="00423AC5" w:rsidRPr="00423AC5" w:rsidRDefault="00423AC5" w:rsidP="00423AC5">
      <w:pPr>
        <w:widowControl w:val="0"/>
        <w:autoSpaceDE w:val="0"/>
        <w:autoSpaceDN w:val="0"/>
        <w:adjustRightInd w:val="0"/>
        <w:jc w:val="center"/>
        <w:rPr>
          <w:b/>
          <w:sz w:val="32"/>
          <w:szCs w:val="32"/>
          <w:highlight w:val="yellow"/>
          <w:u w:val="single"/>
        </w:rPr>
      </w:pPr>
    </w:p>
    <w:p w14:paraId="6E69E9CB" w14:textId="77777777" w:rsidR="00423AC5" w:rsidRPr="00423AC5" w:rsidRDefault="00423AC5" w:rsidP="00423AC5">
      <w:pPr>
        <w:widowControl w:val="0"/>
        <w:autoSpaceDE w:val="0"/>
        <w:autoSpaceDN w:val="0"/>
        <w:adjustRightInd w:val="0"/>
        <w:jc w:val="center"/>
        <w:rPr>
          <w:b/>
          <w:sz w:val="32"/>
          <w:szCs w:val="32"/>
          <w:u w:val="single"/>
        </w:rPr>
      </w:pPr>
      <w:r w:rsidRPr="00423AC5">
        <w:rPr>
          <w:b/>
          <w:sz w:val="32"/>
          <w:szCs w:val="32"/>
          <w:u w:val="single"/>
        </w:rPr>
        <w:t>Общая характеристика организации</w:t>
      </w:r>
    </w:p>
    <w:p w14:paraId="703B143E" w14:textId="77777777" w:rsidR="00423AC5" w:rsidRPr="00423AC5" w:rsidRDefault="00423AC5" w:rsidP="00423AC5">
      <w:pPr>
        <w:widowControl w:val="0"/>
        <w:autoSpaceDE w:val="0"/>
        <w:autoSpaceDN w:val="0"/>
        <w:adjustRightInd w:val="0"/>
        <w:jc w:val="center"/>
        <w:rPr>
          <w:b/>
          <w:sz w:val="32"/>
          <w:szCs w:val="32"/>
          <w:u w:val="single"/>
        </w:rPr>
      </w:pPr>
    </w:p>
    <w:p w14:paraId="25848656" w14:textId="77777777" w:rsidR="00423AC5" w:rsidRPr="00423AC5" w:rsidRDefault="00423AC5" w:rsidP="00423AC5">
      <w:pPr>
        <w:widowControl w:val="0"/>
        <w:autoSpaceDE w:val="0"/>
        <w:autoSpaceDN w:val="0"/>
        <w:adjustRightInd w:val="0"/>
        <w:ind w:firstLine="709"/>
        <w:jc w:val="both"/>
        <w:rPr>
          <w:sz w:val="2"/>
          <w:szCs w:val="28"/>
        </w:rPr>
      </w:pPr>
    </w:p>
    <w:p w14:paraId="682255CD" w14:textId="77777777" w:rsidR="00423AC5" w:rsidRPr="00423AC5" w:rsidRDefault="00423AC5" w:rsidP="00423AC5">
      <w:pPr>
        <w:widowControl w:val="0"/>
        <w:tabs>
          <w:tab w:val="left" w:pos="851"/>
        </w:tabs>
        <w:autoSpaceDE w:val="0"/>
        <w:autoSpaceDN w:val="0"/>
        <w:adjustRightInd w:val="0"/>
        <w:ind w:firstLine="425"/>
        <w:jc w:val="both"/>
        <w:rPr>
          <w:color w:val="000000"/>
          <w:sz w:val="28"/>
          <w:szCs w:val="28"/>
        </w:rPr>
      </w:pPr>
      <w:r w:rsidRPr="00423AC5">
        <w:rPr>
          <w:color w:val="000000"/>
          <w:sz w:val="28"/>
          <w:szCs w:val="28"/>
        </w:rPr>
        <w:t>Публичное Акционерное Общество «Центральная обогатительная фабрика «Березовская» создано 04.10.1999 путем преобразования государственного предприятия Центральная обогатительная фабрика «Березовская» (учредитель – Комитет по управлению государственным имуществом Кемеровской области).</w:t>
      </w:r>
    </w:p>
    <w:p w14:paraId="08427B08" w14:textId="77777777" w:rsidR="00423AC5" w:rsidRPr="00423AC5" w:rsidRDefault="00423AC5" w:rsidP="00423AC5">
      <w:pPr>
        <w:widowControl w:val="0"/>
        <w:tabs>
          <w:tab w:val="left" w:pos="851"/>
        </w:tabs>
        <w:autoSpaceDE w:val="0"/>
        <w:autoSpaceDN w:val="0"/>
        <w:adjustRightInd w:val="0"/>
        <w:ind w:firstLine="425"/>
        <w:jc w:val="both"/>
        <w:rPr>
          <w:color w:val="000000"/>
          <w:sz w:val="28"/>
          <w:szCs w:val="28"/>
        </w:rPr>
      </w:pPr>
      <w:r w:rsidRPr="00423AC5">
        <w:rPr>
          <w:color w:val="000000"/>
          <w:sz w:val="28"/>
          <w:szCs w:val="28"/>
        </w:rPr>
        <w:t>Основным видом деятельности Публичного акционерного общества «Центральная обогатительная фабрика «Березовская», согласно уставу, является переработка угля.</w:t>
      </w:r>
    </w:p>
    <w:p w14:paraId="7976A869" w14:textId="77777777" w:rsidR="00423AC5" w:rsidRPr="00423AC5" w:rsidRDefault="00423AC5" w:rsidP="00423AC5">
      <w:pPr>
        <w:widowControl w:val="0"/>
        <w:tabs>
          <w:tab w:val="left" w:pos="851"/>
        </w:tabs>
        <w:autoSpaceDE w:val="0"/>
        <w:autoSpaceDN w:val="0"/>
        <w:adjustRightInd w:val="0"/>
        <w:ind w:firstLine="425"/>
        <w:jc w:val="both"/>
        <w:rPr>
          <w:color w:val="000000"/>
          <w:sz w:val="28"/>
          <w:szCs w:val="28"/>
        </w:rPr>
      </w:pPr>
      <w:r w:rsidRPr="00423AC5">
        <w:rPr>
          <w:color w:val="000000"/>
          <w:sz w:val="28"/>
          <w:szCs w:val="28"/>
        </w:rPr>
        <w:t xml:space="preserve">Питьевая вода поставляется населению района ст. </w:t>
      </w:r>
      <w:proofErr w:type="spellStart"/>
      <w:r w:rsidRPr="00423AC5">
        <w:rPr>
          <w:color w:val="000000"/>
          <w:sz w:val="28"/>
          <w:szCs w:val="28"/>
        </w:rPr>
        <w:t>Бирюлинская</w:t>
      </w:r>
      <w:proofErr w:type="spellEnd"/>
      <w:r w:rsidRPr="00423AC5">
        <w:rPr>
          <w:color w:val="000000"/>
          <w:sz w:val="28"/>
          <w:szCs w:val="28"/>
        </w:rPr>
        <w:t xml:space="preserve">, а также используется для собственных производственных нужд. </w:t>
      </w:r>
    </w:p>
    <w:p w14:paraId="5827C16C" w14:textId="77777777" w:rsidR="00423AC5" w:rsidRPr="00423AC5" w:rsidRDefault="00423AC5" w:rsidP="00423AC5">
      <w:pPr>
        <w:widowControl w:val="0"/>
        <w:tabs>
          <w:tab w:val="left" w:pos="851"/>
        </w:tabs>
        <w:autoSpaceDE w:val="0"/>
        <w:autoSpaceDN w:val="0"/>
        <w:adjustRightInd w:val="0"/>
        <w:ind w:firstLine="425"/>
        <w:jc w:val="both"/>
        <w:rPr>
          <w:color w:val="000000"/>
          <w:sz w:val="28"/>
          <w:szCs w:val="28"/>
        </w:rPr>
      </w:pPr>
      <w:r w:rsidRPr="00423AC5">
        <w:rPr>
          <w:color w:val="000000"/>
          <w:sz w:val="28"/>
          <w:szCs w:val="28"/>
        </w:rPr>
        <w:t>Объекты водоснабжения принадлежат организации на праве собственности.</w:t>
      </w:r>
    </w:p>
    <w:p w14:paraId="0834410D" w14:textId="77777777" w:rsidR="00423AC5" w:rsidRPr="00423AC5" w:rsidRDefault="00423AC5" w:rsidP="00423AC5">
      <w:pPr>
        <w:widowControl w:val="0"/>
        <w:tabs>
          <w:tab w:val="left" w:pos="851"/>
        </w:tabs>
        <w:autoSpaceDE w:val="0"/>
        <w:autoSpaceDN w:val="0"/>
        <w:adjustRightInd w:val="0"/>
        <w:ind w:firstLine="425"/>
        <w:jc w:val="both"/>
        <w:rPr>
          <w:color w:val="000000"/>
          <w:sz w:val="28"/>
          <w:szCs w:val="28"/>
        </w:rPr>
      </w:pPr>
    </w:p>
    <w:p w14:paraId="57B04A04" w14:textId="77777777" w:rsidR="00423AC5" w:rsidRPr="00423AC5" w:rsidRDefault="00423AC5" w:rsidP="00423AC5">
      <w:pPr>
        <w:widowControl w:val="0"/>
        <w:autoSpaceDE w:val="0"/>
        <w:autoSpaceDN w:val="0"/>
        <w:adjustRightInd w:val="0"/>
        <w:jc w:val="center"/>
        <w:rPr>
          <w:b/>
          <w:sz w:val="2"/>
          <w:szCs w:val="32"/>
          <w:highlight w:val="yellow"/>
          <w:u w:val="single"/>
        </w:rPr>
      </w:pPr>
    </w:p>
    <w:p w14:paraId="2114616F" w14:textId="77777777" w:rsidR="00423AC5" w:rsidRPr="00423AC5" w:rsidRDefault="00423AC5" w:rsidP="00423AC5">
      <w:pPr>
        <w:autoSpaceDN w:val="0"/>
        <w:jc w:val="center"/>
        <w:rPr>
          <w:b/>
          <w:sz w:val="32"/>
          <w:szCs w:val="32"/>
          <w:u w:val="single"/>
        </w:rPr>
      </w:pPr>
      <w:r w:rsidRPr="00423AC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5EA9AF8" w14:textId="77777777" w:rsidR="00423AC5" w:rsidRPr="00423AC5" w:rsidRDefault="00423AC5" w:rsidP="00423AC5">
      <w:pPr>
        <w:autoSpaceDN w:val="0"/>
        <w:jc w:val="center"/>
        <w:rPr>
          <w:b/>
          <w:sz w:val="16"/>
          <w:szCs w:val="10"/>
          <w:u w:val="single"/>
        </w:rPr>
      </w:pPr>
    </w:p>
    <w:p w14:paraId="3447E60D" w14:textId="77777777" w:rsidR="00423AC5" w:rsidRPr="00423AC5" w:rsidRDefault="00423AC5" w:rsidP="00423AC5">
      <w:pPr>
        <w:autoSpaceDN w:val="0"/>
        <w:ind w:firstLine="567"/>
        <w:jc w:val="both"/>
        <w:rPr>
          <w:sz w:val="28"/>
          <w:szCs w:val="28"/>
        </w:rPr>
      </w:pPr>
      <w:r w:rsidRPr="00423AC5">
        <w:rPr>
          <w:sz w:val="28"/>
          <w:szCs w:val="28"/>
        </w:rPr>
        <w:t>Материалы организации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45513EEA" w14:textId="77777777" w:rsidR="00423AC5" w:rsidRPr="00423AC5" w:rsidRDefault="00423AC5" w:rsidP="00423AC5">
      <w:pPr>
        <w:widowControl w:val="0"/>
        <w:autoSpaceDE w:val="0"/>
        <w:autoSpaceDN w:val="0"/>
        <w:adjustRightInd w:val="0"/>
        <w:ind w:firstLine="709"/>
        <w:jc w:val="both"/>
        <w:rPr>
          <w:sz w:val="2"/>
          <w:szCs w:val="28"/>
          <w:highlight w:val="yellow"/>
        </w:rPr>
      </w:pPr>
    </w:p>
    <w:p w14:paraId="58E767B4" w14:textId="77777777" w:rsidR="00423AC5" w:rsidRPr="00423AC5" w:rsidRDefault="00423AC5" w:rsidP="00423AC5">
      <w:pPr>
        <w:widowControl w:val="0"/>
        <w:autoSpaceDE w:val="0"/>
        <w:autoSpaceDN w:val="0"/>
        <w:adjustRightInd w:val="0"/>
        <w:ind w:firstLine="709"/>
        <w:jc w:val="center"/>
        <w:rPr>
          <w:b/>
          <w:sz w:val="8"/>
          <w:szCs w:val="32"/>
          <w:highlight w:val="yellow"/>
          <w:u w:val="single"/>
        </w:rPr>
      </w:pPr>
    </w:p>
    <w:p w14:paraId="6334E597" w14:textId="77777777" w:rsidR="00423AC5" w:rsidRPr="00423AC5" w:rsidRDefault="00423AC5" w:rsidP="00423AC5">
      <w:pPr>
        <w:autoSpaceDN w:val="0"/>
        <w:jc w:val="center"/>
        <w:rPr>
          <w:b/>
          <w:sz w:val="32"/>
          <w:szCs w:val="32"/>
          <w:u w:val="single"/>
        </w:rPr>
      </w:pPr>
      <w:r w:rsidRPr="00423AC5">
        <w:rPr>
          <w:b/>
          <w:sz w:val="32"/>
          <w:szCs w:val="32"/>
          <w:u w:val="single"/>
        </w:rPr>
        <w:t>Оценка достоверности данных, приведенных в предложениях об установлении тарифов</w:t>
      </w:r>
    </w:p>
    <w:p w14:paraId="7F58BF19" w14:textId="77777777" w:rsidR="00423AC5" w:rsidRPr="00423AC5" w:rsidRDefault="00423AC5" w:rsidP="00423AC5">
      <w:pPr>
        <w:autoSpaceDN w:val="0"/>
        <w:jc w:val="center"/>
        <w:rPr>
          <w:b/>
          <w:sz w:val="32"/>
          <w:szCs w:val="32"/>
          <w:u w:val="single"/>
        </w:rPr>
      </w:pPr>
    </w:p>
    <w:p w14:paraId="0AA81BD8" w14:textId="77777777" w:rsidR="00423AC5" w:rsidRPr="00423AC5" w:rsidRDefault="00423AC5" w:rsidP="00423AC5">
      <w:pPr>
        <w:autoSpaceDN w:val="0"/>
        <w:ind w:firstLine="709"/>
        <w:jc w:val="center"/>
        <w:rPr>
          <w:b/>
          <w:sz w:val="6"/>
          <w:szCs w:val="10"/>
          <w:u w:val="single"/>
        </w:rPr>
      </w:pPr>
    </w:p>
    <w:p w14:paraId="6E40E763" w14:textId="77777777" w:rsidR="00423AC5" w:rsidRPr="00423AC5" w:rsidRDefault="00423AC5" w:rsidP="00423AC5">
      <w:pPr>
        <w:autoSpaceDN w:val="0"/>
        <w:ind w:firstLine="567"/>
        <w:jc w:val="both"/>
        <w:rPr>
          <w:sz w:val="28"/>
          <w:szCs w:val="28"/>
        </w:rPr>
      </w:pPr>
      <w:r w:rsidRPr="00423AC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AF9AA77" w14:textId="77777777" w:rsidR="00423AC5" w:rsidRPr="00423AC5" w:rsidRDefault="00423AC5" w:rsidP="00423AC5">
      <w:pPr>
        <w:autoSpaceDN w:val="0"/>
        <w:ind w:firstLine="567"/>
        <w:jc w:val="both"/>
        <w:rPr>
          <w:sz w:val="28"/>
          <w:szCs w:val="28"/>
          <w:highlight w:val="yellow"/>
        </w:rPr>
      </w:pPr>
      <w:r w:rsidRPr="00423AC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670D677A" w14:textId="77777777" w:rsidR="00423AC5" w:rsidRPr="00423AC5" w:rsidRDefault="00423AC5" w:rsidP="00423AC5">
      <w:pPr>
        <w:autoSpaceDN w:val="0"/>
        <w:ind w:firstLine="567"/>
        <w:jc w:val="both"/>
        <w:rPr>
          <w:sz w:val="28"/>
          <w:szCs w:val="28"/>
        </w:rPr>
      </w:pPr>
      <w:r w:rsidRPr="00423AC5">
        <w:rPr>
          <w:sz w:val="28"/>
          <w:szCs w:val="28"/>
        </w:rPr>
        <w:t xml:space="preserve">Экспертная оценка экономической обоснованности расходов на водоснабжение, принимаемых для корректировки тарифов на 2021 год, производилась на основе анализа общих смет расходов в экономических элементах. </w:t>
      </w:r>
    </w:p>
    <w:p w14:paraId="0847A1C5"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 xml:space="preserve">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w:t>
      </w:r>
      <w:bookmarkStart w:id="15" w:name="_Hlk46922340"/>
    </w:p>
    <w:bookmarkEnd w:id="15"/>
    <w:p w14:paraId="3F15AC01" w14:textId="77777777" w:rsidR="00423AC5" w:rsidRPr="00423AC5" w:rsidRDefault="00423AC5" w:rsidP="00423AC5">
      <w:pPr>
        <w:autoSpaceDN w:val="0"/>
        <w:ind w:firstLine="567"/>
        <w:jc w:val="both"/>
        <w:rPr>
          <w:sz w:val="28"/>
          <w:szCs w:val="28"/>
          <w:highlight w:val="yellow"/>
        </w:rPr>
      </w:pPr>
    </w:p>
    <w:p w14:paraId="3D746700" w14:textId="77777777" w:rsidR="00423AC5" w:rsidRPr="00423AC5" w:rsidRDefault="00423AC5" w:rsidP="00423AC5">
      <w:pPr>
        <w:widowControl w:val="0"/>
        <w:autoSpaceDE w:val="0"/>
        <w:autoSpaceDN w:val="0"/>
        <w:adjustRightInd w:val="0"/>
        <w:ind w:firstLine="709"/>
        <w:jc w:val="both"/>
        <w:rPr>
          <w:sz w:val="10"/>
          <w:szCs w:val="28"/>
          <w:highlight w:val="yellow"/>
        </w:rPr>
      </w:pPr>
    </w:p>
    <w:p w14:paraId="35A02D2A" w14:textId="77777777" w:rsidR="00423AC5" w:rsidRPr="00423AC5" w:rsidRDefault="00423AC5" w:rsidP="00423AC5">
      <w:pPr>
        <w:autoSpaceDN w:val="0"/>
        <w:jc w:val="center"/>
        <w:rPr>
          <w:b/>
          <w:sz w:val="32"/>
          <w:szCs w:val="32"/>
          <w:u w:val="single"/>
        </w:rPr>
      </w:pPr>
      <w:r w:rsidRPr="00423AC5">
        <w:rPr>
          <w:b/>
          <w:sz w:val="32"/>
          <w:szCs w:val="32"/>
          <w:u w:val="single"/>
        </w:rPr>
        <w:t>Оценка имущественного и финансового состояния организации</w:t>
      </w:r>
    </w:p>
    <w:p w14:paraId="5CF166A5" w14:textId="77777777" w:rsidR="00423AC5" w:rsidRPr="00423AC5" w:rsidRDefault="00423AC5" w:rsidP="00423AC5">
      <w:pPr>
        <w:widowControl w:val="0"/>
        <w:tabs>
          <w:tab w:val="left" w:pos="851"/>
        </w:tabs>
        <w:autoSpaceDE w:val="0"/>
        <w:autoSpaceDN w:val="0"/>
        <w:adjustRightInd w:val="0"/>
        <w:ind w:firstLine="567"/>
        <w:jc w:val="both"/>
        <w:rPr>
          <w:color w:val="000000"/>
          <w:sz w:val="28"/>
          <w:szCs w:val="28"/>
        </w:rPr>
      </w:pPr>
    </w:p>
    <w:p w14:paraId="33FB9F3C" w14:textId="77777777" w:rsidR="00423AC5" w:rsidRPr="00423AC5" w:rsidRDefault="00423AC5" w:rsidP="00423AC5">
      <w:pPr>
        <w:widowControl w:val="0"/>
        <w:tabs>
          <w:tab w:val="left" w:pos="851"/>
        </w:tabs>
        <w:autoSpaceDE w:val="0"/>
        <w:autoSpaceDN w:val="0"/>
        <w:adjustRightInd w:val="0"/>
        <w:ind w:firstLine="567"/>
        <w:jc w:val="both"/>
        <w:rPr>
          <w:sz w:val="28"/>
          <w:szCs w:val="28"/>
        </w:rPr>
      </w:pPr>
      <w:r w:rsidRPr="00423AC5">
        <w:rPr>
          <w:color w:val="000000"/>
          <w:sz w:val="28"/>
          <w:szCs w:val="28"/>
        </w:rPr>
        <w:t xml:space="preserve">По данным отчета о финансовых результатах за 2019 г. </w:t>
      </w:r>
      <w:r w:rsidRPr="00423AC5">
        <w:rPr>
          <w:sz w:val="28"/>
          <w:szCs w:val="28"/>
        </w:rPr>
        <w:t xml:space="preserve">выручка снизилась за год на 0,4% и составила   </w:t>
      </w:r>
      <w:r w:rsidRPr="00423AC5">
        <w:rPr>
          <w:b/>
          <w:i/>
          <w:sz w:val="28"/>
          <w:szCs w:val="28"/>
        </w:rPr>
        <w:t xml:space="preserve">1652321,00 </w:t>
      </w:r>
      <w:r w:rsidRPr="00423AC5">
        <w:rPr>
          <w:sz w:val="28"/>
          <w:szCs w:val="28"/>
        </w:rPr>
        <w:t xml:space="preserve">тыс. руб. Себестоимость – </w:t>
      </w:r>
      <w:r w:rsidRPr="00423AC5">
        <w:rPr>
          <w:b/>
          <w:i/>
          <w:sz w:val="28"/>
          <w:szCs w:val="28"/>
        </w:rPr>
        <w:t xml:space="preserve">1383055,00 </w:t>
      </w:r>
      <w:r w:rsidRPr="00423AC5">
        <w:rPr>
          <w:sz w:val="28"/>
          <w:szCs w:val="28"/>
        </w:rPr>
        <w:t xml:space="preserve">тыс. руб., прочие расходы составили </w:t>
      </w:r>
      <w:r w:rsidRPr="00423AC5">
        <w:rPr>
          <w:b/>
          <w:i/>
          <w:sz w:val="28"/>
          <w:szCs w:val="28"/>
        </w:rPr>
        <w:t>50630,00</w:t>
      </w:r>
      <w:r w:rsidRPr="00423AC5">
        <w:rPr>
          <w:sz w:val="28"/>
          <w:szCs w:val="28"/>
        </w:rPr>
        <w:t xml:space="preserve"> тыс. руб., совокупный финансовый результат – прибыль </w:t>
      </w:r>
      <w:r w:rsidRPr="00423AC5">
        <w:rPr>
          <w:b/>
          <w:i/>
          <w:sz w:val="28"/>
          <w:szCs w:val="28"/>
        </w:rPr>
        <w:t>26965,00</w:t>
      </w:r>
      <w:r w:rsidRPr="00423AC5">
        <w:rPr>
          <w:sz w:val="28"/>
          <w:szCs w:val="28"/>
        </w:rPr>
        <w:t xml:space="preserve"> тыс. руб.</w:t>
      </w:r>
    </w:p>
    <w:p w14:paraId="57188BB9" w14:textId="77777777" w:rsidR="00423AC5" w:rsidRPr="00423AC5" w:rsidRDefault="00423AC5" w:rsidP="00423AC5">
      <w:pPr>
        <w:widowControl w:val="0"/>
        <w:tabs>
          <w:tab w:val="left" w:pos="851"/>
        </w:tabs>
        <w:autoSpaceDE w:val="0"/>
        <w:autoSpaceDN w:val="0"/>
        <w:adjustRightInd w:val="0"/>
        <w:ind w:firstLine="425"/>
        <w:jc w:val="both"/>
        <w:rPr>
          <w:color w:val="000000"/>
          <w:sz w:val="28"/>
          <w:szCs w:val="28"/>
        </w:rPr>
      </w:pPr>
      <w:r w:rsidRPr="00423AC5">
        <w:rPr>
          <w:color w:val="000000"/>
          <w:sz w:val="28"/>
          <w:szCs w:val="28"/>
        </w:rPr>
        <w:t xml:space="preserve">Дать объективную и полную оценку о расходах организации на услугу водоснабжения питьевой водой не представляется возможным, в виду отсутствия в бухгалтерском учете отдельных регистров по указанному виду услуги. </w:t>
      </w:r>
    </w:p>
    <w:p w14:paraId="63B52A9F"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 xml:space="preserve">В сфере водоснабжения выручка, согласно данным организации с учетом собственных нужд, составила за 2019 год (по данным анализа шаблона </w:t>
      </w:r>
      <w:r w:rsidRPr="00423AC5">
        <w:rPr>
          <w:sz w:val="28"/>
          <w:szCs w:val="28"/>
          <w:lang w:val="en-US"/>
        </w:rPr>
        <w:t>CALC</w:t>
      </w:r>
      <w:r w:rsidRPr="00423AC5">
        <w:rPr>
          <w:sz w:val="28"/>
          <w:szCs w:val="28"/>
        </w:rPr>
        <w:t>.</w:t>
      </w:r>
      <w:r w:rsidRPr="00423AC5">
        <w:rPr>
          <w:sz w:val="28"/>
          <w:szCs w:val="28"/>
          <w:lang w:val="en-US"/>
        </w:rPr>
        <w:t>TARIF</w:t>
      </w:r>
      <w:r w:rsidRPr="00423AC5">
        <w:rPr>
          <w:sz w:val="28"/>
          <w:szCs w:val="28"/>
        </w:rPr>
        <w:t>.6.42) –</w:t>
      </w:r>
      <w:r w:rsidRPr="00423AC5">
        <w:rPr>
          <w:color w:val="FF0000"/>
          <w:sz w:val="28"/>
          <w:szCs w:val="28"/>
        </w:rPr>
        <w:t xml:space="preserve"> </w:t>
      </w:r>
      <w:r w:rsidRPr="00423AC5">
        <w:rPr>
          <w:b/>
          <w:i/>
          <w:sz w:val="28"/>
          <w:szCs w:val="28"/>
        </w:rPr>
        <w:t>2520,02</w:t>
      </w:r>
      <w:r w:rsidRPr="00423AC5">
        <w:rPr>
          <w:sz w:val="28"/>
          <w:szCs w:val="28"/>
        </w:rPr>
        <w:t xml:space="preserve"> тыс. руб., расходы </w:t>
      </w:r>
      <w:r w:rsidRPr="00423AC5">
        <w:rPr>
          <w:b/>
          <w:i/>
          <w:sz w:val="28"/>
          <w:szCs w:val="28"/>
        </w:rPr>
        <w:t xml:space="preserve">3643,46 </w:t>
      </w:r>
      <w:r w:rsidRPr="00423AC5">
        <w:rPr>
          <w:sz w:val="28"/>
          <w:szCs w:val="28"/>
        </w:rPr>
        <w:t xml:space="preserve">тыс. руб. Расходы превысили доходы на </w:t>
      </w:r>
      <w:r w:rsidRPr="00423AC5">
        <w:rPr>
          <w:b/>
          <w:i/>
          <w:sz w:val="28"/>
          <w:szCs w:val="28"/>
        </w:rPr>
        <w:t xml:space="preserve">1123,44 </w:t>
      </w:r>
      <w:r w:rsidRPr="00423AC5">
        <w:rPr>
          <w:sz w:val="28"/>
          <w:szCs w:val="28"/>
        </w:rPr>
        <w:t>тыс. руб.</w:t>
      </w:r>
    </w:p>
    <w:p w14:paraId="3830FD9D"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На долю выручки по регулируемой услуги приходится 0,15% общей выручки организации.</w:t>
      </w:r>
    </w:p>
    <w:p w14:paraId="4A7E406F"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lastRenderedPageBreak/>
        <w:t xml:space="preserve">В качестве подтверждения расходов организацией представлены счет-фактуры на приобретение материальных ресурсов, договоры на оказание услуг, </w:t>
      </w:r>
      <w:proofErr w:type="spellStart"/>
      <w:r w:rsidRPr="00423AC5">
        <w:rPr>
          <w:sz w:val="28"/>
          <w:szCs w:val="28"/>
        </w:rPr>
        <w:t>оборотно</w:t>
      </w:r>
      <w:proofErr w:type="spellEnd"/>
      <w:r w:rsidRPr="00423AC5">
        <w:rPr>
          <w:sz w:val="28"/>
          <w:szCs w:val="28"/>
        </w:rPr>
        <w:t>-сальдовые ведомости, статистические формы (22-ЖКХ, 2-ТП (</w:t>
      </w:r>
      <w:proofErr w:type="spellStart"/>
      <w:r w:rsidRPr="00423AC5">
        <w:rPr>
          <w:sz w:val="28"/>
          <w:szCs w:val="28"/>
        </w:rPr>
        <w:t>водхоз</w:t>
      </w:r>
      <w:proofErr w:type="spellEnd"/>
      <w:r w:rsidRPr="00423AC5">
        <w:rPr>
          <w:sz w:val="28"/>
          <w:szCs w:val="28"/>
        </w:rPr>
        <w:t>), форма 1-водопровод и др.) Отклонение от планового НВВ по водоснабжению     (</w:t>
      </w:r>
      <w:r w:rsidRPr="00423AC5">
        <w:rPr>
          <w:b/>
          <w:bCs/>
          <w:i/>
          <w:iCs/>
          <w:sz w:val="28"/>
          <w:szCs w:val="28"/>
        </w:rPr>
        <w:t>-818,13</w:t>
      </w:r>
      <w:r w:rsidRPr="00423AC5">
        <w:rPr>
          <w:sz w:val="28"/>
          <w:szCs w:val="28"/>
        </w:rPr>
        <w:t xml:space="preserve">) </w:t>
      </w:r>
      <w:r w:rsidRPr="00423AC5">
        <w:rPr>
          <w:b/>
          <w:bCs/>
          <w:i/>
          <w:iCs/>
          <w:sz w:val="28"/>
          <w:szCs w:val="28"/>
        </w:rPr>
        <w:t>тыс. руб.</w:t>
      </w:r>
    </w:p>
    <w:p w14:paraId="687AB857" w14:textId="77777777" w:rsidR="00423AC5" w:rsidRPr="00423AC5" w:rsidRDefault="00423AC5" w:rsidP="00423AC5">
      <w:pPr>
        <w:autoSpaceDE w:val="0"/>
        <w:autoSpaceDN w:val="0"/>
        <w:adjustRightInd w:val="0"/>
        <w:ind w:firstLine="567"/>
        <w:jc w:val="both"/>
        <w:rPr>
          <w:rFonts w:eastAsia="Calibri"/>
          <w:sz w:val="28"/>
          <w:szCs w:val="28"/>
          <w:lang w:eastAsia="en-US"/>
        </w:rPr>
      </w:pPr>
      <w:r w:rsidRPr="00423AC5">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423AC5">
        <w:rPr>
          <w:sz w:val="28"/>
          <w:szCs w:val="28"/>
        </w:rPr>
        <w:t xml:space="preserve">шаблона </w:t>
      </w:r>
      <w:r w:rsidRPr="00423AC5">
        <w:rPr>
          <w:sz w:val="28"/>
          <w:szCs w:val="28"/>
          <w:lang w:val="en-US"/>
        </w:rPr>
        <w:t>CALC</w:t>
      </w:r>
      <w:r w:rsidRPr="00423AC5">
        <w:rPr>
          <w:sz w:val="28"/>
          <w:szCs w:val="28"/>
        </w:rPr>
        <w:t>.</w:t>
      </w:r>
      <w:r w:rsidRPr="00423AC5">
        <w:rPr>
          <w:sz w:val="28"/>
          <w:szCs w:val="28"/>
          <w:lang w:val="en-US"/>
        </w:rPr>
        <w:t>TARIF</w:t>
      </w:r>
      <w:r w:rsidRPr="00423AC5">
        <w:rPr>
          <w:sz w:val="28"/>
          <w:szCs w:val="28"/>
        </w:rPr>
        <w:t>.6.42.</w:t>
      </w:r>
    </w:p>
    <w:p w14:paraId="46FECF86" w14:textId="77777777" w:rsidR="00423AC5" w:rsidRPr="00423AC5" w:rsidRDefault="00423AC5" w:rsidP="00423AC5">
      <w:pPr>
        <w:autoSpaceDN w:val="0"/>
        <w:jc w:val="center"/>
        <w:rPr>
          <w:b/>
          <w:sz w:val="32"/>
          <w:szCs w:val="32"/>
          <w:u w:val="single"/>
        </w:rPr>
      </w:pPr>
    </w:p>
    <w:p w14:paraId="386C336D" w14:textId="77777777" w:rsidR="00423AC5" w:rsidRPr="00423AC5" w:rsidRDefault="00423AC5" w:rsidP="00423AC5">
      <w:pPr>
        <w:autoSpaceDN w:val="0"/>
        <w:jc w:val="center"/>
        <w:rPr>
          <w:b/>
          <w:sz w:val="32"/>
          <w:szCs w:val="32"/>
          <w:u w:val="single"/>
        </w:rPr>
      </w:pPr>
      <w:r w:rsidRPr="00423AC5">
        <w:rPr>
          <w:b/>
          <w:sz w:val="32"/>
          <w:szCs w:val="32"/>
          <w:u w:val="single"/>
        </w:rPr>
        <w:t>Корректировка необходимой валовой выручки</w:t>
      </w:r>
    </w:p>
    <w:p w14:paraId="29FDBE15" w14:textId="77777777" w:rsidR="00423AC5" w:rsidRPr="00423AC5" w:rsidRDefault="00423AC5" w:rsidP="00423AC5">
      <w:pPr>
        <w:autoSpaceDN w:val="0"/>
        <w:jc w:val="center"/>
        <w:rPr>
          <w:b/>
          <w:sz w:val="32"/>
          <w:szCs w:val="32"/>
          <w:u w:val="single"/>
        </w:rPr>
      </w:pPr>
      <w:r w:rsidRPr="00423AC5">
        <w:rPr>
          <w:b/>
          <w:sz w:val="32"/>
          <w:szCs w:val="32"/>
          <w:u w:val="single"/>
        </w:rPr>
        <w:t>и установленных тарифов на 2021 год</w:t>
      </w:r>
    </w:p>
    <w:p w14:paraId="0671EB2C" w14:textId="77777777" w:rsidR="00423AC5" w:rsidRPr="00423AC5" w:rsidRDefault="00423AC5" w:rsidP="00423AC5">
      <w:pPr>
        <w:widowControl w:val="0"/>
        <w:autoSpaceDE w:val="0"/>
        <w:autoSpaceDN w:val="0"/>
        <w:adjustRightInd w:val="0"/>
        <w:ind w:firstLine="709"/>
        <w:jc w:val="both"/>
        <w:rPr>
          <w:sz w:val="28"/>
          <w:szCs w:val="28"/>
        </w:rPr>
      </w:pPr>
    </w:p>
    <w:p w14:paraId="5B57ABA8" w14:textId="77777777" w:rsidR="00423AC5" w:rsidRPr="00423AC5" w:rsidRDefault="00423AC5" w:rsidP="00423AC5">
      <w:pPr>
        <w:widowControl w:val="0"/>
        <w:autoSpaceDE w:val="0"/>
        <w:autoSpaceDN w:val="0"/>
        <w:adjustRightInd w:val="0"/>
        <w:ind w:firstLine="709"/>
        <w:jc w:val="both"/>
        <w:rPr>
          <w:bCs/>
          <w:kern w:val="32"/>
          <w:sz w:val="28"/>
          <w:szCs w:val="28"/>
        </w:rPr>
      </w:pPr>
      <w:r w:rsidRPr="00423AC5">
        <w:rPr>
          <w:sz w:val="28"/>
          <w:szCs w:val="28"/>
        </w:rPr>
        <w:t xml:space="preserve">Постановлением Региональной энергетической комиссии от 30.10.2018    № 290 </w:t>
      </w:r>
      <w:r w:rsidRPr="00423AC5">
        <w:rPr>
          <w:rFonts w:eastAsia="Calibri"/>
          <w:bCs/>
          <w:sz w:val="28"/>
          <w:szCs w:val="28"/>
          <w:lang w:eastAsia="en-US"/>
        </w:rPr>
        <w:t xml:space="preserve">ПАО «ЦОФ «Березовская» (г. Березовский) </w:t>
      </w:r>
      <w:r w:rsidRPr="00423AC5">
        <w:rPr>
          <w:bCs/>
          <w:kern w:val="32"/>
          <w:sz w:val="28"/>
          <w:szCs w:val="28"/>
        </w:rPr>
        <w:t xml:space="preserve">установлены долгосрочные параметры регулирования тарифов на питьевую воду на период с 01.01.2019 по 31.12.2023. </w:t>
      </w:r>
    </w:p>
    <w:p w14:paraId="4D614078" w14:textId="77777777" w:rsidR="00423AC5" w:rsidRPr="00423AC5" w:rsidRDefault="00423AC5" w:rsidP="00423AC5">
      <w:pPr>
        <w:widowControl w:val="0"/>
        <w:tabs>
          <w:tab w:val="left" w:pos="284"/>
        </w:tabs>
        <w:autoSpaceDE w:val="0"/>
        <w:autoSpaceDN w:val="0"/>
        <w:adjustRightInd w:val="0"/>
        <w:ind w:firstLine="567"/>
        <w:jc w:val="both"/>
        <w:rPr>
          <w:sz w:val="28"/>
          <w:szCs w:val="28"/>
        </w:rPr>
      </w:pPr>
      <w:r w:rsidRPr="00423AC5">
        <w:rPr>
          <w:sz w:val="28"/>
          <w:szCs w:val="28"/>
        </w:rPr>
        <w:t xml:space="preserve">Постановлением Региональной энергетической комиссии </w:t>
      </w:r>
      <w:r w:rsidRPr="00423AC5">
        <w:rPr>
          <w:bCs/>
          <w:kern w:val="32"/>
          <w:sz w:val="28"/>
          <w:szCs w:val="28"/>
        </w:rPr>
        <w:t xml:space="preserve">от 30.10.2018       № 291 </w:t>
      </w:r>
      <w:r w:rsidRPr="00423AC5">
        <w:rPr>
          <w:rFonts w:eastAsia="Calibri"/>
          <w:bCs/>
          <w:sz w:val="28"/>
          <w:szCs w:val="28"/>
          <w:lang w:eastAsia="en-US"/>
        </w:rPr>
        <w:t>ПАО «ЦОФ «Березовская» (г. Березовский)</w:t>
      </w:r>
      <w:r w:rsidRPr="00423AC5">
        <w:rPr>
          <w:bCs/>
          <w:kern w:val="32"/>
          <w:sz w:val="28"/>
          <w:szCs w:val="28"/>
        </w:rPr>
        <w:t>:</w:t>
      </w:r>
    </w:p>
    <w:p w14:paraId="26F31FC6"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утверждена производственная программа в сфере</w:t>
      </w:r>
      <w:r w:rsidRPr="00423AC5">
        <w:rPr>
          <w:bCs/>
          <w:kern w:val="32"/>
          <w:sz w:val="28"/>
          <w:szCs w:val="28"/>
        </w:rPr>
        <w:t xml:space="preserve"> холодного водоснабжения питьевой водой</w:t>
      </w:r>
      <w:r w:rsidRPr="00423AC5">
        <w:rPr>
          <w:sz w:val="28"/>
          <w:szCs w:val="28"/>
        </w:rPr>
        <w:t>;</w:t>
      </w:r>
    </w:p>
    <w:p w14:paraId="5816C326" w14:textId="77777777" w:rsidR="00423AC5" w:rsidRPr="00423AC5" w:rsidRDefault="00423AC5" w:rsidP="00423AC5">
      <w:pPr>
        <w:widowControl w:val="0"/>
        <w:tabs>
          <w:tab w:val="left" w:pos="284"/>
        </w:tabs>
        <w:autoSpaceDE w:val="0"/>
        <w:autoSpaceDN w:val="0"/>
        <w:adjustRightInd w:val="0"/>
        <w:ind w:firstLine="567"/>
        <w:jc w:val="both"/>
        <w:rPr>
          <w:sz w:val="28"/>
          <w:szCs w:val="28"/>
        </w:rPr>
      </w:pPr>
      <w:r w:rsidRPr="00423AC5">
        <w:rPr>
          <w:sz w:val="28"/>
          <w:szCs w:val="28"/>
        </w:rPr>
        <w:t xml:space="preserve">установлены </w:t>
      </w:r>
      <w:proofErr w:type="spellStart"/>
      <w:r w:rsidRPr="00423AC5">
        <w:rPr>
          <w:sz w:val="28"/>
          <w:szCs w:val="28"/>
        </w:rPr>
        <w:t>одноставочные</w:t>
      </w:r>
      <w:proofErr w:type="spellEnd"/>
      <w:r w:rsidRPr="00423AC5">
        <w:rPr>
          <w:sz w:val="28"/>
          <w:szCs w:val="28"/>
        </w:rPr>
        <w:t xml:space="preserve"> тарифы на питьевую воду с применением метода индексации. </w:t>
      </w:r>
    </w:p>
    <w:p w14:paraId="7C4968EF" w14:textId="77777777" w:rsidR="00423AC5" w:rsidRPr="00423AC5" w:rsidRDefault="00423AC5" w:rsidP="00423AC5">
      <w:pPr>
        <w:widowControl w:val="0"/>
        <w:tabs>
          <w:tab w:val="left" w:pos="284"/>
        </w:tabs>
        <w:autoSpaceDE w:val="0"/>
        <w:autoSpaceDN w:val="0"/>
        <w:adjustRightInd w:val="0"/>
        <w:ind w:firstLine="567"/>
        <w:jc w:val="both"/>
        <w:rPr>
          <w:sz w:val="28"/>
          <w:szCs w:val="28"/>
        </w:rPr>
      </w:pPr>
      <w:r w:rsidRPr="00423AC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23AC5">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274B9AC0" w14:textId="77777777" w:rsidR="00423AC5" w:rsidRPr="00423AC5" w:rsidRDefault="00423AC5" w:rsidP="00423AC5">
      <w:pPr>
        <w:widowControl w:val="0"/>
        <w:tabs>
          <w:tab w:val="left" w:pos="284"/>
        </w:tabs>
        <w:autoSpaceDE w:val="0"/>
        <w:autoSpaceDN w:val="0"/>
        <w:adjustRightInd w:val="0"/>
        <w:ind w:firstLine="567"/>
        <w:jc w:val="both"/>
        <w:rPr>
          <w:sz w:val="28"/>
          <w:szCs w:val="28"/>
        </w:rPr>
      </w:pPr>
      <w:r w:rsidRPr="00423AC5">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w:t>
      </w:r>
      <w:r w:rsidRPr="00423AC5">
        <w:rPr>
          <w:sz w:val="28"/>
          <w:szCs w:val="28"/>
        </w:rPr>
        <w:lastRenderedPageBreak/>
        <w:t xml:space="preserve">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1A7C9065" w14:textId="77777777" w:rsidR="00423AC5" w:rsidRPr="00423AC5" w:rsidRDefault="00423AC5" w:rsidP="00423AC5">
      <w:pPr>
        <w:widowControl w:val="0"/>
        <w:tabs>
          <w:tab w:val="left" w:pos="284"/>
        </w:tabs>
        <w:autoSpaceDE w:val="0"/>
        <w:autoSpaceDN w:val="0"/>
        <w:adjustRightInd w:val="0"/>
        <w:ind w:firstLine="567"/>
        <w:jc w:val="both"/>
        <w:rPr>
          <w:sz w:val="28"/>
          <w:szCs w:val="28"/>
        </w:rPr>
      </w:pPr>
      <w:r w:rsidRPr="00423AC5">
        <w:rPr>
          <w:sz w:val="28"/>
          <w:szCs w:val="28"/>
        </w:rPr>
        <w:t>Организацией заявлена сумма корректировки необходимой валовой выручки 0,00 тыс. руб. Размер тарифа предложен на уровне 9,15 руб./м3 без НДС.</w:t>
      </w:r>
    </w:p>
    <w:p w14:paraId="37BC2199" w14:textId="77777777" w:rsidR="00423AC5" w:rsidRPr="00423AC5" w:rsidRDefault="00423AC5" w:rsidP="00423AC5">
      <w:pPr>
        <w:widowControl w:val="0"/>
        <w:tabs>
          <w:tab w:val="left" w:pos="284"/>
        </w:tabs>
        <w:autoSpaceDE w:val="0"/>
        <w:autoSpaceDN w:val="0"/>
        <w:adjustRightInd w:val="0"/>
        <w:ind w:firstLine="567"/>
        <w:jc w:val="both"/>
        <w:rPr>
          <w:color w:val="FF0000"/>
          <w:sz w:val="14"/>
          <w:szCs w:val="28"/>
          <w:highlight w:val="yellow"/>
        </w:rPr>
      </w:pPr>
    </w:p>
    <w:p w14:paraId="4761B92F" w14:textId="77777777" w:rsidR="00423AC5" w:rsidRPr="00423AC5" w:rsidRDefault="00423AC5" w:rsidP="00423AC5">
      <w:pPr>
        <w:widowControl w:val="0"/>
        <w:autoSpaceDE w:val="0"/>
        <w:autoSpaceDN w:val="0"/>
        <w:adjustRightInd w:val="0"/>
        <w:jc w:val="right"/>
        <w:rPr>
          <w:bCs/>
          <w:sz w:val="28"/>
          <w:szCs w:val="28"/>
        </w:rPr>
      </w:pPr>
      <w:r w:rsidRPr="00423AC5">
        <w:rPr>
          <w:bCs/>
          <w:sz w:val="28"/>
          <w:szCs w:val="28"/>
        </w:rPr>
        <w:t>Таблица 1</w:t>
      </w:r>
    </w:p>
    <w:p w14:paraId="0B0A084F" w14:textId="77777777" w:rsidR="00423AC5" w:rsidRPr="00423AC5" w:rsidRDefault="00423AC5" w:rsidP="00423AC5">
      <w:pPr>
        <w:widowControl w:val="0"/>
        <w:autoSpaceDE w:val="0"/>
        <w:autoSpaceDN w:val="0"/>
        <w:adjustRightInd w:val="0"/>
        <w:jc w:val="center"/>
        <w:rPr>
          <w:bCs/>
          <w:sz w:val="28"/>
          <w:szCs w:val="28"/>
        </w:rPr>
      </w:pPr>
      <w:r w:rsidRPr="00423AC5">
        <w:rPr>
          <w:bCs/>
          <w:sz w:val="28"/>
          <w:szCs w:val="28"/>
        </w:rPr>
        <w:t>Долгосрочные параметры</w:t>
      </w:r>
    </w:p>
    <w:p w14:paraId="1AED7613" w14:textId="77777777" w:rsidR="00423AC5" w:rsidRPr="00423AC5" w:rsidRDefault="00423AC5" w:rsidP="00423AC5">
      <w:pPr>
        <w:widowControl w:val="0"/>
        <w:autoSpaceDE w:val="0"/>
        <w:autoSpaceDN w:val="0"/>
        <w:adjustRightInd w:val="0"/>
        <w:jc w:val="center"/>
        <w:rPr>
          <w:bCs/>
          <w:color w:val="000000"/>
          <w:sz w:val="28"/>
          <w:szCs w:val="28"/>
        </w:rPr>
      </w:pPr>
      <w:r w:rsidRPr="00423AC5">
        <w:rPr>
          <w:bCs/>
          <w:sz w:val="28"/>
          <w:szCs w:val="28"/>
        </w:rPr>
        <w:t xml:space="preserve"> регулирования тарифов на питьевую воду </w:t>
      </w:r>
      <w:r w:rsidRPr="00423AC5">
        <w:rPr>
          <w:bCs/>
          <w:color w:val="000000"/>
          <w:sz w:val="28"/>
          <w:szCs w:val="28"/>
        </w:rPr>
        <w:t xml:space="preserve">ПАО «ЦОФ «Березовская» </w:t>
      </w:r>
    </w:p>
    <w:p w14:paraId="22D7734C" w14:textId="77777777" w:rsidR="00423AC5" w:rsidRPr="00423AC5" w:rsidRDefault="00423AC5" w:rsidP="00423AC5">
      <w:pPr>
        <w:widowControl w:val="0"/>
        <w:autoSpaceDE w:val="0"/>
        <w:autoSpaceDN w:val="0"/>
        <w:adjustRightInd w:val="0"/>
        <w:jc w:val="center"/>
        <w:rPr>
          <w:bCs/>
          <w:sz w:val="28"/>
          <w:szCs w:val="28"/>
        </w:rPr>
      </w:pPr>
      <w:r w:rsidRPr="00423AC5">
        <w:rPr>
          <w:bCs/>
          <w:color w:val="000000"/>
          <w:sz w:val="28"/>
          <w:szCs w:val="28"/>
        </w:rPr>
        <w:t xml:space="preserve">(г. Березовский) </w:t>
      </w:r>
      <w:r w:rsidRPr="00423AC5">
        <w:rPr>
          <w:bCs/>
          <w:sz w:val="28"/>
          <w:szCs w:val="28"/>
        </w:rPr>
        <w:t>на период с 01.01.2019 по 31.12.2023</w:t>
      </w:r>
    </w:p>
    <w:tbl>
      <w:tblPr>
        <w:tblpPr w:leftFromText="180" w:rightFromText="180" w:vertAnchor="text" w:horzAnchor="margin" w:tblpXSpec="center" w:tblpY="300"/>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531"/>
      </w:tblGrid>
      <w:tr w:rsidR="00423AC5" w:rsidRPr="00423AC5" w14:paraId="4D393836" w14:textId="77777777" w:rsidTr="00423AC5">
        <w:trPr>
          <w:trHeight w:val="922"/>
        </w:trPr>
        <w:tc>
          <w:tcPr>
            <w:tcW w:w="1843" w:type="dxa"/>
            <w:vMerge w:val="restart"/>
            <w:shd w:val="clear" w:color="auto" w:fill="auto"/>
            <w:vAlign w:val="center"/>
          </w:tcPr>
          <w:p w14:paraId="3E6EED85" w14:textId="77777777" w:rsidR="00423AC5" w:rsidRPr="00423AC5" w:rsidRDefault="00423AC5" w:rsidP="00423AC5">
            <w:pPr>
              <w:widowControl w:val="0"/>
              <w:tabs>
                <w:tab w:val="left" w:pos="0"/>
              </w:tabs>
              <w:autoSpaceDE w:val="0"/>
              <w:autoSpaceDN w:val="0"/>
              <w:adjustRightInd w:val="0"/>
              <w:jc w:val="center"/>
            </w:pPr>
            <w:r w:rsidRPr="00423AC5">
              <w:t>Наименование услуги</w:t>
            </w:r>
          </w:p>
        </w:tc>
        <w:tc>
          <w:tcPr>
            <w:tcW w:w="851" w:type="dxa"/>
            <w:vMerge w:val="restart"/>
            <w:shd w:val="clear" w:color="auto" w:fill="auto"/>
            <w:vAlign w:val="center"/>
          </w:tcPr>
          <w:p w14:paraId="409AE906" w14:textId="77777777" w:rsidR="00423AC5" w:rsidRPr="00423AC5" w:rsidRDefault="00423AC5" w:rsidP="00423AC5">
            <w:pPr>
              <w:widowControl w:val="0"/>
              <w:tabs>
                <w:tab w:val="left" w:pos="0"/>
              </w:tabs>
              <w:autoSpaceDE w:val="0"/>
              <w:autoSpaceDN w:val="0"/>
              <w:adjustRightInd w:val="0"/>
              <w:jc w:val="center"/>
            </w:pPr>
            <w:r w:rsidRPr="00423AC5">
              <w:t>Годы</w:t>
            </w:r>
          </w:p>
        </w:tc>
        <w:tc>
          <w:tcPr>
            <w:tcW w:w="1843" w:type="dxa"/>
            <w:vMerge w:val="restart"/>
            <w:shd w:val="clear" w:color="auto" w:fill="auto"/>
            <w:vAlign w:val="center"/>
          </w:tcPr>
          <w:p w14:paraId="11EA5FA1" w14:textId="77777777" w:rsidR="00423AC5" w:rsidRPr="00423AC5" w:rsidRDefault="00423AC5" w:rsidP="00423AC5">
            <w:pPr>
              <w:widowControl w:val="0"/>
              <w:tabs>
                <w:tab w:val="left" w:pos="0"/>
              </w:tabs>
              <w:autoSpaceDE w:val="0"/>
              <w:autoSpaceDN w:val="0"/>
              <w:adjustRightInd w:val="0"/>
              <w:jc w:val="center"/>
            </w:pPr>
            <w:r w:rsidRPr="00423AC5">
              <w:t xml:space="preserve">Базовый уровень операционных </w:t>
            </w:r>
            <w:proofErr w:type="gramStart"/>
            <w:r w:rsidRPr="00423AC5">
              <w:t xml:space="preserve">расходов,   </w:t>
            </w:r>
            <w:proofErr w:type="gramEnd"/>
            <w:r w:rsidRPr="00423AC5">
              <w:t xml:space="preserve"> тыс. руб.</w:t>
            </w:r>
          </w:p>
        </w:tc>
        <w:tc>
          <w:tcPr>
            <w:tcW w:w="1842" w:type="dxa"/>
            <w:vMerge w:val="restart"/>
            <w:shd w:val="clear" w:color="auto" w:fill="auto"/>
            <w:vAlign w:val="center"/>
          </w:tcPr>
          <w:p w14:paraId="67634BCC" w14:textId="77777777" w:rsidR="00423AC5" w:rsidRPr="00423AC5" w:rsidRDefault="00423AC5" w:rsidP="00423AC5">
            <w:pPr>
              <w:widowControl w:val="0"/>
              <w:tabs>
                <w:tab w:val="left" w:pos="0"/>
              </w:tabs>
              <w:autoSpaceDE w:val="0"/>
              <w:autoSpaceDN w:val="0"/>
              <w:adjustRightInd w:val="0"/>
              <w:jc w:val="center"/>
            </w:pPr>
            <w:r w:rsidRPr="00423AC5">
              <w:t>Индекс эффективности операционных расходов, %</w:t>
            </w:r>
          </w:p>
        </w:tc>
        <w:tc>
          <w:tcPr>
            <w:tcW w:w="1701" w:type="dxa"/>
            <w:vMerge w:val="restart"/>
            <w:shd w:val="clear" w:color="auto" w:fill="auto"/>
            <w:vAlign w:val="center"/>
          </w:tcPr>
          <w:p w14:paraId="675FC6AB" w14:textId="77777777" w:rsidR="00423AC5" w:rsidRPr="00423AC5" w:rsidRDefault="00423AC5" w:rsidP="00423AC5">
            <w:pPr>
              <w:widowControl w:val="0"/>
              <w:tabs>
                <w:tab w:val="left" w:pos="0"/>
              </w:tabs>
              <w:autoSpaceDE w:val="0"/>
              <w:autoSpaceDN w:val="0"/>
              <w:adjustRightInd w:val="0"/>
              <w:jc w:val="center"/>
            </w:pPr>
            <w:r w:rsidRPr="00423AC5">
              <w:t>Нормативный уровень прибыли, %</w:t>
            </w:r>
          </w:p>
        </w:tc>
        <w:tc>
          <w:tcPr>
            <w:tcW w:w="2665" w:type="dxa"/>
            <w:gridSpan w:val="2"/>
            <w:shd w:val="clear" w:color="auto" w:fill="auto"/>
            <w:vAlign w:val="center"/>
          </w:tcPr>
          <w:p w14:paraId="60558E19" w14:textId="77777777" w:rsidR="00423AC5" w:rsidRPr="00423AC5" w:rsidRDefault="00423AC5" w:rsidP="00423AC5">
            <w:pPr>
              <w:widowControl w:val="0"/>
              <w:tabs>
                <w:tab w:val="left" w:pos="0"/>
              </w:tabs>
              <w:autoSpaceDE w:val="0"/>
              <w:autoSpaceDN w:val="0"/>
              <w:adjustRightInd w:val="0"/>
              <w:jc w:val="center"/>
            </w:pPr>
            <w:r w:rsidRPr="00423AC5">
              <w:t>Показатели энергосбережения и энергетической эффективности</w:t>
            </w:r>
          </w:p>
        </w:tc>
      </w:tr>
      <w:tr w:rsidR="00423AC5" w:rsidRPr="00423AC5" w14:paraId="6FA3B5C6" w14:textId="77777777" w:rsidTr="00423AC5">
        <w:trPr>
          <w:trHeight w:val="897"/>
        </w:trPr>
        <w:tc>
          <w:tcPr>
            <w:tcW w:w="1843" w:type="dxa"/>
            <w:vMerge/>
            <w:shd w:val="clear" w:color="auto" w:fill="auto"/>
            <w:vAlign w:val="center"/>
          </w:tcPr>
          <w:p w14:paraId="272E555F" w14:textId="77777777" w:rsidR="00423AC5" w:rsidRPr="00423AC5" w:rsidRDefault="00423AC5" w:rsidP="00423AC5">
            <w:pPr>
              <w:widowControl w:val="0"/>
              <w:tabs>
                <w:tab w:val="left" w:pos="0"/>
              </w:tabs>
              <w:autoSpaceDE w:val="0"/>
              <w:autoSpaceDN w:val="0"/>
              <w:adjustRightInd w:val="0"/>
              <w:jc w:val="center"/>
            </w:pPr>
          </w:p>
        </w:tc>
        <w:tc>
          <w:tcPr>
            <w:tcW w:w="851" w:type="dxa"/>
            <w:vMerge/>
            <w:shd w:val="clear" w:color="auto" w:fill="auto"/>
          </w:tcPr>
          <w:p w14:paraId="378DEA9D" w14:textId="77777777" w:rsidR="00423AC5" w:rsidRPr="00423AC5" w:rsidRDefault="00423AC5" w:rsidP="00423AC5">
            <w:pPr>
              <w:widowControl w:val="0"/>
              <w:tabs>
                <w:tab w:val="left" w:pos="0"/>
              </w:tabs>
              <w:autoSpaceDE w:val="0"/>
              <w:autoSpaceDN w:val="0"/>
              <w:adjustRightInd w:val="0"/>
              <w:jc w:val="center"/>
            </w:pPr>
          </w:p>
        </w:tc>
        <w:tc>
          <w:tcPr>
            <w:tcW w:w="1843" w:type="dxa"/>
            <w:vMerge/>
            <w:shd w:val="clear" w:color="auto" w:fill="auto"/>
          </w:tcPr>
          <w:p w14:paraId="5A6E5F5A" w14:textId="77777777" w:rsidR="00423AC5" w:rsidRPr="00423AC5" w:rsidRDefault="00423AC5" w:rsidP="00423AC5">
            <w:pPr>
              <w:widowControl w:val="0"/>
              <w:tabs>
                <w:tab w:val="left" w:pos="0"/>
              </w:tabs>
              <w:autoSpaceDE w:val="0"/>
              <w:autoSpaceDN w:val="0"/>
              <w:adjustRightInd w:val="0"/>
              <w:jc w:val="center"/>
            </w:pPr>
          </w:p>
        </w:tc>
        <w:tc>
          <w:tcPr>
            <w:tcW w:w="1842" w:type="dxa"/>
            <w:vMerge/>
            <w:shd w:val="clear" w:color="auto" w:fill="auto"/>
          </w:tcPr>
          <w:p w14:paraId="574CE320" w14:textId="77777777" w:rsidR="00423AC5" w:rsidRPr="00423AC5" w:rsidRDefault="00423AC5" w:rsidP="00423AC5">
            <w:pPr>
              <w:widowControl w:val="0"/>
              <w:tabs>
                <w:tab w:val="left" w:pos="0"/>
              </w:tabs>
              <w:autoSpaceDE w:val="0"/>
              <w:autoSpaceDN w:val="0"/>
              <w:adjustRightInd w:val="0"/>
              <w:jc w:val="center"/>
            </w:pPr>
          </w:p>
        </w:tc>
        <w:tc>
          <w:tcPr>
            <w:tcW w:w="1701" w:type="dxa"/>
            <w:vMerge/>
            <w:shd w:val="clear" w:color="auto" w:fill="auto"/>
            <w:vAlign w:val="center"/>
          </w:tcPr>
          <w:p w14:paraId="3BB21DE3" w14:textId="77777777" w:rsidR="00423AC5" w:rsidRPr="00423AC5" w:rsidRDefault="00423AC5" w:rsidP="00423AC5">
            <w:pPr>
              <w:widowControl w:val="0"/>
              <w:tabs>
                <w:tab w:val="left" w:pos="0"/>
              </w:tabs>
              <w:autoSpaceDE w:val="0"/>
              <w:autoSpaceDN w:val="0"/>
              <w:adjustRightInd w:val="0"/>
              <w:jc w:val="center"/>
            </w:pPr>
          </w:p>
        </w:tc>
        <w:tc>
          <w:tcPr>
            <w:tcW w:w="1134" w:type="dxa"/>
            <w:shd w:val="clear" w:color="auto" w:fill="auto"/>
          </w:tcPr>
          <w:p w14:paraId="3B317072" w14:textId="77777777" w:rsidR="00423AC5" w:rsidRPr="00423AC5" w:rsidRDefault="00423AC5" w:rsidP="00423AC5">
            <w:pPr>
              <w:widowControl w:val="0"/>
              <w:tabs>
                <w:tab w:val="left" w:pos="0"/>
              </w:tabs>
              <w:autoSpaceDE w:val="0"/>
              <w:autoSpaceDN w:val="0"/>
              <w:adjustRightInd w:val="0"/>
              <w:jc w:val="center"/>
            </w:pPr>
            <w:r w:rsidRPr="00423AC5">
              <w:t>Уровень потерь воды, %</w:t>
            </w:r>
          </w:p>
        </w:tc>
        <w:tc>
          <w:tcPr>
            <w:tcW w:w="1531" w:type="dxa"/>
            <w:shd w:val="clear" w:color="auto" w:fill="auto"/>
          </w:tcPr>
          <w:p w14:paraId="72B39D3A" w14:textId="77777777" w:rsidR="00423AC5" w:rsidRPr="00423AC5" w:rsidRDefault="00423AC5" w:rsidP="00423AC5">
            <w:pPr>
              <w:widowControl w:val="0"/>
              <w:tabs>
                <w:tab w:val="left" w:pos="0"/>
              </w:tabs>
              <w:autoSpaceDE w:val="0"/>
              <w:autoSpaceDN w:val="0"/>
              <w:adjustRightInd w:val="0"/>
              <w:jc w:val="center"/>
            </w:pPr>
            <w:r w:rsidRPr="00423AC5">
              <w:t xml:space="preserve">Удельный расход </w:t>
            </w:r>
            <w:proofErr w:type="spellStart"/>
            <w:proofErr w:type="gramStart"/>
            <w:r w:rsidRPr="00423AC5">
              <w:t>электри</w:t>
            </w:r>
            <w:proofErr w:type="spellEnd"/>
            <w:r w:rsidRPr="00423AC5">
              <w:t>-ческой</w:t>
            </w:r>
            <w:proofErr w:type="gramEnd"/>
            <w:r w:rsidRPr="00423AC5">
              <w:t xml:space="preserve"> энергии, кВт*ч/ м</w:t>
            </w:r>
            <w:r w:rsidRPr="00423AC5">
              <w:rPr>
                <w:vertAlign w:val="superscript"/>
              </w:rPr>
              <w:t>3</w:t>
            </w:r>
          </w:p>
        </w:tc>
      </w:tr>
      <w:tr w:rsidR="00423AC5" w:rsidRPr="00423AC5" w14:paraId="5E48CE8F" w14:textId="77777777" w:rsidTr="00423AC5">
        <w:tc>
          <w:tcPr>
            <w:tcW w:w="1843" w:type="dxa"/>
            <w:vMerge w:val="restart"/>
            <w:shd w:val="clear" w:color="auto" w:fill="auto"/>
            <w:vAlign w:val="center"/>
          </w:tcPr>
          <w:p w14:paraId="768168EF" w14:textId="77777777" w:rsidR="00423AC5" w:rsidRPr="00423AC5" w:rsidRDefault="00423AC5" w:rsidP="00423AC5">
            <w:pPr>
              <w:widowControl w:val="0"/>
              <w:tabs>
                <w:tab w:val="left" w:pos="0"/>
              </w:tabs>
              <w:autoSpaceDE w:val="0"/>
              <w:autoSpaceDN w:val="0"/>
              <w:adjustRightInd w:val="0"/>
            </w:pPr>
            <w:r w:rsidRPr="00423AC5">
              <w:t>Питьевая вода</w:t>
            </w:r>
          </w:p>
        </w:tc>
        <w:tc>
          <w:tcPr>
            <w:tcW w:w="851" w:type="dxa"/>
            <w:shd w:val="clear" w:color="auto" w:fill="auto"/>
          </w:tcPr>
          <w:p w14:paraId="5DA38A57" w14:textId="77777777" w:rsidR="00423AC5" w:rsidRPr="00423AC5" w:rsidRDefault="00423AC5" w:rsidP="00423AC5">
            <w:pPr>
              <w:widowControl w:val="0"/>
              <w:tabs>
                <w:tab w:val="left" w:pos="0"/>
              </w:tabs>
              <w:autoSpaceDE w:val="0"/>
              <w:autoSpaceDN w:val="0"/>
              <w:adjustRightInd w:val="0"/>
              <w:jc w:val="center"/>
            </w:pPr>
            <w:r w:rsidRPr="00423AC5">
              <w:t>2019</w:t>
            </w:r>
          </w:p>
        </w:tc>
        <w:tc>
          <w:tcPr>
            <w:tcW w:w="1843" w:type="dxa"/>
            <w:shd w:val="clear" w:color="auto" w:fill="auto"/>
            <w:vAlign w:val="center"/>
          </w:tcPr>
          <w:p w14:paraId="65FF0CA3" w14:textId="77777777" w:rsidR="00423AC5" w:rsidRPr="00423AC5" w:rsidRDefault="00423AC5" w:rsidP="00423AC5">
            <w:pPr>
              <w:widowControl w:val="0"/>
              <w:tabs>
                <w:tab w:val="left" w:pos="0"/>
              </w:tabs>
              <w:autoSpaceDE w:val="0"/>
              <w:autoSpaceDN w:val="0"/>
              <w:adjustRightInd w:val="0"/>
              <w:jc w:val="center"/>
            </w:pPr>
            <w:r w:rsidRPr="00423AC5">
              <w:t>769,57</w:t>
            </w:r>
          </w:p>
        </w:tc>
        <w:tc>
          <w:tcPr>
            <w:tcW w:w="1842" w:type="dxa"/>
            <w:shd w:val="clear" w:color="auto" w:fill="auto"/>
            <w:vAlign w:val="center"/>
          </w:tcPr>
          <w:p w14:paraId="0494ABAD" w14:textId="77777777" w:rsidR="00423AC5" w:rsidRPr="00423AC5" w:rsidRDefault="00423AC5" w:rsidP="00423AC5">
            <w:pPr>
              <w:widowControl w:val="0"/>
              <w:tabs>
                <w:tab w:val="left" w:pos="0"/>
              </w:tabs>
              <w:autoSpaceDE w:val="0"/>
              <w:autoSpaceDN w:val="0"/>
              <w:adjustRightInd w:val="0"/>
              <w:jc w:val="center"/>
            </w:pPr>
            <w:r w:rsidRPr="00423AC5">
              <w:t>х</w:t>
            </w:r>
          </w:p>
        </w:tc>
        <w:tc>
          <w:tcPr>
            <w:tcW w:w="1701" w:type="dxa"/>
            <w:shd w:val="clear" w:color="auto" w:fill="auto"/>
          </w:tcPr>
          <w:p w14:paraId="568AB2E2" w14:textId="77777777" w:rsidR="00423AC5" w:rsidRPr="00423AC5" w:rsidRDefault="00423AC5" w:rsidP="00423AC5">
            <w:pPr>
              <w:widowControl w:val="0"/>
              <w:autoSpaceDE w:val="0"/>
              <w:autoSpaceDN w:val="0"/>
              <w:adjustRightInd w:val="0"/>
              <w:jc w:val="center"/>
            </w:pPr>
            <w:r w:rsidRPr="00423AC5">
              <w:t>х</w:t>
            </w:r>
          </w:p>
        </w:tc>
        <w:tc>
          <w:tcPr>
            <w:tcW w:w="1134" w:type="dxa"/>
            <w:shd w:val="clear" w:color="auto" w:fill="auto"/>
            <w:vAlign w:val="center"/>
          </w:tcPr>
          <w:p w14:paraId="21FD7A4B" w14:textId="77777777" w:rsidR="00423AC5" w:rsidRPr="00423AC5" w:rsidRDefault="00423AC5" w:rsidP="00423AC5">
            <w:pPr>
              <w:widowControl w:val="0"/>
              <w:tabs>
                <w:tab w:val="left" w:pos="0"/>
              </w:tabs>
              <w:autoSpaceDE w:val="0"/>
              <w:autoSpaceDN w:val="0"/>
              <w:adjustRightInd w:val="0"/>
              <w:jc w:val="center"/>
            </w:pPr>
            <w:r w:rsidRPr="00423AC5">
              <w:t>0</w:t>
            </w:r>
          </w:p>
        </w:tc>
        <w:tc>
          <w:tcPr>
            <w:tcW w:w="1531" w:type="dxa"/>
            <w:shd w:val="clear" w:color="auto" w:fill="auto"/>
            <w:vAlign w:val="center"/>
          </w:tcPr>
          <w:p w14:paraId="14496232" w14:textId="77777777" w:rsidR="00423AC5" w:rsidRPr="00423AC5" w:rsidRDefault="00423AC5" w:rsidP="00423AC5">
            <w:pPr>
              <w:widowControl w:val="0"/>
              <w:tabs>
                <w:tab w:val="left" w:pos="0"/>
              </w:tabs>
              <w:autoSpaceDE w:val="0"/>
              <w:autoSpaceDN w:val="0"/>
              <w:adjustRightInd w:val="0"/>
              <w:jc w:val="center"/>
            </w:pPr>
            <w:r w:rsidRPr="00423AC5">
              <w:t>1,39</w:t>
            </w:r>
          </w:p>
        </w:tc>
      </w:tr>
      <w:tr w:rsidR="00423AC5" w:rsidRPr="00423AC5" w14:paraId="03D038AF" w14:textId="77777777" w:rsidTr="00423AC5">
        <w:tc>
          <w:tcPr>
            <w:tcW w:w="1843" w:type="dxa"/>
            <w:vMerge/>
            <w:shd w:val="clear" w:color="auto" w:fill="auto"/>
            <w:vAlign w:val="center"/>
          </w:tcPr>
          <w:p w14:paraId="2A293F35" w14:textId="77777777" w:rsidR="00423AC5" w:rsidRPr="00423AC5" w:rsidRDefault="00423AC5" w:rsidP="00423AC5">
            <w:pPr>
              <w:widowControl w:val="0"/>
              <w:tabs>
                <w:tab w:val="left" w:pos="0"/>
              </w:tabs>
              <w:autoSpaceDE w:val="0"/>
              <w:autoSpaceDN w:val="0"/>
              <w:adjustRightInd w:val="0"/>
              <w:jc w:val="center"/>
            </w:pPr>
          </w:p>
        </w:tc>
        <w:tc>
          <w:tcPr>
            <w:tcW w:w="851" w:type="dxa"/>
            <w:shd w:val="clear" w:color="auto" w:fill="auto"/>
          </w:tcPr>
          <w:p w14:paraId="0B6AA661" w14:textId="77777777" w:rsidR="00423AC5" w:rsidRPr="00423AC5" w:rsidRDefault="00423AC5" w:rsidP="00423AC5">
            <w:pPr>
              <w:widowControl w:val="0"/>
              <w:tabs>
                <w:tab w:val="left" w:pos="0"/>
              </w:tabs>
              <w:autoSpaceDE w:val="0"/>
              <w:autoSpaceDN w:val="0"/>
              <w:adjustRightInd w:val="0"/>
              <w:jc w:val="center"/>
            </w:pPr>
            <w:r w:rsidRPr="00423AC5">
              <w:t>2020</w:t>
            </w:r>
          </w:p>
        </w:tc>
        <w:tc>
          <w:tcPr>
            <w:tcW w:w="1843" w:type="dxa"/>
            <w:shd w:val="clear" w:color="auto" w:fill="auto"/>
          </w:tcPr>
          <w:p w14:paraId="157D8DB7" w14:textId="77777777" w:rsidR="00423AC5" w:rsidRPr="00423AC5" w:rsidRDefault="00423AC5" w:rsidP="00423AC5">
            <w:pPr>
              <w:widowControl w:val="0"/>
              <w:autoSpaceDE w:val="0"/>
              <w:autoSpaceDN w:val="0"/>
              <w:adjustRightInd w:val="0"/>
              <w:jc w:val="center"/>
            </w:pPr>
            <w:r w:rsidRPr="00423AC5">
              <w:t>х</w:t>
            </w:r>
          </w:p>
        </w:tc>
        <w:tc>
          <w:tcPr>
            <w:tcW w:w="1842" w:type="dxa"/>
            <w:shd w:val="clear" w:color="auto" w:fill="auto"/>
            <w:vAlign w:val="center"/>
          </w:tcPr>
          <w:p w14:paraId="0CB25AFC" w14:textId="77777777" w:rsidR="00423AC5" w:rsidRPr="00423AC5" w:rsidRDefault="00423AC5" w:rsidP="00423AC5">
            <w:pPr>
              <w:widowControl w:val="0"/>
              <w:tabs>
                <w:tab w:val="left" w:pos="0"/>
              </w:tabs>
              <w:autoSpaceDE w:val="0"/>
              <w:autoSpaceDN w:val="0"/>
              <w:adjustRightInd w:val="0"/>
              <w:jc w:val="center"/>
            </w:pPr>
            <w:r w:rsidRPr="00423AC5">
              <w:t>1</w:t>
            </w:r>
          </w:p>
        </w:tc>
        <w:tc>
          <w:tcPr>
            <w:tcW w:w="1701" w:type="dxa"/>
            <w:shd w:val="clear" w:color="auto" w:fill="auto"/>
          </w:tcPr>
          <w:p w14:paraId="31591D2F" w14:textId="77777777" w:rsidR="00423AC5" w:rsidRPr="00423AC5" w:rsidRDefault="00423AC5" w:rsidP="00423AC5">
            <w:pPr>
              <w:widowControl w:val="0"/>
              <w:autoSpaceDE w:val="0"/>
              <w:autoSpaceDN w:val="0"/>
              <w:adjustRightInd w:val="0"/>
              <w:jc w:val="center"/>
            </w:pPr>
            <w:r w:rsidRPr="00423AC5">
              <w:t>х</w:t>
            </w:r>
          </w:p>
        </w:tc>
        <w:tc>
          <w:tcPr>
            <w:tcW w:w="1134" w:type="dxa"/>
            <w:shd w:val="clear" w:color="auto" w:fill="auto"/>
            <w:vAlign w:val="center"/>
          </w:tcPr>
          <w:p w14:paraId="42C17149" w14:textId="77777777" w:rsidR="00423AC5" w:rsidRPr="00423AC5" w:rsidRDefault="00423AC5" w:rsidP="00423AC5">
            <w:pPr>
              <w:widowControl w:val="0"/>
              <w:tabs>
                <w:tab w:val="left" w:pos="0"/>
              </w:tabs>
              <w:autoSpaceDE w:val="0"/>
              <w:autoSpaceDN w:val="0"/>
              <w:adjustRightInd w:val="0"/>
              <w:jc w:val="center"/>
            </w:pPr>
            <w:r w:rsidRPr="00423AC5">
              <w:t>0</w:t>
            </w:r>
          </w:p>
        </w:tc>
        <w:tc>
          <w:tcPr>
            <w:tcW w:w="1531" w:type="dxa"/>
            <w:shd w:val="clear" w:color="auto" w:fill="auto"/>
          </w:tcPr>
          <w:p w14:paraId="1223D5DD" w14:textId="77777777" w:rsidR="00423AC5" w:rsidRPr="00423AC5" w:rsidRDefault="00423AC5" w:rsidP="00423AC5">
            <w:pPr>
              <w:widowControl w:val="0"/>
              <w:autoSpaceDE w:val="0"/>
              <w:autoSpaceDN w:val="0"/>
              <w:adjustRightInd w:val="0"/>
              <w:jc w:val="center"/>
            </w:pPr>
            <w:r w:rsidRPr="00423AC5">
              <w:t>1,39</w:t>
            </w:r>
          </w:p>
        </w:tc>
      </w:tr>
      <w:tr w:rsidR="00423AC5" w:rsidRPr="00423AC5" w14:paraId="4645232A" w14:textId="77777777" w:rsidTr="00423AC5">
        <w:tc>
          <w:tcPr>
            <w:tcW w:w="1843" w:type="dxa"/>
            <w:vMerge/>
            <w:shd w:val="clear" w:color="auto" w:fill="auto"/>
            <w:vAlign w:val="center"/>
          </w:tcPr>
          <w:p w14:paraId="661B4A4B" w14:textId="77777777" w:rsidR="00423AC5" w:rsidRPr="00423AC5" w:rsidRDefault="00423AC5" w:rsidP="00423AC5">
            <w:pPr>
              <w:widowControl w:val="0"/>
              <w:tabs>
                <w:tab w:val="left" w:pos="0"/>
              </w:tabs>
              <w:autoSpaceDE w:val="0"/>
              <w:autoSpaceDN w:val="0"/>
              <w:adjustRightInd w:val="0"/>
              <w:jc w:val="center"/>
            </w:pPr>
          </w:p>
        </w:tc>
        <w:tc>
          <w:tcPr>
            <w:tcW w:w="851" w:type="dxa"/>
            <w:shd w:val="clear" w:color="auto" w:fill="auto"/>
          </w:tcPr>
          <w:p w14:paraId="3FFE0C58" w14:textId="77777777" w:rsidR="00423AC5" w:rsidRPr="00423AC5" w:rsidRDefault="00423AC5" w:rsidP="00423AC5">
            <w:pPr>
              <w:widowControl w:val="0"/>
              <w:tabs>
                <w:tab w:val="left" w:pos="0"/>
              </w:tabs>
              <w:autoSpaceDE w:val="0"/>
              <w:autoSpaceDN w:val="0"/>
              <w:adjustRightInd w:val="0"/>
              <w:jc w:val="center"/>
            </w:pPr>
            <w:r w:rsidRPr="00423AC5">
              <w:t>2021</w:t>
            </w:r>
          </w:p>
        </w:tc>
        <w:tc>
          <w:tcPr>
            <w:tcW w:w="1843" w:type="dxa"/>
            <w:shd w:val="clear" w:color="auto" w:fill="auto"/>
          </w:tcPr>
          <w:p w14:paraId="102C516E" w14:textId="77777777" w:rsidR="00423AC5" w:rsidRPr="00423AC5" w:rsidRDefault="00423AC5" w:rsidP="00423AC5">
            <w:pPr>
              <w:widowControl w:val="0"/>
              <w:autoSpaceDE w:val="0"/>
              <w:autoSpaceDN w:val="0"/>
              <w:adjustRightInd w:val="0"/>
              <w:jc w:val="center"/>
            </w:pPr>
            <w:r w:rsidRPr="00423AC5">
              <w:t>х</w:t>
            </w:r>
          </w:p>
        </w:tc>
        <w:tc>
          <w:tcPr>
            <w:tcW w:w="1842" w:type="dxa"/>
            <w:shd w:val="clear" w:color="auto" w:fill="auto"/>
            <w:vAlign w:val="center"/>
          </w:tcPr>
          <w:p w14:paraId="0F3CAB0D" w14:textId="77777777" w:rsidR="00423AC5" w:rsidRPr="00423AC5" w:rsidRDefault="00423AC5" w:rsidP="00423AC5">
            <w:pPr>
              <w:widowControl w:val="0"/>
              <w:tabs>
                <w:tab w:val="left" w:pos="0"/>
              </w:tabs>
              <w:autoSpaceDE w:val="0"/>
              <w:autoSpaceDN w:val="0"/>
              <w:adjustRightInd w:val="0"/>
              <w:jc w:val="center"/>
            </w:pPr>
            <w:r w:rsidRPr="00423AC5">
              <w:t>1</w:t>
            </w:r>
          </w:p>
        </w:tc>
        <w:tc>
          <w:tcPr>
            <w:tcW w:w="1701" w:type="dxa"/>
            <w:shd w:val="clear" w:color="auto" w:fill="auto"/>
          </w:tcPr>
          <w:p w14:paraId="257ACD25" w14:textId="77777777" w:rsidR="00423AC5" w:rsidRPr="00423AC5" w:rsidRDefault="00423AC5" w:rsidP="00423AC5">
            <w:pPr>
              <w:widowControl w:val="0"/>
              <w:autoSpaceDE w:val="0"/>
              <w:autoSpaceDN w:val="0"/>
              <w:adjustRightInd w:val="0"/>
              <w:jc w:val="center"/>
            </w:pPr>
            <w:r w:rsidRPr="00423AC5">
              <w:t>х</w:t>
            </w:r>
          </w:p>
        </w:tc>
        <w:tc>
          <w:tcPr>
            <w:tcW w:w="1134" w:type="dxa"/>
            <w:shd w:val="clear" w:color="auto" w:fill="auto"/>
            <w:vAlign w:val="center"/>
          </w:tcPr>
          <w:p w14:paraId="731CB97D" w14:textId="77777777" w:rsidR="00423AC5" w:rsidRPr="00423AC5" w:rsidRDefault="00423AC5" w:rsidP="00423AC5">
            <w:pPr>
              <w:widowControl w:val="0"/>
              <w:tabs>
                <w:tab w:val="left" w:pos="0"/>
              </w:tabs>
              <w:autoSpaceDE w:val="0"/>
              <w:autoSpaceDN w:val="0"/>
              <w:adjustRightInd w:val="0"/>
              <w:jc w:val="center"/>
            </w:pPr>
            <w:r w:rsidRPr="00423AC5">
              <w:t>0</w:t>
            </w:r>
          </w:p>
        </w:tc>
        <w:tc>
          <w:tcPr>
            <w:tcW w:w="1531" w:type="dxa"/>
            <w:shd w:val="clear" w:color="auto" w:fill="auto"/>
          </w:tcPr>
          <w:p w14:paraId="3004E154" w14:textId="77777777" w:rsidR="00423AC5" w:rsidRPr="00423AC5" w:rsidRDefault="00423AC5" w:rsidP="00423AC5">
            <w:pPr>
              <w:widowControl w:val="0"/>
              <w:autoSpaceDE w:val="0"/>
              <w:autoSpaceDN w:val="0"/>
              <w:adjustRightInd w:val="0"/>
              <w:jc w:val="center"/>
            </w:pPr>
            <w:r w:rsidRPr="00423AC5">
              <w:t>1,39</w:t>
            </w:r>
          </w:p>
        </w:tc>
      </w:tr>
      <w:tr w:rsidR="00423AC5" w:rsidRPr="00423AC5" w14:paraId="5619FE26" w14:textId="77777777" w:rsidTr="00423AC5">
        <w:tc>
          <w:tcPr>
            <w:tcW w:w="1843" w:type="dxa"/>
            <w:vMerge/>
            <w:shd w:val="clear" w:color="auto" w:fill="auto"/>
            <w:vAlign w:val="center"/>
          </w:tcPr>
          <w:p w14:paraId="6562DF51" w14:textId="77777777" w:rsidR="00423AC5" w:rsidRPr="00423AC5" w:rsidRDefault="00423AC5" w:rsidP="00423AC5">
            <w:pPr>
              <w:widowControl w:val="0"/>
              <w:tabs>
                <w:tab w:val="left" w:pos="0"/>
              </w:tabs>
              <w:autoSpaceDE w:val="0"/>
              <w:autoSpaceDN w:val="0"/>
              <w:adjustRightInd w:val="0"/>
              <w:jc w:val="center"/>
            </w:pPr>
          </w:p>
        </w:tc>
        <w:tc>
          <w:tcPr>
            <w:tcW w:w="851" w:type="dxa"/>
            <w:shd w:val="clear" w:color="auto" w:fill="auto"/>
          </w:tcPr>
          <w:p w14:paraId="1D1E1732" w14:textId="77777777" w:rsidR="00423AC5" w:rsidRPr="00423AC5" w:rsidRDefault="00423AC5" w:rsidP="00423AC5">
            <w:pPr>
              <w:widowControl w:val="0"/>
              <w:tabs>
                <w:tab w:val="left" w:pos="0"/>
              </w:tabs>
              <w:autoSpaceDE w:val="0"/>
              <w:autoSpaceDN w:val="0"/>
              <w:adjustRightInd w:val="0"/>
              <w:jc w:val="center"/>
            </w:pPr>
            <w:r w:rsidRPr="00423AC5">
              <w:t>2022</w:t>
            </w:r>
          </w:p>
        </w:tc>
        <w:tc>
          <w:tcPr>
            <w:tcW w:w="1843" w:type="dxa"/>
            <w:shd w:val="clear" w:color="auto" w:fill="auto"/>
            <w:vAlign w:val="center"/>
          </w:tcPr>
          <w:p w14:paraId="266C9ACE" w14:textId="77777777" w:rsidR="00423AC5" w:rsidRPr="00423AC5" w:rsidRDefault="00423AC5" w:rsidP="00423AC5">
            <w:pPr>
              <w:widowControl w:val="0"/>
              <w:tabs>
                <w:tab w:val="left" w:pos="0"/>
              </w:tabs>
              <w:autoSpaceDE w:val="0"/>
              <w:autoSpaceDN w:val="0"/>
              <w:adjustRightInd w:val="0"/>
              <w:jc w:val="center"/>
            </w:pPr>
            <w:r w:rsidRPr="00423AC5">
              <w:t>х</w:t>
            </w:r>
          </w:p>
        </w:tc>
        <w:tc>
          <w:tcPr>
            <w:tcW w:w="1842" w:type="dxa"/>
            <w:shd w:val="clear" w:color="auto" w:fill="auto"/>
            <w:vAlign w:val="center"/>
          </w:tcPr>
          <w:p w14:paraId="2F7B88CF" w14:textId="77777777" w:rsidR="00423AC5" w:rsidRPr="00423AC5" w:rsidRDefault="00423AC5" w:rsidP="00423AC5">
            <w:pPr>
              <w:widowControl w:val="0"/>
              <w:tabs>
                <w:tab w:val="left" w:pos="0"/>
              </w:tabs>
              <w:autoSpaceDE w:val="0"/>
              <w:autoSpaceDN w:val="0"/>
              <w:adjustRightInd w:val="0"/>
              <w:jc w:val="center"/>
            </w:pPr>
            <w:r w:rsidRPr="00423AC5">
              <w:t>1</w:t>
            </w:r>
          </w:p>
        </w:tc>
        <w:tc>
          <w:tcPr>
            <w:tcW w:w="1701" w:type="dxa"/>
            <w:shd w:val="clear" w:color="auto" w:fill="auto"/>
          </w:tcPr>
          <w:p w14:paraId="313C3AFA" w14:textId="77777777" w:rsidR="00423AC5" w:rsidRPr="00423AC5" w:rsidRDefault="00423AC5" w:rsidP="00423AC5">
            <w:pPr>
              <w:widowControl w:val="0"/>
              <w:autoSpaceDE w:val="0"/>
              <w:autoSpaceDN w:val="0"/>
              <w:adjustRightInd w:val="0"/>
              <w:jc w:val="center"/>
            </w:pPr>
            <w:r w:rsidRPr="00423AC5">
              <w:t>х</w:t>
            </w:r>
          </w:p>
        </w:tc>
        <w:tc>
          <w:tcPr>
            <w:tcW w:w="1134" w:type="dxa"/>
            <w:shd w:val="clear" w:color="auto" w:fill="auto"/>
            <w:vAlign w:val="center"/>
          </w:tcPr>
          <w:p w14:paraId="6EAF5120" w14:textId="77777777" w:rsidR="00423AC5" w:rsidRPr="00423AC5" w:rsidRDefault="00423AC5" w:rsidP="00423AC5">
            <w:pPr>
              <w:widowControl w:val="0"/>
              <w:tabs>
                <w:tab w:val="left" w:pos="0"/>
              </w:tabs>
              <w:autoSpaceDE w:val="0"/>
              <w:autoSpaceDN w:val="0"/>
              <w:adjustRightInd w:val="0"/>
              <w:jc w:val="center"/>
            </w:pPr>
            <w:r w:rsidRPr="00423AC5">
              <w:t>0</w:t>
            </w:r>
          </w:p>
        </w:tc>
        <w:tc>
          <w:tcPr>
            <w:tcW w:w="1531" w:type="dxa"/>
            <w:shd w:val="clear" w:color="auto" w:fill="auto"/>
          </w:tcPr>
          <w:p w14:paraId="56C81D54" w14:textId="77777777" w:rsidR="00423AC5" w:rsidRPr="00423AC5" w:rsidRDefault="00423AC5" w:rsidP="00423AC5">
            <w:pPr>
              <w:widowControl w:val="0"/>
              <w:autoSpaceDE w:val="0"/>
              <w:autoSpaceDN w:val="0"/>
              <w:adjustRightInd w:val="0"/>
              <w:jc w:val="center"/>
            </w:pPr>
            <w:r w:rsidRPr="00423AC5">
              <w:t>1,39</w:t>
            </w:r>
          </w:p>
        </w:tc>
      </w:tr>
      <w:tr w:rsidR="00423AC5" w:rsidRPr="00423AC5" w14:paraId="4AD66125" w14:textId="77777777" w:rsidTr="00423AC5">
        <w:tc>
          <w:tcPr>
            <w:tcW w:w="1843" w:type="dxa"/>
            <w:vMerge/>
            <w:shd w:val="clear" w:color="auto" w:fill="auto"/>
            <w:vAlign w:val="center"/>
          </w:tcPr>
          <w:p w14:paraId="3E37E174" w14:textId="77777777" w:rsidR="00423AC5" w:rsidRPr="00423AC5" w:rsidRDefault="00423AC5" w:rsidP="00423AC5">
            <w:pPr>
              <w:widowControl w:val="0"/>
              <w:tabs>
                <w:tab w:val="left" w:pos="0"/>
              </w:tabs>
              <w:autoSpaceDE w:val="0"/>
              <w:autoSpaceDN w:val="0"/>
              <w:adjustRightInd w:val="0"/>
              <w:jc w:val="center"/>
            </w:pPr>
          </w:p>
        </w:tc>
        <w:tc>
          <w:tcPr>
            <w:tcW w:w="851" w:type="dxa"/>
            <w:shd w:val="clear" w:color="auto" w:fill="auto"/>
          </w:tcPr>
          <w:p w14:paraId="00D0FD54" w14:textId="77777777" w:rsidR="00423AC5" w:rsidRPr="00423AC5" w:rsidRDefault="00423AC5" w:rsidP="00423AC5">
            <w:pPr>
              <w:widowControl w:val="0"/>
              <w:tabs>
                <w:tab w:val="left" w:pos="0"/>
              </w:tabs>
              <w:autoSpaceDE w:val="0"/>
              <w:autoSpaceDN w:val="0"/>
              <w:adjustRightInd w:val="0"/>
              <w:jc w:val="center"/>
            </w:pPr>
            <w:r w:rsidRPr="00423AC5">
              <w:t>2023</w:t>
            </w:r>
          </w:p>
        </w:tc>
        <w:tc>
          <w:tcPr>
            <w:tcW w:w="1843" w:type="dxa"/>
            <w:shd w:val="clear" w:color="auto" w:fill="auto"/>
            <w:vAlign w:val="center"/>
          </w:tcPr>
          <w:p w14:paraId="6C933F5A" w14:textId="77777777" w:rsidR="00423AC5" w:rsidRPr="00423AC5" w:rsidRDefault="00423AC5" w:rsidP="00423AC5">
            <w:pPr>
              <w:widowControl w:val="0"/>
              <w:tabs>
                <w:tab w:val="left" w:pos="0"/>
              </w:tabs>
              <w:autoSpaceDE w:val="0"/>
              <w:autoSpaceDN w:val="0"/>
              <w:adjustRightInd w:val="0"/>
              <w:jc w:val="center"/>
            </w:pPr>
            <w:r w:rsidRPr="00423AC5">
              <w:t>х</w:t>
            </w:r>
          </w:p>
        </w:tc>
        <w:tc>
          <w:tcPr>
            <w:tcW w:w="1842" w:type="dxa"/>
            <w:shd w:val="clear" w:color="auto" w:fill="auto"/>
            <w:vAlign w:val="center"/>
          </w:tcPr>
          <w:p w14:paraId="67F2569B" w14:textId="77777777" w:rsidR="00423AC5" w:rsidRPr="00423AC5" w:rsidRDefault="00423AC5" w:rsidP="00423AC5">
            <w:pPr>
              <w:widowControl w:val="0"/>
              <w:tabs>
                <w:tab w:val="left" w:pos="0"/>
              </w:tabs>
              <w:autoSpaceDE w:val="0"/>
              <w:autoSpaceDN w:val="0"/>
              <w:adjustRightInd w:val="0"/>
              <w:jc w:val="center"/>
            </w:pPr>
            <w:r w:rsidRPr="00423AC5">
              <w:t>1</w:t>
            </w:r>
          </w:p>
        </w:tc>
        <w:tc>
          <w:tcPr>
            <w:tcW w:w="1701" w:type="dxa"/>
            <w:shd w:val="clear" w:color="auto" w:fill="auto"/>
          </w:tcPr>
          <w:p w14:paraId="56F167E0" w14:textId="77777777" w:rsidR="00423AC5" w:rsidRPr="00423AC5" w:rsidRDefault="00423AC5" w:rsidP="00423AC5">
            <w:pPr>
              <w:widowControl w:val="0"/>
              <w:autoSpaceDE w:val="0"/>
              <w:autoSpaceDN w:val="0"/>
              <w:adjustRightInd w:val="0"/>
              <w:jc w:val="center"/>
            </w:pPr>
            <w:r w:rsidRPr="00423AC5">
              <w:t>х</w:t>
            </w:r>
          </w:p>
        </w:tc>
        <w:tc>
          <w:tcPr>
            <w:tcW w:w="1134" w:type="dxa"/>
            <w:shd w:val="clear" w:color="auto" w:fill="auto"/>
            <w:vAlign w:val="center"/>
          </w:tcPr>
          <w:p w14:paraId="062AE7FA" w14:textId="77777777" w:rsidR="00423AC5" w:rsidRPr="00423AC5" w:rsidRDefault="00423AC5" w:rsidP="00423AC5">
            <w:pPr>
              <w:widowControl w:val="0"/>
              <w:tabs>
                <w:tab w:val="left" w:pos="0"/>
              </w:tabs>
              <w:autoSpaceDE w:val="0"/>
              <w:autoSpaceDN w:val="0"/>
              <w:adjustRightInd w:val="0"/>
              <w:jc w:val="center"/>
            </w:pPr>
            <w:r w:rsidRPr="00423AC5">
              <w:t>0</w:t>
            </w:r>
          </w:p>
        </w:tc>
        <w:tc>
          <w:tcPr>
            <w:tcW w:w="1531" w:type="dxa"/>
            <w:shd w:val="clear" w:color="auto" w:fill="auto"/>
          </w:tcPr>
          <w:p w14:paraId="37120F01" w14:textId="77777777" w:rsidR="00423AC5" w:rsidRPr="00423AC5" w:rsidRDefault="00423AC5" w:rsidP="00423AC5">
            <w:pPr>
              <w:widowControl w:val="0"/>
              <w:autoSpaceDE w:val="0"/>
              <w:autoSpaceDN w:val="0"/>
              <w:adjustRightInd w:val="0"/>
              <w:jc w:val="center"/>
            </w:pPr>
            <w:r w:rsidRPr="00423AC5">
              <w:t>1,39</w:t>
            </w:r>
          </w:p>
        </w:tc>
      </w:tr>
    </w:tbl>
    <w:p w14:paraId="1D59A2BC" w14:textId="77777777" w:rsidR="00423AC5" w:rsidRPr="00423AC5" w:rsidRDefault="00423AC5" w:rsidP="00423AC5">
      <w:pPr>
        <w:widowControl w:val="0"/>
        <w:autoSpaceDE w:val="0"/>
        <w:autoSpaceDN w:val="0"/>
        <w:adjustRightInd w:val="0"/>
        <w:jc w:val="center"/>
        <w:rPr>
          <w:b/>
          <w:sz w:val="4"/>
          <w:szCs w:val="28"/>
        </w:rPr>
      </w:pPr>
    </w:p>
    <w:p w14:paraId="12C4B50E" w14:textId="77777777" w:rsidR="00423AC5" w:rsidRPr="00423AC5" w:rsidRDefault="00423AC5" w:rsidP="00423AC5">
      <w:pPr>
        <w:widowControl w:val="0"/>
        <w:autoSpaceDE w:val="0"/>
        <w:autoSpaceDN w:val="0"/>
        <w:adjustRightInd w:val="0"/>
        <w:ind w:firstLine="709"/>
        <w:jc w:val="both"/>
        <w:rPr>
          <w:sz w:val="28"/>
          <w:szCs w:val="28"/>
        </w:rPr>
      </w:pPr>
    </w:p>
    <w:p w14:paraId="1F629AC0"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4D7883A" w14:textId="77777777" w:rsidR="00423AC5" w:rsidRPr="00423AC5" w:rsidRDefault="00423AC5" w:rsidP="00423AC5">
      <w:pPr>
        <w:tabs>
          <w:tab w:val="left" w:pos="835"/>
        </w:tabs>
        <w:autoSpaceDE w:val="0"/>
        <w:autoSpaceDN w:val="0"/>
        <w:adjustRightInd w:val="0"/>
        <w:ind w:firstLine="576"/>
        <w:jc w:val="both"/>
        <w:rPr>
          <w:sz w:val="28"/>
          <w:szCs w:val="28"/>
        </w:rPr>
      </w:pPr>
      <w:r w:rsidRPr="00423AC5">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7B91CFB1"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3D9A31A"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F52E233"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9BCC2D9"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w:t>
      </w:r>
      <w:r w:rsidRPr="00423AC5">
        <w:rPr>
          <w:sz w:val="28"/>
          <w:szCs w:val="28"/>
        </w:rPr>
        <w:lastRenderedPageBreak/>
        <w:t>объектов таких систем, находящихся в государственной или</w:t>
      </w:r>
      <w:r w:rsidRPr="00423AC5">
        <w:rPr>
          <w:sz w:val="28"/>
          <w:szCs w:val="28"/>
        </w:rPr>
        <w:br/>
        <w:t>муниципальной собственности, по реализации инвестиционной программы,</w:t>
      </w:r>
      <w:r w:rsidRPr="00423AC5">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98BF6A5"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981DC6D"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423AC5">
        <w:rPr>
          <w:b/>
          <w:sz w:val="28"/>
          <w:szCs w:val="28"/>
          <w:u w:val="single"/>
        </w:rPr>
        <w:t>ежегодно</w:t>
      </w:r>
      <w:r w:rsidRPr="00423AC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5F21C30"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4"/>
        </w:rPr>
        <w:drawing>
          <wp:anchor distT="0" distB="0" distL="114300" distR="114300" simplePos="0" relativeHeight="251659264" behindDoc="0" locked="0" layoutInCell="1" allowOverlap="1" wp14:anchorId="39C8B4F9" wp14:editId="63D377E4">
            <wp:simplePos x="0" y="0"/>
            <wp:positionH relativeFrom="column">
              <wp:posOffset>-635</wp:posOffset>
            </wp:positionH>
            <wp:positionV relativeFrom="paragraph">
              <wp:posOffset>600075</wp:posOffset>
            </wp:positionV>
            <wp:extent cx="5939790" cy="238125"/>
            <wp:effectExtent l="0" t="0" r="3810" b="9525"/>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anchor>
        </w:drawing>
      </w:r>
      <w:r w:rsidRPr="00423AC5">
        <w:rPr>
          <w:sz w:val="28"/>
          <w:szCs w:val="28"/>
        </w:rPr>
        <w:t xml:space="preserve">Корректировка необходимой валовой выручки </w:t>
      </w:r>
      <w:r w:rsidRPr="00423AC5">
        <w:rPr>
          <w:sz w:val="28"/>
          <w:szCs w:val="28"/>
          <w:u w:val="single"/>
        </w:rPr>
        <w:t>при методе индексации</w:t>
      </w:r>
      <w:r w:rsidRPr="00423AC5">
        <w:rPr>
          <w:sz w:val="28"/>
          <w:szCs w:val="28"/>
        </w:rPr>
        <w:t xml:space="preserve"> рассчитывается по формуле (32) Методических указаний:</w:t>
      </w:r>
    </w:p>
    <w:p w14:paraId="04302812"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где:</w:t>
      </w:r>
    </w:p>
    <w:p w14:paraId="467DEAB8"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42AB51F3" wp14:editId="4173B53D">
            <wp:extent cx="628650"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23AC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7A266D0"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0EFCB676" wp14:editId="0FF0836B">
            <wp:extent cx="47625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23AC5">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C4F2ED3"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18EE5C57" wp14:editId="0B593F7D">
            <wp:extent cx="495300" cy="333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23AC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64C438C1"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79E555A1" wp14:editId="6E12FCAB">
            <wp:extent cx="466725"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23AC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56C237BA"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69741DA3" wp14:editId="26A1D740">
            <wp:extent cx="47625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23AC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w:t>
      </w:r>
      <w:r w:rsidRPr="00423AC5">
        <w:rPr>
          <w:sz w:val="28"/>
          <w:szCs w:val="28"/>
        </w:rPr>
        <w:lastRenderedPageBreak/>
        <w:t>86 Методических указаний, тыс. руб.;</w:t>
      </w:r>
    </w:p>
    <w:p w14:paraId="73E0BED2"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29CB6E58" wp14:editId="7C54F35E">
            <wp:extent cx="352425"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23AC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0057FD8"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62094F56" wp14:editId="1A358F8E">
            <wp:extent cx="62865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23AC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3E063731"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1"/>
          <w:sz w:val="28"/>
          <w:szCs w:val="28"/>
        </w:rPr>
        <w:drawing>
          <wp:inline distT="0" distB="0" distL="0" distR="0" wp14:anchorId="13D0F0FD" wp14:editId="51B9C871">
            <wp:extent cx="514350"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423AC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0F8035B6"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1"/>
          <w:sz w:val="28"/>
          <w:szCs w:val="28"/>
        </w:rPr>
        <w:drawing>
          <wp:inline distT="0" distB="0" distL="0" distR="0" wp14:anchorId="5F4B692C" wp14:editId="6B0E99D1">
            <wp:extent cx="67627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423AC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4499319A"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2A2FE927" wp14:editId="0B104B52">
            <wp:extent cx="847725" cy="333375"/>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423AC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4410BA69" w14:textId="77777777" w:rsidR="00423AC5" w:rsidRPr="00423AC5" w:rsidRDefault="00423AC5" w:rsidP="00423AC5">
      <w:pPr>
        <w:autoSpaceDE w:val="0"/>
        <w:autoSpaceDN w:val="0"/>
        <w:adjustRightInd w:val="0"/>
        <w:spacing w:before="29"/>
        <w:ind w:firstLine="557"/>
        <w:jc w:val="both"/>
        <w:rPr>
          <w:sz w:val="28"/>
          <w:szCs w:val="28"/>
        </w:rPr>
      </w:pPr>
      <w:r w:rsidRPr="00423AC5">
        <w:rPr>
          <w:noProof/>
          <w:position w:val="-12"/>
          <w:sz w:val="28"/>
          <w:szCs w:val="28"/>
        </w:rPr>
        <w:drawing>
          <wp:inline distT="0" distB="0" distL="0" distR="0" wp14:anchorId="0B264D94" wp14:editId="577AD080">
            <wp:extent cx="81915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423AC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0CC2356"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При расчете статей расходов специалистом использовались:</w:t>
      </w:r>
    </w:p>
    <w:p w14:paraId="4274883D"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u w:val="single"/>
        </w:rPr>
        <w:t>индексы потребительских цен</w:t>
      </w:r>
      <w:r w:rsidRPr="00423AC5">
        <w:rPr>
          <w:sz w:val="28"/>
          <w:szCs w:val="28"/>
        </w:rPr>
        <w:t xml:space="preserve"> на 2020 год – 103%, на 2021 год – 103,7%, (</w:t>
      </w:r>
      <w:bookmarkStart w:id="16" w:name="_Hlk46934970"/>
      <w:r w:rsidRPr="00423AC5">
        <w:rPr>
          <w:sz w:val="28"/>
          <w:szCs w:val="28"/>
        </w:rPr>
        <w:t>далее – ИПЦ Минэкономразвития России);</w:t>
      </w:r>
      <w:bookmarkEnd w:id="16"/>
    </w:p>
    <w:p w14:paraId="0B9B5884"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u w:val="single"/>
        </w:rPr>
        <w:t>индексы цен производителей в сфере обеспечения электрической энергией, газом, паром, электрической энергии</w:t>
      </w:r>
      <w:r w:rsidRPr="00423AC5">
        <w:rPr>
          <w:sz w:val="28"/>
          <w:szCs w:val="28"/>
        </w:rPr>
        <w:t xml:space="preserve"> на 2020 год – 104,8%, на 2021 год – 104,1%, (далее – ИПЦ Минэкономразвития России).</w:t>
      </w:r>
    </w:p>
    <w:p w14:paraId="619F76F3"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lastRenderedPageBreak/>
        <w:t>Вышеуказанные индексы приняты согласно 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прогноз Минэкономразвития России).</w:t>
      </w:r>
    </w:p>
    <w:p w14:paraId="3DA32E8E" w14:textId="77777777" w:rsidR="00423AC5" w:rsidRPr="00423AC5" w:rsidRDefault="00423AC5" w:rsidP="00423AC5">
      <w:pPr>
        <w:autoSpaceDE w:val="0"/>
        <w:autoSpaceDN w:val="0"/>
        <w:adjustRightInd w:val="0"/>
        <w:spacing w:before="29"/>
        <w:ind w:firstLine="557"/>
        <w:jc w:val="both"/>
        <w:rPr>
          <w:sz w:val="28"/>
          <w:szCs w:val="28"/>
        </w:rPr>
      </w:pPr>
      <w:r w:rsidRPr="00423AC5">
        <w:rPr>
          <w:sz w:val="28"/>
          <w:szCs w:val="28"/>
        </w:rPr>
        <w:t xml:space="preserve">Заявление о корректировке необходимой валовой выручки и установленных тарифов от </w:t>
      </w:r>
      <w:r w:rsidRPr="00423AC5">
        <w:rPr>
          <w:rFonts w:eastAsia="Calibri"/>
          <w:bCs/>
          <w:sz w:val="28"/>
          <w:szCs w:val="28"/>
          <w:lang w:eastAsia="en-US"/>
        </w:rPr>
        <w:t xml:space="preserve">ПАО «ЦОФ «Березовская» (г. Березовский) </w:t>
      </w:r>
      <w:r w:rsidRPr="00423AC5">
        <w:rPr>
          <w:sz w:val="28"/>
          <w:szCs w:val="28"/>
        </w:rPr>
        <w:t>на питьевую воду на 2021 год поступило 28.04.2020 № 1760.</w:t>
      </w:r>
    </w:p>
    <w:p w14:paraId="383DD51A" w14:textId="77777777" w:rsidR="00423AC5" w:rsidRPr="00423AC5" w:rsidRDefault="00423AC5" w:rsidP="00423AC5">
      <w:pPr>
        <w:autoSpaceDE w:val="0"/>
        <w:autoSpaceDN w:val="0"/>
        <w:adjustRightInd w:val="0"/>
        <w:ind w:firstLine="556"/>
        <w:jc w:val="both"/>
        <w:rPr>
          <w:sz w:val="28"/>
          <w:szCs w:val="28"/>
        </w:rPr>
      </w:pPr>
      <w:r w:rsidRPr="00423AC5">
        <w:rPr>
          <w:sz w:val="28"/>
          <w:szCs w:val="28"/>
        </w:rPr>
        <w:t>Согласно заявлению, корректировка планового размера необходимой валовой выручки на 2021 год организацией не заявлена. Предложенный в заявлении размер тарифа с 01.01.2021 по 31.12.2021 – 10,98 руб./м</w:t>
      </w:r>
      <w:r w:rsidRPr="00423AC5">
        <w:rPr>
          <w:sz w:val="28"/>
          <w:szCs w:val="28"/>
          <w:vertAlign w:val="superscript"/>
        </w:rPr>
        <w:t xml:space="preserve">3 </w:t>
      </w:r>
      <w:r w:rsidRPr="00423AC5">
        <w:rPr>
          <w:sz w:val="28"/>
          <w:szCs w:val="28"/>
        </w:rPr>
        <w:t xml:space="preserve">указан с учетом НДС, в расчете тарифа в формате шаблона </w:t>
      </w:r>
      <w:r w:rsidRPr="00423AC5">
        <w:rPr>
          <w:sz w:val="28"/>
          <w:szCs w:val="28"/>
          <w:lang w:val="en-US"/>
        </w:rPr>
        <w:t>CALC</w:t>
      </w:r>
      <w:r w:rsidRPr="00423AC5">
        <w:rPr>
          <w:sz w:val="28"/>
          <w:szCs w:val="28"/>
        </w:rPr>
        <w:t>.</w:t>
      </w:r>
      <w:r w:rsidRPr="00423AC5">
        <w:rPr>
          <w:sz w:val="28"/>
          <w:szCs w:val="28"/>
          <w:lang w:val="en-US"/>
        </w:rPr>
        <w:t>TARIF</w:t>
      </w:r>
      <w:r w:rsidRPr="00423AC5">
        <w:rPr>
          <w:sz w:val="28"/>
          <w:szCs w:val="28"/>
        </w:rPr>
        <w:t>.6.42. на 2021 год (с учетом корректировки) – 9,15 руб./</w:t>
      </w:r>
      <w:r w:rsidRPr="00423AC5">
        <w:t xml:space="preserve"> </w:t>
      </w:r>
      <w:r w:rsidRPr="00423AC5">
        <w:rPr>
          <w:sz w:val="28"/>
          <w:szCs w:val="28"/>
        </w:rPr>
        <w:t>м</w:t>
      </w:r>
      <w:r w:rsidRPr="00423AC5">
        <w:rPr>
          <w:sz w:val="28"/>
          <w:szCs w:val="28"/>
          <w:vertAlign w:val="superscript"/>
        </w:rPr>
        <w:t>3</w:t>
      </w:r>
      <w:r w:rsidRPr="00423AC5">
        <w:rPr>
          <w:sz w:val="28"/>
          <w:szCs w:val="28"/>
        </w:rPr>
        <w:t xml:space="preserve"> без учета НДС.</w:t>
      </w:r>
    </w:p>
    <w:p w14:paraId="37252648" w14:textId="77777777" w:rsidR="00423AC5" w:rsidRPr="00423AC5" w:rsidRDefault="00423AC5" w:rsidP="00423AC5">
      <w:pPr>
        <w:widowControl w:val="0"/>
        <w:autoSpaceDE w:val="0"/>
        <w:autoSpaceDN w:val="0"/>
        <w:adjustRightInd w:val="0"/>
        <w:jc w:val="center"/>
        <w:rPr>
          <w:b/>
          <w:u w:val="single"/>
        </w:rPr>
      </w:pPr>
    </w:p>
    <w:p w14:paraId="273A57D9" w14:textId="77777777" w:rsidR="00423AC5" w:rsidRPr="00423AC5" w:rsidRDefault="00423AC5" w:rsidP="00423AC5">
      <w:pPr>
        <w:widowControl w:val="0"/>
        <w:autoSpaceDE w:val="0"/>
        <w:autoSpaceDN w:val="0"/>
        <w:adjustRightInd w:val="0"/>
        <w:spacing w:before="38"/>
        <w:ind w:firstLine="709"/>
        <w:jc w:val="center"/>
        <w:rPr>
          <w:b/>
          <w:bCs/>
          <w:sz w:val="32"/>
          <w:szCs w:val="32"/>
          <w:u w:val="single"/>
        </w:rPr>
      </w:pPr>
      <w:r w:rsidRPr="00423AC5">
        <w:rPr>
          <w:b/>
          <w:bCs/>
          <w:sz w:val="32"/>
          <w:szCs w:val="32"/>
          <w:u w:val="single"/>
        </w:rPr>
        <w:t>Операционные расходы</w:t>
      </w:r>
    </w:p>
    <w:p w14:paraId="0448E272" w14:textId="77777777" w:rsidR="00423AC5" w:rsidRPr="00423AC5" w:rsidRDefault="00423AC5" w:rsidP="00423AC5">
      <w:pPr>
        <w:widowControl w:val="0"/>
        <w:autoSpaceDE w:val="0"/>
        <w:autoSpaceDN w:val="0"/>
        <w:adjustRightInd w:val="0"/>
        <w:spacing w:before="38"/>
        <w:ind w:firstLine="709"/>
        <w:jc w:val="center"/>
        <w:rPr>
          <w:b/>
          <w:bCs/>
          <w:sz w:val="32"/>
          <w:szCs w:val="32"/>
          <w:u w:val="single"/>
        </w:rPr>
      </w:pPr>
    </w:p>
    <w:p w14:paraId="7B23F53E"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Согласно п. 95 Методических указаний операционные расходы определяются по формуле:</w:t>
      </w:r>
    </w:p>
    <w:p w14:paraId="2D8456D1" w14:textId="77777777" w:rsidR="00423AC5" w:rsidRPr="00423AC5" w:rsidRDefault="00423AC5" w:rsidP="00423AC5">
      <w:pPr>
        <w:widowControl w:val="0"/>
        <w:autoSpaceDE w:val="0"/>
        <w:autoSpaceDN w:val="0"/>
        <w:adjustRightInd w:val="0"/>
        <w:ind w:firstLine="284"/>
        <w:jc w:val="center"/>
        <w:rPr>
          <w:sz w:val="28"/>
          <w:szCs w:val="28"/>
        </w:rPr>
      </w:pPr>
      <w:r w:rsidRPr="00423AC5">
        <w:rPr>
          <w:noProof/>
          <w:position w:val="-33"/>
        </w:rPr>
        <w:drawing>
          <wp:inline distT="0" distB="0" distL="0" distR="0" wp14:anchorId="1D9D9F03" wp14:editId="42E9E7C4">
            <wp:extent cx="5939790" cy="59944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9035D2D"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где:</w:t>
      </w:r>
    </w:p>
    <w:p w14:paraId="211A6B9B"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i0 - первый год текущего долгосрочного периода регулирования;</w:t>
      </w:r>
    </w:p>
    <w:p w14:paraId="0D9ECE23"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2"/>
          <w:sz w:val="28"/>
          <w:szCs w:val="28"/>
        </w:rPr>
        <w:drawing>
          <wp:inline distT="0" distB="0" distL="0" distR="0" wp14:anchorId="226D3474" wp14:editId="52820F58">
            <wp:extent cx="4762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23AC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056CA5E" w14:textId="77777777" w:rsidR="00423AC5" w:rsidRPr="00423AC5" w:rsidRDefault="00423AC5" w:rsidP="00423AC5">
      <w:pPr>
        <w:widowControl w:val="0"/>
        <w:autoSpaceDE w:val="0"/>
        <w:autoSpaceDN w:val="0"/>
        <w:adjustRightInd w:val="0"/>
        <w:ind w:firstLine="709"/>
        <w:jc w:val="both"/>
        <w:rPr>
          <w:sz w:val="28"/>
          <w:szCs w:val="28"/>
        </w:rPr>
      </w:pPr>
      <w:r w:rsidRPr="00423AC5">
        <w:rPr>
          <w:sz w:val="32"/>
          <w:szCs w:val="28"/>
        </w:rPr>
        <w:t>ОР</w:t>
      </w:r>
      <w:r w:rsidRPr="00423AC5">
        <w:rPr>
          <w:sz w:val="28"/>
          <w:szCs w:val="28"/>
          <w:vertAlign w:val="subscript"/>
        </w:rPr>
        <w:t>i0</w:t>
      </w:r>
      <w:r w:rsidRPr="00423AC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C9E2DB9" w14:textId="77777777" w:rsidR="00423AC5" w:rsidRPr="00423AC5" w:rsidRDefault="00423AC5" w:rsidP="00423AC5">
      <w:pPr>
        <w:widowControl w:val="0"/>
        <w:autoSpaceDE w:val="0"/>
        <w:autoSpaceDN w:val="0"/>
        <w:adjustRightInd w:val="0"/>
        <w:ind w:firstLine="709"/>
        <w:jc w:val="both"/>
        <w:rPr>
          <w:sz w:val="28"/>
          <w:szCs w:val="28"/>
        </w:rPr>
      </w:pPr>
      <w:r w:rsidRPr="00423AC5">
        <w:rPr>
          <w:sz w:val="32"/>
          <w:szCs w:val="28"/>
        </w:rPr>
        <w:t>ИЭР</w:t>
      </w:r>
      <w:r w:rsidRPr="00423AC5">
        <w:rPr>
          <w:sz w:val="28"/>
          <w:szCs w:val="28"/>
        </w:rPr>
        <w:t xml:space="preserve"> - индекс эффективности операционных расходов, установленный на j-й год и выраженный в процентах;</w:t>
      </w:r>
    </w:p>
    <w:p w14:paraId="1B4CE72E"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4"/>
          <w:sz w:val="28"/>
          <w:szCs w:val="28"/>
        </w:rPr>
        <w:drawing>
          <wp:inline distT="0" distB="0" distL="0" distR="0" wp14:anchorId="62938E90" wp14:editId="51D12438">
            <wp:extent cx="676275" cy="352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23AC5">
        <w:rPr>
          <w:sz w:val="28"/>
          <w:szCs w:val="28"/>
        </w:rPr>
        <w:t xml:space="preserve"> - скорректированный прогнозный индекс изменения потребительских цен в j-м году;</w:t>
      </w:r>
    </w:p>
    <w:p w14:paraId="704D826F"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4"/>
          <w:sz w:val="28"/>
          <w:szCs w:val="28"/>
        </w:rPr>
        <w:drawing>
          <wp:inline distT="0" distB="0" distL="0" distR="0" wp14:anchorId="5F67667D" wp14:editId="1CD3A3B4">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23AC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891DB67" w14:textId="77777777" w:rsidR="00423AC5" w:rsidRPr="00423AC5" w:rsidRDefault="00423AC5" w:rsidP="00423AC5">
      <w:pPr>
        <w:widowControl w:val="0"/>
        <w:autoSpaceDE w:val="0"/>
        <w:autoSpaceDN w:val="0"/>
        <w:adjustRightInd w:val="0"/>
        <w:ind w:firstLine="539"/>
        <w:jc w:val="both"/>
        <w:rPr>
          <w:sz w:val="28"/>
          <w:szCs w:val="28"/>
        </w:rPr>
      </w:pPr>
    </w:p>
    <w:p w14:paraId="3E9ADAA8"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Индекс изменения количества активов рассчитывается по формуле:</w:t>
      </w:r>
    </w:p>
    <w:p w14:paraId="55C32982" w14:textId="77777777" w:rsidR="00423AC5" w:rsidRPr="00423AC5" w:rsidRDefault="00423AC5" w:rsidP="00423AC5">
      <w:pPr>
        <w:widowControl w:val="0"/>
        <w:autoSpaceDE w:val="0"/>
        <w:autoSpaceDN w:val="0"/>
        <w:adjustRightInd w:val="0"/>
        <w:jc w:val="both"/>
        <w:outlineLvl w:val="0"/>
        <w:rPr>
          <w:sz w:val="28"/>
          <w:szCs w:val="28"/>
        </w:rPr>
      </w:pPr>
    </w:p>
    <w:p w14:paraId="3B1C4F32" w14:textId="77777777" w:rsidR="00423AC5" w:rsidRPr="00423AC5" w:rsidRDefault="00423AC5" w:rsidP="00423AC5">
      <w:pPr>
        <w:widowControl w:val="0"/>
        <w:autoSpaceDE w:val="0"/>
        <w:autoSpaceDN w:val="0"/>
        <w:adjustRightInd w:val="0"/>
        <w:jc w:val="center"/>
        <w:rPr>
          <w:sz w:val="28"/>
          <w:szCs w:val="28"/>
        </w:rPr>
      </w:pPr>
      <w:r w:rsidRPr="00423AC5">
        <w:rPr>
          <w:noProof/>
          <w:position w:val="-32"/>
          <w:sz w:val="28"/>
          <w:szCs w:val="28"/>
        </w:rPr>
        <w:lastRenderedPageBreak/>
        <w:drawing>
          <wp:inline distT="0" distB="0" distL="0" distR="0" wp14:anchorId="7E3BDF24" wp14:editId="59EC7577">
            <wp:extent cx="5743575" cy="5905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423AC5">
        <w:rPr>
          <w:sz w:val="28"/>
          <w:szCs w:val="28"/>
        </w:rPr>
        <w:t>, (8.1)</w:t>
      </w:r>
    </w:p>
    <w:p w14:paraId="48170B61" w14:textId="77777777" w:rsidR="00423AC5" w:rsidRPr="00423AC5" w:rsidRDefault="00423AC5" w:rsidP="00423AC5">
      <w:pPr>
        <w:widowControl w:val="0"/>
        <w:autoSpaceDE w:val="0"/>
        <w:autoSpaceDN w:val="0"/>
        <w:adjustRightInd w:val="0"/>
        <w:jc w:val="both"/>
        <w:rPr>
          <w:sz w:val="28"/>
          <w:szCs w:val="28"/>
        </w:rPr>
      </w:pPr>
    </w:p>
    <w:p w14:paraId="371C5664" w14:textId="77777777" w:rsidR="00423AC5" w:rsidRPr="00423AC5" w:rsidRDefault="00423AC5" w:rsidP="00423AC5">
      <w:pPr>
        <w:widowControl w:val="0"/>
        <w:autoSpaceDE w:val="0"/>
        <w:autoSpaceDN w:val="0"/>
        <w:adjustRightInd w:val="0"/>
        <w:jc w:val="both"/>
        <w:rPr>
          <w:sz w:val="28"/>
          <w:szCs w:val="28"/>
        </w:rPr>
      </w:pPr>
    </w:p>
    <w:p w14:paraId="552AFF1D"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где:</w:t>
      </w:r>
    </w:p>
    <w:p w14:paraId="6D89CBA2"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1"/>
          <w:sz w:val="28"/>
          <w:szCs w:val="28"/>
        </w:rPr>
        <w:drawing>
          <wp:inline distT="0" distB="0" distL="0" distR="0" wp14:anchorId="5F634D24" wp14:editId="7F934207">
            <wp:extent cx="581025" cy="3238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23AC5">
        <w:rPr>
          <w:sz w:val="28"/>
          <w:szCs w:val="28"/>
        </w:rPr>
        <w:t xml:space="preserve"> - индекс изменения количества активов в году i;</w:t>
      </w:r>
    </w:p>
    <w:p w14:paraId="5A55E65C"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1"/>
          <w:sz w:val="28"/>
          <w:szCs w:val="28"/>
        </w:rPr>
        <w:drawing>
          <wp:inline distT="0" distB="0" distL="0" distR="0" wp14:anchorId="4F591295" wp14:editId="272ACAB4">
            <wp:extent cx="409575" cy="3238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23AC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2C732F77"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1"/>
          <w:sz w:val="28"/>
          <w:szCs w:val="28"/>
        </w:rPr>
        <w:drawing>
          <wp:inline distT="0" distB="0" distL="0" distR="0" wp14:anchorId="2FAF166F" wp14:editId="6AFC7F42">
            <wp:extent cx="733425" cy="3238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423AC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9F0AC1D" w14:textId="77777777" w:rsidR="00423AC5" w:rsidRPr="00423AC5" w:rsidRDefault="00423AC5" w:rsidP="00423AC5">
      <w:pPr>
        <w:widowControl w:val="0"/>
        <w:autoSpaceDE w:val="0"/>
        <w:autoSpaceDN w:val="0"/>
        <w:adjustRightInd w:val="0"/>
        <w:ind w:firstLine="709"/>
        <w:jc w:val="both"/>
        <w:rPr>
          <w:sz w:val="28"/>
          <w:szCs w:val="28"/>
        </w:rPr>
      </w:pPr>
      <w:r w:rsidRPr="00423AC5">
        <w:rPr>
          <w:noProof/>
          <w:position w:val="-11"/>
          <w:sz w:val="28"/>
          <w:szCs w:val="28"/>
        </w:rPr>
        <w:drawing>
          <wp:inline distT="0" distB="0" distL="0" distR="0" wp14:anchorId="73AAE622" wp14:editId="7E4B9A90">
            <wp:extent cx="504825" cy="3238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423AC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107C41C" w14:textId="77777777" w:rsidR="00423AC5" w:rsidRPr="00423AC5" w:rsidRDefault="00423AC5" w:rsidP="00423AC5">
      <w:pPr>
        <w:widowControl w:val="0"/>
        <w:autoSpaceDE w:val="0"/>
        <w:autoSpaceDN w:val="0"/>
        <w:adjustRightInd w:val="0"/>
        <w:spacing w:before="38" w:line="276" w:lineRule="exact"/>
        <w:ind w:firstLine="709"/>
        <w:jc w:val="both"/>
        <w:rPr>
          <w:sz w:val="28"/>
          <w:szCs w:val="28"/>
        </w:rPr>
      </w:pPr>
      <w:r w:rsidRPr="00423AC5">
        <w:rPr>
          <w:sz w:val="28"/>
          <w:szCs w:val="28"/>
        </w:rPr>
        <w:t xml:space="preserve">Операционные расходы утверждены регулятором на 2021 год в размере 811,10 тыс. руб. </w:t>
      </w:r>
    </w:p>
    <w:p w14:paraId="21FB050B" w14:textId="77777777" w:rsidR="00423AC5" w:rsidRPr="00423AC5" w:rsidRDefault="00423AC5" w:rsidP="00423AC5">
      <w:pPr>
        <w:autoSpaceDE w:val="0"/>
        <w:autoSpaceDN w:val="0"/>
        <w:adjustRightInd w:val="0"/>
        <w:ind w:firstLine="567"/>
        <w:jc w:val="both"/>
        <w:rPr>
          <w:sz w:val="28"/>
          <w:szCs w:val="28"/>
        </w:rPr>
      </w:pPr>
      <w:r w:rsidRPr="00423AC5">
        <w:rPr>
          <w:sz w:val="28"/>
          <w:szCs w:val="28"/>
        </w:rPr>
        <w:t>При расчете Операционных расходов на 2021 год регулятором использовались следующие показатели:</w:t>
      </w:r>
    </w:p>
    <w:p w14:paraId="35FD4A8B" w14:textId="77777777" w:rsidR="00423AC5" w:rsidRPr="00423AC5" w:rsidRDefault="00423AC5" w:rsidP="00C03CD6">
      <w:pPr>
        <w:widowControl w:val="0"/>
        <w:numPr>
          <w:ilvl w:val="0"/>
          <w:numId w:val="18"/>
        </w:numPr>
        <w:tabs>
          <w:tab w:val="left" w:pos="710"/>
        </w:tabs>
        <w:autoSpaceDE w:val="0"/>
        <w:autoSpaceDN w:val="0"/>
        <w:adjustRightInd w:val="0"/>
        <w:ind w:firstLine="567"/>
        <w:jc w:val="both"/>
        <w:rPr>
          <w:sz w:val="28"/>
          <w:szCs w:val="28"/>
        </w:rPr>
      </w:pPr>
      <w:r w:rsidRPr="00423AC5">
        <w:rPr>
          <w:sz w:val="28"/>
          <w:szCs w:val="28"/>
        </w:rPr>
        <w:t xml:space="preserve">базовый уровень операционных расходов 2019 года - </w:t>
      </w:r>
      <w:r w:rsidRPr="00423AC5">
        <w:rPr>
          <w:bCs/>
          <w:sz w:val="28"/>
          <w:szCs w:val="28"/>
        </w:rPr>
        <w:t>769,57</w:t>
      </w:r>
      <w:r w:rsidRPr="00423AC5">
        <w:rPr>
          <w:b/>
          <w:bCs/>
          <w:sz w:val="28"/>
          <w:szCs w:val="28"/>
        </w:rPr>
        <w:t xml:space="preserve">   </w:t>
      </w:r>
      <w:r w:rsidRPr="00423AC5">
        <w:rPr>
          <w:sz w:val="28"/>
          <w:szCs w:val="28"/>
        </w:rPr>
        <w:t>тыс. руб.;</w:t>
      </w:r>
    </w:p>
    <w:p w14:paraId="512189C7" w14:textId="77777777" w:rsidR="00423AC5" w:rsidRPr="00423AC5" w:rsidRDefault="00423AC5" w:rsidP="00C03CD6">
      <w:pPr>
        <w:widowControl w:val="0"/>
        <w:numPr>
          <w:ilvl w:val="0"/>
          <w:numId w:val="18"/>
        </w:numPr>
        <w:tabs>
          <w:tab w:val="left" w:pos="710"/>
        </w:tabs>
        <w:autoSpaceDE w:val="0"/>
        <w:autoSpaceDN w:val="0"/>
        <w:adjustRightInd w:val="0"/>
        <w:ind w:firstLine="567"/>
        <w:jc w:val="both"/>
        <w:rPr>
          <w:sz w:val="28"/>
          <w:szCs w:val="28"/>
        </w:rPr>
      </w:pPr>
      <w:r w:rsidRPr="00423AC5">
        <w:rPr>
          <w:sz w:val="28"/>
          <w:szCs w:val="28"/>
        </w:rPr>
        <w:t>индекс потребительских цен на 2021 год 104%, согласно прогнозу Минэкономразвития России;</w:t>
      </w:r>
    </w:p>
    <w:p w14:paraId="0EAF8032" w14:textId="77777777" w:rsidR="00423AC5" w:rsidRPr="00423AC5" w:rsidRDefault="00423AC5" w:rsidP="00C03CD6">
      <w:pPr>
        <w:widowControl w:val="0"/>
        <w:numPr>
          <w:ilvl w:val="0"/>
          <w:numId w:val="18"/>
        </w:numPr>
        <w:tabs>
          <w:tab w:val="left" w:pos="715"/>
        </w:tabs>
        <w:autoSpaceDE w:val="0"/>
        <w:autoSpaceDN w:val="0"/>
        <w:adjustRightInd w:val="0"/>
        <w:ind w:firstLine="567"/>
        <w:jc w:val="both"/>
        <w:rPr>
          <w:sz w:val="28"/>
          <w:szCs w:val="28"/>
        </w:rPr>
      </w:pPr>
      <w:r w:rsidRPr="00423AC5">
        <w:rPr>
          <w:sz w:val="28"/>
          <w:szCs w:val="28"/>
        </w:rPr>
        <w:t>индекс эффективности операционных расходов 1%;</w:t>
      </w:r>
    </w:p>
    <w:p w14:paraId="7DD5BD07" w14:textId="77777777" w:rsidR="00423AC5" w:rsidRPr="00423AC5" w:rsidRDefault="00423AC5" w:rsidP="00C03CD6">
      <w:pPr>
        <w:widowControl w:val="0"/>
        <w:numPr>
          <w:ilvl w:val="0"/>
          <w:numId w:val="18"/>
        </w:numPr>
        <w:tabs>
          <w:tab w:val="left" w:pos="715"/>
        </w:tabs>
        <w:autoSpaceDE w:val="0"/>
        <w:autoSpaceDN w:val="0"/>
        <w:adjustRightInd w:val="0"/>
        <w:ind w:firstLine="567"/>
        <w:jc w:val="both"/>
        <w:rPr>
          <w:sz w:val="28"/>
          <w:szCs w:val="28"/>
        </w:rPr>
      </w:pPr>
      <w:r w:rsidRPr="00423AC5">
        <w:rPr>
          <w:sz w:val="28"/>
          <w:szCs w:val="28"/>
        </w:rPr>
        <w:t>индекс изменения количества активов 0%.</w:t>
      </w:r>
    </w:p>
    <w:p w14:paraId="0BC19E99" w14:textId="77777777" w:rsidR="00423AC5" w:rsidRPr="00423AC5" w:rsidRDefault="00423AC5" w:rsidP="00423AC5">
      <w:pPr>
        <w:autoSpaceDE w:val="0"/>
        <w:autoSpaceDN w:val="0"/>
        <w:adjustRightInd w:val="0"/>
        <w:spacing w:before="58"/>
        <w:ind w:firstLine="576"/>
        <w:jc w:val="both"/>
        <w:rPr>
          <w:sz w:val="28"/>
          <w:szCs w:val="28"/>
        </w:rPr>
      </w:pPr>
      <w:r w:rsidRPr="00423AC5">
        <w:rPr>
          <w:sz w:val="28"/>
          <w:szCs w:val="28"/>
        </w:rPr>
        <w:t>При корректировке Операционных расходов на 2021 год регулятором использовались следующие показатели:</w:t>
      </w:r>
    </w:p>
    <w:p w14:paraId="1DEDFA2C" w14:textId="77777777" w:rsidR="00423AC5" w:rsidRPr="00423AC5" w:rsidRDefault="00423AC5" w:rsidP="00C03CD6">
      <w:pPr>
        <w:widowControl w:val="0"/>
        <w:numPr>
          <w:ilvl w:val="0"/>
          <w:numId w:val="18"/>
        </w:numPr>
        <w:tabs>
          <w:tab w:val="left" w:pos="710"/>
        </w:tabs>
        <w:autoSpaceDE w:val="0"/>
        <w:autoSpaceDN w:val="0"/>
        <w:adjustRightInd w:val="0"/>
        <w:ind w:firstLine="567"/>
        <w:jc w:val="both"/>
        <w:rPr>
          <w:sz w:val="28"/>
          <w:szCs w:val="28"/>
        </w:rPr>
      </w:pPr>
      <w:r w:rsidRPr="00423AC5">
        <w:rPr>
          <w:sz w:val="28"/>
          <w:szCs w:val="28"/>
        </w:rPr>
        <w:t>базовый уровень операционных расходов 2019 года – 769,57 тыс. руб.;</w:t>
      </w:r>
    </w:p>
    <w:p w14:paraId="4DA3325D" w14:textId="77777777" w:rsidR="00423AC5" w:rsidRPr="00423AC5" w:rsidRDefault="00423AC5" w:rsidP="00423AC5">
      <w:pPr>
        <w:widowControl w:val="0"/>
        <w:autoSpaceDE w:val="0"/>
        <w:autoSpaceDN w:val="0"/>
        <w:adjustRightInd w:val="0"/>
        <w:jc w:val="both"/>
        <w:rPr>
          <w:sz w:val="28"/>
          <w:szCs w:val="28"/>
        </w:rPr>
      </w:pPr>
      <w:r w:rsidRPr="00423AC5">
        <w:rPr>
          <w:sz w:val="28"/>
          <w:szCs w:val="28"/>
        </w:rPr>
        <w:t xml:space="preserve">        - индекс потребительских цен на 2020 год – 103%, на 2021 год 103,7% согласно прогнозу Минэкономразвития России;</w:t>
      </w:r>
    </w:p>
    <w:p w14:paraId="08D00576" w14:textId="77777777" w:rsidR="00423AC5" w:rsidRPr="00423AC5" w:rsidRDefault="00423AC5" w:rsidP="00C03CD6">
      <w:pPr>
        <w:widowControl w:val="0"/>
        <w:numPr>
          <w:ilvl w:val="0"/>
          <w:numId w:val="18"/>
        </w:numPr>
        <w:tabs>
          <w:tab w:val="left" w:pos="715"/>
        </w:tabs>
        <w:autoSpaceDE w:val="0"/>
        <w:autoSpaceDN w:val="0"/>
        <w:adjustRightInd w:val="0"/>
        <w:ind w:firstLine="567"/>
        <w:jc w:val="both"/>
        <w:rPr>
          <w:sz w:val="28"/>
          <w:szCs w:val="28"/>
        </w:rPr>
      </w:pPr>
      <w:r w:rsidRPr="00423AC5">
        <w:rPr>
          <w:sz w:val="28"/>
          <w:szCs w:val="28"/>
        </w:rPr>
        <w:t>индекс эффективности операционных расходов 1%;</w:t>
      </w:r>
    </w:p>
    <w:p w14:paraId="2F6E3405" w14:textId="77777777" w:rsidR="00423AC5" w:rsidRPr="00423AC5" w:rsidRDefault="00423AC5" w:rsidP="00C03CD6">
      <w:pPr>
        <w:widowControl w:val="0"/>
        <w:numPr>
          <w:ilvl w:val="0"/>
          <w:numId w:val="18"/>
        </w:numPr>
        <w:tabs>
          <w:tab w:val="left" w:pos="715"/>
        </w:tabs>
        <w:autoSpaceDE w:val="0"/>
        <w:autoSpaceDN w:val="0"/>
        <w:adjustRightInd w:val="0"/>
        <w:ind w:firstLine="567"/>
        <w:jc w:val="both"/>
        <w:rPr>
          <w:sz w:val="20"/>
          <w:szCs w:val="20"/>
        </w:rPr>
      </w:pPr>
      <w:r w:rsidRPr="00423AC5">
        <w:rPr>
          <w:sz w:val="28"/>
          <w:szCs w:val="28"/>
        </w:rPr>
        <w:t>индекс изменения количества активов 0%.</w:t>
      </w:r>
    </w:p>
    <w:p w14:paraId="31CE677A" w14:textId="77777777" w:rsidR="00423AC5" w:rsidRPr="00423AC5" w:rsidRDefault="00423AC5" w:rsidP="00423AC5">
      <w:pPr>
        <w:autoSpaceDE w:val="0"/>
        <w:autoSpaceDN w:val="0"/>
        <w:adjustRightInd w:val="0"/>
        <w:ind w:firstLine="576"/>
        <w:jc w:val="both"/>
        <w:rPr>
          <w:sz w:val="28"/>
          <w:szCs w:val="28"/>
        </w:rPr>
      </w:pPr>
      <w:r w:rsidRPr="00423AC5">
        <w:rPr>
          <w:sz w:val="28"/>
          <w:szCs w:val="28"/>
        </w:rPr>
        <w:t xml:space="preserve">Таким образом, в процессе экспертизы операционные расходы на 2021 год определены в сумме </w:t>
      </w:r>
      <w:r w:rsidRPr="00423AC5">
        <w:rPr>
          <w:b/>
          <w:bCs/>
          <w:sz w:val="28"/>
          <w:szCs w:val="28"/>
        </w:rPr>
        <w:t>805,63</w:t>
      </w:r>
      <w:r w:rsidRPr="00423AC5">
        <w:rPr>
          <w:color w:val="FF0000"/>
          <w:sz w:val="28"/>
          <w:szCs w:val="28"/>
        </w:rPr>
        <w:t xml:space="preserve"> </w:t>
      </w:r>
      <w:r w:rsidRPr="00423AC5">
        <w:rPr>
          <w:sz w:val="28"/>
          <w:szCs w:val="28"/>
        </w:rPr>
        <w:t>тыс. руб.</w:t>
      </w:r>
    </w:p>
    <w:p w14:paraId="56648DFC" w14:textId="77777777" w:rsidR="00423AC5" w:rsidRPr="00423AC5" w:rsidRDefault="00423AC5" w:rsidP="00423AC5">
      <w:pPr>
        <w:autoSpaceDE w:val="0"/>
        <w:autoSpaceDN w:val="0"/>
        <w:adjustRightInd w:val="0"/>
        <w:ind w:firstLine="576"/>
        <w:jc w:val="both"/>
        <w:rPr>
          <w:sz w:val="28"/>
          <w:szCs w:val="28"/>
        </w:rPr>
      </w:pPr>
    </w:p>
    <w:p w14:paraId="6AA7CE24" w14:textId="77777777" w:rsidR="00423AC5" w:rsidRPr="00423AC5" w:rsidRDefault="00423AC5" w:rsidP="00423AC5">
      <w:pPr>
        <w:widowControl w:val="0"/>
        <w:autoSpaceDE w:val="0"/>
        <w:autoSpaceDN w:val="0"/>
        <w:adjustRightInd w:val="0"/>
        <w:jc w:val="both"/>
        <w:rPr>
          <w:sz w:val="28"/>
          <w:szCs w:val="28"/>
        </w:rPr>
      </w:pPr>
      <w:r w:rsidRPr="00423AC5">
        <w:rPr>
          <w:sz w:val="28"/>
          <w:szCs w:val="28"/>
        </w:rPr>
        <w:t>ОР</w:t>
      </w:r>
      <w:r w:rsidRPr="00423AC5">
        <w:rPr>
          <w:sz w:val="20"/>
        </w:rPr>
        <w:t>2021</w:t>
      </w:r>
      <w:r w:rsidRPr="00423AC5">
        <w:rPr>
          <w:sz w:val="28"/>
          <w:szCs w:val="28"/>
        </w:rPr>
        <w:t xml:space="preserve"> = 769,57 х [(1- 1%/100%) х (1+0,03) х (1+0</w:t>
      </w:r>
      <w:proofErr w:type="gramStart"/>
      <w:r w:rsidRPr="00423AC5">
        <w:rPr>
          <w:sz w:val="28"/>
          <w:szCs w:val="28"/>
        </w:rPr>
        <w:t>) ]</w:t>
      </w:r>
      <w:proofErr w:type="gramEnd"/>
      <w:r w:rsidRPr="00423AC5">
        <w:rPr>
          <w:sz w:val="28"/>
          <w:szCs w:val="28"/>
        </w:rPr>
        <w:t xml:space="preserve"> </w:t>
      </w:r>
      <w:r w:rsidRPr="00423AC5">
        <w:rPr>
          <w:sz w:val="28"/>
          <w:szCs w:val="28"/>
          <w:lang w:val="en-US"/>
        </w:rPr>
        <w:t>x</w:t>
      </w:r>
      <w:r w:rsidRPr="00423AC5">
        <w:rPr>
          <w:sz w:val="28"/>
          <w:szCs w:val="28"/>
        </w:rPr>
        <w:t>[(1- 1%/100%) х (1+0,037) х (1+0) ]  =805,63 тыс. руб.</w:t>
      </w:r>
    </w:p>
    <w:p w14:paraId="429C33DD" w14:textId="77777777" w:rsidR="00423AC5" w:rsidRPr="00423AC5" w:rsidRDefault="00423AC5" w:rsidP="00423AC5">
      <w:pPr>
        <w:autoSpaceDE w:val="0"/>
        <w:autoSpaceDN w:val="0"/>
        <w:adjustRightInd w:val="0"/>
        <w:ind w:firstLine="576"/>
        <w:jc w:val="both"/>
        <w:rPr>
          <w:color w:val="FF0000"/>
          <w:sz w:val="28"/>
          <w:szCs w:val="28"/>
        </w:rPr>
      </w:pPr>
    </w:p>
    <w:p w14:paraId="7D7E77A1" w14:textId="77777777" w:rsidR="00423AC5" w:rsidRPr="00423AC5" w:rsidRDefault="00423AC5" w:rsidP="00423AC5">
      <w:pPr>
        <w:autoSpaceDE w:val="0"/>
        <w:autoSpaceDN w:val="0"/>
        <w:adjustRightInd w:val="0"/>
        <w:ind w:firstLine="576"/>
        <w:jc w:val="both"/>
        <w:rPr>
          <w:sz w:val="28"/>
          <w:szCs w:val="28"/>
        </w:rPr>
      </w:pPr>
      <w:r w:rsidRPr="00423AC5">
        <w:rPr>
          <w:sz w:val="28"/>
          <w:szCs w:val="28"/>
        </w:rPr>
        <w:t>Снижение затрат по отношению к утвержденным РЭК КО составило                5,47 тыс. руб., от предложенных организацией составило 5,47 тыс. руб.</w:t>
      </w:r>
    </w:p>
    <w:p w14:paraId="77C04D3A" w14:textId="77777777" w:rsidR="00423AC5" w:rsidRPr="00423AC5" w:rsidRDefault="00423AC5" w:rsidP="00423AC5">
      <w:pPr>
        <w:autoSpaceDE w:val="0"/>
        <w:autoSpaceDN w:val="0"/>
        <w:adjustRightInd w:val="0"/>
        <w:ind w:firstLine="576"/>
        <w:jc w:val="both"/>
        <w:rPr>
          <w:b/>
          <w:sz w:val="20"/>
          <w:szCs w:val="20"/>
          <w:highlight w:val="yellow"/>
        </w:rPr>
      </w:pPr>
    </w:p>
    <w:p w14:paraId="275FA016" w14:textId="77777777" w:rsidR="00423AC5" w:rsidRPr="00423AC5" w:rsidRDefault="00423AC5" w:rsidP="00423AC5">
      <w:pPr>
        <w:autoSpaceDE w:val="0"/>
        <w:autoSpaceDN w:val="0"/>
        <w:adjustRightInd w:val="0"/>
        <w:ind w:firstLine="576"/>
        <w:jc w:val="center"/>
        <w:rPr>
          <w:b/>
          <w:bCs/>
          <w:sz w:val="28"/>
          <w:szCs w:val="28"/>
          <w:u w:val="single"/>
        </w:rPr>
      </w:pPr>
      <w:r w:rsidRPr="00423AC5">
        <w:rPr>
          <w:b/>
          <w:bCs/>
          <w:sz w:val="28"/>
          <w:szCs w:val="28"/>
          <w:u w:val="single"/>
        </w:rPr>
        <w:t>Расходы на электрическую энергию</w:t>
      </w:r>
    </w:p>
    <w:p w14:paraId="1A8D22C4" w14:textId="77777777" w:rsidR="00423AC5" w:rsidRPr="00423AC5" w:rsidRDefault="00423AC5" w:rsidP="00423AC5">
      <w:pPr>
        <w:tabs>
          <w:tab w:val="left" w:pos="567"/>
        </w:tabs>
        <w:autoSpaceDE w:val="0"/>
        <w:autoSpaceDN w:val="0"/>
        <w:adjustRightInd w:val="0"/>
        <w:ind w:firstLine="709"/>
        <w:jc w:val="both"/>
        <w:rPr>
          <w:bCs/>
          <w:sz w:val="20"/>
          <w:szCs w:val="20"/>
          <w:highlight w:val="yellow"/>
        </w:rPr>
      </w:pPr>
    </w:p>
    <w:p w14:paraId="337B8A94" w14:textId="77777777" w:rsidR="00423AC5" w:rsidRPr="00423AC5" w:rsidRDefault="00423AC5" w:rsidP="00423AC5">
      <w:pPr>
        <w:widowControl w:val="0"/>
        <w:autoSpaceDE w:val="0"/>
        <w:autoSpaceDN w:val="0"/>
        <w:adjustRightInd w:val="0"/>
        <w:ind w:firstLine="709"/>
        <w:jc w:val="both"/>
        <w:rPr>
          <w:rFonts w:eastAsia="Calibri"/>
          <w:sz w:val="28"/>
          <w:szCs w:val="28"/>
          <w:lang w:eastAsia="en-US"/>
        </w:rPr>
      </w:pPr>
      <w:r w:rsidRPr="00423AC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5800D49" w14:textId="77777777" w:rsidR="00423AC5" w:rsidRPr="00423AC5" w:rsidRDefault="00423AC5" w:rsidP="00423AC5">
      <w:pPr>
        <w:widowControl w:val="0"/>
        <w:autoSpaceDE w:val="0"/>
        <w:autoSpaceDN w:val="0"/>
        <w:adjustRightInd w:val="0"/>
        <w:ind w:firstLine="709"/>
        <w:jc w:val="both"/>
        <w:rPr>
          <w:rFonts w:eastAsia="Calibri"/>
          <w:sz w:val="28"/>
          <w:szCs w:val="28"/>
          <w:lang w:eastAsia="en-US"/>
        </w:rPr>
      </w:pPr>
    </w:p>
    <w:p w14:paraId="3C8A61DE" w14:textId="77777777" w:rsidR="00423AC5" w:rsidRPr="00423AC5" w:rsidRDefault="00423AC5" w:rsidP="00423AC5">
      <w:pPr>
        <w:widowControl w:val="0"/>
        <w:autoSpaceDE w:val="0"/>
        <w:autoSpaceDN w:val="0"/>
        <w:adjustRightInd w:val="0"/>
        <w:ind w:firstLine="709"/>
        <w:jc w:val="center"/>
        <w:rPr>
          <w:rFonts w:eastAsia="Calibri"/>
          <w:sz w:val="28"/>
          <w:szCs w:val="28"/>
          <w:lang w:eastAsia="en-US"/>
        </w:rPr>
      </w:pPr>
      <w:r w:rsidRPr="00423AC5">
        <w:rPr>
          <w:noProof/>
          <w:position w:val="-12"/>
        </w:rPr>
        <w:drawing>
          <wp:inline distT="0" distB="0" distL="0" distR="0" wp14:anchorId="35757C07" wp14:editId="7723D9CD">
            <wp:extent cx="23050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3D94BE8" w14:textId="77777777" w:rsidR="00423AC5" w:rsidRPr="00423AC5" w:rsidRDefault="00423AC5" w:rsidP="00423AC5">
      <w:pPr>
        <w:widowControl w:val="0"/>
        <w:autoSpaceDE w:val="0"/>
        <w:autoSpaceDN w:val="0"/>
        <w:adjustRightInd w:val="0"/>
        <w:jc w:val="both"/>
        <w:rPr>
          <w:rFonts w:eastAsia="Calibri"/>
          <w:b/>
          <w:bCs/>
          <w:sz w:val="28"/>
          <w:szCs w:val="28"/>
          <w:lang w:eastAsia="en-US"/>
        </w:rPr>
      </w:pPr>
    </w:p>
    <w:p w14:paraId="6241B6FB" w14:textId="77777777" w:rsidR="00423AC5" w:rsidRPr="00423AC5" w:rsidRDefault="00423AC5" w:rsidP="00423AC5">
      <w:pPr>
        <w:widowControl w:val="0"/>
        <w:autoSpaceDE w:val="0"/>
        <w:autoSpaceDN w:val="0"/>
        <w:adjustRightInd w:val="0"/>
        <w:ind w:firstLine="540"/>
        <w:jc w:val="center"/>
        <w:rPr>
          <w:position w:val="-12"/>
        </w:rPr>
      </w:pPr>
      <w:r w:rsidRPr="00423AC5">
        <w:rPr>
          <w:noProof/>
          <w:position w:val="-12"/>
        </w:rPr>
        <w:drawing>
          <wp:inline distT="0" distB="0" distL="0" distR="0" wp14:anchorId="356795B1" wp14:editId="61E689D4">
            <wp:extent cx="3076575" cy="3333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E15A1C4" w14:textId="77777777" w:rsidR="00423AC5" w:rsidRPr="00423AC5" w:rsidRDefault="00423AC5" w:rsidP="00423AC5">
      <w:pPr>
        <w:widowControl w:val="0"/>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6EEB82DD" w14:textId="77777777" w:rsidR="00423AC5" w:rsidRPr="00423AC5" w:rsidRDefault="00423AC5" w:rsidP="00423AC5">
      <w:pPr>
        <w:widowControl w:val="0"/>
        <w:autoSpaceDE w:val="0"/>
        <w:autoSpaceDN w:val="0"/>
        <w:adjustRightInd w:val="0"/>
        <w:ind w:firstLine="540"/>
        <w:jc w:val="both"/>
        <w:rPr>
          <w:sz w:val="28"/>
          <w:szCs w:val="28"/>
        </w:rPr>
      </w:pPr>
      <w:r w:rsidRPr="00423AC5">
        <w:rPr>
          <w:noProof/>
          <w:position w:val="-12"/>
          <w:sz w:val="28"/>
          <w:szCs w:val="28"/>
        </w:rPr>
        <w:drawing>
          <wp:inline distT="0" distB="0" distL="0" distR="0" wp14:anchorId="644284BF" wp14:editId="66EB8174">
            <wp:extent cx="533400" cy="333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23AC5">
        <w:rPr>
          <w:sz w:val="28"/>
          <w:szCs w:val="28"/>
        </w:rPr>
        <w:t xml:space="preserve"> - удельное потребление электрической энергии в i-м году, установленное на соответствующий год, тыс. </w:t>
      </w:r>
      <w:proofErr w:type="spellStart"/>
      <w:r w:rsidRPr="00423AC5">
        <w:rPr>
          <w:sz w:val="28"/>
          <w:szCs w:val="28"/>
        </w:rPr>
        <w:t>кВтч</w:t>
      </w:r>
      <w:proofErr w:type="spellEnd"/>
      <w:r w:rsidRPr="00423AC5">
        <w:rPr>
          <w:sz w:val="28"/>
          <w:szCs w:val="28"/>
        </w:rPr>
        <w:t>/куб. м;</w:t>
      </w:r>
    </w:p>
    <w:p w14:paraId="5C084DFF" w14:textId="77777777" w:rsidR="00423AC5" w:rsidRPr="00423AC5" w:rsidRDefault="00423AC5" w:rsidP="00423AC5">
      <w:pPr>
        <w:widowControl w:val="0"/>
        <w:autoSpaceDE w:val="0"/>
        <w:autoSpaceDN w:val="0"/>
        <w:adjustRightInd w:val="0"/>
        <w:ind w:firstLine="540"/>
        <w:jc w:val="both"/>
        <w:rPr>
          <w:sz w:val="28"/>
          <w:szCs w:val="28"/>
        </w:rPr>
      </w:pPr>
      <w:r w:rsidRPr="00423AC5">
        <w:rPr>
          <w:noProof/>
          <w:position w:val="-12"/>
          <w:sz w:val="28"/>
          <w:szCs w:val="28"/>
        </w:rPr>
        <w:drawing>
          <wp:inline distT="0" distB="0" distL="0" distR="0" wp14:anchorId="73D238D2" wp14:editId="62DACFE4">
            <wp:extent cx="3524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23AC5">
        <w:rPr>
          <w:sz w:val="28"/>
          <w:szCs w:val="28"/>
        </w:rPr>
        <w:t xml:space="preserve"> - скорректированный объем поданной воды (принятых сточных вод) в i-м году, тыс. куб. м;</w:t>
      </w:r>
    </w:p>
    <w:p w14:paraId="45A51743" w14:textId="77777777" w:rsidR="00423AC5" w:rsidRPr="00423AC5" w:rsidRDefault="00423AC5" w:rsidP="00423AC5">
      <w:pPr>
        <w:widowControl w:val="0"/>
        <w:autoSpaceDE w:val="0"/>
        <w:autoSpaceDN w:val="0"/>
        <w:adjustRightInd w:val="0"/>
        <w:ind w:firstLine="540"/>
        <w:jc w:val="both"/>
        <w:rPr>
          <w:sz w:val="28"/>
          <w:szCs w:val="28"/>
        </w:rPr>
      </w:pPr>
      <w:r w:rsidRPr="00423AC5">
        <w:rPr>
          <w:noProof/>
          <w:position w:val="-12"/>
          <w:sz w:val="28"/>
          <w:szCs w:val="28"/>
        </w:rPr>
        <w:drawing>
          <wp:inline distT="0" distB="0" distL="0" distR="0" wp14:anchorId="7F66448D" wp14:editId="1160D68D">
            <wp:extent cx="49530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23AC5">
        <w:rPr>
          <w:sz w:val="28"/>
          <w:szCs w:val="28"/>
        </w:rPr>
        <w:t xml:space="preserve"> - скорректированная цена на электрическую энергию, определяемая в i-м году, руб./кВт час.</w:t>
      </w:r>
    </w:p>
    <w:p w14:paraId="697A4732" w14:textId="77777777" w:rsidR="00423AC5" w:rsidRPr="00423AC5" w:rsidRDefault="00423AC5" w:rsidP="00423AC5">
      <w:pPr>
        <w:widowControl w:val="0"/>
        <w:tabs>
          <w:tab w:val="left" w:pos="1134"/>
          <w:tab w:val="left" w:pos="9356"/>
          <w:tab w:val="left" w:pos="9781"/>
          <w:tab w:val="left" w:pos="9923"/>
        </w:tabs>
        <w:autoSpaceDE w:val="0"/>
        <w:autoSpaceDN w:val="0"/>
        <w:adjustRightInd w:val="0"/>
        <w:ind w:firstLine="709"/>
        <w:jc w:val="both"/>
        <w:rPr>
          <w:color w:val="000000"/>
          <w:sz w:val="28"/>
          <w:szCs w:val="28"/>
        </w:rPr>
      </w:pPr>
      <w:r w:rsidRPr="00423AC5">
        <w:rPr>
          <w:bCs/>
          <w:sz w:val="28"/>
          <w:szCs w:val="28"/>
        </w:rPr>
        <w:t xml:space="preserve">Расходы по статье </w:t>
      </w:r>
      <w:r w:rsidRPr="00423AC5">
        <w:rPr>
          <w:sz w:val="28"/>
          <w:szCs w:val="28"/>
        </w:rPr>
        <w:t xml:space="preserve">утверждены РЭК Кузбасса на 2021 год </w:t>
      </w:r>
      <w:bookmarkStart w:id="17" w:name="_Hlk12613435"/>
      <w:r w:rsidRPr="00423AC5">
        <w:rPr>
          <w:i/>
          <w:color w:val="000000"/>
          <w:sz w:val="28"/>
          <w:szCs w:val="28"/>
          <w:u w:val="single"/>
        </w:rPr>
        <w:t>по уровню напряжения СН2</w:t>
      </w:r>
      <w:bookmarkEnd w:id="17"/>
      <w:r w:rsidRPr="00423AC5">
        <w:rPr>
          <w:i/>
          <w:color w:val="000000"/>
          <w:sz w:val="28"/>
          <w:szCs w:val="28"/>
          <w:u w:val="single"/>
        </w:rPr>
        <w:t xml:space="preserve"> </w:t>
      </w:r>
      <w:r w:rsidRPr="00423AC5">
        <w:rPr>
          <w:sz w:val="28"/>
          <w:szCs w:val="28"/>
        </w:rPr>
        <w:t>в размере 1977,12 тыс. руб. (объем электроэнергии 470,29 тыс. кВт в год, цена на электроэнергию 4,20 руб./кВт*час, с учетом индекса роста на 2020 год – 104,8%, на 2021 год – 104,1% согласно прогнозу Минэкономразвития России).</w:t>
      </w:r>
      <w:r w:rsidRPr="00423AC5">
        <w:rPr>
          <w:color w:val="000000"/>
          <w:sz w:val="28"/>
          <w:szCs w:val="28"/>
        </w:rPr>
        <w:t xml:space="preserve"> </w:t>
      </w:r>
      <w:bookmarkStart w:id="18" w:name="_Hlk499282438"/>
    </w:p>
    <w:p w14:paraId="130A2B8C" w14:textId="77777777" w:rsidR="00423AC5" w:rsidRPr="00423AC5" w:rsidRDefault="00423AC5" w:rsidP="00423AC5">
      <w:pPr>
        <w:widowControl w:val="0"/>
        <w:tabs>
          <w:tab w:val="left" w:pos="1134"/>
          <w:tab w:val="left" w:pos="9356"/>
          <w:tab w:val="left" w:pos="9781"/>
          <w:tab w:val="left" w:pos="9923"/>
        </w:tabs>
        <w:autoSpaceDE w:val="0"/>
        <w:autoSpaceDN w:val="0"/>
        <w:adjustRightInd w:val="0"/>
        <w:ind w:firstLine="709"/>
        <w:jc w:val="both"/>
        <w:rPr>
          <w:sz w:val="28"/>
          <w:szCs w:val="28"/>
        </w:rPr>
      </w:pPr>
      <w:r w:rsidRPr="00423AC5">
        <w:rPr>
          <w:sz w:val="28"/>
          <w:szCs w:val="28"/>
        </w:rPr>
        <w:t xml:space="preserve">Организацией расходы на электрическую энергию </w:t>
      </w:r>
      <w:r w:rsidRPr="00423AC5">
        <w:rPr>
          <w:i/>
          <w:color w:val="000000"/>
          <w:sz w:val="28"/>
          <w:szCs w:val="28"/>
          <w:u w:val="single"/>
        </w:rPr>
        <w:t xml:space="preserve">по уровню напряжения СН2 </w:t>
      </w:r>
      <w:r w:rsidRPr="00423AC5">
        <w:rPr>
          <w:sz w:val="28"/>
          <w:szCs w:val="28"/>
        </w:rPr>
        <w:t>в целях корректировки не предложены.</w:t>
      </w:r>
    </w:p>
    <w:p w14:paraId="0835604C" w14:textId="77777777" w:rsidR="00423AC5" w:rsidRPr="00423AC5" w:rsidRDefault="00423AC5" w:rsidP="00423AC5">
      <w:pPr>
        <w:tabs>
          <w:tab w:val="left" w:pos="567"/>
        </w:tabs>
        <w:autoSpaceDE w:val="0"/>
        <w:autoSpaceDN w:val="0"/>
        <w:adjustRightInd w:val="0"/>
        <w:ind w:firstLine="567"/>
        <w:jc w:val="both"/>
        <w:rPr>
          <w:bCs/>
          <w:sz w:val="28"/>
          <w:szCs w:val="28"/>
        </w:rPr>
      </w:pPr>
      <w:r w:rsidRPr="00423AC5">
        <w:rPr>
          <w:bCs/>
          <w:sz w:val="28"/>
          <w:szCs w:val="28"/>
        </w:rPr>
        <w:t xml:space="preserve">Поставщиком электрической энергии является ООО «Энергосбытовая компания Кузбасса» на основании договора электроснабжения от 01.01.2011      № 478с. </w:t>
      </w:r>
    </w:p>
    <w:p w14:paraId="02BBED33" w14:textId="77777777" w:rsidR="00423AC5" w:rsidRPr="00423AC5" w:rsidRDefault="00423AC5" w:rsidP="00423AC5">
      <w:pPr>
        <w:tabs>
          <w:tab w:val="left" w:pos="567"/>
        </w:tabs>
        <w:autoSpaceDE w:val="0"/>
        <w:autoSpaceDN w:val="0"/>
        <w:adjustRightInd w:val="0"/>
        <w:ind w:firstLine="567"/>
        <w:jc w:val="both"/>
        <w:rPr>
          <w:bCs/>
          <w:sz w:val="28"/>
          <w:szCs w:val="28"/>
        </w:rPr>
      </w:pPr>
      <w:r w:rsidRPr="00423AC5">
        <w:rPr>
          <w:bCs/>
          <w:sz w:val="28"/>
          <w:szCs w:val="28"/>
        </w:rPr>
        <w:t>В качестве обоснования заявленных расходов представлены:</w:t>
      </w:r>
    </w:p>
    <w:p w14:paraId="7E8769BB" w14:textId="77777777" w:rsidR="00423AC5" w:rsidRPr="00423AC5" w:rsidRDefault="00423AC5" w:rsidP="00423AC5">
      <w:pPr>
        <w:tabs>
          <w:tab w:val="left" w:pos="567"/>
        </w:tabs>
        <w:autoSpaceDE w:val="0"/>
        <w:autoSpaceDN w:val="0"/>
        <w:adjustRightInd w:val="0"/>
        <w:ind w:firstLine="567"/>
        <w:jc w:val="both"/>
        <w:rPr>
          <w:bCs/>
          <w:sz w:val="28"/>
          <w:szCs w:val="28"/>
        </w:rPr>
      </w:pPr>
      <w:r w:rsidRPr="00423AC5">
        <w:rPr>
          <w:bCs/>
          <w:sz w:val="28"/>
          <w:szCs w:val="28"/>
        </w:rPr>
        <w:t>- договор электроснабжения от 01.01.2011 № 478с (стр. 444-452, том 1);</w:t>
      </w:r>
    </w:p>
    <w:p w14:paraId="2BF03195" w14:textId="77777777" w:rsidR="00423AC5" w:rsidRPr="00423AC5" w:rsidRDefault="00423AC5" w:rsidP="00423AC5">
      <w:pPr>
        <w:tabs>
          <w:tab w:val="left" w:pos="567"/>
        </w:tabs>
        <w:autoSpaceDE w:val="0"/>
        <w:autoSpaceDN w:val="0"/>
        <w:adjustRightInd w:val="0"/>
        <w:ind w:firstLine="567"/>
        <w:jc w:val="both"/>
        <w:rPr>
          <w:bCs/>
          <w:sz w:val="28"/>
          <w:szCs w:val="28"/>
        </w:rPr>
      </w:pPr>
      <w:r w:rsidRPr="00423AC5">
        <w:rPr>
          <w:bCs/>
          <w:sz w:val="28"/>
          <w:szCs w:val="28"/>
        </w:rPr>
        <w:t>- расчетная таблица «Реестр по потреблению электроэнергии за 2019 г.» (стр. 30, том 1);</w:t>
      </w:r>
    </w:p>
    <w:p w14:paraId="38AAFB45" w14:textId="77777777" w:rsidR="00423AC5" w:rsidRPr="00423AC5" w:rsidRDefault="00423AC5" w:rsidP="00423AC5">
      <w:pPr>
        <w:tabs>
          <w:tab w:val="left" w:pos="567"/>
        </w:tabs>
        <w:autoSpaceDE w:val="0"/>
        <w:autoSpaceDN w:val="0"/>
        <w:adjustRightInd w:val="0"/>
        <w:ind w:firstLine="567"/>
        <w:jc w:val="both"/>
        <w:rPr>
          <w:sz w:val="28"/>
          <w:szCs w:val="28"/>
        </w:rPr>
      </w:pPr>
      <w:r w:rsidRPr="00423AC5">
        <w:rPr>
          <w:bCs/>
          <w:sz w:val="28"/>
          <w:szCs w:val="28"/>
        </w:rPr>
        <w:t>- счета-фактуры с ООО «Энергосбытовая компания Кузбасса» (стр. 31-43, том 1).</w:t>
      </w:r>
    </w:p>
    <w:bookmarkEnd w:id="18"/>
    <w:p w14:paraId="12764D40" w14:textId="77777777" w:rsidR="00423AC5" w:rsidRPr="00423AC5" w:rsidRDefault="00423AC5" w:rsidP="00423AC5">
      <w:pPr>
        <w:autoSpaceDE w:val="0"/>
        <w:autoSpaceDN w:val="0"/>
        <w:adjustRightInd w:val="0"/>
        <w:ind w:firstLine="576"/>
        <w:jc w:val="both"/>
        <w:rPr>
          <w:sz w:val="28"/>
          <w:szCs w:val="28"/>
        </w:rPr>
      </w:pPr>
      <w:r w:rsidRPr="00423AC5">
        <w:rPr>
          <w:sz w:val="28"/>
          <w:szCs w:val="28"/>
        </w:rPr>
        <w:t xml:space="preserve">В процессе экспертизы определены расходы на электрическую энергию </w:t>
      </w:r>
      <w:r w:rsidRPr="00423AC5">
        <w:rPr>
          <w:i/>
          <w:color w:val="000000"/>
          <w:sz w:val="28"/>
          <w:szCs w:val="28"/>
          <w:u w:val="single"/>
        </w:rPr>
        <w:t xml:space="preserve">по уровню напряжения СН2 </w:t>
      </w:r>
      <w:r w:rsidRPr="00423AC5">
        <w:rPr>
          <w:sz w:val="28"/>
          <w:szCs w:val="28"/>
        </w:rPr>
        <w:t xml:space="preserve">в сумме 1977,12 тыс. руб. (объем электроэнергии 470,29 тыс. кВт в год - рассчитан в соответствии с утвержденным на 2021 год удельным расходом электрической энергии – 1,39 </w:t>
      </w:r>
      <w:proofErr w:type="spellStart"/>
      <w:r w:rsidRPr="00423AC5">
        <w:rPr>
          <w:sz w:val="28"/>
          <w:szCs w:val="28"/>
        </w:rPr>
        <w:t>кВт.ч</w:t>
      </w:r>
      <w:proofErr w:type="spellEnd"/>
      <w:r w:rsidRPr="00423AC5">
        <w:rPr>
          <w:sz w:val="28"/>
          <w:szCs w:val="28"/>
        </w:rPr>
        <w:t>/м</w:t>
      </w:r>
      <w:r w:rsidRPr="00423AC5">
        <w:rPr>
          <w:sz w:val="28"/>
          <w:szCs w:val="28"/>
          <w:vertAlign w:val="superscript"/>
        </w:rPr>
        <w:t>3</w:t>
      </w:r>
      <w:r w:rsidRPr="00423AC5">
        <w:rPr>
          <w:sz w:val="28"/>
          <w:szCs w:val="28"/>
        </w:rPr>
        <w:t>, цена на электроэнергию 4,20 руб./кВт*час принята по предложению организации в размере, не превышающем фактический средневзвешенный тариф за 2019 г., с учетом прогнозных ИЦП Минэкономразвития России на электроэнергию на 2020 г. (104,8%) и на 2021 г. (104,1%)).</w:t>
      </w:r>
    </w:p>
    <w:p w14:paraId="5F7E5927" w14:textId="77777777" w:rsidR="00423AC5" w:rsidRPr="00423AC5" w:rsidRDefault="00423AC5" w:rsidP="00423AC5">
      <w:pPr>
        <w:widowControl w:val="0"/>
        <w:tabs>
          <w:tab w:val="left" w:pos="709"/>
        </w:tabs>
        <w:autoSpaceDE w:val="0"/>
        <w:autoSpaceDN w:val="0"/>
        <w:adjustRightInd w:val="0"/>
        <w:ind w:firstLine="709"/>
        <w:jc w:val="both"/>
        <w:rPr>
          <w:sz w:val="28"/>
          <w:szCs w:val="28"/>
        </w:rPr>
      </w:pPr>
      <w:r w:rsidRPr="00423AC5">
        <w:rPr>
          <w:sz w:val="28"/>
          <w:szCs w:val="28"/>
        </w:rPr>
        <w:t xml:space="preserve">Отклонение затрат по отношению к утвержденным на 2021 год составило </w:t>
      </w:r>
      <w:r w:rsidRPr="00423AC5">
        <w:rPr>
          <w:sz w:val="28"/>
          <w:szCs w:val="28"/>
        </w:rPr>
        <w:lastRenderedPageBreak/>
        <w:t>0,00 тыс. руб., к предложенным предприятием составило 0,00 тыс. руб.</w:t>
      </w:r>
    </w:p>
    <w:p w14:paraId="0D2F2342" w14:textId="77777777" w:rsidR="00423AC5" w:rsidRPr="00423AC5" w:rsidRDefault="00423AC5" w:rsidP="00423AC5">
      <w:pPr>
        <w:widowControl w:val="0"/>
        <w:tabs>
          <w:tab w:val="left" w:pos="709"/>
        </w:tabs>
        <w:autoSpaceDE w:val="0"/>
        <w:autoSpaceDN w:val="0"/>
        <w:adjustRightInd w:val="0"/>
        <w:ind w:firstLine="709"/>
        <w:jc w:val="both"/>
        <w:rPr>
          <w:sz w:val="28"/>
          <w:szCs w:val="28"/>
        </w:rPr>
      </w:pPr>
    </w:p>
    <w:p w14:paraId="646858A4" w14:textId="77777777" w:rsidR="00423AC5" w:rsidRPr="00423AC5" w:rsidRDefault="00423AC5" w:rsidP="00423AC5">
      <w:pPr>
        <w:autoSpaceDE w:val="0"/>
        <w:autoSpaceDN w:val="0"/>
        <w:adjustRightInd w:val="0"/>
        <w:ind w:firstLine="567"/>
        <w:jc w:val="both"/>
        <w:rPr>
          <w:b/>
          <w:bCs/>
          <w:sz w:val="28"/>
          <w:szCs w:val="28"/>
          <w:u w:val="single"/>
        </w:rPr>
      </w:pPr>
    </w:p>
    <w:p w14:paraId="121D783A" w14:textId="77777777" w:rsidR="00423AC5" w:rsidRPr="00423AC5" w:rsidRDefault="00423AC5" w:rsidP="00423AC5">
      <w:pPr>
        <w:autoSpaceDE w:val="0"/>
        <w:autoSpaceDN w:val="0"/>
        <w:adjustRightInd w:val="0"/>
        <w:ind w:firstLine="567"/>
        <w:jc w:val="both"/>
        <w:rPr>
          <w:b/>
          <w:bCs/>
          <w:sz w:val="28"/>
          <w:szCs w:val="28"/>
          <w:u w:val="single"/>
        </w:rPr>
      </w:pPr>
    </w:p>
    <w:p w14:paraId="0F9A0B16" w14:textId="77777777" w:rsidR="00423AC5" w:rsidRPr="00423AC5" w:rsidRDefault="00423AC5" w:rsidP="00423AC5">
      <w:pPr>
        <w:autoSpaceDE w:val="0"/>
        <w:autoSpaceDN w:val="0"/>
        <w:adjustRightInd w:val="0"/>
        <w:ind w:firstLine="567"/>
        <w:jc w:val="center"/>
        <w:rPr>
          <w:b/>
          <w:bCs/>
          <w:sz w:val="28"/>
          <w:szCs w:val="28"/>
          <w:u w:val="single"/>
        </w:rPr>
      </w:pPr>
      <w:r w:rsidRPr="00423AC5">
        <w:rPr>
          <w:b/>
          <w:bCs/>
          <w:sz w:val="28"/>
          <w:szCs w:val="28"/>
          <w:u w:val="single"/>
        </w:rPr>
        <w:t>Амортизация</w:t>
      </w:r>
    </w:p>
    <w:p w14:paraId="23A7FF72" w14:textId="77777777" w:rsidR="00423AC5" w:rsidRPr="00423AC5" w:rsidRDefault="00423AC5" w:rsidP="00423AC5">
      <w:pPr>
        <w:autoSpaceDE w:val="0"/>
        <w:autoSpaceDN w:val="0"/>
        <w:adjustRightInd w:val="0"/>
        <w:ind w:firstLine="567"/>
        <w:jc w:val="both"/>
        <w:rPr>
          <w:b/>
          <w:bCs/>
          <w:sz w:val="28"/>
          <w:szCs w:val="28"/>
          <w:u w:val="single"/>
        </w:rPr>
      </w:pPr>
    </w:p>
    <w:p w14:paraId="7EFF7195"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8B551AC" w14:textId="77777777" w:rsidR="00423AC5" w:rsidRPr="00423AC5" w:rsidRDefault="00423AC5" w:rsidP="00423AC5">
      <w:pPr>
        <w:autoSpaceDE w:val="0"/>
        <w:autoSpaceDN w:val="0"/>
        <w:adjustRightInd w:val="0"/>
        <w:ind w:firstLine="567"/>
        <w:jc w:val="both"/>
        <w:rPr>
          <w:sz w:val="28"/>
          <w:szCs w:val="28"/>
        </w:rPr>
      </w:pPr>
      <w:r w:rsidRPr="00423AC5">
        <w:rPr>
          <w:bCs/>
          <w:sz w:val="28"/>
          <w:szCs w:val="28"/>
        </w:rPr>
        <w:t xml:space="preserve">Амортизация </w:t>
      </w:r>
      <w:r w:rsidRPr="00423AC5">
        <w:rPr>
          <w:sz w:val="28"/>
          <w:szCs w:val="28"/>
        </w:rPr>
        <w:t>на 2021 год</w:t>
      </w:r>
      <w:r w:rsidRPr="00423AC5">
        <w:rPr>
          <w:bCs/>
          <w:sz w:val="28"/>
          <w:szCs w:val="28"/>
        </w:rPr>
        <w:t xml:space="preserve"> утверждена регулятором в размере 21,21 тыс. руб.,</w:t>
      </w:r>
      <w:r w:rsidRPr="00423AC5">
        <w:rPr>
          <w:sz w:val="28"/>
          <w:szCs w:val="28"/>
        </w:rPr>
        <w:t xml:space="preserve"> организацией в целях корректировки амортизация не предложена.</w:t>
      </w:r>
    </w:p>
    <w:p w14:paraId="4F0B06BB" w14:textId="77777777" w:rsidR="00423AC5" w:rsidRPr="00423AC5" w:rsidRDefault="00423AC5" w:rsidP="00423AC5">
      <w:pPr>
        <w:autoSpaceDE w:val="0"/>
        <w:autoSpaceDN w:val="0"/>
        <w:adjustRightInd w:val="0"/>
        <w:ind w:firstLine="567"/>
        <w:jc w:val="both"/>
        <w:rPr>
          <w:rFonts w:eastAsia="Calibri"/>
          <w:sz w:val="28"/>
          <w:szCs w:val="28"/>
          <w:lang w:eastAsia="en-US"/>
        </w:rPr>
      </w:pPr>
      <w:r w:rsidRPr="00423AC5">
        <w:rPr>
          <w:rFonts w:eastAsia="Calibri"/>
          <w:sz w:val="28"/>
          <w:szCs w:val="28"/>
          <w:lang w:eastAsia="en-US"/>
        </w:rPr>
        <w:t>В качестве обоснования расходов представлена ведомость амортизации основных средств за 2019 год (стр. 316, том 1).</w:t>
      </w:r>
    </w:p>
    <w:p w14:paraId="750E0634" w14:textId="77777777" w:rsidR="00423AC5" w:rsidRPr="00423AC5" w:rsidRDefault="00423AC5" w:rsidP="00423AC5">
      <w:pPr>
        <w:autoSpaceDE w:val="0"/>
        <w:autoSpaceDN w:val="0"/>
        <w:adjustRightInd w:val="0"/>
        <w:ind w:firstLine="567"/>
        <w:jc w:val="both"/>
        <w:rPr>
          <w:sz w:val="28"/>
          <w:szCs w:val="28"/>
        </w:rPr>
      </w:pPr>
      <w:r w:rsidRPr="00423AC5">
        <w:rPr>
          <w:sz w:val="28"/>
          <w:szCs w:val="28"/>
        </w:rPr>
        <w:t xml:space="preserve"> В процессе экспертизы амортизация отклонена регулятором по причине того, что согласно представленной ведомости амортизации все имущество с амортизировано, амортизация скважины артезианской 29/1 не учитывается в расчете тарифа по причине того, что данная скважина является незарегистрированным имуществом. </w:t>
      </w:r>
    </w:p>
    <w:p w14:paraId="3610E3AA" w14:textId="77777777" w:rsidR="00423AC5" w:rsidRPr="00423AC5" w:rsidRDefault="00423AC5" w:rsidP="00423AC5">
      <w:pPr>
        <w:tabs>
          <w:tab w:val="left" w:pos="730"/>
        </w:tabs>
        <w:autoSpaceDE w:val="0"/>
        <w:autoSpaceDN w:val="0"/>
        <w:adjustRightInd w:val="0"/>
        <w:ind w:firstLine="571"/>
        <w:jc w:val="both"/>
        <w:rPr>
          <w:sz w:val="28"/>
          <w:szCs w:val="28"/>
        </w:rPr>
      </w:pPr>
      <w:r w:rsidRPr="00423AC5">
        <w:rPr>
          <w:sz w:val="28"/>
          <w:szCs w:val="28"/>
        </w:rPr>
        <w:t>Отклонение расходов в сторону уменьшения от утвержденных составило 21,21 тыс. руб., от предложенных организацией 21,21 тыс. руб.</w:t>
      </w:r>
    </w:p>
    <w:p w14:paraId="40FAC474" w14:textId="77777777" w:rsidR="00423AC5" w:rsidRPr="00423AC5" w:rsidRDefault="00423AC5" w:rsidP="00423AC5">
      <w:pPr>
        <w:autoSpaceDE w:val="0"/>
        <w:autoSpaceDN w:val="0"/>
        <w:adjustRightInd w:val="0"/>
        <w:ind w:firstLine="851"/>
        <w:jc w:val="both"/>
        <w:rPr>
          <w:sz w:val="28"/>
          <w:szCs w:val="28"/>
        </w:rPr>
      </w:pPr>
    </w:p>
    <w:p w14:paraId="6F4F6BDB" w14:textId="77777777" w:rsidR="00423AC5" w:rsidRPr="00423AC5" w:rsidRDefault="00423AC5" w:rsidP="00423AC5">
      <w:pPr>
        <w:autoSpaceDE w:val="0"/>
        <w:autoSpaceDN w:val="0"/>
        <w:adjustRightInd w:val="0"/>
        <w:ind w:firstLine="567"/>
        <w:jc w:val="center"/>
        <w:rPr>
          <w:b/>
          <w:bCs/>
          <w:sz w:val="28"/>
          <w:szCs w:val="28"/>
          <w:u w:val="single"/>
        </w:rPr>
      </w:pPr>
      <w:r w:rsidRPr="00423AC5">
        <w:rPr>
          <w:b/>
          <w:bCs/>
          <w:sz w:val="28"/>
          <w:szCs w:val="28"/>
          <w:u w:val="single"/>
        </w:rPr>
        <w:t>Неподконтрольные расходы</w:t>
      </w:r>
    </w:p>
    <w:p w14:paraId="54E9A8F8" w14:textId="77777777" w:rsidR="00423AC5" w:rsidRPr="00423AC5" w:rsidRDefault="00423AC5" w:rsidP="00423AC5">
      <w:pPr>
        <w:widowControl w:val="0"/>
        <w:autoSpaceDE w:val="0"/>
        <w:autoSpaceDN w:val="0"/>
        <w:adjustRightInd w:val="0"/>
        <w:ind w:firstLine="540"/>
        <w:jc w:val="both"/>
        <w:rPr>
          <w:sz w:val="20"/>
          <w:szCs w:val="20"/>
        </w:rPr>
      </w:pPr>
    </w:p>
    <w:p w14:paraId="2304080A" w14:textId="77777777" w:rsidR="00423AC5" w:rsidRPr="00423AC5" w:rsidRDefault="00423AC5" w:rsidP="00423AC5">
      <w:pPr>
        <w:widowControl w:val="0"/>
        <w:autoSpaceDE w:val="0"/>
        <w:autoSpaceDN w:val="0"/>
        <w:adjustRightInd w:val="0"/>
        <w:ind w:firstLine="540"/>
        <w:jc w:val="both"/>
        <w:rPr>
          <w:sz w:val="28"/>
          <w:szCs w:val="28"/>
        </w:rPr>
      </w:pPr>
      <w:r w:rsidRPr="00423AC5">
        <w:rPr>
          <w:sz w:val="28"/>
          <w:szCs w:val="28"/>
        </w:rPr>
        <w:t>Неподконтрольные расходы в соответствии с Методическими указаниями включают в себя:</w:t>
      </w:r>
    </w:p>
    <w:p w14:paraId="6CB52838"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CD4DC35"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D10E4CD"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C265693"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5D437E5" w14:textId="77777777" w:rsidR="00423AC5" w:rsidRPr="00423AC5" w:rsidRDefault="00423AC5" w:rsidP="00423AC5">
      <w:pPr>
        <w:autoSpaceDE w:val="0"/>
        <w:autoSpaceDN w:val="0"/>
        <w:adjustRightInd w:val="0"/>
        <w:ind w:firstLine="540"/>
        <w:jc w:val="both"/>
        <w:rPr>
          <w:sz w:val="28"/>
          <w:szCs w:val="28"/>
        </w:rPr>
      </w:pPr>
      <w:r w:rsidRPr="00423AC5">
        <w:rPr>
          <w:sz w:val="28"/>
          <w:szCs w:val="28"/>
        </w:rPr>
        <w:lastRenderedPageBreak/>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97114A5"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231F096"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0E75AAC"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8) расходы на концессионную плату;</w:t>
      </w:r>
    </w:p>
    <w:p w14:paraId="568E4A75" w14:textId="77777777" w:rsidR="00423AC5" w:rsidRPr="00423AC5" w:rsidRDefault="00423AC5" w:rsidP="00423AC5">
      <w:pPr>
        <w:autoSpaceDE w:val="0"/>
        <w:autoSpaceDN w:val="0"/>
        <w:adjustRightInd w:val="0"/>
        <w:ind w:firstLine="540"/>
        <w:jc w:val="both"/>
        <w:rPr>
          <w:sz w:val="28"/>
          <w:szCs w:val="28"/>
        </w:rPr>
      </w:pPr>
      <w:r w:rsidRPr="00423AC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23AC5">
        <w:rPr>
          <w:sz w:val="28"/>
          <w:szCs w:val="28"/>
        </w:rPr>
        <w:t>концедента</w:t>
      </w:r>
      <w:proofErr w:type="spellEnd"/>
      <w:r w:rsidRPr="00423AC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23AC5">
        <w:rPr>
          <w:sz w:val="28"/>
          <w:szCs w:val="28"/>
        </w:rPr>
        <w:t>концедентом</w:t>
      </w:r>
      <w:proofErr w:type="spellEnd"/>
      <w:r w:rsidRPr="00423AC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23AC5">
        <w:rPr>
          <w:sz w:val="28"/>
          <w:szCs w:val="28"/>
        </w:rPr>
        <w:t>концеденту</w:t>
      </w:r>
      <w:proofErr w:type="spellEnd"/>
      <w:r w:rsidRPr="00423AC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23AC5">
        <w:rPr>
          <w:sz w:val="28"/>
          <w:szCs w:val="28"/>
        </w:rPr>
        <w:t>концедент</w:t>
      </w:r>
      <w:proofErr w:type="spellEnd"/>
      <w:r w:rsidRPr="00423AC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BCB5068" w14:textId="77777777" w:rsidR="00423AC5" w:rsidRPr="00423AC5" w:rsidRDefault="00423AC5" w:rsidP="00423AC5">
      <w:pPr>
        <w:autoSpaceDE w:val="0"/>
        <w:autoSpaceDN w:val="0"/>
        <w:adjustRightInd w:val="0"/>
        <w:ind w:firstLine="284"/>
        <w:jc w:val="both"/>
        <w:rPr>
          <w:b/>
          <w:bCs/>
          <w:sz w:val="28"/>
          <w:szCs w:val="28"/>
        </w:rPr>
      </w:pPr>
      <w:r w:rsidRPr="00423AC5">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1D880D2" w14:textId="77777777" w:rsidR="00423AC5" w:rsidRPr="00423AC5" w:rsidRDefault="00423AC5" w:rsidP="00423AC5">
      <w:pPr>
        <w:tabs>
          <w:tab w:val="left" w:pos="998"/>
        </w:tabs>
        <w:autoSpaceDE w:val="0"/>
        <w:autoSpaceDN w:val="0"/>
        <w:adjustRightInd w:val="0"/>
        <w:ind w:firstLine="576"/>
        <w:jc w:val="both"/>
        <w:rPr>
          <w:sz w:val="28"/>
          <w:szCs w:val="28"/>
        </w:rPr>
      </w:pPr>
      <w:r w:rsidRPr="00423AC5">
        <w:rPr>
          <w:sz w:val="28"/>
          <w:szCs w:val="28"/>
        </w:rPr>
        <w:t>Неподконтрольные расходы</w:t>
      </w:r>
      <w:r w:rsidRPr="00423AC5">
        <w:rPr>
          <w:bCs/>
          <w:sz w:val="28"/>
          <w:szCs w:val="28"/>
        </w:rPr>
        <w:t xml:space="preserve"> ПАО «ЦОФ Березовская» </w:t>
      </w:r>
      <w:r w:rsidRPr="00423AC5">
        <w:rPr>
          <w:sz w:val="28"/>
          <w:szCs w:val="28"/>
        </w:rPr>
        <w:t xml:space="preserve">по статье </w:t>
      </w:r>
      <w:r w:rsidRPr="00423AC5">
        <w:rPr>
          <w:b/>
          <w:bCs/>
          <w:sz w:val="28"/>
          <w:szCs w:val="28"/>
        </w:rPr>
        <w:t xml:space="preserve">«Расходы, связанные с оплатой налогов и сборов» </w:t>
      </w:r>
      <w:r w:rsidRPr="00423AC5">
        <w:rPr>
          <w:sz w:val="28"/>
          <w:szCs w:val="28"/>
        </w:rPr>
        <w:t>(водный налог)</w:t>
      </w:r>
      <w:r w:rsidRPr="00423AC5">
        <w:rPr>
          <w:b/>
          <w:bCs/>
          <w:sz w:val="28"/>
          <w:szCs w:val="28"/>
        </w:rPr>
        <w:t xml:space="preserve"> </w:t>
      </w:r>
      <w:r w:rsidRPr="00423AC5">
        <w:rPr>
          <w:sz w:val="28"/>
          <w:szCs w:val="28"/>
        </w:rPr>
        <w:t xml:space="preserve">утверждены РЭК Кузбасса на 2021 год в </w:t>
      </w:r>
      <w:bookmarkStart w:id="19" w:name="_Hlk12599154"/>
      <w:r w:rsidRPr="00423AC5">
        <w:rPr>
          <w:sz w:val="28"/>
          <w:szCs w:val="28"/>
        </w:rPr>
        <w:t>размере 277,34 тыс. руб</w:t>
      </w:r>
      <w:bookmarkEnd w:id="19"/>
      <w:r w:rsidRPr="00423AC5">
        <w:rPr>
          <w:sz w:val="28"/>
          <w:szCs w:val="28"/>
        </w:rPr>
        <w:t xml:space="preserve">., организацией в целях корректировки затраты не предложены. В процессе экспертизы определены расходы в размере 292,71 тыс. руб., увеличение затрат по отношению к утвержденным составило 15,37 тыс. руб. </w:t>
      </w:r>
    </w:p>
    <w:p w14:paraId="59D2C65D" w14:textId="77777777" w:rsidR="00423AC5" w:rsidRPr="00423AC5" w:rsidRDefault="00423AC5" w:rsidP="00423AC5">
      <w:pPr>
        <w:tabs>
          <w:tab w:val="left" w:pos="730"/>
        </w:tabs>
        <w:autoSpaceDE w:val="0"/>
        <w:autoSpaceDN w:val="0"/>
        <w:adjustRightInd w:val="0"/>
        <w:ind w:firstLine="571"/>
        <w:jc w:val="both"/>
        <w:rPr>
          <w:sz w:val="28"/>
          <w:szCs w:val="28"/>
        </w:rPr>
      </w:pPr>
      <w:bookmarkStart w:id="20" w:name="_Hlk12551396"/>
      <w:r w:rsidRPr="00423AC5">
        <w:rPr>
          <w:sz w:val="28"/>
          <w:szCs w:val="28"/>
        </w:rPr>
        <w:t>Специалистом рассчитаны расходы в соответствии с Налоговым кодексом исходя из налоговых ставок согласно статье 333.12 и объемов поднятой воды в 2019 году (Таблица 2).</w:t>
      </w:r>
    </w:p>
    <w:p w14:paraId="0610C1F8" w14:textId="77777777" w:rsidR="00423AC5" w:rsidRPr="00423AC5" w:rsidRDefault="00423AC5" w:rsidP="00423AC5">
      <w:pPr>
        <w:tabs>
          <w:tab w:val="left" w:pos="730"/>
        </w:tabs>
        <w:autoSpaceDE w:val="0"/>
        <w:autoSpaceDN w:val="0"/>
        <w:adjustRightInd w:val="0"/>
        <w:ind w:firstLine="571"/>
        <w:jc w:val="both"/>
        <w:rPr>
          <w:sz w:val="28"/>
          <w:szCs w:val="28"/>
        </w:rPr>
      </w:pPr>
    </w:p>
    <w:p w14:paraId="4BEDF4F3" w14:textId="77777777" w:rsidR="00423AC5" w:rsidRPr="00423AC5" w:rsidRDefault="00423AC5" w:rsidP="00423AC5">
      <w:pPr>
        <w:tabs>
          <w:tab w:val="left" w:pos="730"/>
        </w:tabs>
        <w:autoSpaceDE w:val="0"/>
        <w:autoSpaceDN w:val="0"/>
        <w:adjustRightInd w:val="0"/>
        <w:ind w:firstLine="571"/>
        <w:jc w:val="both"/>
        <w:rPr>
          <w:sz w:val="28"/>
          <w:szCs w:val="28"/>
        </w:rPr>
      </w:pPr>
    </w:p>
    <w:p w14:paraId="02DAEE6A" w14:textId="77777777" w:rsidR="00423AC5" w:rsidRPr="00423AC5" w:rsidRDefault="00423AC5" w:rsidP="00423AC5">
      <w:pPr>
        <w:tabs>
          <w:tab w:val="left" w:pos="730"/>
        </w:tabs>
        <w:autoSpaceDE w:val="0"/>
        <w:autoSpaceDN w:val="0"/>
        <w:adjustRightInd w:val="0"/>
        <w:ind w:firstLine="571"/>
        <w:jc w:val="both"/>
        <w:rPr>
          <w:sz w:val="28"/>
          <w:szCs w:val="28"/>
        </w:rPr>
      </w:pPr>
    </w:p>
    <w:p w14:paraId="23F90DB5" w14:textId="77777777" w:rsidR="00423AC5" w:rsidRPr="00423AC5" w:rsidRDefault="00423AC5" w:rsidP="00423AC5">
      <w:pPr>
        <w:tabs>
          <w:tab w:val="left" w:pos="730"/>
        </w:tabs>
        <w:autoSpaceDE w:val="0"/>
        <w:autoSpaceDN w:val="0"/>
        <w:adjustRightInd w:val="0"/>
        <w:ind w:firstLine="571"/>
        <w:jc w:val="both"/>
        <w:rPr>
          <w:sz w:val="28"/>
          <w:szCs w:val="28"/>
        </w:rPr>
      </w:pPr>
    </w:p>
    <w:p w14:paraId="248FB140" w14:textId="77777777" w:rsidR="00423AC5" w:rsidRPr="00423AC5" w:rsidRDefault="00423AC5" w:rsidP="00423AC5">
      <w:pPr>
        <w:tabs>
          <w:tab w:val="left" w:pos="730"/>
        </w:tabs>
        <w:autoSpaceDE w:val="0"/>
        <w:autoSpaceDN w:val="0"/>
        <w:adjustRightInd w:val="0"/>
        <w:ind w:firstLine="571"/>
        <w:jc w:val="both"/>
        <w:rPr>
          <w:sz w:val="28"/>
          <w:szCs w:val="28"/>
        </w:rPr>
      </w:pPr>
    </w:p>
    <w:p w14:paraId="378F9C39" w14:textId="77777777" w:rsidR="00423AC5" w:rsidRPr="00423AC5" w:rsidRDefault="00423AC5" w:rsidP="00423AC5">
      <w:pPr>
        <w:tabs>
          <w:tab w:val="left" w:pos="730"/>
        </w:tabs>
        <w:autoSpaceDE w:val="0"/>
        <w:autoSpaceDN w:val="0"/>
        <w:adjustRightInd w:val="0"/>
        <w:ind w:firstLine="571"/>
        <w:jc w:val="both"/>
        <w:rPr>
          <w:sz w:val="28"/>
          <w:szCs w:val="28"/>
        </w:rPr>
      </w:pPr>
    </w:p>
    <w:p w14:paraId="1B69047C" w14:textId="77777777" w:rsidR="00423AC5" w:rsidRPr="00423AC5" w:rsidRDefault="00423AC5" w:rsidP="00423AC5">
      <w:pPr>
        <w:tabs>
          <w:tab w:val="left" w:pos="730"/>
        </w:tabs>
        <w:autoSpaceDE w:val="0"/>
        <w:autoSpaceDN w:val="0"/>
        <w:adjustRightInd w:val="0"/>
        <w:ind w:firstLine="571"/>
        <w:jc w:val="both"/>
        <w:rPr>
          <w:sz w:val="28"/>
          <w:szCs w:val="28"/>
        </w:rPr>
      </w:pPr>
    </w:p>
    <w:p w14:paraId="26DDD15B" w14:textId="77777777" w:rsidR="00423AC5" w:rsidRPr="00423AC5" w:rsidRDefault="00423AC5" w:rsidP="00423AC5">
      <w:pPr>
        <w:tabs>
          <w:tab w:val="left" w:pos="730"/>
        </w:tabs>
        <w:autoSpaceDE w:val="0"/>
        <w:autoSpaceDN w:val="0"/>
        <w:adjustRightInd w:val="0"/>
        <w:ind w:firstLine="571"/>
        <w:jc w:val="right"/>
        <w:rPr>
          <w:sz w:val="28"/>
          <w:szCs w:val="28"/>
        </w:rPr>
      </w:pPr>
      <w:r w:rsidRPr="00423AC5">
        <w:rPr>
          <w:sz w:val="28"/>
          <w:szCs w:val="28"/>
        </w:rPr>
        <w:t>Таблица 2</w:t>
      </w:r>
    </w:p>
    <w:tbl>
      <w:tblPr>
        <w:tblW w:w="9363" w:type="dxa"/>
        <w:tblInd w:w="108" w:type="dxa"/>
        <w:tblLook w:val="04A0" w:firstRow="1" w:lastRow="0" w:firstColumn="1" w:lastColumn="0" w:noHBand="0" w:noVBand="1"/>
      </w:tblPr>
      <w:tblGrid>
        <w:gridCol w:w="3045"/>
        <w:gridCol w:w="1796"/>
        <w:gridCol w:w="1395"/>
        <w:gridCol w:w="1724"/>
        <w:gridCol w:w="1359"/>
        <w:gridCol w:w="44"/>
      </w:tblGrid>
      <w:tr w:rsidR="00423AC5" w:rsidRPr="00423AC5" w14:paraId="148D7DB1" w14:textId="77777777" w:rsidTr="00423AC5">
        <w:trPr>
          <w:trHeight w:val="300"/>
        </w:trPr>
        <w:tc>
          <w:tcPr>
            <w:tcW w:w="9363" w:type="dxa"/>
            <w:gridSpan w:val="6"/>
            <w:tcBorders>
              <w:top w:val="nil"/>
              <w:left w:val="nil"/>
              <w:bottom w:val="nil"/>
              <w:right w:val="nil"/>
            </w:tcBorders>
            <w:shd w:val="clear" w:color="auto" w:fill="auto"/>
            <w:vAlign w:val="bottom"/>
            <w:hideMark/>
          </w:tcPr>
          <w:p w14:paraId="26B54E67" w14:textId="77777777" w:rsidR="00423AC5" w:rsidRPr="00423AC5" w:rsidRDefault="00423AC5" w:rsidP="00423AC5">
            <w:pPr>
              <w:jc w:val="center"/>
              <w:rPr>
                <w:rFonts w:ascii="Calibri" w:hAnsi="Calibri" w:cs="Calibri"/>
                <w:color w:val="000000"/>
                <w:sz w:val="22"/>
                <w:szCs w:val="22"/>
              </w:rPr>
            </w:pPr>
          </w:p>
        </w:tc>
      </w:tr>
      <w:tr w:rsidR="00423AC5" w:rsidRPr="00423AC5" w14:paraId="289F02AE" w14:textId="77777777" w:rsidTr="00423AC5">
        <w:trPr>
          <w:trHeight w:val="300"/>
        </w:trPr>
        <w:tc>
          <w:tcPr>
            <w:tcW w:w="9363" w:type="dxa"/>
            <w:gridSpan w:val="6"/>
            <w:tcBorders>
              <w:top w:val="nil"/>
              <w:left w:val="nil"/>
              <w:bottom w:val="single" w:sz="4" w:space="0" w:color="auto"/>
              <w:right w:val="nil"/>
            </w:tcBorders>
            <w:shd w:val="clear" w:color="auto" w:fill="auto"/>
            <w:vAlign w:val="bottom"/>
            <w:hideMark/>
          </w:tcPr>
          <w:p w14:paraId="131BB297" w14:textId="77777777" w:rsidR="00423AC5" w:rsidRPr="00423AC5" w:rsidRDefault="00423AC5" w:rsidP="00423AC5">
            <w:pPr>
              <w:jc w:val="center"/>
              <w:rPr>
                <w:color w:val="000000"/>
                <w:sz w:val="28"/>
                <w:szCs w:val="28"/>
              </w:rPr>
            </w:pPr>
            <w:r w:rsidRPr="00423AC5">
              <w:rPr>
                <w:color w:val="000000"/>
                <w:sz w:val="28"/>
                <w:szCs w:val="28"/>
              </w:rPr>
              <w:t>Расчет водного налога за 2021 год</w:t>
            </w:r>
          </w:p>
        </w:tc>
      </w:tr>
      <w:tr w:rsidR="00423AC5" w:rsidRPr="00423AC5" w14:paraId="199A4002" w14:textId="77777777" w:rsidTr="00423AC5">
        <w:trPr>
          <w:gridAfter w:val="1"/>
          <w:wAfter w:w="44" w:type="dxa"/>
          <w:trHeight w:val="120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68D0C" w14:textId="77777777" w:rsidR="00423AC5" w:rsidRPr="00423AC5" w:rsidRDefault="00423AC5" w:rsidP="00423AC5">
            <w:pPr>
              <w:jc w:val="center"/>
              <w:rPr>
                <w:color w:val="000000"/>
              </w:rPr>
            </w:pPr>
            <w:r w:rsidRPr="00423AC5">
              <w:rPr>
                <w:color w:val="000000"/>
              </w:rPr>
              <w:t>Показатель</w:t>
            </w:r>
          </w:p>
        </w:tc>
        <w:tc>
          <w:tcPr>
            <w:tcW w:w="1796" w:type="dxa"/>
            <w:tcBorders>
              <w:top w:val="nil"/>
              <w:left w:val="nil"/>
              <w:bottom w:val="single" w:sz="4" w:space="0" w:color="auto"/>
              <w:right w:val="single" w:sz="4" w:space="0" w:color="auto"/>
            </w:tcBorders>
            <w:shd w:val="clear" w:color="auto" w:fill="auto"/>
            <w:vAlign w:val="center"/>
            <w:hideMark/>
          </w:tcPr>
          <w:p w14:paraId="02CDFC46" w14:textId="77777777" w:rsidR="00423AC5" w:rsidRPr="00423AC5" w:rsidRDefault="00423AC5" w:rsidP="00423AC5">
            <w:pPr>
              <w:jc w:val="center"/>
              <w:rPr>
                <w:color w:val="000000"/>
              </w:rPr>
            </w:pPr>
            <w:r w:rsidRPr="00423AC5">
              <w:rPr>
                <w:color w:val="000000"/>
              </w:rPr>
              <w:t>Объем, м3</w:t>
            </w:r>
          </w:p>
        </w:tc>
        <w:tc>
          <w:tcPr>
            <w:tcW w:w="1395" w:type="dxa"/>
            <w:tcBorders>
              <w:top w:val="nil"/>
              <w:left w:val="nil"/>
              <w:bottom w:val="single" w:sz="4" w:space="0" w:color="auto"/>
              <w:right w:val="single" w:sz="4" w:space="0" w:color="auto"/>
            </w:tcBorders>
            <w:shd w:val="clear" w:color="auto" w:fill="auto"/>
            <w:vAlign w:val="center"/>
            <w:hideMark/>
          </w:tcPr>
          <w:p w14:paraId="3353C719" w14:textId="77777777" w:rsidR="00423AC5" w:rsidRPr="00423AC5" w:rsidRDefault="00423AC5" w:rsidP="00423AC5">
            <w:pPr>
              <w:jc w:val="center"/>
              <w:rPr>
                <w:color w:val="000000"/>
              </w:rPr>
            </w:pPr>
            <w:r w:rsidRPr="00423AC5">
              <w:rPr>
                <w:color w:val="000000"/>
              </w:rPr>
              <w:t xml:space="preserve">Ставка налога, </w:t>
            </w:r>
            <w:proofErr w:type="spellStart"/>
            <w:r w:rsidRPr="00423AC5">
              <w:rPr>
                <w:color w:val="000000"/>
              </w:rPr>
              <w:t>руб</w:t>
            </w:r>
            <w:proofErr w:type="spellEnd"/>
            <w:r w:rsidRPr="00423AC5">
              <w:rPr>
                <w:color w:val="000000"/>
              </w:rPr>
              <w:t>, за 1 тыс. м3</w:t>
            </w:r>
          </w:p>
        </w:tc>
        <w:tc>
          <w:tcPr>
            <w:tcW w:w="1724" w:type="dxa"/>
            <w:tcBorders>
              <w:top w:val="nil"/>
              <w:left w:val="nil"/>
              <w:bottom w:val="single" w:sz="4" w:space="0" w:color="auto"/>
              <w:right w:val="single" w:sz="4" w:space="0" w:color="auto"/>
            </w:tcBorders>
            <w:shd w:val="clear" w:color="auto" w:fill="auto"/>
            <w:vAlign w:val="center"/>
            <w:hideMark/>
          </w:tcPr>
          <w:p w14:paraId="3009D05E" w14:textId="77777777" w:rsidR="00423AC5" w:rsidRPr="00423AC5" w:rsidRDefault="00423AC5" w:rsidP="00423AC5">
            <w:pPr>
              <w:jc w:val="center"/>
              <w:rPr>
                <w:color w:val="000000"/>
              </w:rPr>
            </w:pPr>
            <w:r w:rsidRPr="00423AC5">
              <w:rPr>
                <w:color w:val="000000"/>
              </w:rPr>
              <w:t>Коэффициент в 2021 году</w:t>
            </w:r>
          </w:p>
        </w:tc>
        <w:tc>
          <w:tcPr>
            <w:tcW w:w="1359" w:type="dxa"/>
            <w:tcBorders>
              <w:top w:val="nil"/>
              <w:left w:val="nil"/>
              <w:bottom w:val="single" w:sz="4" w:space="0" w:color="auto"/>
              <w:right w:val="single" w:sz="4" w:space="0" w:color="auto"/>
            </w:tcBorders>
            <w:shd w:val="clear" w:color="auto" w:fill="auto"/>
            <w:vAlign w:val="center"/>
            <w:hideMark/>
          </w:tcPr>
          <w:p w14:paraId="038B7F2B" w14:textId="77777777" w:rsidR="00423AC5" w:rsidRPr="00423AC5" w:rsidRDefault="00423AC5" w:rsidP="00423AC5">
            <w:pPr>
              <w:jc w:val="center"/>
              <w:rPr>
                <w:color w:val="000000"/>
              </w:rPr>
            </w:pPr>
            <w:r w:rsidRPr="00423AC5">
              <w:rPr>
                <w:color w:val="000000"/>
              </w:rPr>
              <w:t>Сумма налога, тыс. руб.</w:t>
            </w:r>
          </w:p>
        </w:tc>
      </w:tr>
      <w:tr w:rsidR="00423AC5" w:rsidRPr="00423AC5" w14:paraId="7AB45201" w14:textId="77777777" w:rsidTr="00423AC5">
        <w:trPr>
          <w:gridAfter w:val="1"/>
          <w:wAfter w:w="44" w:type="dxa"/>
          <w:trHeight w:val="792"/>
        </w:trPr>
        <w:tc>
          <w:tcPr>
            <w:tcW w:w="304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D9646B8" w14:textId="77777777" w:rsidR="00423AC5" w:rsidRPr="00423AC5" w:rsidRDefault="00423AC5" w:rsidP="00423AC5">
            <w:pPr>
              <w:rPr>
                <w:color w:val="000000"/>
              </w:rPr>
            </w:pPr>
            <w:r w:rsidRPr="00423AC5">
              <w:rPr>
                <w:color w:val="000000"/>
              </w:rPr>
              <w:t>для собственных нужд производства</w:t>
            </w:r>
          </w:p>
        </w:tc>
        <w:tc>
          <w:tcPr>
            <w:tcW w:w="1796" w:type="dxa"/>
            <w:tcBorders>
              <w:top w:val="nil"/>
              <w:left w:val="nil"/>
              <w:bottom w:val="single" w:sz="4" w:space="0" w:color="auto"/>
              <w:right w:val="single" w:sz="4" w:space="0" w:color="auto"/>
            </w:tcBorders>
            <w:shd w:val="clear" w:color="auto" w:fill="auto"/>
            <w:vAlign w:val="bottom"/>
            <w:hideMark/>
          </w:tcPr>
          <w:p w14:paraId="1923F150" w14:textId="77777777" w:rsidR="00423AC5" w:rsidRPr="00423AC5" w:rsidRDefault="00423AC5" w:rsidP="00423AC5">
            <w:pPr>
              <w:jc w:val="center"/>
              <w:rPr>
                <w:color w:val="000000"/>
              </w:rPr>
            </w:pPr>
            <w:r w:rsidRPr="00423AC5">
              <w:rPr>
                <w:color w:val="000000"/>
              </w:rPr>
              <w:t>332 417,35</w:t>
            </w:r>
          </w:p>
        </w:tc>
        <w:tc>
          <w:tcPr>
            <w:tcW w:w="1395" w:type="dxa"/>
            <w:tcBorders>
              <w:top w:val="nil"/>
              <w:left w:val="nil"/>
              <w:bottom w:val="single" w:sz="4" w:space="0" w:color="auto"/>
              <w:right w:val="single" w:sz="4" w:space="0" w:color="auto"/>
            </w:tcBorders>
            <w:shd w:val="clear" w:color="auto" w:fill="auto"/>
            <w:vAlign w:val="bottom"/>
            <w:hideMark/>
          </w:tcPr>
          <w:p w14:paraId="12ED5631" w14:textId="77777777" w:rsidR="00423AC5" w:rsidRPr="00423AC5" w:rsidRDefault="00423AC5" w:rsidP="00423AC5">
            <w:pPr>
              <w:jc w:val="center"/>
              <w:rPr>
                <w:color w:val="000000"/>
              </w:rPr>
            </w:pPr>
            <w:r w:rsidRPr="00423AC5">
              <w:rPr>
                <w:color w:val="000000"/>
              </w:rPr>
              <w:t>330</w:t>
            </w:r>
          </w:p>
        </w:tc>
        <w:tc>
          <w:tcPr>
            <w:tcW w:w="1724" w:type="dxa"/>
            <w:tcBorders>
              <w:top w:val="nil"/>
              <w:left w:val="nil"/>
              <w:bottom w:val="single" w:sz="4" w:space="0" w:color="auto"/>
              <w:right w:val="single" w:sz="4" w:space="0" w:color="auto"/>
            </w:tcBorders>
            <w:shd w:val="clear" w:color="auto" w:fill="auto"/>
            <w:vAlign w:val="bottom"/>
            <w:hideMark/>
          </w:tcPr>
          <w:p w14:paraId="36105E42" w14:textId="77777777" w:rsidR="00423AC5" w:rsidRPr="00423AC5" w:rsidRDefault="00423AC5" w:rsidP="00423AC5">
            <w:pPr>
              <w:jc w:val="center"/>
              <w:rPr>
                <w:color w:val="000000"/>
              </w:rPr>
            </w:pPr>
            <w:r w:rsidRPr="00423AC5">
              <w:rPr>
                <w:color w:val="000000"/>
              </w:rPr>
              <w:t>2,66</w:t>
            </w:r>
          </w:p>
        </w:tc>
        <w:tc>
          <w:tcPr>
            <w:tcW w:w="1359" w:type="dxa"/>
            <w:tcBorders>
              <w:top w:val="nil"/>
              <w:left w:val="nil"/>
              <w:bottom w:val="single" w:sz="4" w:space="0" w:color="auto"/>
              <w:right w:val="single" w:sz="4" w:space="0" w:color="auto"/>
            </w:tcBorders>
            <w:shd w:val="clear" w:color="auto" w:fill="auto"/>
            <w:vAlign w:val="bottom"/>
            <w:hideMark/>
          </w:tcPr>
          <w:p w14:paraId="2CFCD641" w14:textId="77777777" w:rsidR="00423AC5" w:rsidRPr="00423AC5" w:rsidRDefault="00423AC5" w:rsidP="00423AC5">
            <w:pPr>
              <w:jc w:val="center"/>
              <w:rPr>
                <w:color w:val="000000"/>
              </w:rPr>
            </w:pPr>
            <w:r w:rsidRPr="00423AC5">
              <w:rPr>
                <w:color w:val="000000"/>
              </w:rPr>
              <w:t xml:space="preserve">              291,80   </w:t>
            </w:r>
          </w:p>
        </w:tc>
      </w:tr>
      <w:tr w:rsidR="00423AC5" w:rsidRPr="00423AC5" w14:paraId="67B369BF" w14:textId="77777777" w:rsidTr="00423AC5">
        <w:trPr>
          <w:gridAfter w:val="1"/>
          <w:wAfter w:w="44" w:type="dxa"/>
          <w:trHeight w:val="649"/>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DAC2" w14:textId="77777777" w:rsidR="00423AC5" w:rsidRPr="00423AC5" w:rsidRDefault="00423AC5" w:rsidP="00423AC5">
            <w:pPr>
              <w:rPr>
                <w:color w:val="000000"/>
              </w:rPr>
            </w:pPr>
            <w:r w:rsidRPr="00423AC5">
              <w:rPr>
                <w:color w:val="000000"/>
              </w:rPr>
              <w:t>для водоснабжения населения</w:t>
            </w:r>
          </w:p>
        </w:tc>
        <w:tc>
          <w:tcPr>
            <w:tcW w:w="1796" w:type="dxa"/>
            <w:tcBorders>
              <w:top w:val="nil"/>
              <w:left w:val="nil"/>
              <w:bottom w:val="single" w:sz="4" w:space="0" w:color="auto"/>
              <w:right w:val="single" w:sz="4" w:space="0" w:color="auto"/>
            </w:tcBorders>
            <w:shd w:val="clear" w:color="auto" w:fill="auto"/>
            <w:vAlign w:val="bottom"/>
            <w:hideMark/>
          </w:tcPr>
          <w:p w14:paraId="056741FC" w14:textId="77777777" w:rsidR="00423AC5" w:rsidRPr="00423AC5" w:rsidRDefault="00423AC5" w:rsidP="00423AC5">
            <w:pPr>
              <w:jc w:val="center"/>
              <w:rPr>
                <w:color w:val="000000"/>
              </w:rPr>
            </w:pPr>
            <w:r w:rsidRPr="00423AC5">
              <w:rPr>
                <w:color w:val="000000"/>
              </w:rPr>
              <w:t>4 935,25</w:t>
            </w:r>
          </w:p>
        </w:tc>
        <w:tc>
          <w:tcPr>
            <w:tcW w:w="1395" w:type="dxa"/>
            <w:tcBorders>
              <w:top w:val="nil"/>
              <w:left w:val="nil"/>
              <w:bottom w:val="single" w:sz="4" w:space="0" w:color="auto"/>
              <w:right w:val="single" w:sz="4" w:space="0" w:color="auto"/>
            </w:tcBorders>
            <w:shd w:val="clear" w:color="auto" w:fill="auto"/>
            <w:vAlign w:val="bottom"/>
            <w:hideMark/>
          </w:tcPr>
          <w:p w14:paraId="655B1D9D" w14:textId="77777777" w:rsidR="00423AC5" w:rsidRPr="00423AC5" w:rsidRDefault="00423AC5" w:rsidP="00423AC5">
            <w:pPr>
              <w:jc w:val="center"/>
              <w:rPr>
                <w:color w:val="000000"/>
              </w:rPr>
            </w:pPr>
            <w:r w:rsidRPr="00423AC5">
              <w:rPr>
                <w:color w:val="000000"/>
              </w:rPr>
              <w:t>186</w:t>
            </w:r>
          </w:p>
        </w:tc>
        <w:tc>
          <w:tcPr>
            <w:tcW w:w="1724" w:type="dxa"/>
            <w:tcBorders>
              <w:top w:val="nil"/>
              <w:left w:val="nil"/>
              <w:bottom w:val="single" w:sz="4" w:space="0" w:color="auto"/>
              <w:right w:val="single" w:sz="4" w:space="0" w:color="auto"/>
            </w:tcBorders>
            <w:shd w:val="clear" w:color="auto" w:fill="auto"/>
            <w:vAlign w:val="bottom"/>
            <w:hideMark/>
          </w:tcPr>
          <w:p w14:paraId="738BEB4C" w14:textId="77777777" w:rsidR="00423AC5" w:rsidRPr="00423AC5" w:rsidRDefault="00423AC5" w:rsidP="00423AC5">
            <w:pPr>
              <w:jc w:val="center"/>
              <w:rPr>
                <w:color w:val="000000"/>
              </w:rPr>
            </w:pPr>
            <w:r w:rsidRPr="00423AC5">
              <w:rPr>
                <w:color w:val="000000"/>
              </w:rPr>
              <w:t> </w:t>
            </w:r>
          </w:p>
        </w:tc>
        <w:tc>
          <w:tcPr>
            <w:tcW w:w="1359" w:type="dxa"/>
            <w:tcBorders>
              <w:top w:val="nil"/>
              <w:left w:val="nil"/>
              <w:bottom w:val="single" w:sz="4" w:space="0" w:color="auto"/>
              <w:right w:val="single" w:sz="4" w:space="0" w:color="auto"/>
            </w:tcBorders>
            <w:shd w:val="clear" w:color="auto" w:fill="auto"/>
            <w:vAlign w:val="bottom"/>
            <w:hideMark/>
          </w:tcPr>
          <w:p w14:paraId="59CEA597" w14:textId="77777777" w:rsidR="00423AC5" w:rsidRPr="00423AC5" w:rsidRDefault="00423AC5" w:rsidP="00423AC5">
            <w:pPr>
              <w:jc w:val="center"/>
              <w:rPr>
                <w:color w:val="000000"/>
              </w:rPr>
            </w:pPr>
            <w:r w:rsidRPr="00423AC5">
              <w:rPr>
                <w:color w:val="000000"/>
              </w:rPr>
              <w:t>0,92</w:t>
            </w:r>
          </w:p>
        </w:tc>
      </w:tr>
      <w:tr w:rsidR="00423AC5" w:rsidRPr="00423AC5" w14:paraId="5F37A89C" w14:textId="77777777" w:rsidTr="00423AC5">
        <w:trPr>
          <w:gridAfter w:val="1"/>
          <w:wAfter w:w="44" w:type="dxa"/>
          <w:trHeight w:val="300"/>
        </w:trPr>
        <w:tc>
          <w:tcPr>
            <w:tcW w:w="30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CA0B2" w14:textId="77777777" w:rsidR="00423AC5" w:rsidRPr="00423AC5" w:rsidRDefault="00423AC5" w:rsidP="00423AC5">
            <w:pPr>
              <w:rPr>
                <w:b/>
                <w:bCs/>
                <w:color w:val="000000"/>
              </w:rPr>
            </w:pPr>
            <w:r w:rsidRPr="00423AC5">
              <w:rPr>
                <w:b/>
                <w:bCs/>
                <w:color w:val="000000"/>
              </w:rPr>
              <w:t>ИТОГО:</w:t>
            </w:r>
          </w:p>
        </w:tc>
        <w:tc>
          <w:tcPr>
            <w:tcW w:w="1796" w:type="dxa"/>
            <w:tcBorders>
              <w:top w:val="nil"/>
              <w:left w:val="nil"/>
              <w:bottom w:val="single" w:sz="4" w:space="0" w:color="auto"/>
              <w:right w:val="single" w:sz="4" w:space="0" w:color="auto"/>
            </w:tcBorders>
            <w:shd w:val="clear" w:color="auto" w:fill="auto"/>
            <w:vAlign w:val="bottom"/>
            <w:hideMark/>
          </w:tcPr>
          <w:p w14:paraId="58DDC479" w14:textId="77777777" w:rsidR="00423AC5" w:rsidRPr="00423AC5" w:rsidRDefault="00423AC5" w:rsidP="00423AC5">
            <w:pPr>
              <w:jc w:val="center"/>
              <w:rPr>
                <w:b/>
                <w:bCs/>
                <w:color w:val="000000"/>
              </w:rPr>
            </w:pPr>
            <w:r w:rsidRPr="00423AC5">
              <w:rPr>
                <w:b/>
                <w:bCs/>
                <w:color w:val="000000"/>
              </w:rPr>
              <w:t>337 352,60</w:t>
            </w:r>
          </w:p>
        </w:tc>
        <w:tc>
          <w:tcPr>
            <w:tcW w:w="1395" w:type="dxa"/>
            <w:tcBorders>
              <w:top w:val="nil"/>
              <w:left w:val="nil"/>
              <w:bottom w:val="single" w:sz="4" w:space="0" w:color="auto"/>
              <w:right w:val="single" w:sz="4" w:space="0" w:color="auto"/>
            </w:tcBorders>
            <w:shd w:val="clear" w:color="auto" w:fill="auto"/>
            <w:vAlign w:val="bottom"/>
            <w:hideMark/>
          </w:tcPr>
          <w:p w14:paraId="4EC740CE" w14:textId="77777777" w:rsidR="00423AC5" w:rsidRPr="00423AC5" w:rsidRDefault="00423AC5" w:rsidP="00423AC5">
            <w:pPr>
              <w:jc w:val="center"/>
              <w:rPr>
                <w:b/>
                <w:bCs/>
                <w:color w:val="000000"/>
              </w:rPr>
            </w:pPr>
            <w:r w:rsidRPr="00423AC5">
              <w:rPr>
                <w:b/>
                <w:bCs/>
                <w:color w:val="000000"/>
              </w:rPr>
              <w:t> </w:t>
            </w:r>
          </w:p>
        </w:tc>
        <w:tc>
          <w:tcPr>
            <w:tcW w:w="1724" w:type="dxa"/>
            <w:tcBorders>
              <w:top w:val="nil"/>
              <w:left w:val="nil"/>
              <w:bottom w:val="single" w:sz="4" w:space="0" w:color="auto"/>
              <w:right w:val="single" w:sz="4" w:space="0" w:color="auto"/>
            </w:tcBorders>
            <w:shd w:val="clear" w:color="auto" w:fill="auto"/>
            <w:vAlign w:val="bottom"/>
            <w:hideMark/>
          </w:tcPr>
          <w:p w14:paraId="4D0DF96C" w14:textId="77777777" w:rsidR="00423AC5" w:rsidRPr="00423AC5" w:rsidRDefault="00423AC5" w:rsidP="00423AC5">
            <w:pPr>
              <w:jc w:val="center"/>
              <w:rPr>
                <w:b/>
                <w:bCs/>
                <w:color w:val="000000"/>
              </w:rPr>
            </w:pPr>
            <w:r w:rsidRPr="00423AC5">
              <w:rPr>
                <w:b/>
                <w:bCs/>
                <w:color w:val="000000"/>
              </w:rPr>
              <w:t> </w:t>
            </w:r>
          </w:p>
        </w:tc>
        <w:tc>
          <w:tcPr>
            <w:tcW w:w="1359" w:type="dxa"/>
            <w:tcBorders>
              <w:top w:val="nil"/>
              <w:left w:val="nil"/>
              <w:bottom w:val="single" w:sz="4" w:space="0" w:color="auto"/>
              <w:right w:val="single" w:sz="4" w:space="0" w:color="auto"/>
            </w:tcBorders>
            <w:shd w:val="clear" w:color="auto" w:fill="auto"/>
            <w:vAlign w:val="bottom"/>
            <w:hideMark/>
          </w:tcPr>
          <w:p w14:paraId="2C26953A" w14:textId="77777777" w:rsidR="00423AC5" w:rsidRPr="00423AC5" w:rsidRDefault="00423AC5" w:rsidP="00423AC5">
            <w:pPr>
              <w:jc w:val="center"/>
              <w:rPr>
                <w:b/>
                <w:bCs/>
                <w:color w:val="000000"/>
              </w:rPr>
            </w:pPr>
            <w:r w:rsidRPr="00423AC5">
              <w:rPr>
                <w:b/>
                <w:bCs/>
                <w:color w:val="000000"/>
              </w:rPr>
              <w:t xml:space="preserve">              292,71   </w:t>
            </w:r>
          </w:p>
        </w:tc>
      </w:tr>
    </w:tbl>
    <w:p w14:paraId="754C6101" w14:textId="77777777" w:rsidR="00423AC5" w:rsidRPr="00423AC5" w:rsidRDefault="00423AC5" w:rsidP="00423AC5">
      <w:pPr>
        <w:tabs>
          <w:tab w:val="left" w:pos="730"/>
        </w:tabs>
        <w:autoSpaceDE w:val="0"/>
        <w:autoSpaceDN w:val="0"/>
        <w:adjustRightInd w:val="0"/>
        <w:ind w:firstLine="571"/>
        <w:jc w:val="both"/>
      </w:pPr>
    </w:p>
    <w:p w14:paraId="0E3258A1" w14:textId="77777777" w:rsidR="00423AC5" w:rsidRPr="00423AC5" w:rsidRDefault="00423AC5" w:rsidP="00423AC5">
      <w:pPr>
        <w:tabs>
          <w:tab w:val="left" w:pos="730"/>
        </w:tabs>
        <w:autoSpaceDE w:val="0"/>
        <w:autoSpaceDN w:val="0"/>
        <w:adjustRightInd w:val="0"/>
        <w:ind w:firstLine="571"/>
        <w:jc w:val="both"/>
      </w:pPr>
    </w:p>
    <w:p w14:paraId="3C7ED64E" w14:textId="77777777" w:rsidR="00423AC5" w:rsidRPr="00423AC5" w:rsidRDefault="00423AC5" w:rsidP="00423AC5">
      <w:pPr>
        <w:tabs>
          <w:tab w:val="left" w:pos="730"/>
        </w:tabs>
        <w:autoSpaceDE w:val="0"/>
        <w:autoSpaceDN w:val="0"/>
        <w:adjustRightInd w:val="0"/>
        <w:ind w:firstLine="571"/>
        <w:jc w:val="center"/>
        <w:rPr>
          <w:b/>
          <w:sz w:val="32"/>
          <w:szCs w:val="32"/>
          <w:u w:val="single"/>
        </w:rPr>
      </w:pPr>
      <w:r w:rsidRPr="00423AC5">
        <w:rPr>
          <w:b/>
          <w:sz w:val="32"/>
          <w:szCs w:val="32"/>
          <w:u w:val="single"/>
        </w:rPr>
        <w:t>Нормативная прибыль</w:t>
      </w:r>
    </w:p>
    <w:p w14:paraId="68F0428E" w14:textId="77777777" w:rsidR="00423AC5" w:rsidRPr="00423AC5" w:rsidRDefault="00423AC5" w:rsidP="00423AC5">
      <w:pPr>
        <w:tabs>
          <w:tab w:val="left" w:pos="730"/>
        </w:tabs>
        <w:autoSpaceDE w:val="0"/>
        <w:autoSpaceDN w:val="0"/>
        <w:adjustRightInd w:val="0"/>
        <w:ind w:firstLine="571"/>
        <w:jc w:val="both"/>
        <w:rPr>
          <w:b/>
          <w:sz w:val="32"/>
          <w:szCs w:val="32"/>
          <w:u w:val="single"/>
        </w:rPr>
      </w:pPr>
    </w:p>
    <w:p w14:paraId="643621B8"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Величина нормативной прибыли на i-й год, определяется в соответствии с </w:t>
      </w:r>
      <w:hyperlink r:id="rId67" w:anchor="Par3" w:history="1">
        <w:r w:rsidRPr="00423AC5">
          <w:rPr>
            <w:rFonts w:eastAsia="Calibri"/>
            <w:color w:val="0000FF"/>
            <w:sz w:val="28"/>
            <w:szCs w:val="28"/>
            <w:u w:val="single"/>
            <w:lang w:eastAsia="en-US"/>
          </w:rPr>
          <w:t>формулой 30.1</w:t>
        </w:r>
      </w:hyperlink>
      <w:r w:rsidRPr="00423AC5">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BB86B69"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r:id="rId68" w:anchor="Par5" w:history="1">
        <w:r w:rsidRPr="00423AC5">
          <w:rPr>
            <w:rFonts w:eastAsia="Calibri"/>
            <w:color w:val="0000FF"/>
            <w:sz w:val="28"/>
            <w:szCs w:val="28"/>
            <w:u w:val="single"/>
            <w:lang w:eastAsia="en-US"/>
          </w:rPr>
          <w:t>формулой 31</w:t>
        </w:r>
      </w:hyperlink>
      <w:r w:rsidRPr="00423AC5">
        <w:rPr>
          <w:rFonts w:eastAsia="Calibri"/>
          <w:sz w:val="28"/>
          <w:szCs w:val="28"/>
          <w:lang w:eastAsia="en-US"/>
        </w:rPr>
        <w:t xml:space="preserve"> настоящего пункта.</w:t>
      </w:r>
    </w:p>
    <w:p w14:paraId="3CFD4D46" w14:textId="77777777" w:rsidR="00423AC5" w:rsidRPr="00423AC5" w:rsidRDefault="00423AC5" w:rsidP="00423AC5">
      <w:pPr>
        <w:autoSpaceDE w:val="0"/>
        <w:autoSpaceDN w:val="0"/>
        <w:adjustRightInd w:val="0"/>
        <w:jc w:val="both"/>
        <w:outlineLvl w:val="0"/>
        <w:rPr>
          <w:rFonts w:eastAsia="Calibri"/>
          <w:sz w:val="28"/>
          <w:szCs w:val="28"/>
          <w:lang w:eastAsia="en-US"/>
        </w:rPr>
      </w:pPr>
    </w:p>
    <w:p w14:paraId="5C8A3DC3" w14:textId="77777777" w:rsidR="00423AC5" w:rsidRPr="00423AC5" w:rsidRDefault="00423AC5" w:rsidP="00423AC5">
      <w:pPr>
        <w:autoSpaceDE w:val="0"/>
        <w:autoSpaceDN w:val="0"/>
        <w:adjustRightInd w:val="0"/>
        <w:jc w:val="center"/>
        <w:rPr>
          <w:rFonts w:eastAsia="Calibri"/>
          <w:sz w:val="28"/>
          <w:szCs w:val="28"/>
          <w:lang w:eastAsia="en-US"/>
        </w:rPr>
      </w:pPr>
      <w:bookmarkStart w:id="21" w:name="Par3"/>
      <w:bookmarkEnd w:id="21"/>
      <w:r w:rsidRPr="00423AC5">
        <w:rPr>
          <w:rFonts w:eastAsia="Calibri"/>
          <w:noProof/>
          <w:position w:val="-14"/>
          <w:sz w:val="28"/>
          <w:szCs w:val="28"/>
          <w:lang w:eastAsia="en-US"/>
        </w:rPr>
        <w:drawing>
          <wp:inline distT="0" distB="0" distL="0" distR="0" wp14:anchorId="4B13A67B" wp14:editId="4BE68C8F">
            <wp:extent cx="3324225" cy="2571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3E7038AF" w14:textId="77777777" w:rsidR="00423AC5" w:rsidRPr="00423AC5" w:rsidRDefault="00423AC5" w:rsidP="00423AC5">
      <w:pPr>
        <w:autoSpaceDE w:val="0"/>
        <w:autoSpaceDN w:val="0"/>
        <w:adjustRightInd w:val="0"/>
        <w:jc w:val="both"/>
        <w:rPr>
          <w:rFonts w:eastAsia="Calibri"/>
          <w:sz w:val="28"/>
          <w:szCs w:val="28"/>
          <w:lang w:eastAsia="en-US"/>
        </w:rPr>
      </w:pPr>
    </w:p>
    <w:p w14:paraId="723B590E" w14:textId="77777777" w:rsidR="00423AC5" w:rsidRPr="00423AC5" w:rsidRDefault="00423AC5" w:rsidP="00423AC5">
      <w:pPr>
        <w:autoSpaceDE w:val="0"/>
        <w:autoSpaceDN w:val="0"/>
        <w:adjustRightInd w:val="0"/>
        <w:jc w:val="center"/>
        <w:rPr>
          <w:rFonts w:eastAsia="Calibri"/>
          <w:sz w:val="28"/>
          <w:szCs w:val="28"/>
          <w:lang w:eastAsia="en-US"/>
        </w:rPr>
      </w:pPr>
      <w:bookmarkStart w:id="22" w:name="Par5"/>
      <w:bookmarkEnd w:id="22"/>
      <w:r w:rsidRPr="00423AC5">
        <w:rPr>
          <w:rFonts w:eastAsia="Calibri"/>
          <w:noProof/>
          <w:position w:val="-14"/>
          <w:sz w:val="28"/>
          <w:szCs w:val="28"/>
          <w:lang w:eastAsia="en-US"/>
        </w:rPr>
        <w:drawing>
          <wp:inline distT="0" distB="0" distL="0" distR="0" wp14:anchorId="66AB158D" wp14:editId="4C66A6A0">
            <wp:extent cx="2562225" cy="2476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69D452DD" w14:textId="77777777" w:rsidR="00423AC5" w:rsidRPr="00423AC5" w:rsidRDefault="00423AC5" w:rsidP="00423AC5">
      <w:pPr>
        <w:autoSpaceDE w:val="0"/>
        <w:autoSpaceDN w:val="0"/>
        <w:adjustRightInd w:val="0"/>
        <w:jc w:val="both"/>
        <w:rPr>
          <w:rFonts w:eastAsia="Calibri"/>
          <w:sz w:val="28"/>
          <w:szCs w:val="28"/>
          <w:lang w:eastAsia="en-US"/>
        </w:rPr>
      </w:pPr>
    </w:p>
    <w:p w14:paraId="117BCDF7"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559942DD"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19133141" wp14:editId="10553806">
            <wp:extent cx="447675" cy="3619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423AC5">
        <w:rPr>
          <w:rFonts w:eastAsia="Calibri"/>
          <w:sz w:val="28"/>
          <w:szCs w:val="28"/>
          <w:lang w:eastAsia="en-US"/>
        </w:rPr>
        <w:t xml:space="preserve"> - величина нормативной прибыли, тыс. руб.;</w:t>
      </w:r>
    </w:p>
    <w:p w14:paraId="73A6F2B9"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3052F481" wp14:editId="797AC6C9">
            <wp:extent cx="485775" cy="3905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423AC5">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w:t>
      </w:r>
      <w:r w:rsidRPr="00423AC5">
        <w:rPr>
          <w:rFonts w:eastAsia="Calibri"/>
          <w:sz w:val="28"/>
          <w:szCs w:val="28"/>
          <w:lang w:eastAsia="en-US"/>
        </w:rPr>
        <w:lastRenderedPageBreak/>
        <w:t>соглашения или договора аренды, заключенных в соответствии с законодательством Российской Федерации не ранее 1 января 2014 г., тыс. руб.;</w:t>
      </w:r>
    </w:p>
    <w:p w14:paraId="66BA8643"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
          <w:sz w:val="28"/>
          <w:szCs w:val="28"/>
          <w:lang w:eastAsia="en-US"/>
        </w:rPr>
        <w:drawing>
          <wp:inline distT="0" distB="0" distL="0" distR="0" wp14:anchorId="7629099F" wp14:editId="1F631BAA">
            <wp:extent cx="2286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23AC5">
        <w:rPr>
          <w:rFonts w:eastAsia="Calibri"/>
          <w:sz w:val="28"/>
          <w:szCs w:val="28"/>
          <w:lang w:eastAsia="en-US"/>
        </w:rPr>
        <w:t xml:space="preserve"> - нормативный уровень прибыли, установленный на i-й год в соответствии с </w:t>
      </w:r>
      <w:hyperlink r:id="rId74" w:history="1">
        <w:r w:rsidRPr="00423AC5">
          <w:rPr>
            <w:rFonts w:eastAsia="Calibri"/>
            <w:color w:val="0000FF"/>
            <w:sz w:val="28"/>
            <w:szCs w:val="28"/>
            <w:u w:val="single"/>
            <w:lang w:eastAsia="en-US"/>
          </w:rPr>
          <w:t>пунктом 84</w:t>
        </w:r>
      </w:hyperlink>
      <w:r w:rsidRPr="00423AC5">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CBD9747"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382908D3" wp14:editId="194445BF">
            <wp:extent cx="771525" cy="3905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423AC5">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0613797" w14:textId="77777777" w:rsidR="00423AC5" w:rsidRPr="00423AC5" w:rsidRDefault="00423AC5" w:rsidP="00423AC5">
      <w:pPr>
        <w:autoSpaceDE w:val="0"/>
        <w:autoSpaceDN w:val="0"/>
        <w:adjustRightInd w:val="0"/>
        <w:ind w:firstLine="540"/>
        <w:jc w:val="both"/>
        <w:rPr>
          <w:rFonts w:eastAsia="Calibri"/>
          <w:sz w:val="28"/>
          <w:szCs w:val="28"/>
          <w:lang w:eastAsia="en-US"/>
        </w:rPr>
      </w:pPr>
      <w:proofErr w:type="spellStart"/>
      <w:r w:rsidRPr="00423AC5">
        <w:rPr>
          <w:rFonts w:eastAsia="Calibri"/>
          <w:sz w:val="28"/>
          <w:szCs w:val="28"/>
          <w:lang w:eastAsia="en-US"/>
        </w:rPr>
        <w:t>КВi</w:t>
      </w:r>
      <w:proofErr w:type="spellEnd"/>
      <w:r w:rsidRPr="00423AC5">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C9E698F"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6B34619D" wp14:editId="5391AAD6">
            <wp:extent cx="590550" cy="3905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423AC5">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7" w:history="1">
        <w:r w:rsidRPr="00423AC5">
          <w:rPr>
            <w:rFonts w:eastAsia="Calibri"/>
            <w:color w:val="0000FF"/>
            <w:sz w:val="28"/>
            <w:szCs w:val="28"/>
            <w:u w:val="single"/>
            <w:lang w:eastAsia="en-US"/>
          </w:rPr>
          <w:t>пункта 15</w:t>
        </w:r>
      </w:hyperlink>
      <w:r w:rsidRPr="00423AC5">
        <w:rPr>
          <w:rFonts w:eastAsia="Calibri"/>
          <w:sz w:val="28"/>
          <w:szCs w:val="28"/>
          <w:lang w:eastAsia="en-US"/>
        </w:rPr>
        <w:t xml:space="preserve"> Основ ценообразования, тыс. руб.;</w:t>
      </w:r>
    </w:p>
    <w:p w14:paraId="0444544A" w14:textId="77777777" w:rsidR="00423AC5" w:rsidRPr="00423AC5" w:rsidRDefault="00423AC5" w:rsidP="00423AC5">
      <w:pPr>
        <w:autoSpaceDE w:val="0"/>
        <w:autoSpaceDN w:val="0"/>
        <w:adjustRightInd w:val="0"/>
        <w:ind w:firstLine="540"/>
        <w:jc w:val="both"/>
        <w:rPr>
          <w:rFonts w:eastAsia="Calibri"/>
          <w:sz w:val="28"/>
          <w:szCs w:val="28"/>
          <w:lang w:eastAsia="en-US"/>
        </w:rPr>
      </w:pPr>
      <w:proofErr w:type="spellStart"/>
      <w:r w:rsidRPr="00423AC5">
        <w:rPr>
          <w:rFonts w:eastAsia="Calibri"/>
          <w:sz w:val="28"/>
          <w:szCs w:val="28"/>
          <w:lang w:eastAsia="en-US"/>
        </w:rPr>
        <w:t>КДi</w:t>
      </w:r>
      <w:proofErr w:type="spellEnd"/>
      <w:r w:rsidRPr="00423AC5">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8" w:history="1">
        <w:r w:rsidRPr="00423AC5">
          <w:rPr>
            <w:rFonts w:eastAsia="Calibri"/>
            <w:color w:val="0000FF"/>
            <w:sz w:val="28"/>
            <w:szCs w:val="28"/>
            <w:u w:val="single"/>
            <w:lang w:eastAsia="en-US"/>
          </w:rPr>
          <w:t>кодексом</w:t>
        </w:r>
      </w:hyperlink>
      <w:r w:rsidRPr="00423AC5">
        <w:rPr>
          <w:rFonts w:eastAsia="Calibri"/>
          <w:sz w:val="28"/>
          <w:szCs w:val="28"/>
          <w:lang w:eastAsia="en-US"/>
        </w:rPr>
        <w:t xml:space="preserve"> Российской Федерации, тыс. руб.</w:t>
      </w:r>
    </w:p>
    <w:p w14:paraId="4C625D58" w14:textId="77777777" w:rsidR="00423AC5" w:rsidRPr="00423AC5" w:rsidRDefault="00423AC5" w:rsidP="00423AC5">
      <w:pPr>
        <w:widowControl w:val="0"/>
        <w:tabs>
          <w:tab w:val="left" w:pos="567"/>
        </w:tabs>
        <w:autoSpaceDE w:val="0"/>
        <w:autoSpaceDN w:val="0"/>
        <w:adjustRightInd w:val="0"/>
        <w:jc w:val="both"/>
        <w:rPr>
          <w:sz w:val="28"/>
          <w:szCs w:val="28"/>
        </w:rPr>
      </w:pPr>
      <w:r w:rsidRPr="00423AC5">
        <w:rPr>
          <w:bCs/>
          <w:sz w:val="28"/>
          <w:szCs w:val="28"/>
        </w:rPr>
        <w:t xml:space="preserve">          Нормативная прибыль ПАО «ЦОФ Березовская»</w:t>
      </w:r>
      <w:r w:rsidRPr="00423AC5">
        <w:rPr>
          <w:sz w:val="28"/>
          <w:szCs w:val="28"/>
        </w:rPr>
        <w:t xml:space="preserve"> не установлена. На 2021 год организацией не заявлена.</w:t>
      </w:r>
    </w:p>
    <w:p w14:paraId="74A3D73A" w14:textId="77777777" w:rsidR="00423AC5" w:rsidRPr="00423AC5" w:rsidRDefault="00423AC5" w:rsidP="00423AC5">
      <w:pPr>
        <w:tabs>
          <w:tab w:val="left" w:pos="730"/>
        </w:tabs>
        <w:autoSpaceDE w:val="0"/>
        <w:autoSpaceDN w:val="0"/>
        <w:adjustRightInd w:val="0"/>
        <w:ind w:firstLine="571"/>
        <w:jc w:val="both"/>
      </w:pPr>
    </w:p>
    <w:p w14:paraId="4C84B93E" w14:textId="77777777" w:rsidR="00423AC5" w:rsidRPr="00423AC5" w:rsidRDefault="00423AC5" w:rsidP="00423AC5">
      <w:pPr>
        <w:tabs>
          <w:tab w:val="left" w:pos="730"/>
        </w:tabs>
        <w:autoSpaceDE w:val="0"/>
        <w:autoSpaceDN w:val="0"/>
        <w:adjustRightInd w:val="0"/>
        <w:ind w:firstLine="571"/>
        <w:jc w:val="both"/>
      </w:pPr>
    </w:p>
    <w:p w14:paraId="1AC34C07" w14:textId="77777777" w:rsidR="00423AC5" w:rsidRPr="00423AC5" w:rsidRDefault="00423AC5" w:rsidP="00423AC5">
      <w:pPr>
        <w:tabs>
          <w:tab w:val="left" w:pos="730"/>
        </w:tabs>
        <w:autoSpaceDE w:val="0"/>
        <w:autoSpaceDN w:val="0"/>
        <w:adjustRightInd w:val="0"/>
        <w:ind w:firstLine="571"/>
        <w:jc w:val="both"/>
      </w:pPr>
    </w:p>
    <w:p w14:paraId="51486D7A" w14:textId="77777777" w:rsidR="00423AC5" w:rsidRPr="00423AC5" w:rsidRDefault="00423AC5" w:rsidP="00423AC5">
      <w:pPr>
        <w:tabs>
          <w:tab w:val="left" w:pos="730"/>
        </w:tabs>
        <w:autoSpaceDE w:val="0"/>
        <w:autoSpaceDN w:val="0"/>
        <w:adjustRightInd w:val="0"/>
        <w:ind w:firstLine="571"/>
        <w:jc w:val="both"/>
      </w:pPr>
    </w:p>
    <w:p w14:paraId="629CBF5B" w14:textId="77777777" w:rsidR="00423AC5" w:rsidRPr="00423AC5" w:rsidRDefault="00423AC5" w:rsidP="00423AC5">
      <w:pPr>
        <w:tabs>
          <w:tab w:val="left" w:pos="730"/>
        </w:tabs>
        <w:autoSpaceDE w:val="0"/>
        <w:autoSpaceDN w:val="0"/>
        <w:adjustRightInd w:val="0"/>
        <w:ind w:firstLine="571"/>
        <w:jc w:val="both"/>
      </w:pPr>
    </w:p>
    <w:p w14:paraId="3265DE53" w14:textId="77777777" w:rsidR="00423AC5" w:rsidRPr="00423AC5" w:rsidRDefault="00423AC5" w:rsidP="00423AC5">
      <w:pPr>
        <w:tabs>
          <w:tab w:val="left" w:pos="730"/>
        </w:tabs>
        <w:autoSpaceDE w:val="0"/>
        <w:autoSpaceDN w:val="0"/>
        <w:adjustRightInd w:val="0"/>
        <w:ind w:firstLine="571"/>
        <w:jc w:val="both"/>
      </w:pPr>
    </w:p>
    <w:p w14:paraId="090EEEF2" w14:textId="77777777" w:rsidR="00423AC5" w:rsidRPr="00423AC5" w:rsidRDefault="00423AC5" w:rsidP="00423AC5">
      <w:pPr>
        <w:tabs>
          <w:tab w:val="left" w:pos="730"/>
        </w:tabs>
        <w:autoSpaceDE w:val="0"/>
        <w:autoSpaceDN w:val="0"/>
        <w:adjustRightInd w:val="0"/>
        <w:ind w:firstLine="571"/>
        <w:jc w:val="both"/>
      </w:pPr>
    </w:p>
    <w:p w14:paraId="1CF176C2" w14:textId="77777777" w:rsidR="00423AC5" w:rsidRPr="00423AC5" w:rsidRDefault="00423AC5" w:rsidP="00423AC5">
      <w:pPr>
        <w:autoSpaceDE w:val="0"/>
        <w:autoSpaceDN w:val="0"/>
        <w:adjustRightInd w:val="0"/>
        <w:jc w:val="center"/>
        <w:rPr>
          <w:rFonts w:eastAsia="Calibri"/>
          <w:b/>
          <w:bCs/>
          <w:sz w:val="28"/>
          <w:szCs w:val="28"/>
          <w:u w:val="single"/>
          <w:lang w:eastAsia="en-US"/>
        </w:rPr>
      </w:pPr>
      <w:r w:rsidRPr="00423AC5">
        <w:rPr>
          <w:rFonts w:eastAsia="Calibri"/>
          <w:b/>
          <w:bCs/>
          <w:sz w:val="28"/>
          <w:szCs w:val="28"/>
          <w:u w:val="single"/>
          <w:lang w:eastAsia="en-US"/>
        </w:rPr>
        <w:t>Величина расчетной предпринимательской прибыли</w:t>
      </w:r>
    </w:p>
    <w:p w14:paraId="7665B6D5" w14:textId="77777777" w:rsidR="00423AC5" w:rsidRPr="00423AC5" w:rsidRDefault="00423AC5" w:rsidP="00423AC5">
      <w:pPr>
        <w:widowControl w:val="0"/>
        <w:tabs>
          <w:tab w:val="left" w:pos="567"/>
        </w:tabs>
        <w:autoSpaceDE w:val="0"/>
        <w:autoSpaceDN w:val="0"/>
        <w:adjustRightInd w:val="0"/>
        <w:jc w:val="both"/>
        <w:rPr>
          <w:sz w:val="28"/>
          <w:szCs w:val="28"/>
        </w:rPr>
      </w:pPr>
    </w:p>
    <w:p w14:paraId="3723F8B9"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79" w:history="1">
        <w:r w:rsidRPr="00423AC5">
          <w:rPr>
            <w:rFonts w:eastAsia="Calibri"/>
            <w:color w:val="0000FF"/>
            <w:sz w:val="28"/>
            <w:szCs w:val="28"/>
            <w:u w:val="single"/>
            <w:lang w:eastAsia="en-US"/>
          </w:rPr>
          <w:t>пунктом 88</w:t>
        </w:r>
      </w:hyperlink>
      <w:r w:rsidRPr="00423AC5">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80" w:history="1">
        <w:r w:rsidRPr="00423AC5">
          <w:rPr>
            <w:rFonts w:eastAsia="Calibri"/>
            <w:color w:val="0000FF"/>
            <w:sz w:val="28"/>
            <w:szCs w:val="28"/>
            <w:u w:val="single"/>
            <w:lang w:eastAsia="en-US"/>
          </w:rPr>
          <w:t>пунктом 78(1)</w:t>
        </w:r>
      </w:hyperlink>
      <w:r w:rsidRPr="00423AC5">
        <w:rPr>
          <w:rFonts w:eastAsia="Calibri"/>
          <w:sz w:val="28"/>
          <w:szCs w:val="28"/>
          <w:lang w:eastAsia="en-US"/>
        </w:rPr>
        <w:t xml:space="preserve"> Основ ценообразования.</w:t>
      </w:r>
    </w:p>
    <w:p w14:paraId="7A09A80C"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5F80C234"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69A729D1"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CFC2A77" w14:textId="77777777" w:rsidR="00423AC5" w:rsidRPr="00423AC5" w:rsidRDefault="00423AC5" w:rsidP="00423AC5">
      <w:pPr>
        <w:autoSpaceDE w:val="0"/>
        <w:autoSpaceDN w:val="0"/>
        <w:adjustRightInd w:val="0"/>
        <w:ind w:firstLine="540"/>
        <w:jc w:val="both"/>
        <w:rPr>
          <w:bCs/>
          <w:sz w:val="28"/>
          <w:szCs w:val="28"/>
        </w:rPr>
      </w:pPr>
      <w:r w:rsidRPr="00423AC5">
        <w:rPr>
          <w:sz w:val="28"/>
          <w:szCs w:val="28"/>
        </w:rPr>
        <w:t xml:space="preserve">ПАО «ЦОФ Березовская» </w:t>
      </w:r>
      <w:r w:rsidRPr="00423AC5">
        <w:rPr>
          <w:rFonts w:eastAsia="Calibri"/>
          <w:sz w:val="28"/>
          <w:szCs w:val="28"/>
          <w:lang w:eastAsia="en-US"/>
        </w:rPr>
        <w:t xml:space="preserve">расчетная предпринимательская прибыль не заявлена и </w:t>
      </w:r>
      <w:r w:rsidRPr="00423AC5">
        <w:rPr>
          <w:bCs/>
          <w:sz w:val="28"/>
          <w:szCs w:val="28"/>
        </w:rPr>
        <w:t>равна 0.</w:t>
      </w:r>
    </w:p>
    <w:p w14:paraId="00F5F485" w14:textId="77777777" w:rsidR="00423AC5" w:rsidRPr="00423AC5" w:rsidRDefault="00423AC5" w:rsidP="00423AC5">
      <w:pPr>
        <w:autoSpaceDE w:val="0"/>
        <w:autoSpaceDN w:val="0"/>
        <w:adjustRightInd w:val="0"/>
        <w:ind w:firstLine="540"/>
        <w:jc w:val="both"/>
        <w:rPr>
          <w:bCs/>
          <w:sz w:val="28"/>
          <w:szCs w:val="28"/>
        </w:rPr>
      </w:pPr>
    </w:p>
    <w:p w14:paraId="76B24B42" w14:textId="77777777" w:rsidR="00423AC5" w:rsidRPr="00423AC5" w:rsidRDefault="00423AC5" w:rsidP="00423AC5">
      <w:pPr>
        <w:autoSpaceDE w:val="0"/>
        <w:autoSpaceDN w:val="0"/>
        <w:adjustRightInd w:val="0"/>
        <w:jc w:val="center"/>
        <w:rPr>
          <w:rFonts w:eastAsia="Calibri"/>
          <w:b/>
          <w:bCs/>
          <w:sz w:val="28"/>
          <w:szCs w:val="28"/>
          <w:u w:val="single"/>
          <w:lang w:eastAsia="en-US"/>
        </w:rPr>
      </w:pPr>
      <w:r w:rsidRPr="00423AC5">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0FE24FB" w14:textId="77777777" w:rsidR="00423AC5" w:rsidRPr="00423AC5" w:rsidRDefault="00423AC5" w:rsidP="00423AC5">
      <w:pPr>
        <w:autoSpaceDE w:val="0"/>
        <w:autoSpaceDN w:val="0"/>
        <w:adjustRightInd w:val="0"/>
        <w:jc w:val="both"/>
        <w:rPr>
          <w:rFonts w:eastAsia="Calibri"/>
          <w:b/>
          <w:bCs/>
          <w:sz w:val="28"/>
          <w:szCs w:val="28"/>
          <w:lang w:eastAsia="en-US"/>
        </w:rPr>
      </w:pPr>
    </w:p>
    <w:p w14:paraId="20DD75E5"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B009B52" w14:textId="77777777" w:rsidR="00423AC5" w:rsidRPr="00423AC5" w:rsidRDefault="00423AC5" w:rsidP="00423AC5">
      <w:pPr>
        <w:autoSpaceDE w:val="0"/>
        <w:autoSpaceDN w:val="0"/>
        <w:adjustRightInd w:val="0"/>
        <w:jc w:val="both"/>
        <w:outlineLvl w:val="0"/>
        <w:rPr>
          <w:rFonts w:eastAsia="Calibri"/>
          <w:sz w:val="28"/>
          <w:szCs w:val="28"/>
          <w:lang w:eastAsia="en-US"/>
        </w:rPr>
      </w:pPr>
    </w:p>
    <w:p w14:paraId="11537D6C"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36"/>
          <w:sz w:val="28"/>
          <w:szCs w:val="28"/>
          <w:lang w:eastAsia="en-US"/>
        </w:rPr>
        <w:drawing>
          <wp:inline distT="0" distB="0" distL="0" distR="0" wp14:anchorId="1653B5AD" wp14:editId="246D70D6">
            <wp:extent cx="3038475" cy="6381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4AFF499D" w14:textId="77777777" w:rsidR="00423AC5" w:rsidRPr="00423AC5" w:rsidRDefault="00423AC5" w:rsidP="00423AC5">
      <w:pPr>
        <w:autoSpaceDE w:val="0"/>
        <w:autoSpaceDN w:val="0"/>
        <w:adjustRightInd w:val="0"/>
        <w:jc w:val="both"/>
        <w:rPr>
          <w:rFonts w:eastAsia="Calibri"/>
          <w:sz w:val="28"/>
          <w:szCs w:val="28"/>
          <w:lang w:eastAsia="en-US"/>
        </w:rPr>
      </w:pPr>
    </w:p>
    <w:p w14:paraId="3EB7DA69"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2E42C7D6"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158E840F" wp14:editId="176CDD69">
            <wp:extent cx="552450"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23AC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2F9207A"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4676D432" wp14:editId="57B74DD7">
            <wp:extent cx="571500"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23AC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w:t>
      </w:r>
      <w:r w:rsidRPr="00423AC5">
        <w:rPr>
          <w:rFonts w:eastAsia="Calibri"/>
          <w:sz w:val="28"/>
          <w:szCs w:val="28"/>
          <w:lang w:eastAsia="en-US"/>
        </w:rPr>
        <w:lastRenderedPageBreak/>
        <w:t>в (i-2)-м году по стоимости, определенной в инвестиционной программе на год (i-2), тыс. руб.;</w:t>
      </w:r>
    </w:p>
    <w:p w14:paraId="3A5FC9F4"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2E321C7B" wp14:editId="537B5953">
            <wp:extent cx="571500" cy="333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23AC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7D3631F"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bCs/>
          <w:sz w:val="28"/>
          <w:szCs w:val="28"/>
        </w:rPr>
        <w:t xml:space="preserve"> Для </w:t>
      </w:r>
      <w:r w:rsidRPr="00423AC5">
        <w:rPr>
          <w:sz w:val="28"/>
          <w:szCs w:val="28"/>
        </w:rPr>
        <w:t>ПАО «ЦОФ Березовская»</w:t>
      </w:r>
      <w:r w:rsidRPr="00423AC5">
        <w:rPr>
          <w:bCs/>
          <w:sz w:val="28"/>
          <w:szCs w:val="28"/>
        </w:rPr>
        <w:t xml:space="preserve"> инвестиционная программа не установлена. Величина отклонения -0.</w:t>
      </w:r>
    </w:p>
    <w:p w14:paraId="538E48B1" w14:textId="77777777" w:rsidR="00423AC5" w:rsidRPr="00423AC5" w:rsidRDefault="00423AC5" w:rsidP="00423AC5">
      <w:pPr>
        <w:autoSpaceDE w:val="0"/>
        <w:autoSpaceDN w:val="0"/>
        <w:adjustRightInd w:val="0"/>
        <w:ind w:firstLine="540"/>
        <w:jc w:val="both"/>
        <w:rPr>
          <w:rFonts w:eastAsia="Calibri"/>
          <w:sz w:val="28"/>
          <w:szCs w:val="28"/>
          <w:lang w:eastAsia="en-US"/>
        </w:rPr>
      </w:pPr>
    </w:p>
    <w:p w14:paraId="1487A37E" w14:textId="77777777" w:rsidR="00423AC5" w:rsidRPr="00423AC5" w:rsidRDefault="00423AC5" w:rsidP="00423AC5">
      <w:pPr>
        <w:autoSpaceDE w:val="0"/>
        <w:autoSpaceDN w:val="0"/>
        <w:adjustRightInd w:val="0"/>
        <w:jc w:val="center"/>
        <w:rPr>
          <w:rFonts w:eastAsia="Calibri"/>
          <w:b/>
          <w:bCs/>
          <w:sz w:val="28"/>
          <w:szCs w:val="28"/>
          <w:u w:val="single"/>
          <w:lang w:eastAsia="en-US"/>
        </w:rPr>
      </w:pPr>
      <w:r w:rsidRPr="00423AC5">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297CF8C" w14:textId="77777777" w:rsidR="00423AC5" w:rsidRPr="00423AC5" w:rsidRDefault="00423AC5" w:rsidP="00423AC5">
      <w:pPr>
        <w:autoSpaceDE w:val="0"/>
        <w:autoSpaceDN w:val="0"/>
        <w:adjustRightInd w:val="0"/>
        <w:jc w:val="both"/>
        <w:rPr>
          <w:rFonts w:eastAsia="Calibri"/>
          <w:b/>
          <w:bCs/>
          <w:sz w:val="28"/>
          <w:szCs w:val="28"/>
          <w:lang w:eastAsia="en-US"/>
        </w:rPr>
      </w:pPr>
    </w:p>
    <w:p w14:paraId="0501FF3C"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r:id="rId85" w:anchor="Par2" w:history="1">
        <w:r w:rsidRPr="00423AC5">
          <w:rPr>
            <w:rFonts w:eastAsia="Calibri"/>
            <w:color w:val="0000FF"/>
            <w:sz w:val="28"/>
            <w:szCs w:val="28"/>
            <w:u w:val="single"/>
            <w:lang w:eastAsia="en-US"/>
          </w:rPr>
          <w:t>формуле (36)</w:t>
        </w:r>
      </w:hyperlink>
      <w:r w:rsidRPr="00423AC5">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8A95E50" w14:textId="77777777" w:rsidR="00423AC5" w:rsidRPr="00423AC5" w:rsidRDefault="00423AC5" w:rsidP="00423AC5">
      <w:pPr>
        <w:autoSpaceDE w:val="0"/>
        <w:autoSpaceDN w:val="0"/>
        <w:adjustRightInd w:val="0"/>
        <w:jc w:val="both"/>
        <w:outlineLvl w:val="0"/>
        <w:rPr>
          <w:rFonts w:eastAsia="Calibri"/>
          <w:sz w:val="28"/>
          <w:szCs w:val="28"/>
          <w:lang w:eastAsia="en-US"/>
        </w:rPr>
      </w:pPr>
    </w:p>
    <w:p w14:paraId="549401C5"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37"/>
          <w:sz w:val="28"/>
          <w:szCs w:val="28"/>
          <w:lang w:eastAsia="en-US"/>
        </w:rPr>
        <w:drawing>
          <wp:inline distT="0" distB="0" distL="0" distR="0" wp14:anchorId="3E1E994C" wp14:editId="36EBD1C6">
            <wp:extent cx="5943600" cy="6572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r w:rsidRPr="00423AC5">
        <w:rPr>
          <w:rFonts w:eastAsia="Calibri"/>
          <w:sz w:val="28"/>
          <w:szCs w:val="28"/>
          <w:lang w:eastAsia="en-US"/>
        </w:rPr>
        <w:t>, (36)</w:t>
      </w:r>
    </w:p>
    <w:p w14:paraId="4D14D32F"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(в ред. </w:t>
      </w:r>
      <w:hyperlink r:id="rId87" w:history="1">
        <w:r w:rsidRPr="00423AC5">
          <w:rPr>
            <w:rFonts w:eastAsia="Calibri"/>
            <w:color w:val="0000FF"/>
            <w:sz w:val="28"/>
            <w:szCs w:val="28"/>
            <w:u w:val="single"/>
            <w:lang w:eastAsia="en-US"/>
          </w:rPr>
          <w:t>Приказа</w:t>
        </w:r>
      </w:hyperlink>
      <w:r w:rsidRPr="00423AC5">
        <w:rPr>
          <w:rFonts w:eastAsia="Calibri"/>
          <w:sz w:val="28"/>
          <w:szCs w:val="28"/>
          <w:lang w:eastAsia="en-US"/>
        </w:rPr>
        <w:t xml:space="preserve"> ФАС России от 29.10.2019 N 1438/19)</w:t>
      </w:r>
    </w:p>
    <w:p w14:paraId="32F68C24" w14:textId="77777777" w:rsidR="00423AC5" w:rsidRPr="00423AC5" w:rsidRDefault="00423AC5" w:rsidP="00423AC5">
      <w:pPr>
        <w:autoSpaceDE w:val="0"/>
        <w:autoSpaceDN w:val="0"/>
        <w:adjustRightInd w:val="0"/>
        <w:jc w:val="center"/>
        <w:rPr>
          <w:rFonts w:eastAsia="Calibri"/>
          <w:sz w:val="28"/>
          <w:szCs w:val="28"/>
          <w:lang w:eastAsia="en-US"/>
        </w:rPr>
      </w:pPr>
    </w:p>
    <w:p w14:paraId="376B014B"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1F1D6746"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0FDB789E" wp14:editId="71AEF726">
            <wp:extent cx="371475" cy="323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23AC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w:t>
      </w:r>
      <w:r w:rsidRPr="00423AC5">
        <w:rPr>
          <w:rFonts w:eastAsia="Calibri"/>
          <w:sz w:val="28"/>
          <w:szCs w:val="28"/>
          <w:lang w:eastAsia="en-US"/>
        </w:rPr>
        <w:lastRenderedPageBreak/>
        <w:t xml:space="preserve">рассчитанный в соответствии с </w:t>
      </w:r>
      <w:hyperlink r:id="rId89" w:history="1">
        <w:r w:rsidRPr="00423AC5">
          <w:rPr>
            <w:rFonts w:eastAsia="Calibri"/>
            <w:color w:val="0000FF"/>
            <w:sz w:val="28"/>
            <w:szCs w:val="28"/>
            <w:u w:val="single"/>
            <w:lang w:eastAsia="en-US"/>
          </w:rPr>
          <w:t>порядком</w:t>
        </w:r>
      </w:hyperlink>
      <w:r w:rsidRPr="00423AC5">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423AC5">
        <w:rPr>
          <w:rFonts w:eastAsia="Calibri"/>
          <w:sz w:val="28"/>
          <w:szCs w:val="28"/>
          <w:lang w:eastAsia="en-US"/>
        </w:rPr>
        <w:t>пр</w:t>
      </w:r>
      <w:proofErr w:type="spellEnd"/>
      <w:r w:rsidRPr="00423AC5">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60FB7C7"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604C5E05" wp14:editId="6CBFD156">
            <wp:extent cx="590550" cy="3238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423AC5">
        <w:rPr>
          <w:rFonts w:eastAsia="Calibri"/>
          <w:sz w:val="28"/>
          <w:szCs w:val="28"/>
          <w:lang w:eastAsia="en-US"/>
        </w:rPr>
        <w:t xml:space="preserve"> - максимальный процент корректировки i-</w:t>
      </w:r>
      <w:proofErr w:type="spellStart"/>
      <w:r w:rsidRPr="00423AC5">
        <w:rPr>
          <w:rFonts w:eastAsia="Calibri"/>
          <w:sz w:val="28"/>
          <w:szCs w:val="28"/>
          <w:lang w:eastAsia="en-US"/>
        </w:rPr>
        <w:t>го</w:t>
      </w:r>
      <w:proofErr w:type="spellEnd"/>
      <w:r w:rsidRPr="00423AC5">
        <w:rPr>
          <w:rFonts w:eastAsia="Calibri"/>
          <w:sz w:val="28"/>
          <w:szCs w:val="28"/>
          <w:lang w:eastAsia="en-US"/>
        </w:rPr>
        <w:t xml:space="preserve"> года, определяемый следующим образом: для 2015 года: </w:t>
      </w:r>
      <w:r w:rsidRPr="00423AC5">
        <w:rPr>
          <w:rFonts w:eastAsia="Calibri"/>
          <w:noProof/>
          <w:position w:val="-12"/>
          <w:sz w:val="28"/>
          <w:szCs w:val="28"/>
          <w:lang w:eastAsia="en-US"/>
        </w:rPr>
        <w:drawing>
          <wp:inline distT="0" distB="0" distL="0" distR="0" wp14:anchorId="15CEC32F" wp14:editId="3822AE21">
            <wp:extent cx="695325"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23AC5">
        <w:rPr>
          <w:rFonts w:eastAsia="Calibri"/>
          <w:sz w:val="28"/>
          <w:szCs w:val="28"/>
          <w:lang w:eastAsia="en-US"/>
        </w:rPr>
        <w:t xml:space="preserve"> = 1%; для 2016 года: </w:t>
      </w:r>
      <w:r w:rsidRPr="00423AC5">
        <w:rPr>
          <w:rFonts w:eastAsia="Calibri"/>
          <w:noProof/>
          <w:position w:val="-12"/>
          <w:sz w:val="28"/>
          <w:szCs w:val="28"/>
          <w:lang w:eastAsia="en-US"/>
        </w:rPr>
        <w:drawing>
          <wp:inline distT="0" distB="0" distL="0" distR="0" wp14:anchorId="257EE97A" wp14:editId="10CFBDB9">
            <wp:extent cx="695325"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23AC5">
        <w:rPr>
          <w:rFonts w:eastAsia="Calibri"/>
          <w:sz w:val="28"/>
          <w:szCs w:val="28"/>
          <w:lang w:eastAsia="en-US"/>
        </w:rPr>
        <w:t xml:space="preserve"> = 1%; для 2017 года: </w:t>
      </w:r>
      <w:r w:rsidRPr="00423AC5">
        <w:rPr>
          <w:rFonts w:eastAsia="Calibri"/>
          <w:noProof/>
          <w:position w:val="-12"/>
          <w:sz w:val="28"/>
          <w:szCs w:val="28"/>
          <w:lang w:eastAsia="en-US"/>
        </w:rPr>
        <w:drawing>
          <wp:inline distT="0" distB="0" distL="0" distR="0" wp14:anchorId="0CAE11DD" wp14:editId="0CF012D8">
            <wp:extent cx="695325"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23AC5">
        <w:rPr>
          <w:rFonts w:eastAsia="Calibri"/>
          <w:sz w:val="28"/>
          <w:szCs w:val="28"/>
          <w:lang w:eastAsia="en-US"/>
        </w:rPr>
        <w:t xml:space="preserve"> = 2%; начиная с 2018 года: </w:t>
      </w:r>
      <w:r w:rsidRPr="00423AC5">
        <w:rPr>
          <w:rFonts w:eastAsia="Calibri"/>
          <w:noProof/>
          <w:position w:val="-11"/>
          <w:sz w:val="28"/>
          <w:szCs w:val="28"/>
          <w:lang w:eastAsia="en-US"/>
        </w:rPr>
        <w:drawing>
          <wp:inline distT="0" distB="0" distL="0" distR="0" wp14:anchorId="710FADDA" wp14:editId="018D65AE">
            <wp:extent cx="657225" cy="3238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423AC5">
        <w:rPr>
          <w:rFonts w:eastAsia="Calibri"/>
          <w:sz w:val="28"/>
          <w:szCs w:val="28"/>
          <w:lang w:eastAsia="en-US"/>
        </w:rPr>
        <w:t xml:space="preserve"> = 3%. Проанализировав представленные материалы, статистическую отчетность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2019 год не превышают утвержденные плановые значения соответственно показатель </w:t>
      </w:r>
      <w:r w:rsidRPr="00423AC5">
        <w:rPr>
          <w:rFonts w:eastAsia="Calibri"/>
          <w:noProof/>
          <w:position w:val="-11"/>
          <w:sz w:val="28"/>
          <w:szCs w:val="28"/>
        </w:rPr>
        <w:drawing>
          <wp:inline distT="0" distB="0" distL="0" distR="0" wp14:anchorId="288283D4" wp14:editId="320817A9">
            <wp:extent cx="504825" cy="2381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23AC5">
        <w:rPr>
          <w:rFonts w:eastAsia="Calibri"/>
          <w:sz w:val="28"/>
          <w:szCs w:val="28"/>
          <w:lang w:eastAsia="en-US"/>
        </w:rPr>
        <w:t xml:space="preserve"> в отношении </w:t>
      </w:r>
      <w:r w:rsidRPr="00423AC5">
        <w:rPr>
          <w:sz w:val="28"/>
          <w:szCs w:val="28"/>
        </w:rPr>
        <w:t>ПАО «ЦОФ Березовская»</w:t>
      </w:r>
      <w:r w:rsidRPr="00423AC5">
        <w:rPr>
          <w:bCs/>
          <w:sz w:val="28"/>
          <w:szCs w:val="28"/>
        </w:rPr>
        <w:t xml:space="preserve"> </w:t>
      </w:r>
      <w:r w:rsidRPr="00423AC5">
        <w:rPr>
          <w:rFonts w:eastAsia="Calibri"/>
          <w:sz w:val="28"/>
          <w:szCs w:val="28"/>
          <w:lang w:eastAsia="en-US"/>
        </w:rPr>
        <w:t>равен нулю.</w:t>
      </w:r>
    </w:p>
    <w:p w14:paraId="640A34D8" w14:textId="77777777" w:rsidR="00423AC5" w:rsidRPr="00423AC5" w:rsidRDefault="00423AC5" w:rsidP="00423AC5">
      <w:pPr>
        <w:autoSpaceDE w:val="0"/>
        <w:autoSpaceDN w:val="0"/>
        <w:adjustRightInd w:val="0"/>
        <w:ind w:firstLine="709"/>
        <w:jc w:val="both"/>
        <w:rPr>
          <w:rFonts w:eastAsia="Calibri"/>
          <w:sz w:val="28"/>
          <w:szCs w:val="28"/>
          <w:lang w:eastAsia="en-US"/>
        </w:rPr>
      </w:pPr>
      <w:r w:rsidRPr="00423AC5">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 3.</w:t>
      </w:r>
    </w:p>
    <w:p w14:paraId="769A1D5B" w14:textId="77777777" w:rsidR="00423AC5" w:rsidRPr="00423AC5" w:rsidRDefault="00423AC5" w:rsidP="00423AC5">
      <w:pPr>
        <w:autoSpaceDE w:val="0"/>
        <w:autoSpaceDN w:val="0"/>
        <w:adjustRightInd w:val="0"/>
        <w:ind w:firstLine="709"/>
        <w:jc w:val="both"/>
        <w:rPr>
          <w:rFonts w:eastAsia="Calibri"/>
          <w:sz w:val="28"/>
          <w:szCs w:val="28"/>
          <w:lang w:eastAsia="en-US"/>
        </w:rPr>
      </w:pPr>
    </w:p>
    <w:p w14:paraId="11651290" w14:textId="77777777" w:rsidR="00423AC5" w:rsidRPr="00423AC5" w:rsidRDefault="00423AC5" w:rsidP="00423AC5">
      <w:pPr>
        <w:autoSpaceDE w:val="0"/>
        <w:autoSpaceDN w:val="0"/>
        <w:adjustRightInd w:val="0"/>
        <w:ind w:firstLine="709"/>
        <w:jc w:val="right"/>
        <w:rPr>
          <w:rFonts w:eastAsia="Calibri"/>
          <w:sz w:val="28"/>
          <w:szCs w:val="28"/>
          <w:lang w:eastAsia="en-US"/>
        </w:rPr>
      </w:pPr>
      <w:r w:rsidRPr="00423AC5">
        <w:rPr>
          <w:rFonts w:eastAsia="Calibri"/>
          <w:sz w:val="28"/>
          <w:szCs w:val="28"/>
          <w:lang w:eastAsia="en-US"/>
        </w:rPr>
        <w:t>Таблица 3</w:t>
      </w:r>
    </w:p>
    <w:p w14:paraId="6D85E45E" w14:textId="77777777" w:rsidR="00423AC5" w:rsidRPr="00423AC5" w:rsidRDefault="00423AC5" w:rsidP="00423AC5">
      <w:pPr>
        <w:autoSpaceDE w:val="0"/>
        <w:autoSpaceDN w:val="0"/>
        <w:adjustRightInd w:val="0"/>
        <w:ind w:firstLine="709"/>
        <w:jc w:val="right"/>
        <w:rPr>
          <w:rFonts w:eastAsia="Calibri"/>
          <w:sz w:val="28"/>
          <w:szCs w:val="28"/>
          <w:lang w:eastAsia="en-US"/>
        </w:rPr>
      </w:pPr>
    </w:p>
    <w:tbl>
      <w:tblPr>
        <w:tblStyle w:val="af"/>
        <w:tblW w:w="0" w:type="auto"/>
        <w:tblLook w:val="04A0" w:firstRow="1" w:lastRow="0" w:firstColumn="1" w:lastColumn="0" w:noHBand="0" w:noVBand="1"/>
      </w:tblPr>
      <w:tblGrid>
        <w:gridCol w:w="793"/>
        <w:gridCol w:w="4974"/>
        <w:gridCol w:w="1875"/>
        <w:gridCol w:w="1844"/>
      </w:tblGrid>
      <w:tr w:rsidR="00423AC5" w:rsidRPr="00423AC5" w14:paraId="134AB5F6" w14:textId="77777777" w:rsidTr="00423AC5">
        <w:tc>
          <w:tcPr>
            <w:tcW w:w="817" w:type="dxa"/>
          </w:tcPr>
          <w:p w14:paraId="4496E3FB"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 п/п</w:t>
            </w:r>
          </w:p>
        </w:tc>
        <w:tc>
          <w:tcPr>
            <w:tcW w:w="5245" w:type="dxa"/>
          </w:tcPr>
          <w:p w14:paraId="6BB4FB82"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Наименование показателей</w:t>
            </w:r>
          </w:p>
        </w:tc>
        <w:tc>
          <w:tcPr>
            <w:tcW w:w="1984" w:type="dxa"/>
          </w:tcPr>
          <w:p w14:paraId="19219693"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Факт 2019 год</w:t>
            </w:r>
          </w:p>
        </w:tc>
        <w:tc>
          <w:tcPr>
            <w:tcW w:w="1949" w:type="dxa"/>
          </w:tcPr>
          <w:p w14:paraId="389A520E"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План 2019 год</w:t>
            </w:r>
          </w:p>
        </w:tc>
      </w:tr>
      <w:tr w:rsidR="00423AC5" w:rsidRPr="00423AC5" w14:paraId="653A9A1D" w14:textId="77777777" w:rsidTr="00423AC5">
        <w:tc>
          <w:tcPr>
            <w:tcW w:w="817" w:type="dxa"/>
          </w:tcPr>
          <w:p w14:paraId="34334DCC" w14:textId="77777777" w:rsidR="00423AC5" w:rsidRPr="00423AC5" w:rsidRDefault="00423AC5" w:rsidP="00423AC5">
            <w:pPr>
              <w:autoSpaceDE w:val="0"/>
              <w:autoSpaceDN w:val="0"/>
              <w:adjustRightInd w:val="0"/>
              <w:jc w:val="center"/>
              <w:rPr>
                <w:rFonts w:eastAsia="Calibri"/>
                <w:sz w:val="20"/>
                <w:szCs w:val="20"/>
                <w:lang w:eastAsia="en-US"/>
              </w:rPr>
            </w:pPr>
          </w:p>
        </w:tc>
        <w:tc>
          <w:tcPr>
            <w:tcW w:w="5245" w:type="dxa"/>
          </w:tcPr>
          <w:p w14:paraId="2F3C6420" w14:textId="77777777" w:rsidR="00423AC5" w:rsidRPr="00423AC5" w:rsidRDefault="00423AC5" w:rsidP="00423AC5">
            <w:pPr>
              <w:autoSpaceDE w:val="0"/>
              <w:autoSpaceDN w:val="0"/>
              <w:adjustRightInd w:val="0"/>
              <w:jc w:val="center"/>
              <w:rPr>
                <w:rFonts w:eastAsia="Calibri"/>
                <w:sz w:val="20"/>
                <w:szCs w:val="20"/>
                <w:lang w:eastAsia="en-US"/>
              </w:rPr>
            </w:pPr>
            <w:r w:rsidRPr="00423AC5">
              <w:rPr>
                <w:bCs/>
                <w:color w:val="000000"/>
                <w:sz w:val="20"/>
                <w:szCs w:val="20"/>
              </w:rPr>
              <w:t>Показатели качества воды</w:t>
            </w:r>
          </w:p>
        </w:tc>
        <w:tc>
          <w:tcPr>
            <w:tcW w:w="1984" w:type="dxa"/>
          </w:tcPr>
          <w:p w14:paraId="3AD9F15F" w14:textId="77777777" w:rsidR="00423AC5" w:rsidRPr="00423AC5" w:rsidRDefault="00423AC5" w:rsidP="00423AC5">
            <w:pPr>
              <w:autoSpaceDE w:val="0"/>
              <w:autoSpaceDN w:val="0"/>
              <w:adjustRightInd w:val="0"/>
              <w:jc w:val="center"/>
              <w:rPr>
                <w:rFonts w:eastAsia="Calibri"/>
                <w:sz w:val="20"/>
                <w:szCs w:val="20"/>
                <w:lang w:eastAsia="en-US"/>
              </w:rPr>
            </w:pPr>
          </w:p>
        </w:tc>
        <w:tc>
          <w:tcPr>
            <w:tcW w:w="1949" w:type="dxa"/>
          </w:tcPr>
          <w:p w14:paraId="560DA9DE" w14:textId="77777777" w:rsidR="00423AC5" w:rsidRPr="00423AC5" w:rsidRDefault="00423AC5" w:rsidP="00423AC5">
            <w:pPr>
              <w:autoSpaceDE w:val="0"/>
              <w:autoSpaceDN w:val="0"/>
              <w:adjustRightInd w:val="0"/>
              <w:jc w:val="center"/>
              <w:rPr>
                <w:rFonts w:eastAsia="Calibri"/>
                <w:sz w:val="20"/>
                <w:szCs w:val="20"/>
                <w:lang w:eastAsia="en-US"/>
              </w:rPr>
            </w:pPr>
          </w:p>
        </w:tc>
      </w:tr>
      <w:tr w:rsidR="00423AC5" w:rsidRPr="00423AC5" w14:paraId="11B0697A" w14:textId="77777777" w:rsidTr="00423AC5">
        <w:tc>
          <w:tcPr>
            <w:tcW w:w="817" w:type="dxa"/>
          </w:tcPr>
          <w:p w14:paraId="14373D07"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1.1.</w:t>
            </w:r>
          </w:p>
        </w:tc>
        <w:tc>
          <w:tcPr>
            <w:tcW w:w="5245" w:type="dxa"/>
          </w:tcPr>
          <w:p w14:paraId="262CFE00" w14:textId="77777777" w:rsidR="00423AC5" w:rsidRPr="00423AC5" w:rsidRDefault="00423AC5" w:rsidP="00423AC5">
            <w:pPr>
              <w:autoSpaceDE w:val="0"/>
              <w:autoSpaceDN w:val="0"/>
              <w:adjustRightInd w:val="0"/>
              <w:jc w:val="both"/>
              <w:rPr>
                <w:rFonts w:eastAsia="Calibri"/>
                <w:sz w:val="20"/>
                <w:szCs w:val="20"/>
                <w:lang w:eastAsia="en-US"/>
              </w:rPr>
            </w:pPr>
            <w:r w:rsidRPr="00423AC5">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84" w:type="dxa"/>
          </w:tcPr>
          <w:p w14:paraId="27191247"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0,00</w:t>
            </w:r>
          </w:p>
        </w:tc>
        <w:tc>
          <w:tcPr>
            <w:tcW w:w="1949" w:type="dxa"/>
          </w:tcPr>
          <w:p w14:paraId="07DF0430"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0,00</w:t>
            </w:r>
          </w:p>
        </w:tc>
      </w:tr>
      <w:tr w:rsidR="00423AC5" w:rsidRPr="00423AC5" w14:paraId="183DDFF7" w14:textId="77777777" w:rsidTr="00423AC5">
        <w:tc>
          <w:tcPr>
            <w:tcW w:w="817" w:type="dxa"/>
          </w:tcPr>
          <w:p w14:paraId="37CB1E19"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1.2.</w:t>
            </w:r>
          </w:p>
        </w:tc>
        <w:tc>
          <w:tcPr>
            <w:tcW w:w="5245" w:type="dxa"/>
          </w:tcPr>
          <w:p w14:paraId="064E8871" w14:textId="77777777" w:rsidR="00423AC5" w:rsidRPr="00423AC5" w:rsidRDefault="00423AC5" w:rsidP="00423AC5">
            <w:pPr>
              <w:autoSpaceDE w:val="0"/>
              <w:autoSpaceDN w:val="0"/>
              <w:adjustRightInd w:val="0"/>
              <w:jc w:val="both"/>
              <w:rPr>
                <w:rFonts w:eastAsia="Calibri"/>
                <w:sz w:val="20"/>
                <w:szCs w:val="20"/>
                <w:lang w:eastAsia="en-US"/>
              </w:rPr>
            </w:pPr>
            <w:r w:rsidRPr="00423AC5">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84" w:type="dxa"/>
          </w:tcPr>
          <w:p w14:paraId="0DD504FC"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0,00</w:t>
            </w:r>
          </w:p>
        </w:tc>
        <w:tc>
          <w:tcPr>
            <w:tcW w:w="1949" w:type="dxa"/>
          </w:tcPr>
          <w:p w14:paraId="402CF849"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0,00</w:t>
            </w:r>
          </w:p>
        </w:tc>
      </w:tr>
      <w:tr w:rsidR="00423AC5" w:rsidRPr="00423AC5" w14:paraId="208480E9" w14:textId="77777777" w:rsidTr="00423AC5">
        <w:tc>
          <w:tcPr>
            <w:tcW w:w="817" w:type="dxa"/>
          </w:tcPr>
          <w:p w14:paraId="18C5B93C" w14:textId="77777777" w:rsidR="00423AC5" w:rsidRPr="00423AC5" w:rsidRDefault="00423AC5" w:rsidP="00423AC5">
            <w:pPr>
              <w:autoSpaceDE w:val="0"/>
              <w:autoSpaceDN w:val="0"/>
              <w:adjustRightInd w:val="0"/>
              <w:jc w:val="both"/>
              <w:rPr>
                <w:rFonts w:eastAsia="Calibri"/>
                <w:sz w:val="20"/>
                <w:szCs w:val="20"/>
                <w:lang w:eastAsia="en-US"/>
              </w:rPr>
            </w:pPr>
          </w:p>
        </w:tc>
        <w:tc>
          <w:tcPr>
            <w:tcW w:w="9178" w:type="dxa"/>
            <w:gridSpan w:val="3"/>
          </w:tcPr>
          <w:p w14:paraId="745FF69B"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Показатели надежности и бесперебойности водоснабжения</w:t>
            </w:r>
          </w:p>
        </w:tc>
      </w:tr>
      <w:tr w:rsidR="00423AC5" w:rsidRPr="00423AC5" w14:paraId="2E5306C1" w14:textId="77777777" w:rsidTr="00423AC5">
        <w:tc>
          <w:tcPr>
            <w:tcW w:w="817" w:type="dxa"/>
          </w:tcPr>
          <w:p w14:paraId="16523401"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2.1.</w:t>
            </w:r>
          </w:p>
        </w:tc>
        <w:tc>
          <w:tcPr>
            <w:tcW w:w="5245" w:type="dxa"/>
          </w:tcPr>
          <w:p w14:paraId="6AA1B72B"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984" w:type="dxa"/>
          </w:tcPr>
          <w:p w14:paraId="58FCDE49"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c>
          <w:tcPr>
            <w:tcW w:w="1949" w:type="dxa"/>
          </w:tcPr>
          <w:p w14:paraId="77E88569"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r>
      <w:tr w:rsidR="00423AC5" w:rsidRPr="00423AC5" w14:paraId="189FDE63" w14:textId="77777777" w:rsidTr="00423AC5">
        <w:tc>
          <w:tcPr>
            <w:tcW w:w="817" w:type="dxa"/>
          </w:tcPr>
          <w:p w14:paraId="4236EC76" w14:textId="77777777" w:rsidR="00423AC5" w:rsidRPr="00423AC5" w:rsidRDefault="00423AC5" w:rsidP="00423AC5">
            <w:pPr>
              <w:autoSpaceDE w:val="0"/>
              <w:autoSpaceDN w:val="0"/>
              <w:adjustRightInd w:val="0"/>
              <w:jc w:val="both"/>
              <w:rPr>
                <w:rFonts w:eastAsia="Calibri"/>
                <w:sz w:val="20"/>
                <w:szCs w:val="20"/>
                <w:lang w:eastAsia="en-US"/>
              </w:rPr>
            </w:pPr>
          </w:p>
        </w:tc>
        <w:tc>
          <w:tcPr>
            <w:tcW w:w="9178" w:type="dxa"/>
            <w:gridSpan w:val="3"/>
          </w:tcPr>
          <w:p w14:paraId="501A363F"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Показатели энергетической эффективности использования ресурсов, в том числе уровень потерь воды</w:t>
            </w:r>
          </w:p>
        </w:tc>
      </w:tr>
      <w:tr w:rsidR="00423AC5" w:rsidRPr="00423AC5" w14:paraId="799AF01C" w14:textId="77777777" w:rsidTr="00423AC5">
        <w:tc>
          <w:tcPr>
            <w:tcW w:w="817" w:type="dxa"/>
          </w:tcPr>
          <w:p w14:paraId="48234B17"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3.1.</w:t>
            </w:r>
          </w:p>
        </w:tc>
        <w:tc>
          <w:tcPr>
            <w:tcW w:w="5245" w:type="dxa"/>
          </w:tcPr>
          <w:p w14:paraId="0D048401"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984" w:type="dxa"/>
          </w:tcPr>
          <w:p w14:paraId="0148DB41"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c>
          <w:tcPr>
            <w:tcW w:w="1949" w:type="dxa"/>
          </w:tcPr>
          <w:p w14:paraId="63100BA0"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r>
      <w:tr w:rsidR="00423AC5" w:rsidRPr="00423AC5" w14:paraId="390509BC" w14:textId="77777777" w:rsidTr="00423AC5">
        <w:tc>
          <w:tcPr>
            <w:tcW w:w="817" w:type="dxa"/>
          </w:tcPr>
          <w:p w14:paraId="47FA588F"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3.2.</w:t>
            </w:r>
          </w:p>
        </w:tc>
        <w:tc>
          <w:tcPr>
            <w:tcW w:w="5245" w:type="dxa"/>
          </w:tcPr>
          <w:p w14:paraId="6A243F7C"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(кВт*ч/м3) – для организаций, оказывающих услуги по водоподготовке</w:t>
            </w:r>
          </w:p>
        </w:tc>
        <w:tc>
          <w:tcPr>
            <w:tcW w:w="1984" w:type="dxa"/>
          </w:tcPr>
          <w:p w14:paraId="0BA47A93"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c>
          <w:tcPr>
            <w:tcW w:w="1949" w:type="dxa"/>
          </w:tcPr>
          <w:p w14:paraId="3FFF1CEA"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r>
      <w:tr w:rsidR="00423AC5" w:rsidRPr="00423AC5" w14:paraId="066FBB47" w14:textId="77777777" w:rsidTr="00423AC5">
        <w:tc>
          <w:tcPr>
            <w:tcW w:w="817" w:type="dxa"/>
          </w:tcPr>
          <w:p w14:paraId="11534B24"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3.3.</w:t>
            </w:r>
          </w:p>
        </w:tc>
        <w:tc>
          <w:tcPr>
            <w:tcW w:w="5245" w:type="dxa"/>
          </w:tcPr>
          <w:p w14:paraId="43764F63"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(кВт*ч/м3) – для организаций, оказывающих услуги по транспортировке</w:t>
            </w:r>
          </w:p>
        </w:tc>
        <w:tc>
          <w:tcPr>
            <w:tcW w:w="1984" w:type="dxa"/>
          </w:tcPr>
          <w:p w14:paraId="2CD0625B"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c>
          <w:tcPr>
            <w:tcW w:w="1949" w:type="dxa"/>
          </w:tcPr>
          <w:p w14:paraId="515A0B48"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r>
      <w:tr w:rsidR="00423AC5" w:rsidRPr="00423AC5" w14:paraId="7827CCC3" w14:textId="77777777" w:rsidTr="00423AC5">
        <w:tc>
          <w:tcPr>
            <w:tcW w:w="817" w:type="dxa"/>
          </w:tcPr>
          <w:p w14:paraId="07703869"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3.4.</w:t>
            </w:r>
          </w:p>
        </w:tc>
        <w:tc>
          <w:tcPr>
            <w:tcW w:w="5245" w:type="dxa"/>
          </w:tcPr>
          <w:p w14:paraId="7730CEA9" w14:textId="77777777" w:rsidR="00423AC5" w:rsidRPr="00423AC5" w:rsidRDefault="00423AC5" w:rsidP="00423AC5">
            <w:pPr>
              <w:autoSpaceDE w:val="0"/>
              <w:autoSpaceDN w:val="0"/>
              <w:adjustRightInd w:val="0"/>
              <w:jc w:val="both"/>
              <w:rPr>
                <w:rFonts w:eastAsia="Calibri"/>
                <w:sz w:val="20"/>
                <w:szCs w:val="20"/>
                <w:lang w:eastAsia="en-US"/>
              </w:rPr>
            </w:pPr>
            <w:r w:rsidRPr="00423AC5">
              <w:rPr>
                <w:rFonts w:eastAsia="Calibri"/>
                <w:sz w:val="20"/>
                <w:szCs w:val="20"/>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(кВт*ч/м3) – для организаций, оказывающих услуги водоснабжения (полный цикл)</w:t>
            </w:r>
          </w:p>
        </w:tc>
        <w:tc>
          <w:tcPr>
            <w:tcW w:w="1984" w:type="dxa"/>
          </w:tcPr>
          <w:p w14:paraId="26752447"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c>
          <w:tcPr>
            <w:tcW w:w="1949" w:type="dxa"/>
          </w:tcPr>
          <w:p w14:paraId="76FD8D6F" w14:textId="77777777" w:rsidR="00423AC5" w:rsidRPr="00423AC5" w:rsidRDefault="00423AC5" w:rsidP="00423AC5">
            <w:pPr>
              <w:autoSpaceDE w:val="0"/>
              <w:autoSpaceDN w:val="0"/>
              <w:adjustRightInd w:val="0"/>
              <w:jc w:val="center"/>
              <w:rPr>
                <w:rFonts w:eastAsia="Calibri"/>
                <w:sz w:val="20"/>
                <w:szCs w:val="20"/>
                <w:lang w:eastAsia="en-US"/>
              </w:rPr>
            </w:pPr>
            <w:r w:rsidRPr="00423AC5">
              <w:rPr>
                <w:rFonts w:eastAsia="Calibri"/>
                <w:sz w:val="20"/>
                <w:szCs w:val="20"/>
                <w:lang w:eastAsia="en-US"/>
              </w:rPr>
              <w:t>_</w:t>
            </w:r>
          </w:p>
        </w:tc>
      </w:tr>
    </w:tbl>
    <w:p w14:paraId="29E75558" w14:textId="77777777" w:rsidR="00423AC5" w:rsidRPr="00423AC5" w:rsidRDefault="00423AC5" w:rsidP="00423AC5">
      <w:pPr>
        <w:autoSpaceDE w:val="0"/>
        <w:autoSpaceDN w:val="0"/>
        <w:adjustRightInd w:val="0"/>
        <w:ind w:firstLine="709"/>
        <w:jc w:val="both"/>
        <w:rPr>
          <w:rFonts w:eastAsia="Calibri"/>
          <w:sz w:val="28"/>
          <w:szCs w:val="28"/>
          <w:highlight w:val="yellow"/>
          <w:lang w:eastAsia="en-US"/>
        </w:rPr>
      </w:pPr>
    </w:p>
    <w:p w14:paraId="2AC1D83A" w14:textId="77777777" w:rsidR="00423AC5" w:rsidRPr="00423AC5" w:rsidRDefault="00423AC5" w:rsidP="00423AC5">
      <w:pPr>
        <w:widowControl w:val="0"/>
        <w:tabs>
          <w:tab w:val="left" w:pos="1134"/>
        </w:tabs>
        <w:autoSpaceDE w:val="0"/>
        <w:autoSpaceDN w:val="0"/>
        <w:adjustRightInd w:val="0"/>
        <w:jc w:val="center"/>
        <w:rPr>
          <w:b/>
          <w:sz w:val="32"/>
          <w:szCs w:val="32"/>
          <w:u w:val="single"/>
        </w:rPr>
      </w:pPr>
      <w:r w:rsidRPr="00423AC5">
        <w:rPr>
          <w:b/>
          <w:sz w:val="32"/>
          <w:szCs w:val="32"/>
          <w:u w:val="single"/>
        </w:rPr>
        <w:t>«Корректировка НВВ в целях сглаживания роста тарифов (уменьшение)»</w:t>
      </w:r>
    </w:p>
    <w:p w14:paraId="6990F8F1"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b/>
          <w:i/>
          <w:noProof/>
          <w:position w:val="-13"/>
          <w:sz w:val="28"/>
          <w:szCs w:val="28"/>
          <w:lang w:eastAsia="en-US"/>
        </w:rPr>
        <w:drawing>
          <wp:inline distT="0" distB="0" distL="0" distR="0" wp14:anchorId="7B8083D9" wp14:editId="0C4F0F0A">
            <wp:extent cx="666750" cy="352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423AC5">
        <w:rPr>
          <w:rFonts w:eastAsia="Calibri"/>
          <w:b/>
          <w:bCs/>
          <w:i/>
          <w:iCs/>
          <w:sz w:val="28"/>
          <w:szCs w:val="28"/>
          <w:lang w:eastAsia="en-US"/>
        </w:rPr>
        <w:t xml:space="preserve"> - </w:t>
      </w:r>
      <w:r w:rsidRPr="00423AC5">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9AB2783"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Необходимая валовая выручка регулируемой организации на очередной год долгосрочного периода регулирования рассчитывается по формуле:</w:t>
      </w:r>
    </w:p>
    <w:p w14:paraId="3617D75C" w14:textId="77777777" w:rsidR="00423AC5" w:rsidRPr="00423AC5" w:rsidRDefault="00423AC5" w:rsidP="00423AC5">
      <w:pPr>
        <w:autoSpaceDE w:val="0"/>
        <w:autoSpaceDN w:val="0"/>
        <w:adjustRightInd w:val="0"/>
        <w:jc w:val="both"/>
        <w:outlineLvl w:val="0"/>
        <w:rPr>
          <w:rFonts w:eastAsia="Calibri"/>
          <w:b/>
          <w:bCs/>
          <w:i/>
          <w:iCs/>
          <w:sz w:val="28"/>
          <w:szCs w:val="28"/>
          <w:lang w:eastAsia="en-US"/>
        </w:rPr>
      </w:pPr>
    </w:p>
    <w:p w14:paraId="4BADA72F" w14:textId="77777777" w:rsidR="00423AC5" w:rsidRPr="00423AC5" w:rsidRDefault="00423AC5" w:rsidP="00423AC5">
      <w:pPr>
        <w:autoSpaceDE w:val="0"/>
        <w:autoSpaceDN w:val="0"/>
        <w:adjustRightInd w:val="0"/>
        <w:jc w:val="center"/>
        <w:rPr>
          <w:rFonts w:eastAsia="Calibri"/>
          <w:b/>
          <w:bCs/>
          <w:i/>
          <w:iCs/>
          <w:sz w:val="28"/>
          <w:szCs w:val="28"/>
          <w:lang w:eastAsia="en-US"/>
        </w:rPr>
      </w:pPr>
      <w:r w:rsidRPr="00423AC5">
        <w:rPr>
          <w:rFonts w:eastAsia="Calibri"/>
          <w:b/>
          <w:i/>
          <w:noProof/>
          <w:position w:val="-13"/>
          <w:sz w:val="28"/>
          <w:szCs w:val="28"/>
          <w:lang w:eastAsia="en-US"/>
        </w:rPr>
        <w:drawing>
          <wp:inline distT="0" distB="0" distL="0" distR="0" wp14:anchorId="50009D6B" wp14:editId="42A3E0D8">
            <wp:extent cx="3181350" cy="3524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423AC5">
        <w:rPr>
          <w:rFonts w:eastAsia="Calibri"/>
          <w:b/>
          <w:bCs/>
          <w:i/>
          <w:iCs/>
          <w:sz w:val="28"/>
          <w:szCs w:val="28"/>
          <w:lang w:eastAsia="en-US"/>
        </w:rPr>
        <w:t>, (4)</w:t>
      </w:r>
    </w:p>
    <w:p w14:paraId="5FF389D8" w14:textId="77777777" w:rsidR="00423AC5" w:rsidRPr="00423AC5" w:rsidRDefault="00423AC5" w:rsidP="00423AC5">
      <w:pPr>
        <w:autoSpaceDE w:val="0"/>
        <w:autoSpaceDN w:val="0"/>
        <w:adjustRightInd w:val="0"/>
        <w:jc w:val="both"/>
        <w:rPr>
          <w:rFonts w:eastAsia="Calibri"/>
          <w:b/>
          <w:bCs/>
          <w:i/>
          <w:iCs/>
          <w:sz w:val="28"/>
          <w:szCs w:val="28"/>
          <w:lang w:eastAsia="en-US"/>
        </w:rPr>
      </w:pPr>
    </w:p>
    <w:p w14:paraId="1CFC0028" w14:textId="77777777" w:rsidR="00423AC5" w:rsidRPr="00423AC5" w:rsidRDefault="00423AC5" w:rsidP="00423AC5">
      <w:pPr>
        <w:autoSpaceDE w:val="0"/>
        <w:autoSpaceDN w:val="0"/>
        <w:adjustRightInd w:val="0"/>
        <w:jc w:val="center"/>
        <w:rPr>
          <w:rFonts w:eastAsia="Calibri"/>
          <w:b/>
          <w:bCs/>
          <w:i/>
          <w:iCs/>
          <w:sz w:val="28"/>
          <w:szCs w:val="28"/>
          <w:lang w:eastAsia="en-US"/>
        </w:rPr>
      </w:pPr>
      <w:r w:rsidRPr="00423AC5">
        <w:rPr>
          <w:rFonts w:eastAsia="Calibri"/>
          <w:b/>
          <w:i/>
          <w:noProof/>
          <w:position w:val="-16"/>
          <w:sz w:val="28"/>
          <w:szCs w:val="28"/>
          <w:lang w:eastAsia="en-US"/>
        </w:rPr>
        <w:drawing>
          <wp:inline distT="0" distB="0" distL="0" distR="0" wp14:anchorId="23F5A98B" wp14:editId="227602A1">
            <wp:extent cx="3409950" cy="39052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423AC5">
        <w:rPr>
          <w:rFonts w:eastAsia="Calibri"/>
          <w:b/>
          <w:bCs/>
          <w:i/>
          <w:iCs/>
          <w:sz w:val="28"/>
          <w:szCs w:val="28"/>
          <w:lang w:eastAsia="en-US"/>
        </w:rPr>
        <w:t>, (5)</w:t>
      </w:r>
    </w:p>
    <w:p w14:paraId="0A9ECC76" w14:textId="77777777" w:rsidR="00423AC5" w:rsidRPr="00423AC5" w:rsidRDefault="00423AC5" w:rsidP="00423AC5">
      <w:pPr>
        <w:autoSpaceDE w:val="0"/>
        <w:autoSpaceDN w:val="0"/>
        <w:adjustRightInd w:val="0"/>
        <w:jc w:val="both"/>
        <w:rPr>
          <w:rFonts w:eastAsia="Calibri"/>
          <w:b/>
          <w:bCs/>
          <w:i/>
          <w:iCs/>
          <w:sz w:val="28"/>
          <w:szCs w:val="28"/>
          <w:lang w:eastAsia="en-US"/>
        </w:rPr>
      </w:pPr>
    </w:p>
    <w:p w14:paraId="09167AC0" w14:textId="77777777" w:rsidR="00423AC5" w:rsidRPr="00423AC5" w:rsidRDefault="00423AC5" w:rsidP="00423AC5">
      <w:pPr>
        <w:autoSpaceDE w:val="0"/>
        <w:autoSpaceDN w:val="0"/>
        <w:adjustRightInd w:val="0"/>
        <w:jc w:val="center"/>
        <w:rPr>
          <w:rFonts w:eastAsia="Calibri"/>
          <w:b/>
          <w:bCs/>
          <w:i/>
          <w:iCs/>
          <w:sz w:val="28"/>
          <w:szCs w:val="28"/>
          <w:lang w:eastAsia="en-US"/>
        </w:rPr>
      </w:pPr>
      <w:r w:rsidRPr="00423AC5">
        <w:rPr>
          <w:rFonts w:eastAsia="Calibri"/>
          <w:b/>
          <w:i/>
          <w:noProof/>
          <w:position w:val="-32"/>
          <w:sz w:val="28"/>
          <w:szCs w:val="28"/>
          <w:lang w:eastAsia="en-US"/>
        </w:rPr>
        <w:drawing>
          <wp:inline distT="0" distB="0" distL="0" distR="0" wp14:anchorId="244F98C1" wp14:editId="1CA3FBC8">
            <wp:extent cx="3162300" cy="5905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423AC5">
        <w:rPr>
          <w:rFonts w:eastAsia="Calibri"/>
          <w:b/>
          <w:bCs/>
          <w:i/>
          <w:iCs/>
          <w:sz w:val="28"/>
          <w:szCs w:val="28"/>
          <w:lang w:eastAsia="en-US"/>
        </w:rPr>
        <w:t>, (6)</w:t>
      </w:r>
    </w:p>
    <w:p w14:paraId="3E6FCDD9" w14:textId="77777777" w:rsidR="00423AC5" w:rsidRPr="00423AC5" w:rsidRDefault="00423AC5" w:rsidP="00423AC5">
      <w:pPr>
        <w:autoSpaceDE w:val="0"/>
        <w:autoSpaceDN w:val="0"/>
        <w:adjustRightInd w:val="0"/>
        <w:jc w:val="both"/>
        <w:rPr>
          <w:rFonts w:eastAsia="Calibri"/>
          <w:b/>
          <w:bCs/>
          <w:i/>
          <w:iCs/>
          <w:sz w:val="28"/>
          <w:szCs w:val="28"/>
          <w:lang w:eastAsia="en-US"/>
        </w:rPr>
      </w:pPr>
    </w:p>
    <w:p w14:paraId="6238DD37"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3A8B6996"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noProof/>
          <w:position w:val="-13"/>
          <w:sz w:val="28"/>
          <w:szCs w:val="28"/>
          <w:lang w:eastAsia="en-US"/>
        </w:rPr>
        <w:drawing>
          <wp:inline distT="0" distB="0" distL="0" distR="0" wp14:anchorId="59FEEF10" wp14:editId="242616A0">
            <wp:extent cx="600075" cy="3524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423AC5">
        <w:rPr>
          <w:rFonts w:eastAsia="Calibri"/>
          <w:sz w:val="28"/>
          <w:szCs w:val="28"/>
          <w:lang w:eastAsia="en-US"/>
        </w:rPr>
        <w:t xml:space="preserve"> - необходимая валовая выручка, устанавливаемая на год i долгосрочного периода регулирования, тыс. руб.;</w:t>
      </w:r>
    </w:p>
    <w:p w14:paraId="115E7AD5"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noProof/>
          <w:position w:val="-13"/>
          <w:sz w:val="28"/>
          <w:szCs w:val="28"/>
          <w:lang w:eastAsia="en-US"/>
        </w:rPr>
        <w:drawing>
          <wp:inline distT="0" distB="0" distL="0" distR="0" wp14:anchorId="643EBB7C" wp14:editId="55AB6933">
            <wp:extent cx="666750" cy="3524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423AC5">
        <w:rPr>
          <w:rFonts w:eastAsia="Calibr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w:t>
      </w:r>
      <w:r w:rsidRPr="00423AC5">
        <w:rPr>
          <w:rFonts w:eastAsia="Calibri"/>
          <w:sz w:val="28"/>
          <w:szCs w:val="28"/>
          <w:lang w:eastAsia="en-US"/>
        </w:rPr>
        <w:lastRenderedPageBreak/>
        <w:t>сглаживания определяется при установлении или корректировке тарифа на долгосрочный период регулирования;</w:t>
      </w:r>
    </w:p>
    <w:p w14:paraId="709B00F6"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(в ред. </w:t>
      </w:r>
      <w:hyperlink r:id="rId101" w:history="1">
        <w:r w:rsidRPr="00423AC5">
          <w:rPr>
            <w:rFonts w:eastAsia="Calibri"/>
            <w:color w:val="0000FF"/>
            <w:sz w:val="28"/>
            <w:szCs w:val="28"/>
            <w:u w:val="single"/>
            <w:lang w:eastAsia="en-US"/>
          </w:rPr>
          <w:t>Приказа</w:t>
        </w:r>
      </w:hyperlink>
      <w:r w:rsidRPr="00423AC5">
        <w:rPr>
          <w:rFonts w:eastAsia="Calibri"/>
          <w:sz w:val="28"/>
          <w:szCs w:val="28"/>
          <w:lang w:eastAsia="en-US"/>
        </w:rPr>
        <w:t xml:space="preserve"> ФАС России от 29.10.2019 N 1438/19)</w:t>
      </w:r>
    </w:p>
    <w:p w14:paraId="0580D76E"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2BEFAB9C" wp14:editId="24975099">
            <wp:extent cx="3524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423AC5">
        <w:rPr>
          <w:rFonts w:eastAsia="Calibri"/>
          <w:sz w:val="28"/>
          <w:szCs w:val="28"/>
          <w:lang w:eastAsia="en-US"/>
        </w:rPr>
        <w:t xml:space="preserve"> - текущие расходы регулируемой организации, планируемые на год i, тыс. руб.;</w:t>
      </w:r>
    </w:p>
    <w:p w14:paraId="3AD54664"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5BFBB7A6" wp14:editId="62C152BD">
            <wp:extent cx="40957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23AC5">
        <w:rPr>
          <w:rFonts w:eastAsia="Calibri"/>
          <w:sz w:val="28"/>
          <w:szCs w:val="28"/>
          <w:lang w:eastAsia="en-US"/>
        </w:rPr>
        <w:t xml:space="preserve"> - средства, обеспечивающие возврат инвестированного капитала в году i, тыс. руб.;</w:t>
      </w:r>
    </w:p>
    <w:p w14:paraId="22FA4358"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2D900B08" wp14:editId="0A03FABD">
            <wp:extent cx="4095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23AC5">
        <w:rPr>
          <w:rFonts w:eastAsia="Calibri"/>
          <w:sz w:val="28"/>
          <w:szCs w:val="28"/>
          <w:lang w:eastAsia="en-US"/>
        </w:rPr>
        <w:t xml:space="preserve"> - средства, обеспечивающие получение дохода на инвестированный капитал в году i, тыс. руб.;</w:t>
      </w:r>
    </w:p>
    <w:p w14:paraId="75F658B6"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noProof/>
          <w:position w:val="-13"/>
          <w:sz w:val="28"/>
          <w:szCs w:val="28"/>
          <w:lang w:eastAsia="en-US"/>
        </w:rPr>
        <w:drawing>
          <wp:inline distT="0" distB="0" distL="0" distR="0" wp14:anchorId="55B6ED6A" wp14:editId="65BEE3A8">
            <wp:extent cx="733425" cy="352425"/>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423AC5">
        <w:rPr>
          <w:rFonts w:eastAsia="Calibri"/>
          <w:sz w:val="28"/>
          <w:szCs w:val="28"/>
          <w:lang w:eastAsia="en-US"/>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06B644D8"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sz w:val="28"/>
          <w:szCs w:val="28"/>
          <w:lang w:eastAsia="en-US"/>
        </w:rPr>
        <w:t>НД - норма доходности на капитал, инвестированный после начала долгосрочного периода регулирования;</w:t>
      </w:r>
    </w:p>
    <w:p w14:paraId="197BB65D" w14:textId="77777777" w:rsidR="00423AC5" w:rsidRPr="00423AC5" w:rsidRDefault="00423AC5" w:rsidP="00423AC5">
      <w:pPr>
        <w:autoSpaceDE w:val="0"/>
        <w:autoSpaceDN w:val="0"/>
        <w:adjustRightInd w:val="0"/>
        <w:spacing w:before="28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6730904D" wp14:editId="4D1CC5DE">
            <wp:extent cx="704850" cy="3524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423AC5">
        <w:rPr>
          <w:rFonts w:eastAsia="Calibr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A0FC17D" w14:textId="77777777" w:rsidR="00423AC5" w:rsidRPr="00423AC5" w:rsidRDefault="00423AC5" w:rsidP="00423AC5">
      <w:pPr>
        <w:widowControl w:val="0"/>
        <w:tabs>
          <w:tab w:val="left" w:pos="1134"/>
        </w:tabs>
        <w:autoSpaceDE w:val="0"/>
        <w:autoSpaceDN w:val="0"/>
        <w:adjustRightInd w:val="0"/>
        <w:jc w:val="center"/>
        <w:rPr>
          <w:sz w:val="32"/>
          <w:szCs w:val="32"/>
          <w:u w:val="single"/>
        </w:rPr>
      </w:pPr>
    </w:p>
    <w:p w14:paraId="097E98A1" w14:textId="77777777" w:rsidR="00423AC5" w:rsidRPr="00423AC5" w:rsidRDefault="00423AC5" w:rsidP="00423AC5">
      <w:pPr>
        <w:widowControl w:val="0"/>
        <w:tabs>
          <w:tab w:val="left" w:pos="1134"/>
        </w:tabs>
        <w:autoSpaceDE w:val="0"/>
        <w:autoSpaceDN w:val="0"/>
        <w:adjustRightInd w:val="0"/>
        <w:ind w:firstLine="709"/>
        <w:jc w:val="both"/>
        <w:rPr>
          <w:sz w:val="28"/>
          <w:szCs w:val="28"/>
        </w:rPr>
      </w:pPr>
      <w:r w:rsidRPr="00423AC5">
        <w:rPr>
          <w:sz w:val="28"/>
          <w:szCs w:val="28"/>
        </w:rPr>
        <w:t xml:space="preserve">На 2021 год расходы по данной статье организацией не заявлены и равны нулю. </w:t>
      </w:r>
    </w:p>
    <w:p w14:paraId="58B1FF26" w14:textId="77777777" w:rsidR="00423AC5" w:rsidRPr="00423AC5" w:rsidRDefault="00423AC5" w:rsidP="00423AC5">
      <w:pPr>
        <w:tabs>
          <w:tab w:val="left" w:pos="730"/>
        </w:tabs>
        <w:autoSpaceDE w:val="0"/>
        <w:autoSpaceDN w:val="0"/>
        <w:adjustRightInd w:val="0"/>
        <w:ind w:firstLine="571"/>
        <w:jc w:val="both"/>
      </w:pPr>
    </w:p>
    <w:p w14:paraId="3F964A84" w14:textId="77777777" w:rsidR="00423AC5" w:rsidRPr="00423AC5" w:rsidRDefault="00423AC5" w:rsidP="00423AC5">
      <w:pPr>
        <w:autoSpaceDE w:val="0"/>
        <w:autoSpaceDN w:val="0"/>
        <w:adjustRightInd w:val="0"/>
        <w:jc w:val="center"/>
        <w:rPr>
          <w:rFonts w:eastAsia="Calibri"/>
          <w:b/>
          <w:bCs/>
          <w:sz w:val="28"/>
          <w:szCs w:val="28"/>
          <w:u w:val="single"/>
          <w:lang w:eastAsia="en-US"/>
        </w:rPr>
      </w:pPr>
      <w:r w:rsidRPr="00423AC5">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03B59182" w14:textId="77777777" w:rsidR="00423AC5" w:rsidRPr="00423AC5" w:rsidRDefault="00423AC5" w:rsidP="00423AC5">
      <w:pPr>
        <w:autoSpaceDE w:val="0"/>
        <w:autoSpaceDN w:val="0"/>
        <w:adjustRightInd w:val="0"/>
        <w:jc w:val="center"/>
        <w:rPr>
          <w:rFonts w:eastAsia="Calibri"/>
          <w:b/>
          <w:bCs/>
          <w:sz w:val="28"/>
          <w:szCs w:val="28"/>
          <w:u w:val="single"/>
          <w:lang w:eastAsia="en-US"/>
        </w:rPr>
      </w:pPr>
    </w:p>
    <w:p w14:paraId="679BDCC0"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r:id="rId107" w:anchor="Par2" w:history="1">
        <w:r w:rsidRPr="00423AC5">
          <w:rPr>
            <w:rFonts w:eastAsia="Calibri"/>
            <w:color w:val="0000FF"/>
            <w:sz w:val="28"/>
            <w:szCs w:val="28"/>
            <w:u w:val="single"/>
            <w:lang w:eastAsia="en-US"/>
          </w:rPr>
          <w:t>формуле (33)</w:t>
        </w:r>
      </w:hyperlink>
      <w:r w:rsidRPr="00423AC5">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61709840" w14:textId="77777777" w:rsidR="00423AC5" w:rsidRPr="00423AC5" w:rsidRDefault="00423AC5" w:rsidP="00423AC5">
      <w:pPr>
        <w:autoSpaceDE w:val="0"/>
        <w:autoSpaceDN w:val="0"/>
        <w:adjustRightInd w:val="0"/>
        <w:jc w:val="both"/>
        <w:outlineLvl w:val="0"/>
        <w:rPr>
          <w:rFonts w:eastAsia="Calibri"/>
          <w:sz w:val="28"/>
          <w:szCs w:val="28"/>
          <w:lang w:eastAsia="en-US"/>
        </w:rPr>
      </w:pPr>
    </w:p>
    <w:p w14:paraId="378DBBAC"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2"/>
          <w:sz w:val="28"/>
          <w:szCs w:val="28"/>
          <w:lang w:eastAsia="en-US"/>
        </w:rPr>
        <w:lastRenderedPageBreak/>
        <w:drawing>
          <wp:inline distT="0" distB="0" distL="0" distR="0" wp14:anchorId="63DFC511" wp14:editId="1A97FAD7">
            <wp:extent cx="2790825" cy="33337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536588F4" w14:textId="77777777" w:rsidR="00423AC5" w:rsidRPr="00423AC5" w:rsidRDefault="00423AC5" w:rsidP="00423AC5">
      <w:pPr>
        <w:autoSpaceDE w:val="0"/>
        <w:autoSpaceDN w:val="0"/>
        <w:adjustRightInd w:val="0"/>
        <w:jc w:val="both"/>
        <w:rPr>
          <w:rFonts w:eastAsia="Calibri"/>
          <w:sz w:val="28"/>
          <w:szCs w:val="28"/>
          <w:lang w:eastAsia="en-US"/>
        </w:rPr>
      </w:pPr>
    </w:p>
    <w:p w14:paraId="7943DFD0"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3BEE3356"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537EBF87" wp14:editId="40868B70">
            <wp:extent cx="695325" cy="3333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23AC5">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10" w:history="1">
        <w:r w:rsidRPr="00423AC5">
          <w:rPr>
            <w:rFonts w:eastAsia="Calibri"/>
            <w:color w:val="0000FF"/>
            <w:sz w:val="28"/>
            <w:szCs w:val="28"/>
            <w:u w:val="single"/>
            <w:lang w:eastAsia="en-US"/>
          </w:rPr>
          <w:t>формулой (38)</w:t>
        </w:r>
      </w:hyperlink>
      <w:r w:rsidRPr="00423AC5">
        <w:rPr>
          <w:rFonts w:eastAsia="Calibri"/>
          <w:sz w:val="28"/>
          <w:szCs w:val="28"/>
          <w:lang w:eastAsia="en-US"/>
        </w:rPr>
        <w:t xml:space="preserve"> настоящих Методических указаний;</w:t>
      </w:r>
    </w:p>
    <w:p w14:paraId="3C343EFD"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04A02906" wp14:editId="0F527CC9">
            <wp:extent cx="5143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23AC5">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3B613418"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 xml:space="preserve">В случае если на i-2 год применялся метод экономически обоснованных расходов, то </w:t>
      </w:r>
      <w:r w:rsidRPr="00423AC5">
        <w:rPr>
          <w:rFonts w:eastAsia="Calibri"/>
          <w:noProof/>
          <w:position w:val="-12"/>
          <w:sz w:val="28"/>
          <w:szCs w:val="28"/>
          <w:lang w:eastAsia="en-US"/>
        </w:rPr>
        <w:drawing>
          <wp:inline distT="0" distB="0" distL="0" distR="0" wp14:anchorId="6A89E7EF" wp14:editId="4793AF83">
            <wp:extent cx="819150" cy="33337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423AC5">
        <w:rPr>
          <w:rFonts w:eastAsia="Calibri"/>
          <w:sz w:val="28"/>
          <w:szCs w:val="28"/>
          <w:lang w:eastAsia="en-US"/>
        </w:rPr>
        <w:t xml:space="preserve"> определяется по </w:t>
      </w:r>
      <w:hyperlink r:id="rId113" w:anchor="Par9" w:history="1">
        <w:r w:rsidRPr="00423AC5">
          <w:rPr>
            <w:rFonts w:eastAsia="Calibri"/>
            <w:color w:val="0000FF"/>
            <w:sz w:val="28"/>
            <w:szCs w:val="28"/>
            <w:u w:val="single"/>
            <w:lang w:eastAsia="en-US"/>
          </w:rPr>
          <w:t>формуле (33.1)</w:t>
        </w:r>
      </w:hyperlink>
    </w:p>
    <w:p w14:paraId="1B1861CD" w14:textId="77777777" w:rsidR="00423AC5" w:rsidRPr="00423AC5" w:rsidRDefault="00423AC5" w:rsidP="00423AC5">
      <w:pPr>
        <w:autoSpaceDE w:val="0"/>
        <w:autoSpaceDN w:val="0"/>
        <w:adjustRightInd w:val="0"/>
        <w:jc w:val="both"/>
        <w:rPr>
          <w:rFonts w:eastAsia="Calibri"/>
          <w:sz w:val="28"/>
          <w:szCs w:val="28"/>
          <w:lang w:eastAsia="en-US"/>
        </w:rPr>
      </w:pPr>
    </w:p>
    <w:p w14:paraId="116CAA3A" w14:textId="77777777" w:rsidR="00423AC5" w:rsidRPr="00423AC5" w:rsidRDefault="00423AC5" w:rsidP="00423AC5">
      <w:pPr>
        <w:autoSpaceDE w:val="0"/>
        <w:autoSpaceDN w:val="0"/>
        <w:adjustRightInd w:val="0"/>
        <w:jc w:val="center"/>
        <w:rPr>
          <w:rFonts w:eastAsia="Calibri"/>
          <w:sz w:val="28"/>
          <w:szCs w:val="28"/>
          <w:lang w:eastAsia="en-US"/>
        </w:rPr>
      </w:pPr>
      <w:bookmarkStart w:id="23" w:name="Par9"/>
      <w:bookmarkEnd w:id="23"/>
      <w:r w:rsidRPr="00423AC5">
        <w:rPr>
          <w:rFonts w:eastAsia="Calibri"/>
          <w:noProof/>
          <w:position w:val="-12"/>
          <w:sz w:val="28"/>
          <w:szCs w:val="28"/>
          <w:lang w:eastAsia="en-US"/>
        </w:rPr>
        <w:drawing>
          <wp:inline distT="0" distB="0" distL="0" distR="0" wp14:anchorId="07C11FD1" wp14:editId="16EE45A2">
            <wp:extent cx="2324100" cy="3333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10CB21C1" w14:textId="77777777" w:rsidR="00423AC5" w:rsidRPr="00423AC5" w:rsidRDefault="00423AC5" w:rsidP="00423AC5">
      <w:pPr>
        <w:autoSpaceDE w:val="0"/>
        <w:autoSpaceDN w:val="0"/>
        <w:adjustRightInd w:val="0"/>
        <w:jc w:val="both"/>
        <w:rPr>
          <w:rFonts w:eastAsia="Calibri"/>
          <w:sz w:val="28"/>
          <w:szCs w:val="28"/>
          <w:lang w:eastAsia="en-US"/>
        </w:rPr>
      </w:pPr>
    </w:p>
    <w:p w14:paraId="5BDAA2CF"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2"/>
          <w:sz w:val="28"/>
          <w:szCs w:val="28"/>
          <w:lang w:eastAsia="en-US"/>
        </w:rPr>
        <w:drawing>
          <wp:inline distT="0" distB="0" distL="0" distR="0" wp14:anchorId="4DF20DE0" wp14:editId="5A0B22CA">
            <wp:extent cx="2905125" cy="333375"/>
            <wp:effectExtent l="0" t="0" r="952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6DA4B3CA" w14:textId="77777777" w:rsidR="00423AC5" w:rsidRPr="00423AC5" w:rsidRDefault="00423AC5" w:rsidP="00423AC5">
      <w:pPr>
        <w:autoSpaceDE w:val="0"/>
        <w:autoSpaceDN w:val="0"/>
        <w:adjustRightInd w:val="0"/>
        <w:jc w:val="both"/>
        <w:rPr>
          <w:rFonts w:eastAsia="Calibri"/>
          <w:sz w:val="28"/>
          <w:szCs w:val="28"/>
          <w:lang w:eastAsia="en-US"/>
        </w:rPr>
      </w:pPr>
    </w:p>
    <w:p w14:paraId="62924F5B"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21FB4362"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7842861B" wp14:editId="2B1FBB23">
            <wp:extent cx="742950"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423AC5">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F54BA9A"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7B5AF4F8" wp14:editId="6B74C454">
            <wp:extent cx="600075" cy="3333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423AC5">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30878209"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799CBCA1" wp14:editId="0CFD5EE8">
            <wp:extent cx="5905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423AC5">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59944FCF"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w:t>
      </w:r>
      <w:r w:rsidRPr="00423AC5">
        <w:rPr>
          <w:rFonts w:eastAsia="Calibri"/>
          <w:sz w:val="28"/>
          <w:szCs w:val="28"/>
          <w:lang w:eastAsia="en-US"/>
        </w:rPr>
        <w:lastRenderedPageBreak/>
        <w:t xml:space="preserve">(применяется </w:t>
      </w:r>
      <w:hyperlink r:id="rId119" w:anchor="Par4" w:history="1">
        <w:r w:rsidRPr="00423AC5">
          <w:rPr>
            <w:rFonts w:eastAsia="Calibri"/>
            <w:color w:val="0000FF"/>
            <w:sz w:val="28"/>
            <w:szCs w:val="28"/>
            <w:u w:val="single"/>
            <w:lang w:eastAsia="en-US"/>
          </w:rPr>
          <w:t>формула 38.1</w:t>
        </w:r>
      </w:hyperlink>
      <w:r w:rsidRPr="00423AC5">
        <w:rPr>
          <w:rFonts w:eastAsia="Calibri"/>
          <w:sz w:val="28"/>
          <w:szCs w:val="28"/>
          <w:lang w:eastAsia="en-US"/>
        </w:rPr>
        <w:t xml:space="preserve">) или метода индексации (применяется </w:t>
      </w:r>
      <w:hyperlink r:id="rId120" w:anchor="Par2" w:history="1">
        <w:r w:rsidRPr="00423AC5">
          <w:rPr>
            <w:rFonts w:eastAsia="Calibri"/>
            <w:color w:val="0000FF"/>
            <w:sz w:val="28"/>
            <w:szCs w:val="28"/>
            <w:u w:val="single"/>
            <w:lang w:eastAsia="en-US"/>
          </w:rPr>
          <w:t>формула 38</w:t>
        </w:r>
      </w:hyperlink>
      <w:r w:rsidRPr="00423AC5">
        <w:rPr>
          <w:rFonts w:eastAsia="Calibri"/>
          <w:sz w:val="28"/>
          <w:szCs w:val="28"/>
          <w:lang w:eastAsia="en-US"/>
        </w:rPr>
        <w:t xml:space="preserve">), рассчитывается с учетом </w:t>
      </w:r>
      <w:hyperlink r:id="rId121" w:history="1">
        <w:r w:rsidRPr="00423AC5">
          <w:rPr>
            <w:rFonts w:eastAsia="Calibri"/>
            <w:color w:val="0000FF"/>
            <w:sz w:val="28"/>
            <w:szCs w:val="28"/>
            <w:u w:val="single"/>
            <w:lang w:eastAsia="en-US"/>
          </w:rPr>
          <w:t>пунктов 22</w:t>
        </w:r>
      </w:hyperlink>
      <w:r w:rsidRPr="00423AC5">
        <w:rPr>
          <w:rFonts w:eastAsia="Calibri"/>
          <w:sz w:val="28"/>
          <w:szCs w:val="28"/>
          <w:lang w:eastAsia="en-US"/>
        </w:rPr>
        <w:t xml:space="preserve"> - </w:t>
      </w:r>
      <w:hyperlink r:id="rId122" w:history="1">
        <w:r w:rsidRPr="00423AC5">
          <w:rPr>
            <w:rFonts w:eastAsia="Calibri"/>
            <w:color w:val="0000FF"/>
            <w:sz w:val="28"/>
            <w:szCs w:val="28"/>
            <w:u w:val="single"/>
            <w:lang w:eastAsia="en-US"/>
          </w:rPr>
          <w:t>23</w:t>
        </w:r>
      </w:hyperlink>
      <w:r w:rsidRPr="00423AC5">
        <w:rPr>
          <w:rFonts w:eastAsia="Calibri"/>
          <w:sz w:val="28"/>
          <w:szCs w:val="28"/>
          <w:lang w:eastAsia="en-US"/>
        </w:rPr>
        <w:t xml:space="preserve"> Основ ценообразования по формуле:</w:t>
      </w:r>
    </w:p>
    <w:p w14:paraId="29C6AF69" w14:textId="77777777" w:rsidR="00423AC5" w:rsidRPr="00423AC5" w:rsidRDefault="00423AC5" w:rsidP="00423AC5">
      <w:pPr>
        <w:autoSpaceDE w:val="0"/>
        <w:autoSpaceDN w:val="0"/>
        <w:adjustRightInd w:val="0"/>
        <w:jc w:val="both"/>
        <w:outlineLvl w:val="0"/>
        <w:rPr>
          <w:rFonts w:eastAsia="Calibri"/>
          <w:sz w:val="28"/>
          <w:szCs w:val="28"/>
          <w:lang w:eastAsia="en-US"/>
        </w:rPr>
      </w:pPr>
    </w:p>
    <w:p w14:paraId="4644289C"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4"/>
          <w:sz w:val="28"/>
          <w:szCs w:val="28"/>
          <w:lang w:eastAsia="en-US"/>
        </w:rPr>
        <w:drawing>
          <wp:inline distT="0" distB="0" distL="0" distR="0" wp14:anchorId="6F2EABD7" wp14:editId="6C8354D5">
            <wp:extent cx="5943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3FD6BDDE" w14:textId="77777777" w:rsidR="00423AC5" w:rsidRPr="00423AC5" w:rsidRDefault="00423AC5" w:rsidP="00423AC5">
      <w:pPr>
        <w:autoSpaceDE w:val="0"/>
        <w:autoSpaceDN w:val="0"/>
        <w:adjustRightInd w:val="0"/>
        <w:jc w:val="both"/>
        <w:rPr>
          <w:rFonts w:eastAsia="Calibri"/>
          <w:sz w:val="28"/>
          <w:szCs w:val="28"/>
          <w:lang w:eastAsia="en-US"/>
        </w:rPr>
      </w:pPr>
    </w:p>
    <w:p w14:paraId="2C3EB548" w14:textId="77777777" w:rsidR="00423AC5" w:rsidRPr="00423AC5" w:rsidRDefault="00423AC5" w:rsidP="00423AC5">
      <w:pPr>
        <w:autoSpaceDE w:val="0"/>
        <w:autoSpaceDN w:val="0"/>
        <w:adjustRightInd w:val="0"/>
        <w:jc w:val="center"/>
        <w:rPr>
          <w:rFonts w:eastAsia="Calibri"/>
          <w:sz w:val="28"/>
          <w:szCs w:val="28"/>
          <w:lang w:eastAsia="en-US"/>
        </w:rPr>
      </w:pPr>
      <w:bookmarkStart w:id="24" w:name="Par4"/>
      <w:bookmarkEnd w:id="24"/>
      <w:r w:rsidRPr="00423AC5">
        <w:rPr>
          <w:rFonts w:eastAsia="Calibri"/>
          <w:noProof/>
          <w:position w:val="-4"/>
          <w:sz w:val="28"/>
          <w:szCs w:val="28"/>
          <w:lang w:eastAsia="en-US"/>
        </w:rPr>
        <w:drawing>
          <wp:inline distT="0" distB="0" distL="0" distR="0" wp14:anchorId="055A67CB" wp14:editId="784C8653">
            <wp:extent cx="59436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7CBD5781" w14:textId="77777777" w:rsidR="00423AC5" w:rsidRPr="00423AC5" w:rsidRDefault="00423AC5" w:rsidP="00423AC5">
      <w:pPr>
        <w:autoSpaceDE w:val="0"/>
        <w:autoSpaceDN w:val="0"/>
        <w:adjustRightInd w:val="0"/>
        <w:jc w:val="both"/>
        <w:rPr>
          <w:rFonts w:eastAsia="Calibri"/>
          <w:sz w:val="28"/>
          <w:szCs w:val="28"/>
          <w:lang w:eastAsia="en-US"/>
        </w:rPr>
      </w:pPr>
    </w:p>
    <w:p w14:paraId="06D2F397"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65D7A7EB"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2ACA051B" wp14:editId="2332A677">
            <wp:extent cx="51435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23AC5">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r:id="rId126" w:anchor="Par42" w:history="1">
        <w:r w:rsidRPr="00423AC5">
          <w:rPr>
            <w:rFonts w:eastAsia="Calibri"/>
            <w:color w:val="0000FF"/>
            <w:sz w:val="28"/>
            <w:szCs w:val="28"/>
            <w:u w:val="single"/>
            <w:lang w:eastAsia="en-US"/>
          </w:rPr>
          <w:t>формулой (40)</w:t>
        </w:r>
      </w:hyperlink>
      <w:r w:rsidRPr="00423AC5">
        <w:rPr>
          <w:rFonts w:eastAsia="Calibri"/>
          <w:sz w:val="28"/>
          <w:szCs w:val="28"/>
          <w:lang w:eastAsia="en-US"/>
        </w:rPr>
        <w:t xml:space="preserve"> настоящих Методических указаний, тыс. руб.;</w:t>
      </w:r>
    </w:p>
    <w:p w14:paraId="1D51C7D4"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6928EBE9" wp14:editId="61EF2AD3">
            <wp:extent cx="495300"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23AC5">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28" w:history="1">
        <w:r w:rsidRPr="00423AC5">
          <w:rPr>
            <w:rFonts w:eastAsia="Calibri"/>
            <w:color w:val="0000FF"/>
            <w:sz w:val="28"/>
            <w:szCs w:val="28"/>
            <w:u w:val="single"/>
            <w:lang w:eastAsia="en-US"/>
          </w:rPr>
          <w:t>пунктов 22</w:t>
        </w:r>
      </w:hyperlink>
      <w:r w:rsidRPr="00423AC5">
        <w:rPr>
          <w:rFonts w:eastAsia="Calibri"/>
          <w:sz w:val="28"/>
          <w:szCs w:val="28"/>
          <w:lang w:eastAsia="en-US"/>
        </w:rPr>
        <w:t xml:space="preserve">, </w:t>
      </w:r>
      <w:hyperlink r:id="rId129" w:history="1">
        <w:r w:rsidRPr="00423AC5">
          <w:rPr>
            <w:rFonts w:eastAsia="Calibri"/>
            <w:color w:val="0000FF"/>
            <w:sz w:val="28"/>
            <w:szCs w:val="28"/>
            <w:u w:val="single"/>
            <w:lang w:eastAsia="en-US"/>
          </w:rPr>
          <w:t>29</w:t>
        </w:r>
      </w:hyperlink>
      <w:r w:rsidRPr="00423AC5">
        <w:rPr>
          <w:rFonts w:eastAsia="Calibri"/>
          <w:sz w:val="28"/>
          <w:szCs w:val="28"/>
          <w:lang w:eastAsia="en-US"/>
        </w:rPr>
        <w:t xml:space="preserve">, </w:t>
      </w:r>
      <w:hyperlink r:id="rId130" w:history="1">
        <w:r w:rsidRPr="00423AC5">
          <w:rPr>
            <w:rFonts w:eastAsia="Calibri"/>
            <w:color w:val="0000FF"/>
            <w:sz w:val="28"/>
            <w:szCs w:val="28"/>
            <w:u w:val="single"/>
            <w:lang w:eastAsia="en-US"/>
          </w:rPr>
          <w:t>49</w:t>
        </w:r>
      </w:hyperlink>
      <w:r w:rsidRPr="00423AC5">
        <w:rPr>
          <w:rFonts w:eastAsia="Calibri"/>
          <w:sz w:val="28"/>
          <w:szCs w:val="28"/>
          <w:lang w:eastAsia="en-US"/>
        </w:rPr>
        <w:t xml:space="preserve">, </w:t>
      </w:r>
      <w:hyperlink r:id="rId131" w:history="1">
        <w:r w:rsidRPr="00423AC5">
          <w:rPr>
            <w:rFonts w:eastAsia="Calibri"/>
            <w:color w:val="0000FF"/>
            <w:sz w:val="28"/>
            <w:szCs w:val="28"/>
            <w:u w:val="single"/>
            <w:lang w:eastAsia="en-US"/>
          </w:rPr>
          <w:t>51</w:t>
        </w:r>
      </w:hyperlink>
      <w:r w:rsidRPr="00423AC5">
        <w:rPr>
          <w:rFonts w:eastAsia="Calibri"/>
          <w:sz w:val="28"/>
          <w:szCs w:val="28"/>
          <w:lang w:eastAsia="en-US"/>
        </w:rPr>
        <w:t xml:space="preserve"> - </w:t>
      </w:r>
      <w:hyperlink r:id="rId132" w:history="1">
        <w:r w:rsidRPr="00423AC5">
          <w:rPr>
            <w:rFonts w:eastAsia="Calibri"/>
            <w:color w:val="0000FF"/>
            <w:sz w:val="28"/>
            <w:szCs w:val="28"/>
            <w:u w:val="single"/>
            <w:lang w:eastAsia="en-US"/>
          </w:rPr>
          <w:t>60</w:t>
        </w:r>
      </w:hyperlink>
      <w:r w:rsidRPr="00423AC5">
        <w:rPr>
          <w:rFonts w:eastAsia="Calibri"/>
          <w:sz w:val="28"/>
          <w:szCs w:val="28"/>
          <w:lang w:eastAsia="en-US"/>
        </w:rPr>
        <w:t xml:space="preserve"> и </w:t>
      </w:r>
      <w:hyperlink r:id="rId133" w:history="1">
        <w:r w:rsidRPr="00423AC5">
          <w:rPr>
            <w:rFonts w:eastAsia="Calibri"/>
            <w:color w:val="0000FF"/>
            <w:sz w:val="28"/>
            <w:szCs w:val="28"/>
            <w:u w:val="single"/>
            <w:lang w:eastAsia="en-US"/>
          </w:rPr>
          <w:t>88</w:t>
        </w:r>
      </w:hyperlink>
      <w:r w:rsidRPr="00423AC5">
        <w:rPr>
          <w:rFonts w:eastAsia="Calibri"/>
          <w:sz w:val="28"/>
          <w:szCs w:val="28"/>
          <w:lang w:eastAsia="en-US"/>
        </w:rPr>
        <w:t xml:space="preserve"> настоящих Методических указаний;</w:t>
      </w:r>
    </w:p>
    <w:p w14:paraId="656BC13E"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2F4AD10C" wp14:editId="64427E84">
            <wp:extent cx="466725" cy="33337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23AC5">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r:id="rId135" w:anchor="Par46" w:history="1">
        <w:r w:rsidRPr="00423AC5">
          <w:rPr>
            <w:rFonts w:eastAsia="Calibri"/>
            <w:color w:val="0000FF"/>
            <w:sz w:val="28"/>
            <w:szCs w:val="28"/>
            <w:u w:val="single"/>
            <w:lang w:eastAsia="en-US"/>
          </w:rPr>
          <w:t>формулой (40.1)</w:t>
        </w:r>
      </w:hyperlink>
      <w:r w:rsidRPr="00423AC5">
        <w:rPr>
          <w:rFonts w:eastAsia="Calibri"/>
          <w:sz w:val="28"/>
          <w:szCs w:val="28"/>
          <w:lang w:eastAsia="en-US"/>
        </w:rPr>
        <w:t xml:space="preserve"> настоящих Методических указаний, тыс. руб.;</w:t>
      </w:r>
    </w:p>
    <w:p w14:paraId="71E14E53"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65FC80E4" wp14:editId="22E99D19">
            <wp:extent cx="371475" cy="3333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23AC5">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37" w:history="1">
        <w:r w:rsidRPr="00423AC5">
          <w:rPr>
            <w:rFonts w:eastAsia="Calibri"/>
            <w:color w:val="0000FF"/>
            <w:sz w:val="28"/>
            <w:szCs w:val="28"/>
            <w:u w:val="single"/>
            <w:lang w:eastAsia="en-US"/>
          </w:rPr>
          <w:t>пунктом 28</w:t>
        </w:r>
      </w:hyperlink>
      <w:r w:rsidRPr="00423AC5">
        <w:rPr>
          <w:rFonts w:eastAsia="Calibri"/>
          <w:sz w:val="28"/>
          <w:szCs w:val="28"/>
          <w:lang w:eastAsia="en-US"/>
        </w:rPr>
        <w:t xml:space="preserve"> настоящих Методических указаний, тыс. руб.;</w:t>
      </w:r>
    </w:p>
    <w:p w14:paraId="6B86A815"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773C7BA1" wp14:editId="665FCE7D">
            <wp:extent cx="476250" cy="323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23AC5">
        <w:rPr>
          <w:rFonts w:eastAsia="Calibri"/>
          <w:sz w:val="28"/>
          <w:szCs w:val="28"/>
          <w:lang w:eastAsia="en-US"/>
        </w:rPr>
        <w:t xml:space="preserve"> - величина нормативной прибыли в (i-2)-м году, определяемая в соответствии с </w:t>
      </w:r>
      <w:hyperlink r:id="rId139" w:history="1">
        <w:r w:rsidRPr="00423AC5">
          <w:rPr>
            <w:rFonts w:eastAsia="Calibri"/>
            <w:color w:val="0000FF"/>
            <w:sz w:val="28"/>
            <w:szCs w:val="28"/>
            <w:u w:val="single"/>
            <w:lang w:eastAsia="en-US"/>
          </w:rPr>
          <w:t>пунктом 86</w:t>
        </w:r>
      </w:hyperlink>
      <w:r w:rsidRPr="00423AC5">
        <w:rPr>
          <w:rFonts w:eastAsia="Calibri"/>
          <w:sz w:val="28"/>
          <w:szCs w:val="28"/>
          <w:lang w:eastAsia="en-US"/>
        </w:rPr>
        <w:t xml:space="preserve"> настоящих Методический указаний, тыс. руб.;</w:t>
      </w:r>
    </w:p>
    <w:p w14:paraId="27EB170E"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04818D1F" wp14:editId="790F8D77">
            <wp:extent cx="581025" cy="33337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423AC5">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41" w:history="1">
        <w:r w:rsidRPr="00423AC5">
          <w:rPr>
            <w:rFonts w:eastAsia="Calibri"/>
            <w:color w:val="0000FF"/>
            <w:sz w:val="28"/>
            <w:szCs w:val="28"/>
            <w:u w:val="single"/>
            <w:lang w:eastAsia="en-US"/>
          </w:rPr>
          <w:t>пунктом 86(1)</w:t>
        </w:r>
      </w:hyperlink>
      <w:r w:rsidRPr="00423AC5">
        <w:rPr>
          <w:rFonts w:eastAsia="Calibri"/>
          <w:sz w:val="28"/>
          <w:szCs w:val="28"/>
          <w:lang w:eastAsia="en-US"/>
        </w:rPr>
        <w:t xml:space="preserve"> настоящих Методических указаний исходя из скорректированных расходов, тыс. руб.;</w:t>
      </w:r>
    </w:p>
    <w:p w14:paraId="00E03D72"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64B2F8B4" wp14:editId="40FBEF93">
            <wp:extent cx="552450" cy="3333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23AC5">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43" w:history="1">
        <w:r w:rsidRPr="00423AC5">
          <w:rPr>
            <w:rFonts w:eastAsia="Calibri"/>
            <w:color w:val="0000FF"/>
            <w:sz w:val="28"/>
            <w:szCs w:val="28"/>
            <w:u w:val="single"/>
            <w:lang w:eastAsia="en-US"/>
          </w:rPr>
          <w:t>пунктом 72</w:t>
        </w:r>
      </w:hyperlink>
      <w:r w:rsidRPr="00423AC5">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35A1EB39"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1C22C09B" wp14:editId="7C43CADA">
            <wp:extent cx="523875" cy="36195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423AC5">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45" w:history="1">
        <w:r w:rsidRPr="00423AC5">
          <w:rPr>
            <w:rFonts w:eastAsia="Calibri"/>
            <w:color w:val="0000FF"/>
            <w:sz w:val="28"/>
            <w:szCs w:val="28"/>
            <w:u w:val="single"/>
            <w:lang w:eastAsia="en-US"/>
          </w:rPr>
          <w:t>пунктом 74</w:t>
        </w:r>
      </w:hyperlink>
      <w:r w:rsidRPr="00423AC5">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1FC9B503"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4FCA1783" wp14:editId="16F4E26C">
            <wp:extent cx="742950" cy="3238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423AC5">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w:t>
      </w:r>
      <w:r w:rsidRPr="00423AC5">
        <w:rPr>
          <w:rFonts w:eastAsia="Calibri"/>
          <w:sz w:val="28"/>
          <w:szCs w:val="28"/>
          <w:lang w:eastAsia="en-US"/>
        </w:rPr>
        <w:lastRenderedPageBreak/>
        <w:t xml:space="preserve">долгосрочных государственных обязательств, рассчитанная в соответствии с </w:t>
      </w:r>
      <w:hyperlink r:id="rId147" w:history="1">
        <w:r w:rsidRPr="00423AC5">
          <w:rPr>
            <w:rFonts w:eastAsia="Calibri"/>
            <w:color w:val="0000FF"/>
            <w:sz w:val="28"/>
            <w:szCs w:val="28"/>
            <w:u w:val="single"/>
            <w:lang w:eastAsia="en-US"/>
          </w:rPr>
          <w:t>формулой (37)</w:t>
        </w:r>
      </w:hyperlink>
      <w:r w:rsidRPr="00423AC5">
        <w:rPr>
          <w:rFonts w:eastAsia="Calibri"/>
          <w:sz w:val="28"/>
          <w:szCs w:val="28"/>
          <w:lang w:eastAsia="en-US"/>
        </w:rPr>
        <w:t xml:space="preserve"> настоящих Методических указаний, тыс. руб.;</w:t>
      </w:r>
    </w:p>
    <w:p w14:paraId="18320816"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4B9EF6F1" wp14:editId="2C744DC0">
            <wp:extent cx="49530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23AC5">
        <w:rPr>
          <w:rFonts w:eastAsia="Calibri"/>
          <w:sz w:val="28"/>
          <w:szCs w:val="28"/>
          <w:lang w:eastAsia="en-US"/>
        </w:rPr>
        <w:t xml:space="preserve">, </w:t>
      </w:r>
      <w:r w:rsidRPr="00423AC5">
        <w:rPr>
          <w:rFonts w:eastAsia="Calibri"/>
          <w:noProof/>
          <w:position w:val="-11"/>
          <w:sz w:val="28"/>
          <w:szCs w:val="28"/>
          <w:lang w:eastAsia="en-US"/>
        </w:rPr>
        <w:drawing>
          <wp:inline distT="0" distB="0" distL="0" distR="0" wp14:anchorId="04D77C32" wp14:editId="59C43B8A">
            <wp:extent cx="714375" cy="323850"/>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423AC5">
        <w:rPr>
          <w:rFonts w:eastAsia="Calibri"/>
          <w:sz w:val="28"/>
          <w:szCs w:val="28"/>
          <w:lang w:eastAsia="en-US"/>
        </w:rPr>
        <w:t xml:space="preserve">, </w:t>
      </w:r>
      <w:r w:rsidRPr="00423AC5">
        <w:rPr>
          <w:rFonts w:eastAsia="Calibri"/>
          <w:noProof/>
          <w:position w:val="-12"/>
          <w:sz w:val="28"/>
          <w:szCs w:val="28"/>
          <w:lang w:eastAsia="en-US"/>
        </w:rPr>
        <w:drawing>
          <wp:inline distT="0" distB="0" distL="0" distR="0" wp14:anchorId="582D11DF" wp14:editId="541371B3">
            <wp:extent cx="7715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423AC5">
        <w:rPr>
          <w:rFonts w:eastAsia="Calibri"/>
          <w:sz w:val="28"/>
          <w:szCs w:val="28"/>
          <w:lang w:eastAsia="en-US"/>
        </w:rPr>
        <w:t xml:space="preserve">, </w:t>
      </w:r>
      <w:r w:rsidRPr="00423AC5">
        <w:rPr>
          <w:rFonts w:eastAsia="Calibri"/>
          <w:noProof/>
          <w:position w:val="-12"/>
          <w:sz w:val="28"/>
          <w:szCs w:val="28"/>
          <w:lang w:eastAsia="en-US"/>
        </w:rPr>
        <w:drawing>
          <wp:inline distT="0" distB="0" distL="0" distR="0" wp14:anchorId="08FDCA21" wp14:editId="0B400F43">
            <wp:extent cx="78105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423AC5">
        <w:rPr>
          <w:rFonts w:eastAsia="Calibri"/>
          <w:sz w:val="28"/>
          <w:szCs w:val="28"/>
          <w:lang w:eastAsia="en-US"/>
        </w:rPr>
        <w:t xml:space="preserve"> - показатели, утвержденные и учтенные органом регулирования в i-2 году, тыс. руб.</w:t>
      </w:r>
    </w:p>
    <w:p w14:paraId="526CFF38"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Операционные расходы и расходы на приобретение энергетических</w:t>
      </w:r>
    </w:p>
    <w:p w14:paraId="3A87EF45" w14:textId="77777777" w:rsidR="00423AC5" w:rsidRPr="00423AC5" w:rsidRDefault="00423AC5" w:rsidP="00423AC5">
      <w:pPr>
        <w:autoSpaceDE w:val="0"/>
        <w:autoSpaceDN w:val="0"/>
        <w:adjustRightInd w:val="0"/>
        <w:ind w:firstLine="540"/>
        <w:jc w:val="both"/>
        <w:rPr>
          <w:rFonts w:eastAsia="Calibri"/>
          <w:sz w:val="28"/>
          <w:szCs w:val="28"/>
          <w:lang w:eastAsia="en-US"/>
        </w:rPr>
      </w:pPr>
    </w:p>
    <w:p w14:paraId="0BF30170"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33"/>
          <w:sz w:val="28"/>
          <w:szCs w:val="28"/>
          <w:lang w:eastAsia="en-US"/>
        </w:rPr>
        <w:drawing>
          <wp:inline distT="0" distB="0" distL="0" distR="0" wp14:anchorId="33962474" wp14:editId="220148F0">
            <wp:extent cx="5934075" cy="600075"/>
            <wp:effectExtent l="0" t="0" r="9525"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048AD13A" w14:textId="77777777" w:rsidR="00423AC5" w:rsidRPr="00423AC5" w:rsidRDefault="00423AC5" w:rsidP="00423AC5">
      <w:pPr>
        <w:autoSpaceDE w:val="0"/>
        <w:autoSpaceDN w:val="0"/>
        <w:adjustRightInd w:val="0"/>
        <w:jc w:val="both"/>
        <w:rPr>
          <w:rFonts w:eastAsia="Calibri"/>
          <w:sz w:val="28"/>
          <w:szCs w:val="28"/>
          <w:lang w:eastAsia="en-US"/>
        </w:rPr>
      </w:pPr>
    </w:p>
    <w:p w14:paraId="5C893FA3"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2"/>
          <w:sz w:val="28"/>
          <w:szCs w:val="28"/>
          <w:lang w:eastAsia="en-US"/>
        </w:rPr>
        <w:drawing>
          <wp:inline distT="0" distB="0" distL="0" distR="0" wp14:anchorId="2657EE04" wp14:editId="1652C63B">
            <wp:extent cx="2305050" cy="3333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85B3871" w14:textId="77777777" w:rsidR="00423AC5" w:rsidRPr="00423AC5" w:rsidRDefault="00423AC5" w:rsidP="00423AC5">
      <w:pPr>
        <w:autoSpaceDE w:val="0"/>
        <w:autoSpaceDN w:val="0"/>
        <w:adjustRightInd w:val="0"/>
        <w:jc w:val="both"/>
        <w:rPr>
          <w:rFonts w:eastAsia="Calibri"/>
          <w:sz w:val="28"/>
          <w:szCs w:val="28"/>
          <w:lang w:eastAsia="en-US"/>
        </w:rPr>
      </w:pPr>
    </w:p>
    <w:p w14:paraId="7E9113EC"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EB652E0" w14:textId="77777777" w:rsidR="00423AC5" w:rsidRPr="00423AC5" w:rsidRDefault="00423AC5" w:rsidP="00423AC5">
      <w:pPr>
        <w:autoSpaceDE w:val="0"/>
        <w:autoSpaceDN w:val="0"/>
        <w:adjustRightInd w:val="0"/>
        <w:jc w:val="both"/>
        <w:rPr>
          <w:rFonts w:eastAsia="Calibri"/>
          <w:sz w:val="28"/>
          <w:szCs w:val="28"/>
          <w:lang w:eastAsia="en-US"/>
        </w:rPr>
      </w:pPr>
    </w:p>
    <w:p w14:paraId="539624E1"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2"/>
          <w:sz w:val="28"/>
          <w:szCs w:val="28"/>
          <w:lang w:eastAsia="en-US"/>
        </w:rPr>
        <w:drawing>
          <wp:inline distT="0" distB="0" distL="0" distR="0" wp14:anchorId="008B7072" wp14:editId="006582EF">
            <wp:extent cx="3076575" cy="333375"/>
            <wp:effectExtent l="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4211ACD8" w14:textId="77777777" w:rsidR="00423AC5" w:rsidRPr="00423AC5" w:rsidRDefault="00423AC5" w:rsidP="00423AC5">
      <w:pPr>
        <w:autoSpaceDE w:val="0"/>
        <w:autoSpaceDN w:val="0"/>
        <w:adjustRightInd w:val="0"/>
        <w:jc w:val="both"/>
        <w:rPr>
          <w:rFonts w:eastAsia="Calibri"/>
          <w:sz w:val="28"/>
          <w:szCs w:val="28"/>
          <w:lang w:eastAsia="en-US"/>
        </w:rPr>
      </w:pPr>
    </w:p>
    <w:p w14:paraId="3B20C3E5"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5"/>
          <w:sz w:val="28"/>
          <w:szCs w:val="28"/>
          <w:lang w:eastAsia="en-US"/>
        </w:rPr>
        <w:drawing>
          <wp:inline distT="0" distB="0" distL="0" distR="0" wp14:anchorId="515CC32C" wp14:editId="6EB844BC">
            <wp:extent cx="2638425" cy="371475"/>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7307F178" w14:textId="77777777" w:rsidR="00423AC5" w:rsidRPr="00423AC5" w:rsidRDefault="00423AC5" w:rsidP="00423AC5">
      <w:pPr>
        <w:autoSpaceDE w:val="0"/>
        <w:autoSpaceDN w:val="0"/>
        <w:adjustRightInd w:val="0"/>
        <w:jc w:val="both"/>
        <w:rPr>
          <w:rFonts w:eastAsia="Calibri"/>
          <w:sz w:val="28"/>
          <w:szCs w:val="28"/>
          <w:lang w:eastAsia="en-US"/>
        </w:rPr>
      </w:pPr>
    </w:p>
    <w:p w14:paraId="12C77B2A"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09CCA366"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i0 - первый год текущего долгосрочного периода регулирования;</w:t>
      </w:r>
    </w:p>
    <w:p w14:paraId="0AA528D2"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2E31DB41" wp14:editId="49B5294D">
            <wp:extent cx="476250"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23AC5">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7D1BAC91"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ОР</w:t>
      </w:r>
      <w:r w:rsidRPr="00423AC5">
        <w:rPr>
          <w:rFonts w:eastAsia="Calibri"/>
          <w:sz w:val="28"/>
          <w:szCs w:val="28"/>
          <w:vertAlign w:val="subscript"/>
          <w:lang w:eastAsia="en-US"/>
        </w:rPr>
        <w:t>i0</w:t>
      </w:r>
      <w:r w:rsidRPr="00423AC5">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3" w:history="1">
        <w:r w:rsidRPr="00423AC5">
          <w:rPr>
            <w:rFonts w:eastAsia="Calibri"/>
            <w:color w:val="0000FF"/>
            <w:sz w:val="28"/>
            <w:szCs w:val="28"/>
            <w:u w:val="single"/>
            <w:lang w:eastAsia="en-US"/>
          </w:rPr>
          <w:t>пунктом 45</w:t>
        </w:r>
      </w:hyperlink>
      <w:r w:rsidRPr="00423AC5">
        <w:rPr>
          <w:rFonts w:eastAsia="Calibri"/>
          <w:sz w:val="28"/>
          <w:szCs w:val="28"/>
          <w:lang w:eastAsia="en-US"/>
        </w:rPr>
        <w:t xml:space="preserve"> настоящих Методических указаний, тыс. руб.;</w:t>
      </w:r>
    </w:p>
    <w:p w14:paraId="29B8444B"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1D20B06A"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45FE3CE6" wp14:editId="457319CC">
            <wp:extent cx="676275" cy="35242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23AC5">
        <w:rPr>
          <w:rFonts w:eastAsia="Calibri"/>
          <w:sz w:val="28"/>
          <w:szCs w:val="28"/>
          <w:lang w:eastAsia="en-US"/>
        </w:rPr>
        <w:t xml:space="preserve"> - скорректированный прогнозный индекс изменения потребительских цен в j-м году;</w:t>
      </w:r>
    </w:p>
    <w:p w14:paraId="0A1C8AB5"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6BB18392" wp14:editId="1411576D">
            <wp:extent cx="657225" cy="35242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23AC5">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54" w:history="1">
        <w:r w:rsidRPr="00423AC5">
          <w:rPr>
            <w:rFonts w:eastAsia="Calibri"/>
            <w:color w:val="0000FF"/>
            <w:sz w:val="28"/>
            <w:szCs w:val="28"/>
            <w:u w:val="single"/>
            <w:lang w:eastAsia="en-US"/>
          </w:rPr>
          <w:t>формулой 8.1</w:t>
        </w:r>
      </w:hyperlink>
      <w:r w:rsidRPr="00423AC5">
        <w:rPr>
          <w:rFonts w:eastAsia="Calibri"/>
          <w:sz w:val="28"/>
          <w:szCs w:val="28"/>
          <w:lang w:eastAsia="en-US"/>
        </w:rPr>
        <w:t xml:space="preserve"> настоящих Методических указаний;</w:t>
      </w:r>
    </w:p>
    <w:p w14:paraId="0401FE13"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7853ACE9" wp14:editId="3D1D6F50">
            <wp:extent cx="53340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23AC5">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423AC5">
        <w:rPr>
          <w:rFonts w:eastAsia="Calibri"/>
          <w:sz w:val="28"/>
          <w:szCs w:val="28"/>
          <w:lang w:eastAsia="en-US"/>
        </w:rPr>
        <w:t>кВтч</w:t>
      </w:r>
      <w:proofErr w:type="spellEnd"/>
      <w:r w:rsidRPr="00423AC5">
        <w:rPr>
          <w:rFonts w:eastAsia="Calibri"/>
          <w:sz w:val="28"/>
          <w:szCs w:val="28"/>
          <w:lang w:eastAsia="en-US"/>
        </w:rPr>
        <w:t>/куб. м;</w:t>
      </w:r>
    </w:p>
    <w:p w14:paraId="5B7CDAD8"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lastRenderedPageBreak/>
        <w:drawing>
          <wp:inline distT="0" distB="0" distL="0" distR="0" wp14:anchorId="2D4435E4" wp14:editId="2CD43FE6">
            <wp:extent cx="352425"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23AC5">
        <w:rPr>
          <w:rFonts w:eastAsia="Calibri"/>
          <w:sz w:val="28"/>
          <w:szCs w:val="28"/>
          <w:lang w:eastAsia="en-US"/>
        </w:rPr>
        <w:t xml:space="preserve"> - скорректированный объем поданной воды (принятых сточных вод) в i-м году, тыс. куб. м;</w:t>
      </w:r>
    </w:p>
    <w:p w14:paraId="5FE4764B"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65A42CC0" wp14:editId="6655A58D">
            <wp:extent cx="495300" cy="3333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23AC5">
        <w:rPr>
          <w:rFonts w:eastAsia="Calibri"/>
          <w:sz w:val="28"/>
          <w:szCs w:val="28"/>
          <w:lang w:eastAsia="en-US"/>
        </w:rPr>
        <w:t xml:space="preserve"> - скорректированная цена на электрическую энергию, определяемая в i-м году, руб./кВт час;</w:t>
      </w:r>
    </w:p>
    <w:p w14:paraId="5A9B15AD"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7EBD1053" wp14:editId="362834E4">
            <wp:extent cx="333375" cy="35242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423AC5">
        <w:rPr>
          <w:rFonts w:eastAsia="Calibri"/>
          <w:sz w:val="28"/>
          <w:szCs w:val="28"/>
          <w:lang w:eastAsia="en-US"/>
        </w:rPr>
        <w:t xml:space="preserve"> - скорректированный объем потребления z-</w:t>
      </w:r>
      <w:proofErr w:type="spellStart"/>
      <w:r w:rsidRPr="00423AC5">
        <w:rPr>
          <w:rFonts w:eastAsia="Calibri"/>
          <w:sz w:val="28"/>
          <w:szCs w:val="28"/>
          <w:lang w:eastAsia="en-US"/>
        </w:rPr>
        <w:t>го</w:t>
      </w:r>
      <w:proofErr w:type="spellEnd"/>
      <w:r w:rsidRPr="00423AC5">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0A9B8669"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3F81E8AB" wp14:editId="75C7B9CA">
            <wp:extent cx="495300" cy="35242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423AC5">
        <w:rPr>
          <w:rFonts w:eastAsia="Calibri"/>
          <w:sz w:val="28"/>
          <w:szCs w:val="28"/>
          <w:lang w:eastAsia="en-US"/>
        </w:rPr>
        <w:t xml:space="preserve"> - скорректированная стоимость покупки единицы z-</w:t>
      </w:r>
      <w:proofErr w:type="spellStart"/>
      <w:r w:rsidRPr="00423AC5">
        <w:rPr>
          <w:rFonts w:eastAsia="Calibri"/>
          <w:sz w:val="28"/>
          <w:szCs w:val="28"/>
          <w:lang w:eastAsia="en-US"/>
        </w:rPr>
        <w:t>го</w:t>
      </w:r>
      <w:proofErr w:type="spellEnd"/>
      <w:r w:rsidRPr="00423AC5">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0B802797" w14:textId="77777777" w:rsidR="00423AC5" w:rsidRPr="00423AC5" w:rsidRDefault="00423AC5" w:rsidP="00423AC5">
      <w:pPr>
        <w:autoSpaceDE w:val="0"/>
        <w:autoSpaceDN w:val="0"/>
        <w:adjustRightInd w:val="0"/>
        <w:jc w:val="both"/>
        <w:rPr>
          <w:rFonts w:eastAsia="Calibri"/>
          <w:sz w:val="28"/>
          <w:szCs w:val="28"/>
          <w:lang w:eastAsia="en-US"/>
        </w:rPr>
      </w:pPr>
    </w:p>
    <w:p w14:paraId="4E7B7D3C" w14:textId="77777777" w:rsidR="00423AC5" w:rsidRPr="00423AC5" w:rsidRDefault="00423AC5" w:rsidP="00423AC5">
      <w:pPr>
        <w:autoSpaceDE w:val="0"/>
        <w:autoSpaceDN w:val="0"/>
        <w:adjustRightInd w:val="0"/>
        <w:jc w:val="center"/>
        <w:rPr>
          <w:rFonts w:eastAsia="Calibri"/>
          <w:sz w:val="28"/>
          <w:szCs w:val="28"/>
          <w:lang w:eastAsia="en-US"/>
        </w:rPr>
      </w:pPr>
      <w:bookmarkStart w:id="25" w:name="Par42"/>
      <w:bookmarkEnd w:id="25"/>
      <w:r w:rsidRPr="00423AC5">
        <w:rPr>
          <w:rFonts w:eastAsia="Calibri"/>
          <w:noProof/>
          <w:position w:val="-33"/>
          <w:sz w:val="28"/>
          <w:szCs w:val="28"/>
          <w:lang w:eastAsia="en-US"/>
        </w:rPr>
        <w:drawing>
          <wp:inline distT="0" distB="0" distL="0" distR="0" wp14:anchorId="0A2F7A24" wp14:editId="5A6D5F03">
            <wp:extent cx="5943600" cy="638175"/>
            <wp:effectExtent l="0" t="0" r="0"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p w14:paraId="7280352B" w14:textId="77777777" w:rsidR="00423AC5" w:rsidRPr="00423AC5" w:rsidRDefault="00423AC5" w:rsidP="00423AC5">
      <w:pPr>
        <w:autoSpaceDE w:val="0"/>
        <w:autoSpaceDN w:val="0"/>
        <w:adjustRightInd w:val="0"/>
        <w:jc w:val="both"/>
        <w:rPr>
          <w:rFonts w:eastAsia="Calibri"/>
          <w:sz w:val="28"/>
          <w:szCs w:val="28"/>
          <w:lang w:eastAsia="en-US"/>
        </w:rPr>
      </w:pPr>
    </w:p>
    <w:p w14:paraId="3B84B2AD"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i-м году;</w:t>
      </w:r>
    </w:p>
    <w:p w14:paraId="6CC75AA8" w14:textId="77777777" w:rsidR="00423AC5" w:rsidRPr="00423AC5" w:rsidRDefault="00423AC5" w:rsidP="00423AC5">
      <w:pPr>
        <w:autoSpaceDE w:val="0"/>
        <w:autoSpaceDN w:val="0"/>
        <w:adjustRightInd w:val="0"/>
        <w:jc w:val="both"/>
        <w:rPr>
          <w:rFonts w:eastAsia="Calibri"/>
          <w:sz w:val="28"/>
          <w:szCs w:val="28"/>
          <w:lang w:eastAsia="en-US"/>
        </w:rPr>
      </w:pPr>
    </w:p>
    <w:p w14:paraId="36EDC7A2" w14:textId="77777777" w:rsidR="00423AC5" w:rsidRPr="00423AC5" w:rsidRDefault="00423AC5" w:rsidP="00423AC5">
      <w:pPr>
        <w:autoSpaceDE w:val="0"/>
        <w:autoSpaceDN w:val="0"/>
        <w:adjustRightInd w:val="0"/>
        <w:jc w:val="center"/>
        <w:rPr>
          <w:rFonts w:eastAsia="Calibri"/>
          <w:sz w:val="28"/>
          <w:szCs w:val="28"/>
          <w:lang w:eastAsia="en-US"/>
        </w:rPr>
      </w:pPr>
      <w:bookmarkStart w:id="26" w:name="Par46"/>
      <w:bookmarkEnd w:id="26"/>
      <w:r w:rsidRPr="00423AC5">
        <w:rPr>
          <w:rFonts w:eastAsia="Calibri"/>
          <w:noProof/>
          <w:position w:val="-12"/>
          <w:sz w:val="28"/>
          <w:szCs w:val="28"/>
          <w:lang w:eastAsia="en-US"/>
        </w:rPr>
        <w:drawing>
          <wp:inline distT="0" distB="0" distL="0" distR="0" wp14:anchorId="30E2EF2D" wp14:editId="0CFE5935">
            <wp:extent cx="2486025" cy="27622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p>
    <w:p w14:paraId="5B105B34" w14:textId="77777777" w:rsidR="00423AC5" w:rsidRPr="00423AC5" w:rsidRDefault="00423AC5" w:rsidP="00423AC5">
      <w:pPr>
        <w:autoSpaceDE w:val="0"/>
        <w:autoSpaceDN w:val="0"/>
        <w:adjustRightInd w:val="0"/>
        <w:jc w:val="both"/>
        <w:rPr>
          <w:rFonts w:eastAsia="Calibri"/>
          <w:sz w:val="28"/>
          <w:szCs w:val="28"/>
          <w:lang w:eastAsia="en-US"/>
        </w:rPr>
      </w:pPr>
    </w:p>
    <w:p w14:paraId="1D87D36D"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2"/>
          <w:sz w:val="28"/>
          <w:szCs w:val="28"/>
          <w:lang w:eastAsia="en-US"/>
        </w:rPr>
        <w:drawing>
          <wp:inline distT="0" distB="0" distL="0" distR="0" wp14:anchorId="14B10127" wp14:editId="6585DFCD">
            <wp:extent cx="3467100" cy="3333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EC6C7E6" w14:textId="77777777" w:rsidR="00423AC5" w:rsidRPr="00423AC5" w:rsidRDefault="00423AC5" w:rsidP="00423AC5">
      <w:pPr>
        <w:autoSpaceDE w:val="0"/>
        <w:autoSpaceDN w:val="0"/>
        <w:adjustRightInd w:val="0"/>
        <w:jc w:val="both"/>
        <w:rPr>
          <w:rFonts w:eastAsia="Calibri"/>
          <w:sz w:val="28"/>
          <w:szCs w:val="28"/>
          <w:lang w:eastAsia="en-US"/>
        </w:rPr>
      </w:pPr>
    </w:p>
    <w:p w14:paraId="2AEFB173"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5"/>
          <w:sz w:val="28"/>
          <w:szCs w:val="28"/>
          <w:lang w:eastAsia="en-US"/>
        </w:rPr>
        <w:drawing>
          <wp:inline distT="0" distB="0" distL="0" distR="0" wp14:anchorId="5BE7A2DF" wp14:editId="60603853">
            <wp:extent cx="2914650" cy="3714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48775C06" w14:textId="77777777" w:rsidR="00423AC5" w:rsidRPr="00423AC5" w:rsidRDefault="00423AC5" w:rsidP="00423AC5">
      <w:pPr>
        <w:autoSpaceDE w:val="0"/>
        <w:autoSpaceDN w:val="0"/>
        <w:adjustRightInd w:val="0"/>
        <w:jc w:val="both"/>
        <w:rPr>
          <w:rFonts w:eastAsia="Calibri"/>
          <w:sz w:val="28"/>
          <w:szCs w:val="28"/>
          <w:lang w:eastAsia="en-US"/>
        </w:rPr>
      </w:pPr>
    </w:p>
    <w:p w14:paraId="26122474" w14:textId="77777777" w:rsidR="00423AC5" w:rsidRPr="00423AC5" w:rsidRDefault="00423AC5" w:rsidP="00423AC5">
      <w:pPr>
        <w:autoSpaceDE w:val="0"/>
        <w:autoSpaceDN w:val="0"/>
        <w:adjustRightInd w:val="0"/>
        <w:jc w:val="center"/>
        <w:rPr>
          <w:rFonts w:eastAsia="Calibri"/>
          <w:sz w:val="28"/>
          <w:szCs w:val="28"/>
          <w:lang w:eastAsia="en-US"/>
        </w:rPr>
      </w:pPr>
      <w:r w:rsidRPr="00423AC5">
        <w:rPr>
          <w:rFonts w:eastAsia="Calibri"/>
          <w:noProof/>
          <w:position w:val="-14"/>
          <w:sz w:val="28"/>
          <w:szCs w:val="28"/>
          <w:lang w:eastAsia="en-US"/>
        </w:rPr>
        <w:drawing>
          <wp:inline distT="0" distB="0" distL="0" distR="0" wp14:anchorId="665DB6E5" wp14:editId="343E5ADD">
            <wp:extent cx="5391150" cy="3524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210D3A8D" w14:textId="77777777" w:rsidR="00423AC5" w:rsidRPr="00423AC5" w:rsidRDefault="00423AC5" w:rsidP="00423AC5">
      <w:pPr>
        <w:autoSpaceDE w:val="0"/>
        <w:autoSpaceDN w:val="0"/>
        <w:adjustRightInd w:val="0"/>
        <w:jc w:val="both"/>
        <w:rPr>
          <w:rFonts w:eastAsia="Calibri"/>
          <w:sz w:val="28"/>
          <w:szCs w:val="28"/>
          <w:lang w:eastAsia="en-US"/>
        </w:rPr>
      </w:pPr>
    </w:p>
    <w:p w14:paraId="138C06D8"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7DEF5B37"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sz w:val="28"/>
          <w:szCs w:val="28"/>
          <w:lang w:eastAsia="en-US"/>
        </w:rPr>
        <w:t>i0 - первый год текущего долгосрочного периода регулирования;</w:t>
      </w:r>
    </w:p>
    <w:p w14:paraId="628B4982"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5730AACC" wp14:editId="01153E23">
            <wp:extent cx="476250" cy="3333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23AC5">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148FFC3C"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26FD7904" wp14:editId="6518600D">
            <wp:extent cx="447675" cy="32385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423AC5">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64" w:history="1">
        <w:r w:rsidRPr="00423AC5">
          <w:rPr>
            <w:rFonts w:eastAsia="Calibri"/>
            <w:color w:val="0000FF"/>
            <w:sz w:val="28"/>
            <w:szCs w:val="28"/>
            <w:u w:val="single"/>
            <w:lang w:eastAsia="en-US"/>
          </w:rPr>
          <w:t>пунктом 45</w:t>
        </w:r>
      </w:hyperlink>
      <w:r w:rsidRPr="00423AC5">
        <w:rPr>
          <w:rFonts w:eastAsia="Calibri"/>
          <w:sz w:val="28"/>
          <w:szCs w:val="28"/>
          <w:lang w:eastAsia="en-US"/>
        </w:rPr>
        <w:t xml:space="preserve"> настоящих Методических указаний, тыс. руб.;</w:t>
      </w:r>
    </w:p>
    <w:p w14:paraId="72CC54DF"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7329B0A4" wp14:editId="216A8AE7">
            <wp:extent cx="552450"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23AC5">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23E0EF5E"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0F5F7532" wp14:editId="5C1FB842">
            <wp:extent cx="628650" cy="35242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23AC5">
        <w:rPr>
          <w:rFonts w:eastAsia="Calibri"/>
          <w:sz w:val="28"/>
          <w:szCs w:val="28"/>
          <w:lang w:eastAsia="en-US"/>
        </w:rPr>
        <w:t xml:space="preserve"> - фактический индекс изменения потребительских цен в j-м году;</w:t>
      </w:r>
    </w:p>
    <w:p w14:paraId="074BA279"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lastRenderedPageBreak/>
        <w:drawing>
          <wp:inline distT="0" distB="0" distL="0" distR="0" wp14:anchorId="47ECA58D" wp14:editId="5C97E970">
            <wp:extent cx="600075" cy="352425"/>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423AC5">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68" w:history="1">
        <w:r w:rsidRPr="00423AC5">
          <w:rPr>
            <w:rFonts w:eastAsia="Calibri"/>
            <w:color w:val="0000FF"/>
            <w:sz w:val="28"/>
            <w:szCs w:val="28"/>
            <w:u w:val="single"/>
            <w:lang w:eastAsia="en-US"/>
          </w:rPr>
          <w:t>формулой 8.1</w:t>
        </w:r>
      </w:hyperlink>
      <w:r w:rsidRPr="00423AC5">
        <w:rPr>
          <w:rFonts w:eastAsia="Calibri"/>
          <w:sz w:val="28"/>
          <w:szCs w:val="28"/>
          <w:lang w:eastAsia="en-US"/>
        </w:rPr>
        <w:t xml:space="preserve"> настоящих Методических указаний;</w:t>
      </w:r>
    </w:p>
    <w:p w14:paraId="7BA4ADB5"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4AE35803" wp14:editId="0EB43B44">
            <wp:extent cx="5143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23AC5">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77A8E9F8"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335260D1" wp14:editId="7A5905D8">
            <wp:extent cx="533400" cy="3333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23AC5">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423AC5">
        <w:rPr>
          <w:rFonts w:eastAsia="Calibri"/>
          <w:sz w:val="28"/>
          <w:szCs w:val="28"/>
          <w:lang w:eastAsia="en-US"/>
        </w:rPr>
        <w:t>кВтч</w:t>
      </w:r>
      <w:proofErr w:type="spellEnd"/>
      <w:r w:rsidRPr="00423AC5">
        <w:rPr>
          <w:rFonts w:eastAsia="Calibri"/>
          <w:sz w:val="28"/>
          <w:szCs w:val="28"/>
          <w:lang w:eastAsia="en-US"/>
        </w:rPr>
        <w:t>/куб. м;</w:t>
      </w:r>
    </w:p>
    <w:p w14:paraId="2624BA9E"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44421A17" wp14:editId="36EFD07A">
            <wp:extent cx="371475" cy="333375"/>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23AC5">
        <w:rPr>
          <w:rFonts w:eastAsia="Calibri"/>
          <w:sz w:val="28"/>
          <w:szCs w:val="28"/>
          <w:lang w:eastAsia="en-US"/>
        </w:rPr>
        <w:t xml:space="preserve"> - фактический объем поданной воды (принятых сточных вод) в i-2 году, тыс. куб. м;</w:t>
      </w:r>
    </w:p>
    <w:p w14:paraId="6A180C0C"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291DB648" wp14:editId="73E6B973">
            <wp:extent cx="74295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423AC5">
        <w:rPr>
          <w:rFonts w:eastAsia="Calibri"/>
          <w:sz w:val="28"/>
          <w:szCs w:val="28"/>
          <w:lang w:eastAsia="en-US"/>
        </w:rPr>
        <w:t xml:space="preserve"> - фактическая (расчетная) цена на электрическую энергию, определяемая в i-2 году, руб./кВт час;</w:t>
      </w:r>
    </w:p>
    <w:p w14:paraId="37932198"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7565740C" wp14:editId="5021F98D">
            <wp:extent cx="495300" cy="3333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23AC5">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27C9A04"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426F868A" wp14:editId="4B8940B0">
            <wp:extent cx="447675" cy="352425"/>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423AC5">
        <w:rPr>
          <w:rFonts w:eastAsia="Calibri"/>
          <w:sz w:val="28"/>
          <w:szCs w:val="28"/>
          <w:lang w:eastAsia="en-US"/>
        </w:rPr>
        <w:t xml:space="preserve"> - фактический объем потребления z-</w:t>
      </w:r>
      <w:proofErr w:type="spellStart"/>
      <w:r w:rsidRPr="00423AC5">
        <w:rPr>
          <w:rFonts w:eastAsia="Calibri"/>
          <w:sz w:val="28"/>
          <w:szCs w:val="28"/>
          <w:lang w:eastAsia="en-US"/>
        </w:rPr>
        <w:t>го</w:t>
      </w:r>
      <w:proofErr w:type="spellEnd"/>
      <w:r w:rsidRPr="00423AC5">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212D3E1B"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4"/>
          <w:sz w:val="28"/>
          <w:szCs w:val="28"/>
          <w:lang w:eastAsia="en-US"/>
        </w:rPr>
        <w:drawing>
          <wp:inline distT="0" distB="0" distL="0" distR="0" wp14:anchorId="6B8370A2" wp14:editId="2C84E8BE">
            <wp:extent cx="628650" cy="35242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23AC5">
        <w:rPr>
          <w:rFonts w:eastAsia="Calibri"/>
          <w:sz w:val="28"/>
          <w:szCs w:val="28"/>
          <w:lang w:eastAsia="en-US"/>
        </w:rPr>
        <w:t xml:space="preserve"> - фактическая стоимость покупки единицы z-</w:t>
      </w:r>
      <w:proofErr w:type="spellStart"/>
      <w:r w:rsidRPr="00423AC5">
        <w:rPr>
          <w:rFonts w:eastAsia="Calibri"/>
          <w:sz w:val="28"/>
          <w:szCs w:val="28"/>
          <w:lang w:eastAsia="en-US"/>
        </w:rPr>
        <w:t>го</w:t>
      </w:r>
      <w:proofErr w:type="spellEnd"/>
      <w:r w:rsidRPr="00423AC5">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5FB4638E"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2"/>
          <w:sz w:val="28"/>
          <w:szCs w:val="28"/>
          <w:lang w:eastAsia="en-US"/>
        </w:rPr>
        <w:drawing>
          <wp:inline distT="0" distB="0" distL="0" distR="0" wp14:anchorId="01E19E77" wp14:editId="4788DBC0">
            <wp:extent cx="495300" cy="3333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23AC5">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265C1EF2" w14:textId="77777777" w:rsidR="00423AC5" w:rsidRPr="00423AC5" w:rsidRDefault="00423AC5" w:rsidP="00423AC5">
      <w:pPr>
        <w:autoSpaceDE w:val="0"/>
        <w:autoSpaceDN w:val="0"/>
        <w:adjustRightInd w:val="0"/>
        <w:ind w:firstLine="540"/>
        <w:jc w:val="both"/>
        <w:rPr>
          <w:rFonts w:eastAsia="Calibri"/>
          <w:sz w:val="28"/>
          <w:szCs w:val="28"/>
          <w:lang w:eastAsia="en-US"/>
        </w:rPr>
      </w:pPr>
      <w:r w:rsidRPr="00423AC5">
        <w:rPr>
          <w:rFonts w:eastAsia="Calibri"/>
          <w:noProof/>
          <w:position w:val="-11"/>
          <w:sz w:val="28"/>
          <w:szCs w:val="28"/>
          <w:lang w:eastAsia="en-US"/>
        </w:rPr>
        <w:drawing>
          <wp:inline distT="0" distB="0" distL="0" distR="0" wp14:anchorId="68632825" wp14:editId="3F080AA7">
            <wp:extent cx="495300" cy="3238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23AC5">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78" w:history="1">
        <w:r w:rsidRPr="00423AC5">
          <w:rPr>
            <w:rFonts w:eastAsia="Calibri"/>
            <w:color w:val="0000FF"/>
            <w:sz w:val="28"/>
            <w:szCs w:val="28"/>
            <w:u w:val="single"/>
            <w:lang w:eastAsia="en-US"/>
          </w:rPr>
          <w:t>пунктом 56</w:t>
        </w:r>
      </w:hyperlink>
      <w:r w:rsidRPr="00423AC5">
        <w:rPr>
          <w:rFonts w:eastAsia="Calibri"/>
          <w:sz w:val="28"/>
          <w:szCs w:val="28"/>
          <w:lang w:eastAsia="en-US"/>
        </w:rPr>
        <w:t xml:space="preserve"> настоящих Методических указаний, тыс. руб.</w:t>
      </w:r>
    </w:p>
    <w:p w14:paraId="371BF405" w14:textId="77777777" w:rsidR="00423AC5" w:rsidRPr="00423AC5" w:rsidRDefault="00423AC5" w:rsidP="00423AC5">
      <w:pPr>
        <w:tabs>
          <w:tab w:val="left" w:pos="730"/>
        </w:tabs>
        <w:autoSpaceDE w:val="0"/>
        <w:autoSpaceDN w:val="0"/>
        <w:adjustRightInd w:val="0"/>
        <w:ind w:firstLine="571"/>
        <w:jc w:val="both"/>
      </w:pPr>
    </w:p>
    <w:p w14:paraId="466D2FF2" w14:textId="77777777" w:rsidR="00423AC5" w:rsidRPr="00423AC5" w:rsidRDefault="00423AC5" w:rsidP="00423AC5">
      <w:pPr>
        <w:tabs>
          <w:tab w:val="left" w:pos="730"/>
        </w:tabs>
        <w:autoSpaceDE w:val="0"/>
        <w:autoSpaceDN w:val="0"/>
        <w:adjustRightInd w:val="0"/>
        <w:ind w:firstLine="571"/>
        <w:jc w:val="both"/>
      </w:pPr>
    </w:p>
    <w:p w14:paraId="65D51F5E" w14:textId="77777777" w:rsidR="00423AC5" w:rsidRPr="00423AC5" w:rsidRDefault="00423AC5" w:rsidP="00423AC5">
      <w:pPr>
        <w:tabs>
          <w:tab w:val="left" w:pos="730"/>
        </w:tabs>
        <w:autoSpaceDE w:val="0"/>
        <w:autoSpaceDN w:val="0"/>
        <w:adjustRightInd w:val="0"/>
        <w:ind w:firstLine="571"/>
        <w:jc w:val="both"/>
      </w:pPr>
    </w:p>
    <w:p w14:paraId="3C214BCA" w14:textId="77777777" w:rsidR="00423AC5" w:rsidRPr="00423AC5" w:rsidRDefault="00423AC5" w:rsidP="00423AC5">
      <w:pPr>
        <w:tabs>
          <w:tab w:val="left" w:pos="730"/>
        </w:tabs>
        <w:autoSpaceDE w:val="0"/>
        <w:autoSpaceDN w:val="0"/>
        <w:adjustRightInd w:val="0"/>
        <w:ind w:firstLine="571"/>
        <w:jc w:val="both"/>
      </w:pPr>
    </w:p>
    <w:p w14:paraId="64655AC6" w14:textId="77777777" w:rsidR="00423AC5" w:rsidRPr="00423AC5" w:rsidRDefault="00423AC5" w:rsidP="00423AC5">
      <w:pPr>
        <w:tabs>
          <w:tab w:val="left" w:pos="730"/>
        </w:tabs>
        <w:autoSpaceDE w:val="0"/>
        <w:autoSpaceDN w:val="0"/>
        <w:adjustRightInd w:val="0"/>
        <w:ind w:firstLine="571"/>
        <w:jc w:val="both"/>
      </w:pPr>
    </w:p>
    <w:p w14:paraId="1F584855" w14:textId="77777777" w:rsidR="00423AC5" w:rsidRPr="00423AC5" w:rsidRDefault="00423AC5" w:rsidP="00423AC5">
      <w:pPr>
        <w:tabs>
          <w:tab w:val="left" w:pos="730"/>
        </w:tabs>
        <w:autoSpaceDE w:val="0"/>
        <w:autoSpaceDN w:val="0"/>
        <w:adjustRightInd w:val="0"/>
        <w:ind w:firstLine="571"/>
        <w:jc w:val="both"/>
      </w:pPr>
    </w:p>
    <w:p w14:paraId="18DB95A9" w14:textId="77777777" w:rsidR="00423AC5" w:rsidRPr="00423AC5" w:rsidRDefault="00423AC5" w:rsidP="00423AC5">
      <w:pPr>
        <w:tabs>
          <w:tab w:val="left" w:pos="730"/>
        </w:tabs>
        <w:autoSpaceDE w:val="0"/>
        <w:autoSpaceDN w:val="0"/>
        <w:adjustRightInd w:val="0"/>
        <w:ind w:firstLine="571"/>
        <w:jc w:val="right"/>
      </w:pPr>
      <w:r w:rsidRPr="00423AC5">
        <w:rPr>
          <w:noProof/>
          <w:sz w:val="28"/>
          <w:szCs w:val="28"/>
        </w:rPr>
        <w:lastRenderedPageBreak/>
        <w:drawing>
          <wp:anchor distT="0" distB="0" distL="114300" distR="114300" simplePos="0" relativeHeight="251660288" behindDoc="0" locked="0" layoutInCell="1" allowOverlap="1" wp14:anchorId="328D8222" wp14:editId="79C6278B">
            <wp:simplePos x="0" y="0"/>
            <wp:positionH relativeFrom="column">
              <wp:posOffset>75565</wp:posOffset>
            </wp:positionH>
            <wp:positionV relativeFrom="paragraph">
              <wp:posOffset>285115</wp:posOffset>
            </wp:positionV>
            <wp:extent cx="6209665" cy="8334375"/>
            <wp:effectExtent l="0" t="0" r="635" b="9525"/>
            <wp:wrapSquare wrapText="bothSides"/>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6209665" cy="8334375"/>
                    </a:xfrm>
                    <a:prstGeom prst="rect">
                      <a:avLst/>
                    </a:prstGeom>
                    <a:noFill/>
                    <a:ln>
                      <a:noFill/>
                    </a:ln>
                  </pic:spPr>
                </pic:pic>
              </a:graphicData>
            </a:graphic>
            <wp14:sizeRelV relativeFrom="margin">
              <wp14:pctHeight>0</wp14:pctHeight>
            </wp14:sizeRelV>
          </wp:anchor>
        </w:drawing>
      </w:r>
      <w:r w:rsidRPr="00423AC5">
        <w:rPr>
          <w:sz w:val="28"/>
          <w:szCs w:val="28"/>
        </w:rPr>
        <w:t>Таблица</w:t>
      </w:r>
      <w:r w:rsidRPr="00423AC5">
        <w:t xml:space="preserve"> </w:t>
      </w:r>
      <w:r w:rsidRPr="00423AC5">
        <w:rPr>
          <w:sz w:val="28"/>
          <w:szCs w:val="28"/>
        </w:rPr>
        <w:t>4</w:t>
      </w:r>
    </w:p>
    <w:p w14:paraId="3B093163" w14:textId="77777777" w:rsidR="00423AC5" w:rsidRPr="00423AC5" w:rsidRDefault="00423AC5" w:rsidP="00423AC5">
      <w:pPr>
        <w:tabs>
          <w:tab w:val="left" w:pos="730"/>
        </w:tabs>
        <w:autoSpaceDE w:val="0"/>
        <w:autoSpaceDN w:val="0"/>
        <w:adjustRightInd w:val="0"/>
        <w:ind w:firstLine="571"/>
        <w:jc w:val="both"/>
        <w:rPr>
          <w:color w:val="FF0000"/>
          <w:sz w:val="28"/>
          <w:szCs w:val="28"/>
        </w:rPr>
      </w:pPr>
    </w:p>
    <w:p w14:paraId="6AB87742" w14:textId="77777777" w:rsidR="00423AC5" w:rsidRPr="00423AC5" w:rsidRDefault="00423AC5" w:rsidP="00423AC5">
      <w:pPr>
        <w:tabs>
          <w:tab w:val="left" w:pos="567"/>
        </w:tabs>
        <w:autoSpaceDE w:val="0"/>
        <w:autoSpaceDN w:val="0"/>
        <w:adjustRightInd w:val="0"/>
        <w:ind w:firstLine="567"/>
        <w:jc w:val="right"/>
        <w:rPr>
          <w:rFonts w:eastAsia="Calibri"/>
          <w:bCs/>
          <w:sz w:val="28"/>
          <w:szCs w:val="28"/>
          <w:lang w:eastAsia="en-US"/>
        </w:rPr>
      </w:pPr>
    </w:p>
    <w:p w14:paraId="41C40614" w14:textId="77777777" w:rsidR="00423AC5" w:rsidRPr="00423AC5" w:rsidRDefault="00423AC5" w:rsidP="00423AC5">
      <w:pPr>
        <w:tabs>
          <w:tab w:val="left" w:pos="567"/>
        </w:tabs>
        <w:autoSpaceDE w:val="0"/>
        <w:autoSpaceDN w:val="0"/>
        <w:adjustRightInd w:val="0"/>
        <w:ind w:firstLine="567"/>
        <w:jc w:val="right"/>
        <w:rPr>
          <w:rFonts w:eastAsia="Calibri"/>
          <w:bCs/>
          <w:sz w:val="28"/>
          <w:szCs w:val="28"/>
          <w:lang w:eastAsia="en-US"/>
        </w:rPr>
      </w:pPr>
      <w:r w:rsidRPr="00423AC5">
        <w:rPr>
          <w:rFonts w:eastAsia="Calibri"/>
          <w:bCs/>
          <w:sz w:val="28"/>
          <w:szCs w:val="28"/>
          <w:lang w:eastAsia="en-US"/>
        </w:rPr>
        <w:t>Таблица 5</w:t>
      </w:r>
    </w:p>
    <w:p w14:paraId="182A04B6" w14:textId="77777777" w:rsidR="00423AC5" w:rsidRPr="00423AC5" w:rsidRDefault="00423AC5" w:rsidP="00423AC5">
      <w:pPr>
        <w:tabs>
          <w:tab w:val="left" w:pos="567"/>
        </w:tabs>
        <w:autoSpaceDE w:val="0"/>
        <w:autoSpaceDN w:val="0"/>
        <w:adjustRightInd w:val="0"/>
        <w:ind w:firstLine="567"/>
        <w:jc w:val="center"/>
        <w:rPr>
          <w:rFonts w:eastAsia="Calibri"/>
          <w:bCs/>
          <w:sz w:val="28"/>
          <w:szCs w:val="28"/>
          <w:lang w:eastAsia="en-US"/>
        </w:rPr>
      </w:pPr>
      <w:r w:rsidRPr="00423AC5">
        <w:rPr>
          <w:rFonts w:eastAsia="Calibri"/>
          <w:bCs/>
          <w:sz w:val="28"/>
          <w:szCs w:val="28"/>
          <w:lang w:eastAsia="en-US"/>
        </w:rPr>
        <w:lastRenderedPageBreak/>
        <w:t>Затраты на покупную электрическую энергию за 2019 год</w:t>
      </w:r>
    </w:p>
    <w:tbl>
      <w:tblPr>
        <w:tblW w:w="9960" w:type="dxa"/>
        <w:tblInd w:w="113" w:type="dxa"/>
        <w:tblLook w:val="04A0" w:firstRow="1" w:lastRow="0" w:firstColumn="1" w:lastColumn="0" w:noHBand="0" w:noVBand="1"/>
      </w:tblPr>
      <w:tblGrid>
        <w:gridCol w:w="3895"/>
        <w:gridCol w:w="1211"/>
        <w:gridCol w:w="1703"/>
        <w:gridCol w:w="1605"/>
        <w:gridCol w:w="1546"/>
      </w:tblGrid>
      <w:tr w:rsidR="00423AC5" w:rsidRPr="00423AC5" w14:paraId="0022A4F2" w14:textId="77777777" w:rsidTr="00423AC5">
        <w:trPr>
          <w:trHeight w:val="63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6C9F" w14:textId="77777777" w:rsidR="00423AC5" w:rsidRPr="00423AC5" w:rsidRDefault="00423AC5" w:rsidP="00423AC5">
            <w:pPr>
              <w:jc w:val="center"/>
            </w:pPr>
            <w:r w:rsidRPr="00423AC5">
              <w:t>Показатели</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6AD392" w14:textId="77777777" w:rsidR="00423AC5" w:rsidRPr="00423AC5" w:rsidRDefault="00423AC5" w:rsidP="00423AC5">
            <w:pPr>
              <w:jc w:val="center"/>
            </w:pPr>
            <w:r w:rsidRPr="00423AC5">
              <w:t xml:space="preserve">Ед. </w:t>
            </w:r>
            <w:proofErr w:type="spellStart"/>
            <w:r w:rsidRPr="00423AC5">
              <w:t>измер</w:t>
            </w:r>
            <w:proofErr w:type="spellEnd"/>
            <w:r w:rsidRPr="00423AC5">
              <w:t>.</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A4370A3" w14:textId="77777777" w:rsidR="00423AC5" w:rsidRPr="00423AC5" w:rsidRDefault="00423AC5" w:rsidP="00423AC5">
            <w:pPr>
              <w:jc w:val="center"/>
            </w:pPr>
            <w:r w:rsidRPr="00423AC5">
              <w:t>План на 2019 год</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8450CEE" w14:textId="77777777" w:rsidR="00423AC5" w:rsidRPr="00423AC5" w:rsidRDefault="00423AC5" w:rsidP="00423AC5">
            <w:pPr>
              <w:jc w:val="center"/>
            </w:pPr>
            <w:r w:rsidRPr="00423AC5">
              <w:t>Факт 19 года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0DFFFF" w14:textId="77777777" w:rsidR="00423AC5" w:rsidRPr="00423AC5" w:rsidRDefault="00423AC5" w:rsidP="00423AC5">
            <w:pPr>
              <w:jc w:val="center"/>
            </w:pPr>
            <w:r w:rsidRPr="00423AC5">
              <w:t>Расчет на 2019 год</w:t>
            </w:r>
          </w:p>
        </w:tc>
      </w:tr>
      <w:tr w:rsidR="00423AC5" w:rsidRPr="00423AC5" w14:paraId="0AEE3821" w14:textId="77777777" w:rsidTr="00423AC5">
        <w:trPr>
          <w:trHeight w:val="315"/>
        </w:trPr>
        <w:tc>
          <w:tcPr>
            <w:tcW w:w="3940" w:type="dxa"/>
            <w:tcBorders>
              <w:top w:val="nil"/>
              <w:left w:val="single" w:sz="4" w:space="0" w:color="auto"/>
              <w:bottom w:val="single" w:sz="4" w:space="0" w:color="auto"/>
              <w:right w:val="single" w:sz="4" w:space="0" w:color="auto"/>
            </w:tcBorders>
            <w:shd w:val="clear" w:color="auto" w:fill="auto"/>
            <w:hideMark/>
          </w:tcPr>
          <w:p w14:paraId="4C1E7A15" w14:textId="77777777" w:rsidR="00423AC5" w:rsidRPr="00423AC5" w:rsidRDefault="00423AC5" w:rsidP="00423AC5">
            <w:r w:rsidRPr="00423AC5">
              <w:t>Объемы поданной в сеть воды</w:t>
            </w:r>
          </w:p>
        </w:tc>
        <w:tc>
          <w:tcPr>
            <w:tcW w:w="1120" w:type="dxa"/>
            <w:tcBorders>
              <w:top w:val="nil"/>
              <w:left w:val="nil"/>
              <w:bottom w:val="single" w:sz="4" w:space="0" w:color="auto"/>
              <w:right w:val="single" w:sz="4" w:space="0" w:color="auto"/>
            </w:tcBorders>
            <w:shd w:val="clear" w:color="auto" w:fill="auto"/>
            <w:hideMark/>
          </w:tcPr>
          <w:p w14:paraId="483E4AE0" w14:textId="77777777" w:rsidR="00423AC5" w:rsidRPr="00423AC5" w:rsidRDefault="00423AC5" w:rsidP="00423AC5">
            <w:pPr>
              <w:jc w:val="center"/>
            </w:pPr>
            <w:r w:rsidRPr="00423AC5">
              <w:t>м3</w:t>
            </w:r>
          </w:p>
        </w:tc>
        <w:tc>
          <w:tcPr>
            <w:tcW w:w="1720" w:type="dxa"/>
            <w:tcBorders>
              <w:top w:val="nil"/>
              <w:left w:val="nil"/>
              <w:bottom w:val="single" w:sz="4" w:space="0" w:color="auto"/>
              <w:right w:val="single" w:sz="4" w:space="0" w:color="auto"/>
            </w:tcBorders>
            <w:shd w:val="clear" w:color="auto" w:fill="auto"/>
            <w:hideMark/>
          </w:tcPr>
          <w:p w14:paraId="18CB5409" w14:textId="77777777" w:rsidR="00423AC5" w:rsidRPr="00423AC5" w:rsidRDefault="00423AC5" w:rsidP="00423AC5">
            <w:pPr>
              <w:jc w:val="right"/>
            </w:pPr>
            <w:r w:rsidRPr="00423AC5">
              <w:t>337 352,60</w:t>
            </w:r>
          </w:p>
        </w:tc>
        <w:tc>
          <w:tcPr>
            <w:tcW w:w="1620" w:type="dxa"/>
            <w:tcBorders>
              <w:top w:val="nil"/>
              <w:left w:val="nil"/>
              <w:bottom w:val="single" w:sz="4" w:space="0" w:color="auto"/>
              <w:right w:val="single" w:sz="4" w:space="0" w:color="auto"/>
            </w:tcBorders>
            <w:shd w:val="clear" w:color="auto" w:fill="auto"/>
            <w:hideMark/>
          </w:tcPr>
          <w:p w14:paraId="4B639CE2" w14:textId="77777777" w:rsidR="00423AC5" w:rsidRPr="00423AC5" w:rsidRDefault="00423AC5" w:rsidP="00423AC5">
            <w:pPr>
              <w:jc w:val="right"/>
            </w:pPr>
            <w:r w:rsidRPr="00423AC5">
              <w:t>301 078,00</w:t>
            </w:r>
          </w:p>
        </w:tc>
        <w:tc>
          <w:tcPr>
            <w:tcW w:w="1560" w:type="dxa"/>
            <w:tcBorders>
              <w:top w:val="nil"/>
              <w:left w:val="nil"/>
              <w:bottom w:val="single" w:sz="4" w:space="0" w:color="auto"/>
              <w:right w:val="single" w:sz="4" w:space="0" w:color="auto"/>
            </w:tcBorders>
            <w:shd w:val="clear" w:color="auto" w:fill="auto"/>
            <w:hideMark/>
          </w:tcPr>
          <w:p w14:paraId="47866C1C" w14:textId="77777777" w:rsidR="00423AC5" w:rsidRPr="00423AC5" w:rsidRDefault="00423AC5" w:rsidP="00423AC5">
            <w:pPr>
              <w:jc w:val="right"/>
            </w:pPr>
            <w:r w:rsidRPr="00423AC5">
              <w:t>301 078,00</w:t>
            </w:r>
          </w:p>
        </w:tc>
      </w:tr>
      <w:tr w:rsidR="00423AC5" w:rsidRPr="00423AC5" w14:paraId="3B46AFFF" w14:textId="77777777" w:rsidTr="00423AC5">
        <w:trPr>
          <w:trHeight w:val="945"/>
        </w:trPr>
        <w:tc>
          <w:tcPr>
            <w:tcW w:w="3940" w:type="dxa"/>
            <w:tcBorders>
              <w:top w:val="nil"/>
              <w:left w:val="single" w:sz="4" w:space="0" w:color="auto"/>
              <w:bottom w:val="single" w:sz="4" w:space="0" w:color="auto"/>
              <w:right w:val="single" w:sz="4" w:space="0" w:color="auto"/>
            </w:tcBorders>
            <w:shd w:val="clear" w:color="auto" w:fill="auto"/>
            <w:hideMark/>
          </w:tcPr>
          <w:p w14:paraId="6FEC082D" w14:textId="77777777" w:rsidR="00423AC5" w:rsidRPr="00423AC5" w:rsidRDefault="00423AC5" w:rsidP="00423AC5">
            <w:r w:rsidRPr="00423AC5">
              <w:t>Затраты на покупную электрическую энергию, по уровням напряжения:</w:t>
            </w:r>
          </w:p>
        </w:tc>
        <w:tc>
          <w:tcPr>
            <w:tcW w:w="1120" w:type="dxa"/>
            <w:tcBorders>
              <w:top w:val="nil"/>
              <w:left w:val="nil"/>
              <w:bottom w:val="single" w:sz="4" w:space="0" w:color="auto"/>
              <w:right w:val="single" w:sz="4" w:space="0" w:color="auto"/>
            </w:tcBorders>
            <w:shd w:val="clear" w:color="auto" w:fill="auto"/>
            <w:hideMark/>
          </w:tcPr>
          <w:p w14:paraId="4D029D69" w14:textId="77777777" w:rsidR="00423AC5" w:rsidRPr="00423AC5" w:rsidRDefault="00423AC5" w:rsidP="00423AC5">
            <w:pPr>
              <w:jc w:val="center"/>
            </w:pPr>
            <w:proofErr w:type="spellStart"/>
            <w:r w:rsidRPr="00423AC5">
              <w:t>тыс.руб</w:t>
            </w:r>
            <w:proofErr w:type="spellEnd"/>
            <w:r w:rsidRPr="00423AC5">
              <w:t>.</w:t>
            </w:r>
          </w:p>
        </w:tc>
        <w:tc>
          <w:tcPr>
            <w:tcW w:w="1720" w:type="dxa"/>
            <w:tcBorders>
              <w:top w:val="nil"/>
              <w:left w:val="nil"/>
              <w:bottom w:val="single" w:sz="4" w:space="0" w:color="auto"/>
              <w:right w:val="single" w:sz="4" w:space="0" w:color="auto"/>
            </w:tcBorders>
            <w:shd w:val="clear" w:color="auto" w:fill="auto"/>
            <w:hideMark/>
          </w:tcPr>
          <w:p w14:paraId="785D90BE" w14:textId="77777777" w:rsidR="00423AC5" w:rsidRPr="00423AC5" w:rsidRDefault="00423AC5" w:rsidP="00423AC5">
            <w:pPr>
              <w:jc w:val="right"/>
            </w:pPr>
            <w:r w:rsidRPr="00423AC5">
              <w:t>1 824,45</w:t>
            </w:r>
          </w:p>
        </w:tc>
        <w:tc>
          <w:tcPr>
            <w:tcW w:w="1620" w:type="dxa"/>
            <w:tcBorders>
              <w:top w:val="nil"/>
              <w:left w:val="nil"/>
              <w:bottom w:val="single" w:sz="4" w:space="0" w:color="auto"/>
              <w:right w:val="single" w:sz="4" w:space="0" w:color="auto"/>
            </w:tcBorders>
            <w:shd w:val="clear" w:color="auto" w:fill="auto"/>
            <w:hideMark/>
          </w:tcPr>
          <w:p w14:paraId="3886D3CB" w14:textId="77777777" w:rsidR="00423AC5" w:rsidRPr="00423AC5" w:rsidRDefault="00423AC5" w:rsidP="00423AC5">
            <w:pPr>
              <w:jc w:val="right"/>
            </w:pPr>
            <w:r w:rsidRPr="00423AC5">
              <w:t>1 694,54</w:t>
            </w:r>
          </w:p>
        </w:tc>
        <w:tc>
          <w:tcPr>
            <w:tcW w:w="1560" w:type="dxa"/>
            <w:tcBorders>
              <w:top w:val="nil"/>
              <w:left w:val="nil"/>
              <w:bottom w:val="single" w:sz="4" w:space="0" w:color="auto"/>
              <w:right w:val="single" w:sz="4" w:space="0" w:color="auto"/>
            </w:tcBorders>
            <w:shd w:val="clear" w:color="auto" w:fill="auto"/>
            <w:hideMark/>
          </w:tcPr>
          <w:p w14:paraId="2777D582" w14:textId="77777777" w:rsidR="00423AC5" w:rsidRPr="00423AC5" w:rsidRDefault="00423AC5" w:rsidP="00423AC5">
            <w:pPr>
              <w:jc w:val="right"/>
            </w:pPr>
            <w:r w:rsidRPr="00423AC5">
              <w:t>1 754,05</w:t>
            </w:r>
          </w:p>
        </w:tc>
      </w:tr>
      <w:tr w:rsidR="00423AC5" w:rsidRPr="00423AC5" w14:paraId="1AECD366" w14:textId="77777777" w:rsidTr="00423AC5">
        <w:trPr>
          <w:trHeight w:val="315"/>
        </w:trPr>
        <w:tc>
          <w:tcPr>
            <w:tcW w:w="3940" w:type="dxa"/>
            <w:tcBorders>
              <w:top w:val="nil"/>
              <w:left w:val="single" w:sz="4" w:space="0" w:color="auto"/>
              <w:bottom w:val="single" w:sz="4" w:space="0" w:color="auto"/>
              <w:right w:val="single" w:sz="4" w:space="0" w:color="auto"/>
            </w:tcBorders>
            <w:shd w:val="clear" w:color="auto" w:fill="auto"/>
            <w:hideMark/>
          </w:tcPr>
          <w:p w14:paraId="21DAA653" w14:textId="77777777" w:rsidR="00423AC5" w:rsidRPr="00423AC5" w:rsidRDefault="00423AC5" w:rsidP="00423AC5">
            <w:r w:rsidRPr="00423AC5">
              <w:t>Средний тариф на энергию</w:t>
            </w:r>
          </w:p>
        </w:tc>
        <w:tc>
          <w:tcPr>
            <w:tcW w:w="1120" w:type="dxa"/>
            <w:tcBorders>
              <w:top w:val="nil"/>
              <w:left w:val="nil"/>
              <w:bottom w:val="single" w:sz="4" w:space="0" w:color="auto"/>
              <w:right w:val="single" w:sz="4" w:space="0" w:color="auto"/>
            </w:tcBorders>
            <w:shd w:val="clear" w:color="auto" w:fill="auto"/>
            <w:hideMark/>
          </w:tcPr>
          <w:p w14:paraId="5C2B8C14" w14:textId="77777777" w:rsidR="00423AC5" w:rsidRPr="00423AC5" w:rsidRDefault="00423AC5" w:rsidP="00423AC5">
            <w:pPr>
              <w:jc w:val="center"/>
            </w:pPr>
            <w:proofErr w:type="spellStart"/>
            <w:r w:rsidRPr="00423AC5">
              <w:t>руб</w:t>
            </w:r>
            <w:proofErr w:type="spellEnd"/>
            <w:r w:rsidRPr="00423AC5">
              <w:t>/</w:t>
            </w:r>
            <w:proofErr w:type="spellStart"/>
            <w:r w:rsidRPr="00423AC5">
              <w:t>кВт.ч</w:t>
            </w:r>
            <w:proofErr w:type="spellEnd"/>
          </w:p>
        </w:tc>
        <w:tc>
          <w:tcPr>
            <w:tcW w:w="1720" w:type="dxa"/>
            <w:tcBorders>
              <w:top w:val="nil"/>
              <w:left w:val="nil"/>
              <w:bottom w:val="single" w:sz="4" w:space="0" w:color="auto"/>
              <w:right w:val="single" w:sz="4" w:space="0" w:color="auto"/>
            </w:tcBorders>
            <w:shd w:val="clear" w:color="auto" w:fill="auto"/>
            <w:hideMark/>
          </w:tcPr>
          <w:p w14:paraId="0DA9B183" w14:textId="77777777" w:rsidR="00423AC5" w:rsidRPr="00423AC5" w:rsidRDefault="00423AC5" w:rsidP="00423AC5">
            <w:pPr>
              <w:jc w:val="right"/>
            </w:pPr>
            <w:r w:rsidRPr="00423AC5">
              <w:t>3,88</w:t>
            </w:r>
          </w:p>
        </w:tc>
        <w:tc>
          <w:tcPr>
            <w:tcW w:w="1620" w:type="dxa"/>
            <w:tcBorders>
              <w:top w:val="nil"/>
              <w:left w:val="nil"/>
              <w:bottom w:val="single" w:sz="4" w:space="0" w:color="auto"/>
              <w:right w:val="single" w:sz="4" w:space="0" w:color="auto"/>
            </w:tcBorders>
            <w:shd w:val="clear" w:color="auto" w:fill="auto"/>
            <w:hideMark/>
          </w:tcPr>
          <w:p w14:paraId="420BA4B0" w14:textId="77777777" w:rsidR="00423AC5" w:rsidRPr="00423AC5" w:rsidRDefault="00423AC5" w:rsidP="00423AC5">
            <w:pPr>
              <w:jc w:val="right"/>
            </w:pPr>
            <w:r w:rsidRPr="00423AC5">
              <w:t>4,18</w:t>
            </w:r>
          </w:p>
        </w:tc>
        <w:tc>
          <w:tcPr>
            <w:tcW w:w="1560" w:type="dxa"/>
            <w:tcBorders>
              <w:top w:val="nil"/>
              <w:left w:val="nil"/>
              <w:bottom w:val="single" w:sz="4" w:space="0" w:color="auto"/>
              <w:right w:val="single" w:sz="4" w:space="0" w:color="auto"/>
            </w:tcBorders>
            <w:shd w:val="clear" w:color="auto" w:fill="auto"/>
            <w:hideMark/>
          </w:tcPr>
          <w:p w14:paraId="53B9D352" w14:textId="77777777" w:rsidR="00423AC5" w:rsidRPr="00423AC5" w:rsidRDefault="00423AC5" w:rsidP="00423AC5">
            <w:pPr>
              <w:jc w:val="right"/>
            </w:pPr>
            <w:r w:rsidRPr="00423AC5">
              <w:t>4,18</w:t>
            </w:r>
          </w:p>
        </w:tc>
      </w:tr>
      <w:tr w:rsidR="00423AC5" w:rsidRPr="00423AC5" w14:paraId="03B6740B" w14:textId="77777777" w:rsidTr="00423AC5">
        <w:trPr>
          <w:trHeight w:val="315"/>
        </w:trPr>
        <w:tc>
          <w:tcPr>
            <w:tcW w:w="3940" w:type="dxa"/>
            <w:tcBorders>
              <w:top w:val="nil"/>
              <w:left w:val="single" w:sz="4" w:space="0" w:color="auto"/>
              <w:bottom w:val="single" w:sz="4" w:space="0" w:color="auto"/>
              <w:right w:val="single" w:sz="4" w:space="0" w:color="auto"/>
            </w:tcBorders>
            <w:shd w:val="clear" w:color="auto" w:fill="auto"/>
            <w:hideMark/>
          </w:tcPr>
          <w:p w14:paraId="0A76A508" w14:textId="77777777" w:rsidR="00423AC5" w:rsidRPr="00423AC5" w:rsidRDefault="00423AC5" w:rsidP="00423AC5">
            <w:r w:rsidRPr="00423AC5">
              <w:t>Объем энергии</w:t>
            </w:r>
          </w:p>
        </w:tc>
        <w:tc>
          <w:tcPr>
            <w:tcW w:w="1120" w:type="dxa"/>
            <w:tcBorders>
              <w:top w:val="nil"/>
              <w:left w:val="nil"/>
              <w:bottom w:val="single" w:sz="4" w:space="0" w:color="auto"/>
              <w:right w:val="single" w:sz="4" w:space="0" w:color="auto"/>
            </w:tcBorders>
            <w:shd w:val="clear" w:color="auto" w:fill="auto"/>
            <w:hideMark/>
          </w:tcPr>
          <w:p w14:paraId="04A5E77F" w14:textId="77777777" w:rsidR="00423AC5" w:rsidRPr="00423AC5" w:rsidRDefault="00423AC5" w:rsidP="00423AC5">
            <w:pPr>
              <w:jc w:val="center"/>
            </w:pPr>
            <w:proofErr w:type="spellStart"/>
            <w:proofErr w:type="gramStart"/>
            <w:r w:rsidRPr="00423AC5">
              <w:t>тыс.кВт.ч</w:t>
            </w:r>
            <w:proofErr w:type="spellEnd"/>
            <w:proofErr w:type="gramEnd"/>
          </w:p>
        </w:tc>
        <w:tc>
          <w:tcPr>
            <w:tcW w:w="1720" w:type="dxa"/>
            <w:tcBorders>
              <w:top w:val="nil"/>
              <w:left w:val="nil"/>
              <w:bottom w:val="single" w:sz="4" w:space="0" w:color="auto"/>
              <w:right w:val="single" w:sz="4" w:space="0" w:color="auto"/>
            </w:tcBorders>
            <w:shd w:val="clear" w:color="auto" w:fill="auto"/>
            <w:hideMark/>
          </w:tcPr>
          <w:p w14:paraId="6BAEA077" w14:textId="77777777" w:rsidR="00423AC5" w:rsidRPr="00423AC5" w:rsidRDefault="00423AC5" w:rsidP="00423AC5">
            <w:pPr>
              <w:jc w:val="right"/>
            </w:pPr>
            <w:r w:rsidRPr="00423AC5">
              <w:t>470,29</w:t>
            </w:r>
          </w:p>
        </w:tc>
        <w:tc>
          <w:tcPr>
            <w:tcW w:w="1620" w:type="dxa"/>
            <w:tcBorders>
              <w:top w:val="nil"/>
              <w:left w:val="nil"/>
              <w:bottom w:val="single" w:sz="4" w:space="0" w:color="auto"/>
              <w:right w:val="single" w:sz="4" w:space="0" w:color="auto"/>
            </w:tcBorders>
            <w:shd w:val="clear" w:color="auto" w:fill="auto"/>
            <w:hideMark/>
          </w:tcPr>
          <w:p w14:paraId="254EF150" w14:textId="77777777" w:rsidR="00423AC5" w:rsidRPr="00423AC5" w:rsidRDefault="00423AC5" w:rsidP="00423AC5">
            <w:pPr>
              <w:jc w:val="right"/>
            </w:pPr>
            <w:r w:rsidRPr="00423AC5">
              <w:t>405,48</w:t>
            </w:r>
          </w:p>
        </w:tc>
        <w:tc>
          <w:tcPr>
            <w:tcW w:w="1560" w:type="dxa"/>
            <w:tcBorders>
              <w:top w:val="nil"/>
              <w:left w:val="nil"/>
              <w:bottom w:val="single" w:sz="4" w:space="0" w:color="auto"/>
              <w:right w:val="single" w:sz="4" w:space="0" w:color="auto"/>
            </w:tcBorders>
            <w:shd w:val="clear" w:color="auto" w:fill="auto"/>
            <w:hideMark/>
          </w:tcPr>
          <w:p w14:paraId="608C5C1B" w14:textId="77777777" w:rsidR="00423AC5" w:rsidRPr="00423AC5" w:rsidRDefault="00423AC5" w:rsidP="00423AC5">
            <w:pPr>
              <w:jc w:val="right"/>
            </w:pPr>
            <w:r w:rsidRPr="00423AC5">
              <w:t>419,72</w:t>
            </w:r>
          </w:p>
        </w:tc>
      </w:tr>
      <w:tr w:rsidR="00423AC5" w:rsidRPr="00423AC5" w14:paraId="0C6A686E" w14:textId="77777777" w:rsidTr="00423AC5">
        <w:trPr>
          <w:trHeight w:val="315"/>
        </w:trPr>
        <w:tc>
          <w:tcPr>
            <w:tcW w:w="3940" w:type="dxa"/>
            <w:tcBorders>
              <w:top w:val="nil"/>
              <w:left w:val="single" w:sz="4" w:space="0" w:color="auto"/>
              <w:bottom w:val="single" w:sz="4" w:space="0" w:color="auto"/>
              <w:right w:val="single" w:sz="4" w:space="0" w:color="auto"/>
            </w:tcBorders>
            <w:shd w:val="clear" w:color="auto" w:fill="auto"/>
            <w:hideMark/>
          </w:tcPr>
          <w:p w14:paraId="098E839F" w14:textId="77777777" w:rsidR="00423AC5" w:rsidRPr="00423AC5" w:rsidRDefault="00423AC5" w:rsidP="00423AC5">
            <w:r w:rsidRPr="00423AC5">
              <w:t>Удельный расход энергии</w:t>
            </w:r>
          </w:p>
        </w:tc>
        <w:tc>
          <w:tcPr>
            <w:tcW w:w="1120" w:type="dxa"/>
            <w:tcBorders>
              <w:top w:val="nil"/>
              <w:left w:val="nil"/>
              <w:bottom w:val="single" w:sz="4" w:space="0" w:color="auto"/>
              <w:right w:val="single" w:sz="4" w:space="0" w:color="auto"/>
            </w:tcBorders>
            <w:shd w:val="clear" w:color="auto" w:fill="auto"/>
            <w:hideMark/>
          </w:tcPr>
          <w:p w14:paraId="3B5C1206" w14:textId="77777777" w:rsidR="00423AC5" w:rsidRPr="00423AC5" w:rsidRDefault="00423AC5" w:rsidP="00423AC5">
            <w:pPr>
              <w:jc w:val="center"/>
            </w:pPr>
            <w:proofErr w:type="spellStart"/>
            <w:r w:rsidRPr="00423AC5">
              <w:t>кВт.ч</w:t>
            </w:r>
            <w:proofErr w:type="spellEnd"/>
            <w:r w:rsidRPr="00423AC5">
              <w:t>/м3</w:t>
            </w:r>
          </w:p>
        </w:tc>
        <w:tc>
          <w:tcPr>
            <w:tcW w:w="1720" w:type="dxa"/>
            <w:tcBorders>
              <w:top w:val="nil"/>
              <w:left w:val="nil"/>
              <w:bottom w:val="single" w:sz="4" w:space="0" w:color="auto"/>
              <w:right w:val="single" w:sz="4" w:space="0" w:color="auto"/>
            </w:tcBorders>
            <w:shd w:val="clear" w:color="auto" w:fill="auto"/>
            <w:hideMark/>
          </w:tcPr>
          <w:p w14:paraId="562C50E9" w14:textId="77777777" w:rsidR="00423AC5" w:rsidRPr="00423AC5" w:rsidRDefault="00423AC5" w:rsidP="00423AC5">
            <w:pPr>
              <w:jc w:val="right"/>
            </w:pPr>
            <w:r w:rsidRPr="00423AC5">
              <w:t>1,39</w:t>
            </w:r>
          </w:p>
        </w:tc>
        <w:tc>
          <w:tcPr>
            <w:tcW w:w="1620" w:type="dxa"/>
            <w:tcBorders>
              <w:top w:val="nil"/>
              <w:left w:val="nil"/>
              <w:bottom w:val="single" w:sz="4" w:space="0" w:color="auto"/>
              <w:right w:val="single" w:sz="4" w:space="0" w:color="auto"/>
            </w:tcBorders>
            <w:shd w:val="clear" w:color="auto" w:fill="auto"/>
            <w:hideMark/>
          </w:tcPr>
          <w:p w14:paraId="7D28E796" w14:textId="77777777" w:rsidR="00423AC5" w:rsidRPr="00423AC5" w:rsidRDefault="00423AC5" w:rsidP="00423AC5">
            <w:pPr>
              <w:jc w:val="right"/>
            </w:pPr>
            <w:r w:rsidRPr="00423AC5">
              <w:t>1,35</w:t>
            </w:r>
          </w:p>
        </w:tc>
        <w:tc>
          <w:tcPr>
            <w:tcW w:w="1560" w:type="dxa"/>
            <w:tcBorders>
              <w:top w:val="nil"/>
              <w:left w:val="nil"/>
              <w:bottom w:val="single" w:sz="4" w:space="0" w:color="auto"/>
              <w:right w:val="single" w:sz="4" w:space="0" w:color="auto"/>
            </w:tcBorders>
            <w:shd w:val="clear" w:color="auto" w:fill="auto"/>
            <w:hideMark/>
          </w:tcPr>
          <w:p w14:paraId="254969BE" w14:textId="77777777" w:rsidR="00423AC5" w:rsidRPr="00423AC5" w:rsidRDefault="00423AC5" w:rsidP="00423AC5">
            <w:pPr>
              <w:jc w:val="right"/>
            </w:pPr>
            <w:r w:rsidRPr="00423AC5">
              <w:t>1,39</w:t>
            </w:r>
          </w:p>
        </w:tc>
      </w:tr>
    </w:tbl>
    <w:p w14:paraId="69350599" w14:textId="77777777" w:rsidR="00423AC5" w:rsidRPr="00423AC5" w:rsidRDefault="00423AC5" w:rsidP="00423AC5">
      <w:pPr>
        <w:tabs>
          <w:tab w:val="left" w:pos="567"/>
        </w:tabs>
        <w:autoSpaceDE w:val="0"/>
        <w:autoSpaceDN w:val="0"/>
        <w:adjustRightInd w:val="0"/>
        <w:ind w:firstLine="567"/>
        <w:jc w:val="both"/>
        <w:rPr>
          <w:rFonts w:eastAsia="Calibri"/>
          <w:b/>
          <w:sz w:val="28"/>
          <w:szCs w:val="28"/>
          <w:lang w:eastAsia="en-US"/>
        </w:rPr>
      </w:pPr>
    </w:p>
    <w:p w14:paraId="32249CEB" w14:textId="77777777" w:rsidR="00423AC5" w:rsidRPr="00423AC5" w:rsidRDefault="00423AC5" w:rsidP="00423AC5">
      <w:pPr>
        <w:autoSpaceDE w:val="0"/>
        <w:autoSpaceDN w:val="0"/>
        <w:adjustRightInd w:val="0"/>
        <w:jc w:val="both"/>
        <w:rPr>
          <w:rFonts w:eastAsia="Calibri"/>
          <w:sz w:val="28"/>
          <w:szCs w:val="28"/>
          <w:lang w:eastAsia="en-US"/>
        </w:rPr>
      </w:pPr>
      <w:r w:rsidRPr="00423AC5">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2,69 тыс. руб. в сторону увеличения. </w:t>
      </w:r>
    </w:p>
    <w:p w14:paraId="41A4B126" w14:textId="77777777" w:rsidR="00423AC5" w:rsidRPr="00423AC5" w:rsidRDefault="00423AC5" w:rsidP="00423AC5">
      <w:pPr>
        <w:tabs>
          <w:tab w:val="left" w:pos="567"/>
        </w:tabs>
        <w:autoSpaceDE w:val="0"/>
        <w:autoSpaceDN w:val="0"/>
        <w:adjustRightInd w:val="0"/>
        <w:ind w:firstLine="567"/>
        <w:jc w:val="both"/>
        <w:rPr>
          <w:rFonts w:eastAsia="Calibri"/>
          <w:b/>
          <w:sz w:val="28"/>
          <w:szCs w:val="28"/>
          <w:lang w:eastAsia="en-US"/>
        </w:rPr>
      </w:pPr>
    </w:p>
    <w:p w14:paraId="662CC71C" w14:textId="77777777" w:rsidR="00423AC5" w:rsidRPr="00423AC5" w:rsidRDefault="00423AC5" w:rsidP="00423AC5">
      <w:pPr>
        <w:widowControl w:val="0"/>
        <w:autoSpaceDE w:val="0"/>
        <w:autoSpaceDN w:val="0"/>
        <w:adjustRightInd w:val="0"/>
        <w:spacing w:before="34"/>
        <w:ind w:firstLine="709"/>
        <w:jc w:val="both"/>
        <w:rPr>
          <w:b/>
          <w:bCs/>
          <w:sz w:val="28"/>
          <w:szCs w:val="28"/>
        </w:rPr>
      </w:pPr>
      <w:r w:rsidRPr="00423AC5">
        <w:rPr>
          <w:b/>
          <w:bCs/>
          <w:sz w:val="28"/>
          <w:szCs w:val="28"/>
        </w:rPr>
        <w:t xml:space="preserve">Исходя из анализа экономической обоснованности расходов скорректированная величина необходимой валовой выручки по услуге </w:t>
      </w:r>
      <w:proofErr w:type="gramStart"/>
      <w:r w:rsidRPr="00423AC5">
        <w:rPr>
          <w:b/>
          <w:bCs/>
          <w:sz w:val="28"/>
          <w:szCs w:val="28"/>
        </w:rPr>
        <w:t>водоснабжения  на</w:t>
      </w:r>
      <w:proofErr w:type="gramEnd"/>
      <w:r w:rsidRPr="00423AC5">
        <w:rPr>
          <w:b/>
          <w:bCs/>
          <w:sz w:val="28"/>
          <w:szCs w:val="28"/>
        </w:rPr>
        <w:t xml:space="preserve"> 2021 год составляет:</w:t>
      </w:r>
    </w:p>
    <w:p w14:paraId="5EDF61E0" w14:textId="77777777" w:rsidR="00423AC5" w:rsidRPr="00423AC5" w:rsidRDefault="00423AC5" w:rsidP="00423AC5">
      <w:pPr>
        <w:widowControl w:val="0"/>
        <w:autoSpaceDE w:val="0"/>
        <w:autoSpaceDN w:val="0"/>
        <w:adjustRightInd w:val="0"/>
        <w:spacing w:before="34"/>
        <w:ind w:firstLine="709"/>
        <w:jc w:val="both"/>
        <w:rPr>
          <w:color w:val="FF0000"/>
          <w:sz w:val="20"/>
          <w:szCs w:val="28"/>
        </w:rPr>
      </w:pPr>
    </w:p>
    <w:p w14:paraId="3ABAAD03" w14:textId="77777777" w:rsidR="00423AC5" w:rsidRPr="00423AC5" w:rsidRDefault="00423AC5" w:rsidP="00423AC5">
      <w:pPr>
        <w:tabs>
          <w:tab w:val="left" w:pos="567"/>
        </w:tabs>
        <w:autoSpaceDE w:val="0"/>
        <w:autoSpaceDN w:val="0"/>
        <w:adjustRightInd w:val="0"/>
        <w:ind w:firstLine="709"/>
        <w:jc w:val="both"/>
        <w:rPr>
          <w:bCs/>
          <w:sz w:val="28"/>
          <w:szCs w:val="28"/>
        </w:rPr>
      </w:pPr>
      <w:r w:rsidRPr="00423AC5">
        <w:rPr>
          <w:b/>
          <w:bCs/>
          <w:sz w:val="28"/>
          <w:szCs w:val="28"/>
        </w:rPr>
        <w:t>НВВ</w:t>
      </w:r>
      <w:r w:rsidRPr="00423AC5">
        <w:rPr>
          <w:b/>
          <w:bCs/>
          <w:sz w:val="18"/>
          <w:szCs w:val="18"/>
        </w:rPr>
        <w:t>2021</w:t>
      </w:r>
      <w:r w:rsidRPr="00423AC5">
        <w:rPr>
          <w:b/>
          <w:bCs/>
          <w:sz w:val="28"/>
          <w:szCs w:val="28"/>
        </w:rPr>
        <w:t xml:space="preserve"> = 805,63 + 292,71+1977,12+2,69</w:t>
      </w:r>
      <w:r w:rsidRPr="00423AC5">
        <w:rPr>
          <w:b/>
          <w:bCs/>
          <w:i/>
          <w:iCs/>
          <w:sz w:val="28"/>
          <w:szCs w:val="28"/>
        </w:rPr>
        <w:t>=3078,16 тыс. руб.,</w:t>
      </w:r>
    </w:p>
    <w:p w14:paraId="268C0F61" w14:textId="77777777" w:rsidR="00423AC5" w:rsidRPr="00423AC5" w:rsidRDefault="00423AC5" w:rsidP="00423AC5">
      <w:pPr>
        <w:tabs>
          <w:tab w:val="left" w:pos="567"/>
        </w:tabs>
        <w:autoSpaceDE w:val="0"/>
        <w:autoSpaceDN w:val="0"/>
        <w:adjustRightInd w:val="0"/>
        <w:ind w:firstLine="709"/>
        <w:jc w:val="both"/>
        <w:rPr>
          <w:bCs/>
          <w:color w:val="FF0000"/>
          <w:sz w:val="14"/>
          <w:szCs w:val="28"/>
        </w:rPr>
      </w:pPr>
    </w:p>
    <w:p w14:paraId="6636B40F" w14:textId="77777777" w:rsidR="00423AC5" w:rsidRPr="00423AC5" w:rsidRDefault="00423AC5" w:rsidP="00423AC5">
      <w:pPr>
        <w:tabs>
          <w:tab w:val="left" w:pos="567"/>
        </w:tabs>
        <w:autoSpaceDE w:val="0"/>
        <w:autoSpaceDN w:val="0"/>
        <w:adjustRightInd w:val="0"/>
        <w:ind w:firstLine="709"/>
        <w:jc w:val="both"/>
        <w:rPr>
          <w:bCs/>
          <w:sz w:val="28"/>
          <w:szCs w:val="28"/>
        </w:rPr>
      </w:pPr>
      <w:r w:rsidRPr="00423AC5">
        <w:rPr>
          <w:bCs/>
          <w:sz w:val="28"/>
          <w:szCs w:val="28"/>
        </w:rPr>
        <w:t>в том числе с учетом календарной разбивки по периодам:</w:t>
      </w:r>
    </w:p>
    <w:p w14:paraId="5BA689A6" w14:textId="77777777" w:rsidR="00423AC5" w:rsidRPr="00423AC5" w:rsidRDefault="00423AC5" w:rsidP="00423AC5">
      <w:pPr>
        <w:widowControl w:val="0"/>
        <w:tabs>
          <w:tab w:val="left" w:pos="284"/>
        </w:tabs>
        <w:autoSpaceDE w:val="0"/>
        <w:autoSpaceDN w:val="0"/>
        <w:adjustRightInd w:val="0"/>
        <w:jc w:val="both"/>
        <w:rPr>
          <w:sz w:val="28"/>
          <w:szCs w:val="28"/>
        </w:rPr>
      </w:pPr>
      <w:r w:rsidRPr="00423AC5">
        <w:rPr>
          <w:sz w:val="28"/>
          <w:szCs w:val="28"/>
        </w:rPr>
        <w:t xml:space="preserve">          - с 01.01.2021 по 30.06.2021 – 1467,48 тыс. руб.;</w:t>
      </w:r>
    </w:p>
    <w:p w14:paraId="1EFB9C38" w14:textId="77777777" w:rsidR="00423AC5" w:rsidRPr="00423AC5" w:rsidRDefault="00423AC5" w:rsidP="00423AC5">
      <w:pPr>
        <w:widowControl w:val="0"/>
        <w:tabs>
          <w:tab w:val="left" w:pos="284"/>
        </w:tabs>
        <w:autoSpaceDE w:val="0"/>
        <w:autoSpaceDN w:val="0"/>
        <w:adjustRightInd w:val="0"/>
        <w:jc w:val="both"/>
        <w:rPr>
          <w:sz w:val="28"/>
          <w:szCs w:val="28"/>
        </w:rPr>
      </w:pPr>
      <w:r w:rsidRPr="00423AC5">
        <w:rPr>
          <w:sz w:val="28"/>
          <w:szCs w:val="28"/>
        </w:rPr>
        <w:t xml:space="preserve">          - с 01.07.2021 по 31.12.2021 – 1610,67 тыс. руб.</w:t>
      </w:r>
    </w:p>
    <w:p w14:paraId="35A4CDF0" w14:textId="77777777" w:rsidR="00423AC5" w:rsidRPr="00423AC5" w:rsidRDefault="00423AC5" w:rsidP="00423AC5">
      <w:pPr>
        <w:widowControl w:val="0"/>
        <w:tabs>
          <w:tab w:val="left" w:pos="567"/>
        </w:tabs>
        <w:autoSpaceDE w:val="0"/>
        <w:autoSpaceDN w:val="0"/>
        <w:adjustRightInd w:val="0"/>
        <w:ind w:firstLine="709"/>
        <w:jc w:val="both"/>
        <w:rPr>
          <w:bCs/>
          <w:sz w:val="28"/>
          <w:szCs w:val="28"/>
        </w:rPr>
      </w:pPr>
      <w:r w:rsidRPr="00423AC5">
        <w:rPr>
          <w:bCs/>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bookmarkEnd w:id="20"/>
    <w:p w14:paraId="0E7D2F81" w14:textId="77777777" w:rsidR="00423AC5" w:rsidRPr="00423AC5" w:rsidRDefault="00423AC5" w:rsidP="00423AC5">
      <w:pPr>
        <w:tabs>
          <w:tab w:val="left" w:pos="730"/>
        </w:tabs>
        <w:autoSpaceDE w:val="0"/>
        <w:autoSpaceDN w:val="0"/>
        <w:adjustRightInd w:val="0"/>
        <w:ind w:firstLine="571"/>
        <w:jc w:val="both"/>
        <w:rPr>
          <w:sz w:val="28"/>
          <w:szCs w:val="28"/>
        </w:rPr>
      </w:pPr>
      <w:r w:rsidRPr="00423AC5">
        <w:rPr>
          <w:sz w:val="28"/>
          <w:szCs w:val="28"/>
        </w:rPr>
        <w:t>Снижение необходимой валовой выручки к установленной составляет                     8,62 тыс. руб.</w:t>
      </w:r>
    </w:p>
    <w:p w14:paraId="73942DFE" w14:textId="77777777" w:rsidR="00423AC5" w:rsidRPr="00423AC5" w:rsidRDefault="00423AC5" w:rsidP="00423AC5">
      <w:pPr>
        <w:tabs>
          <w:tab w:val="left" w:pos="730"/>
        </w:tabs>
        <w:autoSpaceDE w:val="0"/>
        <w:autoSpaceDN w:val="0"/>
        <w:adjustRightInd w:val="0"/>
        <w:ind w:firstLine="571"/>
        <w:jc w:val="both"/>
        <w:rPr>
          <w:sz w:val="28"/>
          <w:szCs w:val="28"/>
        </w:rPr>
      </w:pPr>
    </w:p>
    <w:p w14:paraId="16B56A14" w14:textId="77777777" w:rsidR="00423AC5" w:rsidRPr="00423AC5" w:rsidRDefault="00423AC5" w:rsidP="00423AC5">
      <w:pPr>
        <w:widowControl w:val="0"/>
        <w:tabs>
          <w:tab w:val="left" w:pos="567"/>
        </w:tabs>
        <w:autoSpaceDE w:val="0"/>
        <w:autoSpaceDN w:val="0"/>
        <w:adjustRightInd w:val="0"/>
        <w:ind w:firstLine="709"/>
        <w:jc w:val="center"/>
        <w:rPr>
          <w:b/>
          <w:sz w:val="32"/>
          <w:szCs w:val="32"/>
          <w:u w:val="single"/>
        </w:rPr>
      </w:pPr>
      <w:r w:rsidRPr="00423AC5">
        <w:rPr>
          <w:b/>
          <w:sz w:val="32"/>
          <w:szCs w:val="32"/>
          <w:u w:val="single"/>
        </w:rPr>
        <w:t>Натуральные показатели по питьевой воде</w:t>
      </w:r>
    </w:p>
    <w:p w14:paraId="48B33E08" w14:textId="77777777" w:rsidR="00423AC5" w:rsidRPr="00423AC5" w:rsidRDefault="00423AC5" w:rsidP="00423AC5">
      <w:pPr>
        <w:widowControl w:val="0"/>
        <w:tabs>
          <w:tab w:val="left" w:pos="284"/>
        </w:tabs>
        <w:autoSpaceDE w:val="0"/>
        <w:autoSpaceDN w:val="0"/>
        <w:adjustRightInd w:val="0"/>
        <w:ind w:left="1069"/>
        <w:rPr>
          <w:b/>
          <w:sz w:val="20"/>
          <w:szCs w:val="28"/>
          <w:u w:val="single"/>
        </w:rPr>
      </w:pPr>
    </w:p>
    <w:p w14:paraId="1F5F9EA9"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Предприятием на 2021 год следующий баланс водопотребления:</w:t>
      </w:r>
    </w:p>
    <w:p w14:paraId="3256867F" w14:textId="77777777" w:rsidR="00423AC5" w:rsidRPr="00423AC5" w:rsidRDefault="00423AC5" w:rsidP="00423AC5">
      <w:pPr>
        <w:widowControl w:val="0"/>
        <w:autoSpaceDE w:val="0"/>
        <w:autoSpaceDN w:val="0"/>
        <w:adjustRightInd w:val="0"/>
        <w:ind w:firstLine="709"/>
        <w:jc w:val="right"/>
        <w:rPr>
          <w:sz w:val="28"/>
          <w:szCs w:val="28"/>
        </w:rPr>
      </w:pPr>
      <w:r w:rsidRPr="00423AC5">
        <w:rPr>
          <w:sz w:val="28"/>
          <w:szCs w:val="28"/>
        </w:rPr>
        <w:t>Таблица 6</w:t>
      </w:r>
    </w:p>
    <w:p w14:paraId="3C728C74" w14:textId="77777777" w:rsidR="00423AC5" w:rsidRPr="00423AC5" w:rsidRDefault="00423AC5" w:rsidP="00423AC5">
      <w:pPr>
        <w:widowControl w:val="0"/>
        <w:autoSpaceDE w:val="0"/>
        <w:autoSpaceDN w:val="0"/>
        <w:adjustRightInd w:val="0"/>
        <w:ind w:firstLine="709"/>
        <w:jc w:val="both"/>
        <w:rPr>
          <w:color w:val="FF0000"/>
          <w:sz w:val="28"/>
          <w:szCs w:val="28"/>
        </w:rPr>
      </w:pPr>
    </w:p>
    <w:tbl>
      <w:tblPr>
        <w:tblW w:w="9209" w:type="dxa"/>
        <w:tblInd w:w="113" w:type="dxa"/>
        <w:tblLook w:val="04A0" w:firstRow="1" w:lastRow="0" w:firstColumn="1" w:lastColumn="0" w:noHBand="0" w:noVBand="1"/>
      </w:tblPr>
      <w:tblGrid>
        <w:gridCol w:w="5240"/>
        <w:gridCol w:w="1280"/>
        <w:gridCol w:w="2689"/>
      </w:tblGrid>
      <w:tr w:rsidR="00423AC5" w:rsidRPr="00423AC5" w14:paraId="4681E588" w14:textId="77777777" w:rsidTr="00423AC5">
        <w:trPr>
          <w:trHeight w:val="572"/>
        </w:trPr>
        <w:tc>
          <w:tcPr>
            <w:tcW w:w="5240" w:type="dxa"/>
            <w:tcBorders>
              <w:top w:val="single" w:sz="4" w:space="0" w:color="auto"/>
              <w:left w:val="single" w:sz="4" w:space="0" w:color="auto"/>
              <w:bottom w:val="single" w:sz="4" w:space="0" w:color="auto"/>
              <w:right w:val="single" w:sz="4" w:space="0" w:color="auto"/>
            </w:tcBorders>
            <w:vAlign w:val="center"/>
            <w:hideMark/>
          </w:tcPr>
          <w:p w14:paraId="11832193" w14:textId="77777777" w:rsidR="00423AC5" w:rsidRPr="00423AC5" w:rsidRDefault="00423AC5" w:rsidP="00423AC5">
            <w:pPr>
              <w:autoSpaceDN w:val="0"/>
              <w:spacing w:line="256" w:lineRule="auto"/>
              <w:ind w:firstLineChars="100" w:firstLine="240"/>
              <w:rPr>
                <w:lang w:eastAsia="en-US"/>
              </w:rPr>
            </w:pPr>
            <w:r w:rsidRPr="00423AC5">
              <w:rPr>
                <w:lang w:eastAsia="en-US"/>
              </w:rPr>
              <w:t>Поднято воды</w:t>
            </w:r>
          </w:p>
        </w:tc>
        <w:tc>
          <w:tcPr>
            <w:tcW w:w="1280" w:type="dxa"/>
            <w:tcBorders>
              <w:top w:val="single" w:sz="4" w:space="0" w:color="auto"/>
              <w:left w:val="nil"/>
              <w:bottom w:val="single" w:sz="4" w:space="0" w:color="auto"/>
              <w:right w:val="single" w:sz="4" w:space="0" w:color="auto"/>
            </w:tcBorders>
            <w:vAlign w:val="center"/>
            <w:hideMark/>
          </w:tcPr>
          <w:p w14:paraId="6EABB94D"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F0A1F4" w14:textId="77777777" w:rsidR="00423AC5" w:rsidRPr="00423AC5" w:rsidRDefault="00423AC5" w:rsidP="00423AC5">
            <w:pPr>
              <w:autoSpaceDN w:val="0"/>
              <w:spacing w:line="256" w:lineRule="auto"/>
              <w:jc w:val="center"/>
              <w:rPr>
                <w:lang w:eastAsia="en-US"/>
              </w:rPr>
            </w:pPr>
            <w:r w:rsidRPr="00423AC5">
              <w:rPr>
                <w:lang w:eastAsia="en-US"/>
              </w:rPr>
              <w:t>337352,60</w:t>
            </w:r>
          </w:p>
        </w:tc>
      </w:tr>
      <w:tr w:rsidR="00423AC5" w:rsidRPr="00423AC5" w14:paraId="7D0EF5E5" w14:textId="77777777" w:rsidTr="00423AC5">
        <w:trPr>
          <w:trHeight w:val="272"/>
        </w:trPr>
        <w:tc>
          <w:tcPr>
            <w:tcW w:w="5240" w:type="dxa"/>
            <w:tcBorders>
              <w:top w:val="nil"/>
              <w:left w:val="single" w:sz="4" w:space="0" w:color="auto"/>
              <w:bottom w:val="single" w:sz="4" w:space="0" w:color="auto"/>
              <w:right w:val="single" w:sz="4" w:space="0" w:color="auto"/>
            </w:tcBorders>
            <w:vAlign w:val="center"/>
            <w:hideMark/>
          </w:tcPr>
          <w:p w14:paraId="004F6EB9" w14:textId="77777777" w:rsidR="00423AC5" w:rsidRPr="00423AC5" w:rsidRDefault="00423AC5" w:rsidP="00423AC5">
            <w:pPr>
              <w:autoSpaceDN w:val="0"/>
              <w:spacing w:line="256" w:lineRule="auto"/>
              <w:ind w:firstLineChars="100" w:firstLine="240"/>
              <w:rPr>
                <w:lang w:eastAsia="en-US"/>
              </w:rPr>
            </w:pPr>
            <w:r w:rsidRPr="00423AC5">
              <w:rPr>
                <w:lang w:eastAsia="en-US"/>
              </w:rPr>
              <w:t>Получено воды со стороны</w:t>
            </w:r>
          </w:p>
        </w:tc>
        <w:tc>
          <w:tcPr>
            <w:tcW w:w="1280" w:type="dxa"/>
            <w:tcBorders>
              <w:top w:val="nil"/>
              <w:left w:val="nil"/>
              <w:bottom w:val="single" w:sz="4" w:space="0" w:color="auto"/>
              <w:right w:val="single" w:sz="4" w:space="0" w:color="auto"/>
            </w:tcBorders>
            <w:vAlign w:val="center"/>
            <w:hideMark/>
          </w:tcPr>
          <w:p w14:paraId="02575A4B"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6C2FB3BB"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 -</w:t>
            </w:r>
          </w:p>
        </w:tc>
      </w:tr>
      <w:tr w:rsidR="00423AC5" w:rsidRPr="00423AC5" w14:paraId="6D4C73EE" w14:textId="77777777" w:rsidTr="00423AC5">
        <w:trPr>
          <w:trHeight w:val="450"/>
        </w:trPr>
        <w:tc>
          <w:tcPr>
            <w:tcW w:w="5240" w:type="dxa"/>
            <w:tcBorders>
              <w:top w:val="nil"/>
              <w:left w:val="single" w:sz="4" w:space="0" w:color="auto"/>
              <w:bottom w:val="single" w:sz="4" w:space="0" w:color="auto"/>
              <w:right w:val="single" w:sz="4" w:space="0" w:color="auto"/>
            </w:tcBorders>
            <w:vAlign w:val="center"/>
            <w:hideMark/>
          </w:tcPr>
          <w:p w14:paraId="41FC3E9D" w14:textId="77777777" w:rsidR="00423AC5" w:rsidRPr="00423AC5" w:rsidRDefault="00423AC5" w:rsidP="00423AC5">
            <w:pPr>
              <w:autoSpaceDN w:val="0"/>
              <w:spacing w:line="256" w:lineRule="auto"/>
              <w:ind w:firstLineChars="100" w:firstLine="240"/>
              <w:rPr>
                <w:lang w:eastAsia="en-US"/>
              </w:rPr>
            </w:pPr>
            <w:r w:rsidRPr="00423AC5">
              <w:rPr>
                <w:lang w:eastAsia="en-US"/>
              </w:rPr>
              <w:t>Расход воды на коммунально-бытовые нужды</w:t>
            </w:r>
          </w:p>
        </w:tc>
        <w:tc>
          <w:tcPr>
            <w:tcW w:w="1280" w:type="dxa"/>
            <w:tcBorders>
              <w:top w:val="nil"/>
              <w:left w:val="nil"/>
              <w:bottom w:val="single" w:sz="4" w:space="0" w:color="auto"/>
              <w:right w:val="single" w:sz="4" w:space="0" w:color="auto"/>
            </w:tcBorders>
            <w:vAlign w:val="center"/>
            <w:hideMark/>
          </w:tcPr>
          <w:p w14:paraId="04FAE096"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27867BE9"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w:t>
            </w:r>
          </w:p>
        </w:tc>
      </w:tr>
      <w:tr w:rsidR="00423AC5" w:rsidRPr="00423AC5" w14:paraId="137A8726" w14:textId="77777777" w:rsidTr="00423AC5">
        <w:trPr>
          <w:trHeight w:val="391"/>
        </w:trPr>
        <w:tc>
          <w:tcPr>
            <w:tcW w:w="5240" w:type="dxa"/>
            <w:tcBorders>
              <w:top w:val="nil"/>
              <w:left w:val="single" w:sz="4" w:space="0" w:color="auto"/>
              <w:bottom w:val="single" w:sz="4" w:space="0" w:color="auto"/>
              <w:right w:val="single" w:sz="4" w:space="0" w:color="auto"/>
            </w:tcBorders>
            <w:vAlign w:val="center"/>
            <w:hideMark/>
          </w:tcPr>
          <w:p w14:paraId="29086CF2" w14:textId="77777777" w:rsidR="00423AC5" w:rsidRPr="00423AC5" w:rsidRDefault="00423AC5" w:rsidP="00423AC5">
            <w:pPr>
              <w:autoSpaceDN w:val="0"/>
              <w:spacing w:line="256" w:lineRule="auto"/>
              <w:ind w:firstLineChars="200" w:firstLine="480"/>
              <w:rPr>
                <w:lang w:eastAsia="en-US"/>
              </w:rPr>
            </w:pPr>
            <w:r w:rsidRPr="00423AC5">
              <w:rPr>
                <w:lang w:eastAsia="en-US"/>
              </w:rPr>
              <w:t>На очистные сооружения</w:t>
            </w:r>
          </w:p>
        </w:tc>
        <w:tc>
          <w:tcPr>
            <w:tcW w:w="1280" w:type="dxa"/>
            <w:tcBorders>
              <w:top w:val="nil"/>
              <w:left w:val="nil"/>
              <w:bottom w:val="single" w:sz="4" w:space="0" w:color="auto"/>
              <w:right w:val="single" w:sz="4" w:space="0" w:color="auto"/>
            </w:tcBorders>
            <w:vAlign w:val="center"/>
            <w:hideMark/>
          </w:tcPr>
          <w:p w14:paraId="43484094"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45E23E3D"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 xml:space="preserve"> - </w:t>
            </w:r>
          </w:p>
        </w:tc>
      </w:tr>
      <w:tr w:rsidR="00423AC5" w:rsidRPr="00423AC5" w14:paraId="68D96832" w14:textId="77777777" w:rsidTr="00423AC5">
        <w:trPr>
          <w:trHeight w:val="411"/>
        </w:trPr>
        <w:tc>
          <w:tcPr>
            <w:tcW w:w="5240" w:type="dxa"/>
            <w:tcBorders>
              <w:top w:val="single" w:sz="4" w:space="0" w:color="auto"/>
              <w:left w:val="single" w:sz="4" w:space="0" w:color="auto"/>
              <w:bottom w:val="single" w:sz="4" w:space="0" w:color="auto"/>
              <w:right w:val="single" w:sz="4" w:space="0" w:color="auto"/>
            </w:tcBorders>
            <w:vAlign w:val="center"/>
            <w:hideMark/>
          </w:tcPr>
          <w:p w14:paraId="5E9F803D" w14:textId="77777777" w:rsidR="00423AC5" w:rsidRPr="00423AC5" w:rsidRDefault="00423AC5" w:rsidP="00423AC5">
            <w:pPr>
              <w:autoSpaceDN w:val="0"/>
              <w:spacing w:line="256" w:lineRule="auto"/>
              <w:ind w:firstLineChars="200" w:firstLine="480"/>
              <w:rPr>
                <w:lang w:eastAsia="en-US"/>
              </w:rPr>
            </w:pPr>
            <w:r w:rsidRPr="00423AC5">
              <w:rPr>
                <w:lang w:eastAsia="en-US"/>
              </w:rPr>
              <w:t>На промывку сетей</w:t>
            </w:r>
          </w:p>
        </w:tc>
        <w:tc>
          <w:tcPr>
            <w:tcW w:w="1280" w:type="dxa"/>
            <w:tcBorders>
              <w:top w:val="single" w:sz="4" w:space="0" w:color="auto"/>
              <w:left w:val="nil"/>
              <w:bottom w:val="single" w:sz="4" w:space="0" w:color="auto"/>
              <w:right w:val="single" w:sz="4" w:space="0" w:color="auto"/>
            </w:tcBorders>
            <w:vAlign w:val="center"/>
            <w:hideMark/>
          </w:tcPr>
          <w:p w14:paraId="28079049"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36F81E"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w:t>
            </w:r>
          </w:p>
        </w:tc>
      </w:tr>
      <w:tr w:rsidR="00423AC5" w:rsidRPr="00423AC5" w14:paraId="70B85BCD" w14:textId="77777777" w:rsidTr="00423AC5">
        <w:trPr>
          <w:trHeight w:val="345"/>
        </w:trPr>
        <w:tc>
          <w:tcPr>
            <w:tcW w:w="5240" w:type="dxa"/>
            <w:tcBorders>
              <w:top w:val="single" w:sz="4" w:space="0" w:color="auto"/>
              <w:left w:val="single" w:sz="4" w:space="0" w:color="auto"/>
              <w:bottom w:val="single" w:sz="4" w:space="0" w:color="auto"/>
              <w:right w:val="single" w:sz="4" w:space="0" w:color="auto"/>
            </w:tcBorders>
            <w:vAlign w:val="center"/>
            <w:hideMark/>
          </w:tcPr>
          <w:p w14:paraId="777F2312" w14:textId="77777777" w:rsidR="00423AC5" w:rsidRPr="00423AC5" w:rsidRDefault="00423AC5" w:rsidP="00423AC5">
            <w:pPr>
              <w:autoSpaceDN w:val="0"/>
              <w:spacing w:line="256" w:lineRule="auto"/>
              <w:ind w:firstLineChars="200" w:firstLine="480"/>
              <w:rPr>
                <w:lang w:eastAsia="en-US"/>
              </w:rPr>
            </w:pPr>
            <w:r w:rsidRPr="00423AC5">
              <w:rPr>
                <w:lang w:eastAsia="en-US"/>
              </w:rPr>
              <w:t>Прочие</w:t>
            </w:r>
          </w:p>
        </w:tc>
        <w:tc>
          <w:tcPr>
            <w:tcW w:w="1280" w:type="dxa"/>
            <w:tcBorders>
              <w:top w:val="single" w:sz="4" w:space="0" w:color="auto"/>
              <w:left w:val="nil"/>
              <w:bottom w:val="single" w:sz="4" w:space="0" w:color="auto"/>
              <w:right w:val="single" w:sz="4" w:space="0" w:color="auto"/>
            </w:tcBorders>
            <w:vAlign w:val="center"/>
            <w:hideMark/>
          </w:tcPr>
          <w:p w14:paraId="637172BB"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B6041"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 </w:t>
            </w:r>
          </w:p>
        </w:tc>
      </w:tr>
      <w:tr w:rsidR="00423AC5" w:rsidRPr="00423AC5" w14:paraId="47F05B14" w14:textId="77777777" w:rsidTr="00423AC5">
        <w:trPr>
          <w:trHeight w:val="315"/>
        </w:trPr>
        <w:tc>
          <w:tcPr>
            <w:tcW w:w="5240" w:type="dxa"/>
            <w:tcBorders>
              <w:top w:val="nil"/>
              <w:left w:val="single" w:sz="4" w:space="0" w:color="auto"/>
              <w:bottom w:val="single" w:sz="4" w:space="0" w:color="auto"/>
              <w:right w:val="single" w:sz="4" w:space="0" w:color="auto"/>
            </w:tcBorders>
            <w:vAlign w:val="center"/>
            <w:hideMark/>
          </w:tcPr>
          <w:p w14:paraId="6BA6BE88" w14:textId="77777777" w:rsidR="00423AC5" w:rsidRPr="00423AC5" w:rsidRDefault="00423AC5" w:rsidP="00423AC5">
            <w:pPr>
              <w:autoSpaceDN w:val="0"/>
              <w:spacing w:line="256" w:lineRule="auto"/>
              <w:ind w:firstLineChars="100" w:firstLine="240"/>
              <w:rPr>
                <w:lang w:eastAsia="en-US"/>
              </w:rPr>
            </w:pPr>
            <w:r w:rsidRPr="00423AC5">
              <w:rPr>
                <w:lang w:eastAsia="en-US"/>
              </w:rPr>
              <w:lastRenderedPageBreak/>
              <w:t>Пропущено через очистные сооружения</w:t>
            </w:r>
          </w:p>
        </w:tc>
        <w:tc>
          <w:tcPr>
            <w:tcW w:w="1280" w:type="dxa"/>
            <w:tcBorders>
              <w:top w:val="nil"/>
              <w:left w:val="nil"/>
              <w:bottom w:val="single" w:sz="4" w:space="0" w:color="auto"/>
              <w:right w:val="single" w:sz="4" w:space="0" w:color="auto"/>
            </w:tcBorders>
            <w:vAlign w:val="center"/>
            <w:hideMark/>
          </w:tcPr>
          <w:p w14:paraId="76E8595F"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4AB975FE"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 -</w:t>
            </w:r>
          </w:p>
        </w:tc>
      </w:tr>
      <w:tr w:rsidR="00423AC5" w:rsidRPr="00423AC5" w14:paraId="36634348" w14:textId="77777777" w:rsidTr="00423AC5">
        <w:trPr>
          <w:trHeight w:val="236"/>
        </w:trPr>
        <w:tc>
          <w:tcPr>
            <w:tcW w:w="5240" w:type="dxa"/>
            <w:tcBorders>
              <w:top w:val="nil"/>
              <w:left w:val="single" w:sz="4" w:space="0" w:color="auto"/>
              <w:bottom w:val="single" w:sz="4" w:space="0" w:color="auto"/>
              <w:right w:val="single" w:sz="4" w:space="0" w:color="auto"/>
            </w:tcBorders>
            <w:vAlign w:val="center"/>
            <w:hideMark/>
          </w:tcPr>
          <w:p w14:paraId="6AE2E4E1" w14:textId="77777777" w:rsidR="00423AC5" w:rsidRPr="00423AC5" w:rsidRDefault="00423AC5" w:rsidP="00423AC5">
            <w:pPr>
              <w:autoSpaceDN w:val="0"/>
              <w:spacing w:line="256" w:lineRule="auto"/>
              <w:ind w:firstLineChars="100" w:firstLine="240"/>
              <w:rPr>
                <w:lang w:eastAsia="en-US"/>
              </w:rPr>
            </w:pPr>
            <w:r w:rsidRPr="00423AC5">
              <w:rPr>
                <w:lang w:eastAsia="en-US"/>
              </w:rPr>
              <w:t>Подано воды в сеть</w:t>
            </w:r>
          </w:p>
        </w:tc>
        <w:tc>
          <w:tcPr>
            <w:tcW w:w="1280" w:type="dxa"/>
            <w:tcBorders>
              <w:top w:val="nil"/>
              <w:left w:val="nil"/>
              <w:bottom w:val="single" w:sz="4" w:space="0" w:color="auto"/>
              <w:right w:val="single" w:sz="4" w:space="0" w:color="auto"/>
            </w:tcBorders>
            <w:vAlign w:val="center"/>
            <w:hideMark/>
          </w:tcPr>
          <w:p w14:paraId="1D738B0B"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74A9EFD9"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337352,60</w:t>
            </w:r>
          </w:p>
        </w:tc>
      </w:tr>
      <w:tr w:rsidR="00423AC5" w:rsidRPr="00423AC5" w14:paraId="380A6451" w14:textId="77777777" w:rsidTr="00423AC5">
        <w:trPr>
          <w:trHeight w:val="406"/>
        </w:trPr>
        <w:tc>
          <w:tcPr>
            <w:tcW w:w="5240" w:type="dxa"/>
            <w:tcBorders>
              <w:top w:val="nil"/>
              <w:left w:val="single" w:sz="4" w:space="0" w:color="auto"/>
              <w:bottom w:val="single" w:sz="4" w:space="0" w:color="auto"/>
              <w:right w:val="single" w:sz="4" w:space="0" w:color="auto"/>
            </w:tcBorders>
            <w:vAlign w:val="center"/>
            <w:hideMark/>
          </w:tcPr>
          <w:p w14:paraId="1918E6EB" w14:textId="77777777" w:rsidR="00423AC5" w:rsidRPr="00423AC5" w:rsidRDefault="00423AC5" w:rsidP="00423AC5">
            <w:pPr>
              <w:autoSpaceDN w:val="0"/>
              <w:spacing w:line="256" w:lineRule="auto"/>
              <w:ind w:firstLineChars="100" w:firstLine="240"/>
              <w:rPr>
                <w:lang w:eastAsia="en-US"/>
              </w:rPr>
            </w:pPr>
            <w:r w:rsidRPr="00423AC5">
              <w:rPr>
                <w:lang w:eastAsia="en-US"/>
              </w:rPr>
              <w:t>Потери воды</w:t>
            </w:r>
          </w:p>
        </w:tc>
        <w:tc>
          <w:tcPr>
            <w:tcW w:w="1280" w:type="dxa"/>
            <w:tcBorders>
              <w:top w:val="nil"/>
              <w:left w:val="nil"/>
              <w:bottom w:val="single" w:sz="4" w:space="0" w:color="auto"/>
              <w:right w:val="single" w:sz="4" w:space="0" w:color="auto"/>
            </w:tcBorders>
            <w:vAlign w:val="center"/>
            <w:hideMark/>
          </w:tcPr>
          <w:p w14:paraId="6B5F7CF7"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494A0764"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0</w:t>
            </w:r>
          </w:p>
        </w:tc>
      </w:tr>
      <w:tr w:rsidR="00423AC5" w:rsidRPr="00423AC5" w14:paraId="67295C60" w14:textId="77777777" w:rsidTr="00423AC5">
        <w:trPr>
          <w:trHeight w:val="288"/>
        </w:trPr>
        <w:tc>
          <w:tcPr>
            <w:tcW w:w="5240" w:type="dxa"/>
            <w:tcBorders>
              <w:top w:val="nil"/>
              <w:left w:val="single" w:sz="4" w:space="0" w:color="auto"/>
              <w:bottom w:val="single" w:sz="4" w:space="0" w:color="auto"/>
              <w:right w:val="single" w:sz="4" w:space="0" w:color="auto"/>
            </w:tcBorders>
            <w:vAlign w:val="center"/>
            <w:hideMark/>
          </w:tcPr>
          <w:p w14:paraId="01B73ADE" w14:textId="77777777" w:rsidR="00423AC5" w:rsidRPr="00423AC5" w:rsidRDefault="00423AC5" w:rsidP="00423AC5">
            <w:pPr>
              <w:autoSpaceDN w:val="0"/>
              <w:spacing w:line="256" w:lineRule="auto"/>
              <w:ind w:firstLineChars="200" w:firstLine="480"/>
              <w:rPr>
                <w:lang w:eastAsia="en-US"/>
              </w:rPr>
            </w:pPr>
            <w:r w:rsidRPr="00423AC5">
              <w:rPr>
                <w:lang w:eastAsia="en-US"/>
              </w:rPr>
              <w:t>То же в %</w:t>
            </w:r>
          </w:p>
        </w:tc>
        <w:tc>
          <w:tcPr>
            <w:tcW w:w="1280" w:type="dxa"/>
            <w:tcBorders>
              <w:top w:val="nil"/>
              <w:left w:val="nil"/>
              <w:bottom w:val="single" w:sz="4" w:space="0" w:color="auto"/>
              <w:right w:val="single" w:sz="4" w:space="0" w:color="auto"/>
            </w:tcBorders>
            <w:vAlign w:val="center"/>
            <w:hideMark/>
          </w:tcPr>
          <w:p w14:paraId="6D59F60A" w14:textId="77777777" w:rsidR="00423AC5" w:rsidRPr="00423AC5" w:rsidRDefault="00423AC5" w:rsidP="00423AC5">
            <w:pPr>
              <w:autoSpaceDN w:val="0"/>
              <w:spacing w:line="256" w:lineRule="auto"/>
              <w:jc w:val="center"/>
              <w:rPr>
                <w:lang w:eastAsia="en-US"/>
              </w:rPr>
            </w:pPr>
            <w:r w:rsidRPr="00423AC5">
              <w:rPr>
                <w:lang w:eastAsia="en-US"/>
              </w:rPr>
              <w:t>%</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2F40E1F6"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0</w:t>
            </w:r>
          </w:p>
        </w:tc>
      </w:tr>
      <w:tr w:rsidR="00423AC5" w:rsidRPr="00423AC5" w14:paraId="6441F9A0" w14:textId="77777777" w:rsidTr="00423AC5">
        <w:trPr>
          <w:trHeight w:val="450"/>
        </w:trPr>
        <w:tc>
          <w:tcPr>
            <w:tcW w:w="5240" w:type="dxa"/>
            <w:tcBorders>
              <w:top w:val="nil"/>
              <w:left w:val="single" w:sz="4" w:space="0" w:color="auto"/>
              <w:bottom w:val="single" w:sz="4" w:space="0" w:color="auto"/>
              <w:right w:val="single" w:sz="4" w:space="0" w:color="auto"/>
            </w:tcBorders>
            <w:vAlign w:val="center"/>
            <w:hideMark/>
          </w:tcPr>
          <w:p w14:paraId="38C9D00D" w14:textId="77777777" w:rsidR="00423AC5" w:rsidRPr="00423AC5" w:rsidRDefault="00423AC5" w:rsidP="00423AC5">
            <w:pPr>
              <w:autoSpaceDN w:val="0"/>
              <w:spacing w:line="256" w:lineRule="auto"/>
              <w:ind w:firstLineChars="100" w:firstLine="240"/>
              <w:rPr>
                <w:lang w:eastAsia="en-US"/>
              </w:rPr>
            </w:pPr>
            <w:r w:rsidRPr="00423AC5">
              <w:rPr>
                <w:lang w:eastAsia="en-US"/>
              </w:rPr>
              <w:t>Отпущено воды по категориям потребителей</w:t>
            </w:r>
          </w:p>
        </w:tc>
        <w:tc>
          <w:tcPr>
            <w:tcW w:w="1280" w:type="dxa"/>
            <w:tcBorders>
              <w:top w:val="nil"/>
              <w:left w:val="nil"/>
              <w:bottom w:val="single" w:sz="4" w:space="0" w:color="auto"/>
              <w:right w:val="single" w:sz="4" w:space="0" w:color="auto"/>
            </w:tcBorders>
            <w:vAlign w:val="center"/>
            <w:hideMark/>
          </w:tcPr>
          <w:p w14:paraId="313F6242"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67A94827"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337352,60</w:t>
            </w:r>
          </w:p>
        </w:tc>
      </w:tr>
      <w:tr w:rsidR="00423AC5" w:rsidRPr="00423AC5" w14:paraId="57311E0C" w14:textId="77777777" w:rsidTr="00423AC5">
        <w:trPr>
          <w:trHeight w:val="435"/>
        </w:trPr>
        <w:tc>
          <w:tcPr>
            <w:tcW w:w="5240" w:type="dxa"/>
            <w:tcBorders>
              <w:top w:val="nil"/>
              <w:left w:val="single" w:sz="4" w:space="0" w:color="auto"/>
              <w:bottom w:val="single" w:sz="4" w:space="0" w:color="auto"/>
              <w:right w:val="single" w:sz="4" w:space="0" w:color="auto"/>
            </w:tcBorders>
            <w:vAlign w:val="center"/>
            <w:hideMark/>
          </w:tcPr>
          <w:p w14:paraId="521259D2" w14:textId="77777777" w:rsidR="00423AC5" w:rsidRPr="00423AC5" w:rsidRDefault="00423AC5" w:rsidP="00423AC5">
            <w:pPr>
              <w:autoSpaceDN w:val="0"/>
              <w:spacing w:line="256" w:lineRule="auto"/>
              <w:ind w:firstLineChars="200" w:firstLine="480"/>
              <w:rPr>
                <w:lang w:eastAsia="en-US"/>
              </w:rPr>
            </w:pPr>
            <w:r w:rsidRPr="00423AC5">
              <w:rPr>
                <w:lang w:eastAsia="en-US"/>
              </w:rPr>
              <w:t>На потребительский рынок</w:t>
            </w:r>
          </w:p>
        </w:tc>
        <w:tc>
          <w:tcPr>
            <w:tcW w:w="1280" w:type="dxa"/>
            <w:tcBorders>
              <w:top w:val="nil"/>
              <w:left w:val="nil"/>
              <w:bottom w:val="single" w:sz="4" w:space="0" w:color="auto"/>
              <w:right w:val="single" w:sz="4" w:space="0" w:color="auto"/>
            </w:tcBorders>
            <w:vAlign w:val="center"/>
            <w:hideMark/>
          </w:tcPr>
          <w:p w14:paraId="250CC04E"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753A4334"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4935,25</w:t>
            </w:r>
          </w:p>
        </w:tc>
      </w:tr>
      <w:tr w:rsidR="00423AC5" w:rsidRPr="00423AC5" w14:paraId="4087AE92" w14:textId="77777777" w:rsidTr="00423AC5">
        <w:trPr>
          <w:trHeight w:val="288"/>
        </w:trPr>
        <w:tc>
          <w:tcPr>
            <w:tcW w:w="5240" w:type="dxa"/>
            <w:tcBorders>
              <w:top w:val="nil"/>
              <w:left w:val="single" w:sz="4" w:space="0" w:color="auto"/>
              <w:bottom w:val="single" w:sz="4" w:space="0" w:color="auto"/>
              <w:right w:val="single" w:sz="4" w:space="0" w:color="auto"/>
            </w:tcBorders>
            <w:vAlign w:val="center"/>
            <w:hideMark/>
          </w:tcPr>
          <w:p w14:paraId="125A8B74" w14:textId="77777777" w:rsidR="00423AC5" w:rsidRPr="00423AC5" w:rsidRDefault="00423AC5" w:rsidP="00423AC5">
            <w:pPr>
              <w:autoSpaceDN w:val="0"/>
              <w:spacing w:line="256" w:lineRule="auto"/>
              <w:ind w:firstLineChars="300" w:firstLine="720"/>
              <w:rPr>
                <w:lang w:eastAsia="en-US"/>
              </w:rPr>
            </w:pPr>
            <w:r w:rsidRPr="00423AC5">
              <w:rPr>
                <w:lang w:eastAsia="en-US"/>
              </w:rPr>
              <w:t>Населению</w:t>
            </w:r>
          </w:p>
        </w:tc>
        <w:tc>
          <w:tcPr>
            <w:tcW w:w="1280" w:type="dxa"/>
            <w:tcBorders>
              <w:top w:val="nil"/>
              <w:left w:val="nil"/>
              <w:bottom w:val="single" w:sz="4" w:space="0" w:color="auto"/>
              <w:right w:val="single" w:sz="4" w:space="0" w:color="auto"/>
            </w:tcBorders>
            <w:vAlign w:val="center"/>
            <w:hideMark/>
          </w:tcPr>
          <w:p w14:paraId="36A4937E"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62BB2502"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4935,25</w:t>
            </w:r>
          </w:p>
        </w:tc>
      </w:tr>
      <w:tr w:rsidR="00423AC5" w:rsidRPr="00423AC5" w14:paraId="2284A95C" w14:textId="77777777" w:rsidTr="00423AC5">
        <w:trPr>
          <w:trHeight w:val="313"/>
        </w:trPr>
        <w:tc>
          <w:tcPr>
            <w:tcW w:w="5240" w:type="dxa"/>
            <w:tcBorders>
              <w:top w:val="nil"/>
              <w:left w:val="single" w:sz="4" w:space="0" w:color="auto"/>
              <w:bottom w:val="single" w:sz="4" w:space="0" w:color="auto"/>
              <w:right w:val="single" w:sz="4" w:space="0" w:color="auto"/>
            </w:tcBorders>
            <w:vAlign w:val="center"/>
            <w:hideMark/>
          </w:tcPr>
          <w:p w14:paraId="3040DFA5" w14:textId="77777777" w:rsidR="00423AC5" w:rsidRPr="00423AC5" w:rsidRDefault="00423AC5" w:rsidP="00423AC5">
            <w:pPr>
              <w:autoSpaceDN w:val="0"/>
              <w:spacing w:line="256" w:lineRule="auto"/>
              <w:ind w:firstLineChars="300" w:firstLine="720"/>
              <w:rPr>
                <w:lang w:eastAsia="en-US"/>
              </w:rPr>
            </w:pPr>
            <w:r w:rsidRPr="00423AC5">
              <w:rPr>
                <w:lang w:eastAsia="en-US"/>
              </w:rPr>
              <w:t>Бюджетным организациям</w:t>
            </w:r>
          </w:p>
        </w:tc>
        <w:tc>
          <w:tcPr>
            <w:tcW w:w="1280" w:type="dxa"/>
            <w:tcBorders>
              <w:top w:val="nil"/>
              <w:left w:val="nil"/>
              <w:bottom w:val="single" w:sz="4" w:space="0" w:color="auto"/>
              <w:right w:val="single" w:sz="4" w:space="0" w:color="auto"/>
            </w:tcBorders>
            <w:vAlign w:val="center"/>
            <w:hideMark/>
          </w:tcPr>
          <w:p w14:paraId="43D09728" w14:textId="77777777" w:rsidR="00423AC5" w:rsidRPr="00423AC5" w:rsidRDefault="00423AC5" w:rsidP="00423AC5">
            <w:pPr>
              <w:autoSpaceDN w:val="0"/>
              <w:spacing w:line="256" w:lineRule="auto"/>
              <w:jc w:val="center"/>
              <w:rPr>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3443A7AF"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0,00</w:t>
            </w:r>
          </w:p>
        </w:tc>
      </w:tr>
      <w:tr w:rsidR="00423AC5" w:rsidRPr="00423AC5" w14:paraId="6304028C" w14:textId="77777777" w:rsidTr="00423AC5">
        <w:trPr>
          <w:trHeight w:val="288"/>
        </w:trPr>
        <w:tc>
          <w:tcPr>
            <w:tcW w:w="5240" w:type="dxa"/>
            <w:tcBorders>
              <w:top w:val="nil"/>
              <w:left w:val="single" w:sz="4" w:space="0" w:color="auto"/>
              <w:bottom w:val="single" w:sz="4" w:space="0" w:color="auto"/>
              <w:right w:val="single" w:sz="4" w:space="0" w:color="auto"/>
            </w:tcBorders>
            <w:noWrap/>
            <w:vAlign w:val="bottom"/>
            <w:hideMark/>
          </w:tcPr>
          <w:p w14:paraId="5661FE85" w14:textId="77777777" w:rsidR="00423AC5" w:rsidRPr="00423AC5" w:rsidRDefault="00423AC5" w:rsidP="00423AC5">
            <w:pPr>
              <w:autoSpaceDN w:val="0"/>
              <w:spacing w:line="256" w:lineRule="auto"/>
              <w:rPr>
                <w:color w:val="000000"/>
                <w:lang w:eastAsia="en-US"/>
              </w:rPr>
            </w:pPr>
            <w:r w:rsidRPr="00423AC5">
              <w:rPr>
                <w:color w:val="000000"/>
                <w:lang w:eastAsia="en-US"/>
              </w:rPr>
              <w:t>Собственные нужды</w:t>
            </w:r>
          </w:p>
        </w:tc>
        <w:tc>
          <w:tcPr>
            <w:tcW w:w="1280" w:type="dxa"/>
            <w:tcBorders>
              <w:top w:val="nil"/>
              <w:left w:val="nil"/>
              <w:bottom w:val="single" w:sz="4" w:space="0" w:color="auto"/>
              <w:right w:val="single" w:sz="4" w:space="0" w:color="auto"/>
            </w:tcBorders>
            <w:noWrap/>
            <w:vAlign w:val="center"/>
            <w:hideMark/>
          </w:tcPr>
          <w:p w14:paraId="086E14D4" w14:textId="77777777" w:rsidR="00423AC5" w:rsidRPr="00423AC5" w:rsidRDefault="00423AC5" w:rsidP="00423AC5">
            <w:pPr>
              <w:autoSpaceDN w:val="0"/>
              <w:spacing w:line="256" w:lineRule="auto"/>
              <w:jc w:val="center"/>
              <w:rPr>
                <w:color w:val="000000"/>
                <w:lang w:eastAsia="en-US"/>
              </w:rPr>
            </w:pPr>
            <w:r w:rsidRPr="00423AC5">
              <w:rPr>
                <w:lang w:eastAsia="en-US"/>
              </w:rPr>
              <w:t>м3</w:t>
            </w:r>
          </w:p>
        </w:tc>
        <w:tc>
          <w:tcPr>
            <w:tcW w:w="2689" w:type="dxa"/>
            <w:tcBorders>
              <w:top w:val="nil"/>
              <w:left w:val="single" w:sz="4" w:space="0" w:color="auto"/>
              <w:bottom w:val="single" w:sz="4" w:space="0" w:color="auto"/>
              <w:right w:val="single" w:sz="4" w:space="0" w:color="auto"/>
            </w:tcBorders>
            <w:shd w:val="clear" w:color="auto" w:fill="FFFFFF"/>
            <w:vAlign w:val="center"/>
            <w:hideMark/>
          </w:tcPr>
          <w:p w14:paraId="0221BAB2" w14:textId="77777777" w:rsidR="00423AC5" w:rsidRPr="00423AC5" w:rsidRDefault="00423AC5" w:rsidP="00423AC5">
            <w:pPr>
              <w:widowControl w:val="0"/>
              <w:autoSpaceDE w:val="0"/>
              <w:autoSpaceDN w:val="0"/>
              <w:adjustRightInd w:val="0"/>
              <w:spacing w:line="256" w:lineRule="auto"/>
              <w:jc w:val="center"/>
              <w:rPr>
                <w:lang w:eastAsia="en-US"/>
              </w:rPr>
            </w:pPr>
            <w:r w:rsidRPr="00423AC5">
              <w:rPr>
                <w:lang w:eastAsia="en-US"/>
              </w:rPr>
              <w:t>332417,35</w:t>
            </w:r>
          </w:p>
        </w:tc>
      </w:tr>
    </w:tbl>
    <w:p w14:paraId="2BE2A46E" w14:textId="77777777" w:rsidR="00423AC5" w:rsidRPr="00423AC5" w:rsidRDefault="00423AC5" w:rsidP="00423AC5">
      <w:pPr>
        <w:widowControl w:val="0"/>
        <w:autoSpaceDE w:val="0"/>
        <w:autoSpaceDN w:val="0"/>
        <w:adjustRightInd w:val="0"/>
        <w:ind w:firstLine="709"/>
        <w:jc w:val="both"/>
        <w:rPr>
          <w:color w:val="FF0000"/>
        </w:rPr>
      </w:pPr>
    </w:p>
    <w:p w14:paraId="30CAEC33"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3D42B01"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В соответствии с п. 5 Методических указаний объем отпускаемой воды определяется по формулам:</w:t>
      </w:r>
    </w:p>
    <w:p w14:paraId="2D82B455" w14:textId="77777777" w:rsidR="00423AC5" w:rsidRPr="00423AC5" w:rsidRDefault="00423AC5" w:rsidP="00423AC5">
      <w:pPr>
        <w:widowControl w:val="0"/>
        <w:autoSpaceDE w:val="0"/>
        <w:autoSpaceDN w:val="0"/>
        <w:adjustRightInd w:val="0"/>
        <w:ind w:firstLine="709"/>
        <w:jc w:val="both"/>
        <w:rPr>
          <w:sz w:val="16"/>
          <w:szCs w:val="28"/>
        </w:rPr>
      </w:pPr>
    </w:p>
    <w:p w14:paraId="0A4CFB2C" w14:textId="77777777" w:rsidR="00423AC5" w:rsidRPr="00423AC5" w:rsidRDefault="00423AC5" w:rsidP="00423AC5">
      <w:pPr>
        <w:widowControl w:val="0"/>
        <w:autoSpaceDE w:val="0"/>
        <w:autoSpaceDN w:val="0"/>
        <w:adjustRightInd w:val="0"/>
        <w:ind w:firstLine="709"/>
        <w:rPr>
          <w:position w:val="-12"/>
        </w:rPr>
      </w:pPr>
      <w:r w:rsidRPr="00423AC5">
        <w:rPr>
          <w:noProof/>
          <w:position w:val="-12"/>
        </w:rPr>
        <w:drawing>
          <wp:inline distT="0" distB="0" distL="0" distR="0" wp14:anchorId="41E7ED7E" wp14:editId="798EC71F">
            <wp:extent cx="2867025" cy="352425"/>
            <wp:effectExtent l="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464C75BD" w14:textId="77777777" w:rsidR="00423AC5" w:rsidRPr="00423AC5" w:rsidRDefault="00423AC5" w:rsidP="00423AC5">
      <w:pPr>
        <w:widowControl w:val="0"/>
        <w:autoSpaceDE w:val="0"/>
        <w:autoSpaceDN w:val="0"/>
        <w:adjustRightInd w:val="0"/>
        <w:ind w:firstLine="709"/>
        <w:rPr>
          <w:position w:val="-36"/>
        </w:rPr>
      </w:pPr>
    </w:p>
    <w:p w14:paraId="7E4DBAAF" w14:textId="77777777" w:rsidR="00423AC5" w:rsidRPr="00423AC5" w:rsidRDefault="00423AC5" w:rsidP="00423AC5">
      <w:pPr>
        <w:widowControl w:val="0"/>
        <w:autoSpaceDE w:val="0"/>
        <w:autoSpaceDN w:val="0"/>
        <w:adjustRightInd w:val="0"/>
        <w:ind w:firstLine="709"/>
        <w:rPr>
          <w:sz w:val="28"/>
          <w:szCs w:val="28"/>
        </w:rPr>
      </w:pPr>
      <w:r w:rsidRPr="00423AC5">
        <w:rPr>
          <w:noProof/>
          <w:position w:val="-36"/>
        </w:rPr>
        <w:drawing>
          <wp:inline distT="0" distB="0" distL="0" distR="0" wp14:anchorId="7579F3FC" wp14:editId="6291F0F9">
            <wp:extent cx="3181350" cy="6477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6FFC26A" w14:textId="77777777" w:rsidR="00423AC5" w:rsidRPr="00423AC5" w:rsidRDefault="00423AC5" w:rsidP="00423AC5">
      <w:pPr>
        <w:widowControl w:val="0"/>
        <w:autoSpaceDE w:val="0"/>
        <w:autoSpaceDN w:val="0"/>
        <w:adjustRightInd w:val="0"/>
        <w:ind w:firstLine="709"/>
        <w:jc w:val="both"/>
        <w:rPr>
          <w:sz w:val="14"/>
          <w:szCs w:val="28"/>
        </w:rPr>
      </w:pPr>
    </w:p>
    <w:p w14:paraId="1CD21348" w14:textId="77777777" w:rsidR="00423AC5" w:rsidRPr="00423AC5" w:rsidRDefault="00423AC5" w:rsidP="00423AC5">
      <w:pPr>
        <w:widowControl w:val="0"/>
        <w:autoSpaceDE w:val="0"/>
        <w:autoSpaceDN w:val="0"/>
        <w:adjustRightInd w:val="0"/>
        <w:ind w:firstLine="540"/>
        <w:jc w:val="both"/>
        <w:rPr>
          <w:sz w:val="28"/>
          <w:szCs w:val="28"/>
        </w:rPr>
      </w:pPr>
      <w:r w:rsidRPr="00423AC5">
        <w:rPr>
          <w:sz w:val="28"/>
          <w:szCs w:val="28"/>
        </w:rPr>
        <w:t>где:</w:t>
      </w:r>
    </w:p>
    <w:p w14:paraId="423A8287" w14:textId="77777777" w:rsidR="00423AC5" w:rsidRPr="00423AC5" w:rsidRDefault="00423AC5" w:rsidP="00423AC5">
      <w:pPr>
        <w:widowControl w:val="0"/>
        <w:autoSpaceDE w:val="0"/>
        <w:autoSpaceDN w:val="0"/>
        <w:adjustRightInd w:val="0"/>
        <w:ind w:firstLine="540"/>
        <w:jc w:val="both"/>
        <w:rPr>
          <w:sz w:val="28"/>
          <w:szCs w:val="28"/>
        </w:rPr>
      </w:pPr>
      <w:r w:rsidRPr="00423AC5">
        <w:rPr>
          <w:noProof/>
          <w:position w:val="-11"/>
          <w:sz w:val="28"/>
          <w:szCs w:val="28"/>
        </w:rPr>
        <w:drawing>
          <wp:inline distT="0" distB="0" distL="0" distR="0" wp14:anchorId="13D665FD" wp14:editId="2313531C">
            <wp:extent cx="266700" cy="32385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23AC5">
        <w:rPr>
          <w:sz w:val="28"/>
          <w:szCs w:val="28"/>
        </w:rPr>
        <w:t xml:space="preserve"> - объем воды, отпускаемой абонентам (планируемой к отпуску) в году i, тыс. куб. м;</w:t>
      </w:r>
    </w:p>
    <w:p w14:paraId="59AE58EC" w14:textId="77777777" w:rsidR="00423AC5" w:rsidRPr="00423AC5" w:rsidRDefault="00423AC5" w:rsidP="00423AC5">
      <w:pPr>
        <w:widowControl w:val="0"/>
        <w:autoSpaceDE w:val="0"/>
        <w:autoSpaceDN w:val="0"/>
        <w:adjustRightInd w:val="0"/>
        <w:ind w:firstLine="540"/>
        <w:jc w:val="both"/>
        <w:rPr>
          <w:sz w:val="10"/>
          <w:szCs w:val="28"/>
        </w:rPr>
      </w:pPr>
    </w:p>
    <w:p w14:paraId="10963472" w14:textId="77777777" w:rsidR="00423AC5" w:rsidRPr="00423AC5" w:rsidRDefault="00423AC5" w:rsidP="00423AC5">
      <w:pPr>
        <w:widowControl w:val="0"/>
        <w:autoSpaceDE w:val="0"/>
        <w:autoSpaceDN w:val="0"/>
        <w:adjustRightInd w:val="0"/>
        <w:ind w:firstLine="540"/>
        <w:jc w:val="both"/>
        <w:rPr>
          <w:sz w:val="28"/>
          <w:szCs w:val="28"/>
        </w:rPr>
      </w:pPr>
      <w:r w:rsidRPr="00423AC5">
        <w:rPr>
          <w:noProof/>
          <w:position w:val="-12"/>
          <w:sz w:val="28"/>
          <w:szCs w:val="28"/>
        </w:rPr>
        <w:drawing>
          <wp:inline distT="0" distB="0" distL="0" distR="0" wp14:anchorId="3768157D" wp14:editId="2F0D3EB8">
            <wp:extent cx="361950" cy="33337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23AC5">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D66C3AA" w14:textId="77777777" w:rsidR="00423AC5" w:rsidRPr="00423AC5" w:rsidRDefault="00423AC5" w:rsidP="00423AC5">
      <w:pPr>
        <w:widowControl w:val="0"/>
        <w:autoSpaceDE w:val="0"/>
        <w:autoSpaceDN w:val="0"/>
        <w:adjustRightInd w:val="0"/>
        <w:ind w:firstLine="540"/>
        <w:jc w:val="both"/>
        <w:rPr>
          <w:sz w:val="10"/>
          <w:szCs w:val="28"/>
        </w:rPr>
      </w:pPr>
    </w:p>
    <w:p w14:paraId="1A6D5130" w14:textId="77777777" w:rsidR="00423AC5" w:rsidRPr="00423AC5" w:rsidRDefault="00423AC5" w:rsidP="00423AC5">
      <w:pPr>
        <w:widowControl w:val="0"/>
        <w:autoSpaceDE w:val="0"/>
        <w:autoSpaceDN w:val="0"/>
        <w:adjustRightInd w:val="0"/>
        <w:ind w:firstLine="540"/>
        <w:jc w:val="both"/>
        <w:rPr>
          <w:sz w:val="28"/>
          <w:szCs w:val="28"/>
        </w:rPr>
      </w:pPr>
      <w:r w:rsidRPr="00423AC5">
        <w:rPr>
          <w:noProof/>
          <w:position w:val="-12"/>
          <w:sz w:val="28"/>
          <w:szCs w:val="28"/>
        </w:rPr>
        <w:drawing>
          <wp:inline distT="0" distB="0" distL="0" distR="0" wp14:anchorId="2A2BD84F" wp14:editId="6F1622C4">
            <wp:extent cx="428625"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23AC5">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ED05ECC" w14:textId="77777777" w:rsidR="00423AC5" w:rsidRPr="00423AC5" w:rsidRDefault="00423AC5" w:rsidP="00423AC5">
      <w:pPr>
        <w:widowControl w:val="0"/>
        <w:autoSpaceDE w:val="0"/>
        <w:autoSpaceDN w:val="0"/>
        <w:adjustRightInd w:val="0"/>
        <w:ind w:firstLine="540"/>
        <w:jc w:val="both"/>
        <w:rPr>
          <w:sz w:val="10"/>
          <w:szCs w:val="28"/>
        </w:rPr>
      </w:pPr>
    </w:p>
    <w:p w14:paraId="4AD1B96F" w14:textId="77777777" w:rsidR="00423AC5" w:rsidRPr="00423AC5" w:rsidRDefault="00423AC5" w:rsidP="00423AC5">
      <w:pPr>
        <w:widowControl w:val="0"/>
        <w:autoSpaceDE w:val="0"/>
        <w:autoSpaceDN w:val="0"/>
        <w:adjustRightInd w:val="0"/>
        <w:ind w:firstLine="540"/>
        <w:jc w:val="both"/>
        <w:rPr>
          <w:sz w:val="28"/>
          <w:szCs w:val="28"/>
        </w:rPr>
      </w:pPr>
      <w:r w:rsidRPr="00423AC5">
        <w:rPr>
          <w:noProof/>
          <w:position w:val="-11"/>
          <w:sz w:val="28"/>
          <w:szCs w:val="28"/>
        </w:rPr>
        <w:drawing>
          <wp:inline distT="0" distB="0" distL="0" distR="0" wp14:anchorId="3F40B1C3" wp14:editId="2FF069B8">
            <wp:extent cx="200025" cy="3238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423AC5">
        <w:rPr>
          <w:sz w:val="28"/>
          <w:szCs w:val="28"/>
        </w:rPr>
        <w:t xml:space="preserve"> - темп изменения (снижения) потребления воды. В случае, если данные </w:t>
      </w:r>
      <w:r w:rsidRPr="00423AC5">
        <w:rPr>
          <w:sz w:val="28"/>
          <w:szCs w:val="28"/>
        </w:rPr>
        <w:lastRenderedPageBreak/>
        <w:t>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AC3C4F1"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 xml:space="preserve">Для расчета объема реализации питьевой воды специалистом использовались сведения о фактических объемах отпуска воды за 2019 год, в соответствии с представленными в материалах тарифного дела документами, а также данные о фактических объемах реализованной воды за 2016-2018 гг., представленные в предыдущих тарифных делах и информация, раскрытая  в рамках Стандартов раскрытия информации. </w:t>
      </w:r>
    </w:p>
    <w:p w14:paraId="736747C9" w14:textId="77777777" w:rsidR="00423AC5" w:rsidRPr="00423AC5" w:rsidRDefault="00423AC5" w:rsidP="00423AC5">
      <w:pPr>
        <w:widowControl w:val="0"/>
        <w:autoSpaceDE w:val="0"/>
        <w:autoSpaceDN w:val="0"/>
        <w:adjustRightInd w:val="0"/>
        <w:ind w:firstLine="709"/>
        <w:jc w:val="right"/>
        <w:rPr>
          <w:color w:val="FF0000"/>
          <w:sz w:val="28"/>
          <w:szCs w:val="28"/>
        </w:rPr>
      </w:pPr>
      <w:r w:rsidRPr="00423AC5">
        <w:rPr>
          <w:noProof/>
        </w:rPr>
        <w:drawing>
          <wp:anchor distT="0" distB="0" distL="114300" distR="114300" simplePos="0" relativeHeight="251661312" behindDoc="0" locked="0" layoutInCell="1" allowOverlap="1" wp14:anchorId="3514968E" wp14:editId="71E08FD6">
            <wp:simplePos x="0" y="0"/>
            <wp:positionH relativeFrom="column">
              <wp:posOffset>-635</wp:posOffset>
            </wp:positionH>
            <wp:positionV relativeFrom="paragraph">
              <wp:posOffset>330835</wp:posOffset>
            </wp:positionV>
            <wp:extent cx="6209665" cy="6735445"/>
            <wp:effectExtent l="0" t="0" r="635"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6209665" cy="6735445"/>
                    </a:xfrm>
                    <a:prstGeom prst="rect">
                      <a:avLst/>
                    </a:prstGeom>
                    <a:noFill/>
                    <a:ln>
                      <a:noFill/>
                    </a:ln>
                  </pic:spPr>
                </pic:pic>
              </a:graphicData>
            </a:graphic>
          </wp:anchor>
        </w:drawing>
      </w:r>
      <w:r w:rsidRPr="00423AC5">
        <w:rPr>
          <w:sz w:val="28"/>
          <w:szCs w:val="28"/>
        </w:rPr>
        <w:t>Таблица 7</w:t>
      </w:r>
    </w:p>
    <w:p w14:paraId="5C39DBFC" w14:textId="77777777" w:rsidR="00423AC5" w:rsidRPr="00423AC5" w:rsidRDefault="00423AC5" w:rsidP="00423AC5">
      <w:pPr>
        <w:widowControl w:val="0"/>
        <w:autoSpaceDE w:val="0"/>
        <w:autoSpaceDN w:val="0"/>
        <w:adjustRightInd w:val="0"/>
        <w:ind w:firstLine="709"/>
        <w:jc w:val="both"/>
        <w:rPr>
          <w:color w:val="FF0000"/>
          <w:sz w:val="28"/>
          <w:szCs w:val="28"/>
        </w:rPr>
      </w:pPr>
    </w:p>
    <w:p w14:paraId="32B93707"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 xml:space="preserve">При определении темпа изменения потребления воды за 2016-2019 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0680D147"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Таким образом, объемы отпущенной воды в разрезе потребителей приняты на следующем уровне:</w:t>
      </w:r>
    </w:p>
    <w:p w14:paraId="16E93A15" w14:textId="77777777" w:rsidR="00423AC5" w:rsidRPr="00423AC5" w:rsidRDefault="00423AC5" w:rsidP="00423AC5">
      <w:pPr>
        <w:tabs>
          <w:tab w:val="left" w:pos="10206"/>
        </w:tabs>
        <w:jc w:val="right"/>
        <w:rPr>
          <w:bCs/>
          <w:sz w:val="28"/>
          <w:szCs w:val="28"/>
        </w:rPr>
      </w:pPr>
      <w:r w:rsidRPr="00423AC5">
        <w:rPr>
          <w:bCs/>
          <w:sz w:val="28"/>
          <w:szCs w:val="28"/>
        </w:rPr>
        <w:t>Таблица 8</w:t>
      </w:r>
    </w:p>
    <w:tbl>
      <w:tblPr>
        <w:tblStyle w:val="af"/>
        <w:tblW w:w="10241" w:type="dxa"/>
        <w:tblInd w:w="-176" w:type="dxa"/>
        <w:tblLook w:val="04A0" w:firstRow="1" w:lastRow="0" w:firstColumn="1" w:lastColumn="0" w:noHBand="0" w:noVBand="1"/>
      </w:tblPr>
      <w:tblGrid>
        <w:gridCol w:w="2617"/>
        <w:gridCol w:w="1473"/>
        <w:gridCol w:w="1540"/>
        <w:gridCol w:w="1540"/>
        <w:gridCol w:w="1595"/>
        <w:gridCol w:w="1476"/>
      </w:tblGrid>
      <w:tr w:rsidR="00423AC5" w:rsidRPr="00423AC5" w14:paraId="4665DD5F" w14:textId="77777777" w:rsidTr="00423AC5">
        <w:tc>
          <w:tcPr>
            <w:tcW w:w="2617" w:type="dxa"/>
            <w:vMerge w:val="restart"/>
            <w:vAlign w:val="center"/>
          </w:tcPr>
          <w:p w14:paraId="0C65EE54" w14:textId="77777777" w:rsidR="00423AC5" w:rsidRPr="00423AC5" w:rsidRDefault="00423AC5" w:rsidP="00423AC5">
            <w:pPr>
              <w:tabs>
                <w:tab w:val="left" w:pos="10206"/>
              </w:tabs>
              <w:jc w:val="center"/>
            </w:pPr>
          </w:p>
        </w:tc>
        <w:tc>
          <w:tcPr>
            <w:tcW w:w="7624" w:type="dxa"/>
            <w:gridSpan w:val="5"/>
            <w:vAlign w:val="center"/>
          </w:tcPr>
          <w:p w14:paraId="3D74D6EB" w14:textId="77777777" w:rsidR="00423AC5" w:rsidRPr="00423AC5" w:rsidRDefault="00423AC5" w:rsidP="00423AC5">
            <w:pPr>
              <w:tabs>
                <w:tab w:val="left" w:pos="10206"/>
              </w:tabs>
              <w:jc w:val="center"/>
              <w:rPr>
                <w:vertAlign w:val="superscript"/>
              </w:rPr>
            </w:pPr>
            <w:r w:rsidRPr="00423AC5">
              <w:t>Отпущено воды по категориям потребителей, м</w:t>
            </w:r>
            <w:r w:rsidRPr="00423AC5">
              <w:rPr>
                <w:vertAlign w:val="superscript"/>
              </w:rPr>
              <w:t>3</w:t>
            </w:r>
          </w:p>
        </w:tc>
      </w:tr>
      <w:tr w:rsidR="00423AC5" w:rsidRPr="00423AC5" w14:paraId="38878F7C" w14:textId="77777777" w:rsidTr="00423AC5">
        <w:trPr>
          <w:trHeight w:val="827"/>
        </w:trPr>
        <w:tc>
          <w:tcPr>
            <w:tcW w:w="2617" w:type="dxa"/>
            <w:vMerge/>
            <w:vAlign w:val="center"/>
          </w:tcPr>
          <w:p w14:paraId="4CEA63D9" w14:textId="77777777" w:rsidR="00423AC5" w:rsidRPr="00423AC5" w:rsidRDefault="00423AC5" w:rsidP="00423AC5">
            <w:pPr>
              <w:tabs>
                <w:tab w:val="left" w:pos="10206"/>
              </w:tabs>
              <w:jc w:val="center"/>
            </w:pPr>
          </w:p>
        </w:tc>
        <w:tc>
          <w:tcPr>
            <w:tcW w:w="1473" w:type="dxa"/>
            <w:vAlign w:val="center"/>
          </w:tcPr>
          <w:p w14:paraId="5705499B" w14:textId="77777777" w:rsidR="00423AC5" w:rsidRPr="00423AC5" w:rsidRDefault="00423AC5" w:rsidP="00423AC5">
            <w:pPr>
              <w:tabs>
                <w:tab w:val="left" w:pos="10206"/>
              </w:tabs>
              <w:jc w:val="center"/>
            </w:pPr>
            <w:r w:rsidRPr="00423AC5">
              <w:t>Население</w:t>
            </w:r>
          </w:p>
        </w:tc>
        <w:tc>
          <w:tcPr>
            <w:tcW w:w="1540" w:type="dxa"/>
            <w:vAlign w:val="center"/>
          </w:tcPr>
          <w:p w14:paraId="00E5ADFB" w14:textId="77777777" w:rsidR="00423AC5" w:rsidRPr="00423AC5" w:rsidRDefault="00423AC5" w:rsidP="00423AC5">
            <w:pPr>
              <w:tabs>
                <w:tab w:val="left" w:pos="10206"/>
              </w:tabs>
              <w:jc w:val="center"/>
            </w:pPr>
            <w:r w:rsidRPr="00423AC5">
              <w:t>Бюджетные потребители</w:t>
            </w:r>
          </w:p>
        </w:tc>
        <w:tc>
          <w:tcPr>
            <w:tcW w:w="1540" w:type="dxa"/>
            <w:vAlign w:val="center"/>
          </w:tcPr>
          <w:p w14:paraId="06503487" w14:textId="77777777" w:rsidR="00423AC5" w:rsidRPr="00423AC5" w:rsidRDefault="00423AC5" w:rsidP="00423AC5">
            <w:pPr>
              <w:tabs>
                <w:tab w:val="left" w:pos="10206"/>
              </w:tabs>
              <w:jc w:val="center"/>
            </w:pPr>
            <w:r w:rsidRPr="00423AC5">
              <w:t>Прочие потребители</w:t>
            </w:r>
          </w:p>
        </w:tc>
        <w:tc>
          <w:tcPr>
            <w:tcW w:w="1595" w:type="dxa"/>
            <w:vAlign w:val="center"/>
          </w:tcPr>
          <w:p w14:paraId="4DFBD751" w14:textId="77777777" w:rsidR="00423AC5" w:rsidRPr="00423AC5" w:rsidRDefault="00423AC5" w:rsidP="00423AC5">
            <w:pPr>
              <w:widowControl w:val="0"/>
              <w:autoSpaceDE w:val="0"/>
              <w:autoSpaceDN w:val="0"/>
              <w:adjustRightInd w:val="0"/>
              <w:jc w:val="center"/>
            </w:pPr>
            <w:r w:rsidRPr="00423AC5">
              <w:t>Собственные нужды производства</w:t>
            </w:r>
          </w:p>
        </w:tc>
        <w:tc>
          <w:tcPr>
            <w:tcW w:w="1476" w:type="dxa"/>
            <w:vAlign w:val="center"/>
          </w:tcPr>
          <w:p w14:paraId="51800D35" w14:textId="77777777" w:rsidR="00423AC5" w:rsidRPr="00423AC5" w:rsidRDefault="00423AC5" w:rsidP="00423AC5">
            <w:pPr>
              <w:tabs>
                <w:tab w:val="left" w:pos="10206"/>
              </w:tabs>
              <w:jc w:val="center"/>
            </w:pPr>
            <w:r w:rsidRPr="00423AC5">
              <w:t>Всего:</w:t>
            </w:r>
          </w:p>
        </w:tc>
      </w:tr>
      <w:tr w:rsidR="00423AC5" w:rsidRPr="00423AC5" w14:paraId="4477DB19" w14:textId="77777777" w:rsidTr="00423AC5">
        <w:trPr>
          <w:trHeight w:val="382"/>
        </w:trPr>
        <w:tc>
          <w:tcPr>
            <w:tcW w:w="10241" w:type="dxa"/>
            <w:gridSpan w:val="6"/>
            <w:vAlign w:val="center"/>
          </w:tcPr>
          <w:p w14:paraId="43984ABC" w14:textId="77777777" w:rsidR="00423AC5" w:rsidRPr="00423AC5" w:rsidRDefault="00423AC5" w:rsidP="00423AC5">
            <w:pPr>
              <w:tabs>
                <w:tab w:val="left" w:pos="10206"/>
              </w:tabs>
              <w:jc w:val="center"/>
            </w:pPr>
            <w:r w:rsidRPr="00423AC5">
              <w:t>2021 год</w:t>
            </w:r>
          </w:p>
        </w:tc>
      </w:tr>
      <w:tr w:rsidR="00423AC5" w:rsidRPr="00423AC5" w14:paraId="20417CA9" w14:textId="77777777" w:rsidTr="00423AC5">
        <w:tc>
          <w:tcPr>
            <w:tcW w:w="2617" w:type="dxa"/>
            <w:vAlign w:val="center"/>
          </w:tcPr>
          <w:p w14:paraId="451D2EE4" w14:textId="77777777" w:rsidR="00423AC5" w:rsidRPr="00423AC5" w:rsidRDefault="00423AC5" w:rsidP="00423AC5">
            <w:pPr>
              <w:tabs>
                <w:tab w:val="left" w:pos="10206"/>
              </w:tabs>
              <w:jc w:val="center"/>
            </w:pPr>
            <w:r w:rsidRPr="00423AC5">
              <w:t>Утверждено РЭК КО</w:t>
            </w:r>
          </w:p>
        </w:tc>
        <w:tc>
          <w:tcPr>
            <w:tcW w:w="1473" w:type="dxa"/>
            <w:vAlign w:val="center"/>
          </w:tcPr>
          <w:p w14:paraId="0B9CAE62" w14:textId="77777777" w:rsidR="00423AC5" w:rsidRPr="00423AC5" w:rsidRDefault="00423AC5" w:rsidP="00423AC5">
            <w:pPr>
              <w:tabs>
                <w:tab w:val="left" w:pos="10206"/>
              </w:tabs>
              <w:jc w:val="center"/>
            </w:pPr>
            <w:r w:rsidRPr="00423AC5">
              <w:t>4935,25</w:t>
            </w:r>
          </w:p>
        </w:tc>
        <w:tc>
          <w:tcPr>
            <w:tcW w:w="1540" w:type="dxa"/>
            <w:vAlign w:val="center"/>
          </w:tcPr>
          <w:p w14:paraId="14DA9901" w14:textId="77777777" w:rsidR="00423AC5" w:rsidRPr="00423AC5" w:rsidRDefault="00423AC5" w:rsidP="00423AC5">
            <w:pPr>
              <w:tabs>
                <w:tab w:val="left" w:pos="10206"/>
              </w:tabs>
              <w:jc w:val="center"/>
            </w:pPr>
            <w:r w:rsidRPr="00423AC5">
              <w:t>0,00</w:t>
            </w:r>
          </w:p>
        </w:tc>
        <w:tc>
          <w:tcPr>
            <w:tcW w:w="1540" w:type="dxa"/>
            <w:vAlign w:val="center"/>
          </w:tcPr>
          <w:p w14:paraId="212C8612" w14:textId="77777777" w:rsidR="00423AC5" w:rsidRPr="00423AC5" w:rsidRDefault="00423AC5" w:rsidP="00423AC5">
            <w:pPr>
              <w:tabs>
                <w:tab w:val="left" w:pos="10206"/>
              </w:tabs>
              <w:jc w:val="center"/>
            </w:pPr>
            <w:r w:rsidRPr="00423AC5">
              <w:t>0,00</w:t>
            </w:r>
          </w:p>
        </w:tc>
        <w:tc>
          <w:tcPr>
            <w:tcW w:w="1595" w:type="dxa"/>
            <w:vAlign w:val="center"/>
          </w:tcPr>
          <w:p w14:paraId="442017B0" w14:textId="77777777" w:rsidR="00423AC5" w:rsidRPr="00423AC5" w:rsidRDefault="00423AC5" w:rsidP="00423AC5">
            <w:pPr>
              <w:tabs>
                <w:tab w:val="left" w:pos="10206"/>
              </w:tabs>
              <w:jc w:val="center"/>
            </w:pPr>
            <w:r w:rsidRPr="00423AC5">
              <w:t>332417,35</w:t>
            </w:r>
          </w:p>
        </w:tc>
        <w:tc>
          <w:tcPr>
            <w:tcW w:w="1476" w:type="dxa"/>
            <w:vAlign w:val="center"/>
          </w:tcPr>
          <w:p w14:paraId="1E3988CA" w14:textId="77777777" w:rsidR="00423AC5" w:rsidRPr="00423AC5" w:rsidRDefault="00423AC5" w:rsidP="00423AC5">
            <w:pPr>
              <w:tabs>
                <w:tab w:val="left" w:pos="10206"/>
              </w:tabs>
              <w:jc w:val="center"/>
            </w:pPr>
            <w:r w:rsidRPr="00423AC5">
              <w:t>337352,60</w:t>
            </w:r>
          </w:p>
        </w:tc>
      </w:tr>
      <w:tr w:rsidR="00423AC5" w:rsidRPr="00423AC5" w14:paraId="7A7571B4" w14:textId="77777777" w:rsidTr="00423AC5">
        <w:tc>
          <w:tcPr>
            <w:tcW w:w="2617" w:type="dxa"/>
            <w:vAlign w:val="center"/>
          </w:tcPr>
          <w:p w14:paraId="0B58199E" w14:textId="77777777" w:rsidR="00423AC5" w:rsidRPr="00423AC5" w:rsidRDefault="00423AC5" w:rsidP="00423AC5">
            <w:pPr>
              <w:tabs>
                <w:tab w:val="left" w:pos="10206"/>
              </w:tabs>
              <w:jc w:val="center"/>
            </w:pPr>
            <w:r w:rsidRPr="00423AC5">
              <w:t>Предложение организации в целях корректировки</w:t>
            </w:r>
          </w:p>
        </w:tc>
        <w:tc>
          <w:tcPr>
            <w:tcW w:w="1473" w:type="dxa"/>
            <w:vAlign w:val="center"/>
          </w:tcPr>
          <w:p w14:paraId="4DDB7B0B" w14:textId="77777777" w:rsidR="00423AC5" w:rsidRPr="00423AC5" w:rsidRDefault="00423AC5" w:rsidP="00423AC5">
            <w:pPr>
              <w:tabs>
                <w:tab w:val="left" w:pos="10206"/>
              </w:tabs>
              <w:jc w:val="center"/>
            </w:pPr>
            <w:r w:rsidRPr="00423AC5">
              <w:t>4935,25</w:t>
            </w:r>
          </w:p>
        </w:tc>
        <w:tc>
          <w:tcPr>
            <w:tcW w:w="1540" w:type="dxa"/>
            <w:vAlign w:val="center"/>
          </w:tcPr>
          <w:p w14:paraId="780C3B1F" w14:textId="77777777" w:rsidR="00423AC5" w:rsidRPr="00423AC5" w:rsidRDefault="00423AC5" w:rsidP="00423AC5">
            <w:pPr>
              <w:tabs>
                <w:tab w:val="left" w:pos="10206"/>
              </w:tabs>
              <w:jc w:val="center"/>
            </w:pPr>
            <w:r w:rsidRPr="00423AC5">
              <w:t>0,00</w:t>
            </w:r>
          </w:p>
        </w:tc>
        <w:tc>
          <w:tcPr>
            <w:tcW w:w="1540" w:type="dxa"/>
            <w:vAlign w:val="center"/>
          </w:tcPr>
          <w:p w14:paraId="08450435" w14:textId="77777777" w:rsidR="00423AC5" w:rsidRPr="00423AC5" w:rsidRDefault="00423AC5" w:rsidP="00423AC5">
            <w:pPr>
              <w:tabs>
                <w:tab w:val="left" w:pos="10206"/>
              </w:tabs>
              <w:jc w:val="center"/>
            </w:pPr>
            <w:r w:rsidRPr="00423AC5">
              <w:t>0,00</w:t>
            </w:r>
          </w:p>
        </w:tc>
        <w:tc>
          <w:tcPr>
            <w:tcW w:w="1595" w:type="dxa"/>
            <w:vAlign w:val="center"/>
          </w:tcPr>
          <w:p w14:paraId="5ABF271D" w14:textId="77777777" w:rsidR="00423AC5" w:rsidRPr="00423AC5" w:rsidRDefault="00423AC5" w:rsidP="00423AC5">
            <w:pPr>
              <w:tabs>
                <w:tab w:val="left" w:pos="10206"/>
              </w:tabs>
              <w:jc w:val="center"/>
            </w:pPr>
            <w:r w:rsidRPr="00423AC5">
              <w:t>332417,35</w:t>
            </w:r>
          </w:p>
        </w:tc>
        <w:tc>
          <w:tcPr>
            <w:tcW w:w="1476" w:type="dxa"/>
            <w:vAlign w:val="center"/>
          </w:tcPr>
          <w:p w14:paraId="724C76C6" w14:textId="77777777" w:rsidR="00423AC5" w:rsidRPr="00423AC5" w:rsidRDefault="00423AC5" w:rsidP="00423AC5">
            <w:pPr>
              <w:tabs>
                <w:tab w:val="left" w:pos="10206"/>
              </w:tabs>
              <w:jc w:val="center"/>
            </w:pPr>
            <w:bookmarkStart w:id="27" w:name="_Hlk12611172"/>
            <w:r w:rsidRPr="00423AC5">
              <w:t>337352,60</w:t>
            </w:r>
            <w:bookmarkEnd w:id="27"/>
          </w:p>
        </w:tc>
      </w:tr>
      <w:tr w:rsidR="00423AC5" w:rsidRPr="00423AC5" w14:paraId="5BBF8E10" w14:textId="77777777" w:rsidTr="00423AC5">
        <w:tc>
          <w:tcPr>
            <w:tcW w:w="2617" w:type="dxa"/>
            <w:vAlign w:val="center"/>
          </w:tcPr>
          <w:p w14:paraId="0697F643" w14:textId="77777777" w:rsidR="00423AC5" w:rsidRPr="00423AC5" w:rsidRDefault="00423AC5" w:rsidP="00423AC5">
            <w:pPr>
              <w:tabs>
                <w:tab w:val="left" w:pos="10206"/>
              </w:tabs>
              <w:jc w:val="center"/>
            </w:pPr>
            <w:r w:rsidRPr="00423AC5">
              <w:t xml:space="preserve">Предложение РЭК КО в целях корректировки </w:t>
            </w:r>
          </w:p>
        </w:tc>
        <w:tc>
          <w:tcPr>
            <w:tcW w:w="1473" w:type="dxa"/>
            <w:vAlign w:val="center"/>
          </w:tcPr>
          <w:p w14:paraId="0ECF2329" w14:textId="77777777" w:rsidR="00423AC5" w:rsidRPr="00423AC5" w:rsidRDefault="00423AC5" w:rsidP="00423AC5">
            <w:pPr>
              <w:tabs>
                <w:tab w:val="left" w:pos="10206"/>
              </w:tabs>
              <w:jc w:val="center"/>
            </w:pPr>
            <w:r w:rsidRPr="00423AC5">
              <w:t>4935,25</w:t>
            </w:r>
          </w:p>
        </w:tc>
        <w:tc>
          <w:tcPr>
            <w:tcW w:w="1540" w:type="dxa"/>
            <w:vAlign w:val="center"/>
          </w:tcPr>
          <w:p w14:paraId="3B84A5ED" w14:textId="77777777" w:rsidR="00423AC5" w:rsidRPr="00423AC5" w:rsidRDefault="00423AC5" w:rsidP="00423AC5">
            <w:pPr>
              <w:tabs>
                <w:tab w:val="left" w:pos="10206"/>
              </w:tabs>
              <w:jc w:val="center"/>
            </w:pPr>
            <w:r w:rsidRPr="00423AC5">
              <w:t>0,00</w:t>
            </w:r>
          </w:p>
        </w:tc>
        <w:tc>
          <w:tcPr>
            <w:tcW w:w="1540" w:type="dxa"/>
            <w:vAlign w:val="center"/>
          </w:tcPr>
          <w:p w14:paraId="6ADE3A41" w14:textId="77777777" w:rsidR="00423AC5" w:rsidRPr="00423AC5" w:rsidRDefault="00423AC5" w:rsidP="00423AC5">
            <w:pPr>
              <w:tabs>
                <w:tab w:val="left" w:pos="10206"/>
              </w:tabs>
              <w:jc w:val="center"/>
            </w:pPr>
            <w:r w:rsidRPr="00423AC5">
              <w:t>0,00</w:t>
            </w:r>
          </w:p>
        </w:tc>
        <w:tc>
          <w:tcPr>
            <w:tcW w:w="1595" w:type="dxa"/>
            <w:vAlign w:val="center"/>
          </w:tcPr>
          <w:p w14:paraId="6A6DC28D" w14:textId="77777777" w:rsidR="00423AC5" w:rsidRPr="00423AC5" w:rsidRDefault="00423AC5" w:rsidP="00423AC5">
            <w:pPr>
              <w:tabs>
                <w:tab w:val="left" w:pos="10206"/>
              </w:tabs>
              <w:jc w:val="center"/>
            </w:pPr>
            <w:r w:rsidRPr="00423AC5">
              <w:t>332417,35</w:t>
            </w:r>
          </w:p>
        </w:tc>
        <w:tc>
          <w:tcPr>
            <w:tcW w:w="1476" w:type="dxa"/>
            <w:vAlign w:val="center"/>
          </w:tcPr>
          <w:p w14:paraId="0FCD8DA4" w14:textId="77777777" w:rsidR="00423AC5" w:rsidRPr="00423AC5" w:rsidRDefault="00423AC5" w:rsidP="00423AC5">
            <w:pPr>
              <w:tabs>
                <w:tab w:val="left" w:pos="10206"/>
              </w:tabs>
              <w:jc w:val="center"/>
            </w:pPr>
            <w:r w:rsidRPr="00423AC5">
              <w:t>337352,60</w:t>
            </w:r>
          </w:p>
        </w:tc>
      </w:tr>
    </w:tbl>
    <w:p w14:paraId="5EB9F293" w14:textId="77777777" w:rsidR="00423AC5" w:rsidRPr="00423AC5" w:rsidRDefault="00423AC5" w:rsidP="00423AC5">
      <w:pPr>
        <w:tabs>
          <w:tab w:val="left" w:pos="10206"/>
        </w:tabs>
        <w:jc w:val="both"/>
        <w:rPr>
          <w:bCs/>
          <w:sz w:val="28"/>
          <w:szCs w:val="28"/>
        </w:rPr>
      </w:pPr>
    </w:p>
    <w:p w14:paraId="1E9BC76C"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593E41CA"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 xml:space="preserve">- на период с 01.01.2021 по 30.06.2021 – </w:t>
      </w:r>
      <w:r w:rsidRPr="00423AC5">
        <w:rPr>
          <w:b/>
          <w:bCs/>
          <w:i/>
          <w:iCs/>
          <w:sz w:val="28"/>
          <w:szCs w:val="28"/>
        </w:rPr>
        <w:t>168676,30</w:t>
      </w:r>
      <w:r w:rsidRPr="00423AC5">
        <w:rPr>
          <w:b/>
          <w:i/>
          <w:sz w:val="28"/>
          <w:szCs w:val="28"/>
        </w:rPr>
        <w:t xml:space="preserve"> </w:t>
      </w:r>
      <w:r w:rsidRPr="00423AC5">
        <w:rPr>
          <w:sz w:val="28"/>
          <w:szCs w:val="28"/>
        </w:rPr>
        <w:t>м</w:t>
      </w:r>
      <w:r w:rsidRPr="00423AC5">
        <w:rPr>
          <w:sz w:val="28"/>
          <w:szCs w:val="28"/>
          <w:vertAlign w:val="superscript"/>
        </w:rPr>
        <w:t>3</w:t>
      </w:r>
      <w:r w:rsidRPr="00423AC5">
        <w:rPr>
          <w:sz w:val="28"/>
          <w:szCs w:val="28"/>
        </w:rPr>
        <w:t>;</w:t>
      </w:r>
    </w:p>
    <w:p w14:paraId="446ECE21"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t>- на период с 01.07.2021 по 31.12.2021 –</w:t>
      </w:r>
      <w:r w:rsidRPr="00423AC5">
        <w:rPr>
          <w:b/>
          <w:bCs/>
          <w:i/>
          <w:iCs/>
          <w:sz w:val="28"/>
          <w:szCs w:val="28"/>
        </w:rPr>
        <w:t>168676,30</w:t>
      </w:r>
      <w:r w:rsidRPr="00423AC5">
        <w:rPr>
          <w:b/>
          <w:i/>
          <w:sz w:val="28"/>
          <w:szCs w:val="28"/>
        </w:rPr>
        <w:t xml:space="preserve"> </w:t>
      </w:r>
      <w:r w:rsidRPr="00423AC5">
        <w:rPr>
          <w:sz w:val="28"/>
          <w:szCs w:val="28"/>
        </w:rPr>
        <w:t>м</w:t>
      </w:r>
      <w:r w:rsidRPr="00423AC5">
        <w:rPr>
          <w:sz w:val="28"/>
          <w:szCs w:val="28"/>
          <w:vertAlign w:val="superscript"/>
        </w:rPr>
        <w:t>3</w:t>
      </w:r>
      <w:r w:rsidRPr="00423AC5">
        <w:rPr>
          <w:sz w:val="28"/>
          <w:szCs w:val="28"/>
        </w:rPr>
        <w:t>.</w:t>
      </w:r>
    </w:p>
    <w:p w14:paraId="69E6A978" w14:textId="77777777" w:rsidR="00423AC5" w:rsidRPr="00423AC5" w:rsidRDefault="00423AC5" w:rsidP="00423AC5">
      <w:pPr>
        <w:widowControl w:val="0"/>
        <w:tabs>
          <w:tab w:val="left" w:pos="1134"/>
        </w:tabs>
        <w:autoSpaceDE w:val="0"/>
        <w:autoSpaceDN w:val="0"/>
        <w:adjustRightInd w:val="0"/>
        <w:ind w:firstLine="709"/>
        <w:jc w:val="both"/>
        <w:rPr>
          <w:color w:val="FF0000"/>
          <w:sz w:val="28"/>
          <w:szCs w:val="28"/>
        </w:rPr>
      </w:pPr>
    </w:p>
    <w:p w14:paraId="5100467F" w14:textId="77777777" w:rsidR="00423AC5" w:rsidRPr="00423AC5" w:rsidRDefault="00423AC5" w:rsidP="00423AC5">
      <w:pPr>
        <w:tabs>
          <w:tab w:val="left" w:pos="10206"/>
        </w:tabs>
        <w:autoSpaceDN w:val="0"/>
        <w:ind w:firstLine="709"/>
        <w:jc w:val="both"/>
        <w:rPr>
          <w:rFonts w:eastAsia="Calibri"/>
          <w:sz w:val="28"/>
          <w:szCs w:val="28"/>
          <w:lang w:eastAsia="en-US"/>
        </w:rPr>
      </w:pPr>
    </w:p>
    <w:p w14:paraId="129D512D" w14:textId="77777777" w:rsidR="00423AC5" w:rsidRPr="00423AC5" w:rsidRDefault="00423AC5" w:rsidP="00423AC5">
      <w:pPr>
        <w:widowControl w:val="0"/>
        <w:tabs>
          <w:tab w:val="left" w:pos="1134"/>
        </w:tabs>
        <w:autoSpaceDE w:val="0"/>
        <w:autoSpaceDN w:val="0"/>
        <w:adjustRightInd w:val="0"/>
        <w:jc w:val="center"/>
        <w:rPr>
          <w:b/>
          <w:sz w:val="32"/>
          <w:szCs w:val="32"/>
          <w:u w:val="single"/>
        </w:rPr>
      </w:pPr>
      <w:r w:rsidRPr="00423AC5">
        <w:rPr>
          <w:b/>
          <w:sz w:val="32"/>
          <w:szCs w:val="32"/>
          <w:u w:val="single"/>
        </w:rPr>
        <w:t xml:space="preserve">Тарифы на питьевую воду </w:t>
      </w:r>
    </w:p>
    <w:p w14:paraId="383FF96C" w14:textId="77777777" w:rsidR="00423AC5" w:rsidRPr="00423AC5" w:rsidRDefault="00423AC5" w:rsidP="00423AC5">
      <w:pPr>
        <w:widowControl w:val="0"/>
        <w:tabs>
          <w:tab w:val="left" w:pos="1134"/>
        </w:tabs>
        <w:autoSpaceDE w:val="0"/>
        <w:autoSpaceDN w:val="0"/>
        <w:adjustRightInd w:val="0"/>
        <w:jc w:val="center"/>
        <w:rPr>
          <w:b/>
          <w:sz w:val="16"/>
          <w:szCs w:val="16"/>
          <w:u w:val="single"/>
        </w:rPr>
      </w:pPr>
    </w:p>
    <w:p w14:paraId="0950886B" w14:textId="77777777" w:rsidR="00423AC5" w:rsidRPr="00423AC5" w:rsidRDefault="00423AC5" w:rsidP="00423AC5">
      <w:pPr>
        <w:widowControl w:val="0"/>
        <w:autoSpaceDE w:val="0"/>
        <w:autoSpaceDN w:val="0"/>
        <w:adjustRightInd w:val="0"/>
        <w:ind w:firstLine="708"/>
        <w:jc w:val="both"/>
        <w:rPr>
          <w:rFonts w:eastAsia="Calibri"/>
          <w:sz w:val="28"/>
          <w:szCs w:val="28"/>
          <w:lang w:eastAsia="en-US"/>
        </w:rPr>
      </w:pPr>
      <w:r w:rsidRPr="00423AC5">
        <w:rPr>
          <w:rFonts w:eastAsia="Calibri"/>
          <w:sz w:val="28"/>
          <w:szCs w:val="28"/>
          <w:lang w:eastAsia="en-US"/>
        </w:rPr>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423AC5">
        <w:rPr>
          <w:rFonts w:eastAsia="Calibri"/>
          <w:sz w:val="28"/>
          <w:szCs w:val="28"/>
          <w:lang w:eastAsia="en-US"/>
        </w:rPr>
        <w:t>одноставочных</w:t>
      </w:r>
      <w:proofErr w:type="spellEnd"/>
      <w:r w:rsidRPr="00423AC5">
        <w:rPr>
          <w:rFonts w:eastAsia="Calibri"/>
          <w:sz w:val="28"/>
          <w:szCs w:val="28"/>
          <w:lang w:eastAsia="en-US"/>
        </w:rPr>
        <w:t xml:space="preserve"> тарифов рассчитываются в соответствии с формулой:</w:t>
      </w:r>
    </w:p>
    <w:p w14:paraId="718E1EB9" w14:textId="77777777" w:rsidR="00423AC5" w:rsidRPr="00423AC5" w:rsidRDefault="00423AC5" w:rsidP="00423AC5">
      <w:pPr>
        <w:widowControl w:val="0"/>
        <w:autoSpaceDE w:val="0"/>
        <w:autoSpaceDN w:val="0"/>
        <w:adjustRightInd w:val="0"/>
        <w:ind w:firstLine="708"/>
        <w:jc w:val="both"/>
        <w:rPr>
          <w:rFonts w:eastAsia="Calibri"/>
          <w:sz w:val="12"/>
          <w:szCs w:val="28"/>
          <w:lang w:eastAsia="en-US"/>
        </w:rPr>
      </w:pPr>
    </w:p>
    <w:p w14:paraId="743DA5B3" w14:textId="77777777" w:rsidR="00423AC5" w:rsidRPr="00423AC5" w:rsidRDefault="00423AC5" w:rsidP="00423AC5">
      <w:pPr>
        <w:widowControl w:val="0"/>
        <w:autoSpaceDE w:val="0"/>
        <w:autoSpaceDN w:val="0"/>
        <w:adjustRightInd w:val="0"/>
        <w:jc w:val="center"/>
        <w:rPr>
          <w:rFonts w:eastAsia="Calibri"/>
          <w:sz w:val="28"/>
          <w:szCs w:val="28"/>
          <w:lang w:eastAsia="en-US"/>
        </w:rPr>
      </w:pPr>
      <w:r w:rsidRPr="00423AC5">
        <w:rPr>
          <w:rFonts w:eastAsia="Calibri"/>
          <w:noProof/>
          <w:position w:val="-33"/>
          <w:sz w:val="28"/>
          <w:szCs w:val="28"/>
        </w:rPr>
        <w:drawing>
          <wp:inline distT="0" distB="0" distL="0" distR="0" wp14:anchorId="4EFB052B" wp14:editId="0F02295A">
            <wp:extent cx="95250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7C0AC606" w14:textId="77777777" w:rsidR="00423AC5" w:rsidRPr="00423AC5" w:rsidRDefault="00423AC5" w:rsidP="00423AC5">
      <w:pPr>
        <w:widowControl w:val="0"/>
        <w:autoSpaceDE w:val="0"/>
        <w:autoSpaceDN w:val="0"/>
        <w:adjustRightInd w:val="0"/>
        <w:ind w:firstLine="540"/>
        <w:jc w:val="both"/>
        <w:rPr>
          <w:rFonts w:eastAsia="Calibri"/>
          <w:sz w:val="28"/>
          <w:szCs w:val="28"/>
          <w:lang w:eastAsia="en-US"/>
        </w:rPr>
      </w:pPr>
      <w:r w:rsidRPr="00423AC5">
        <w:rPr>
          <w:rFonts w:eastAsia="Calibri"/>
          <w:sz w:val="28"/>
          <w:szCs w:val="28"/>
          <w:lang w:eastAsia="en-US"/>
        </w:rPr>
        <w:t>где:</w:t>
      </w:r>
    </w:p>
    <w:p w14:paraId="445BDA14" w14:textId="77777777" w:rsidR="00423AC5" w:rsidRPr="00423AC5" w:rsidRDefault="00423AC5" w:rsidP="00423AC5">
      <w:pPr>
        <w:widowControl w:val="0"/>
        <w:autoSpaceDE w:val="0"/>
        <w:autoSpaceDN w:val="0"/>
        <w:adjustRightInd w:val="0"/>
        <w:ind w:firstLine="540"/>
        <w:jc w:val="both"/>
        <w:rPr>
          <w:rFonts w:eastAsia="Calibri"/>
          <w:sz w:val="28"/>
          <w:szCs w:val="28"/>
          <w:lang w:eastAsia="en-US"/>
        </w:rPr>
      </w:pPr>
      <w:r w:rsidRPr="00423AC5">
        <w:rPr>
          <w:rFonts w:eastAsia="Calibri"/>
          <w:noProof/>
          <w:position w:val="-11"/>
          <w:sz w:val="28"/>
          <w:szCs w:val="28"/>
        </w:rPr>
        <w:drawing>
          <wp:inline distT="0" distB="0" distL="0" distR="0" wp14:anchorId="60F9164B" wp14:editId="4ED928B7">
            <wp:extent cx="238125" cy="2952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23AC5">
        <w:rPr>
          <w:rFonts w:eastAsia="Calibri"/>
          <w:sz w:val="28"/>
          <w:szCs w:val="28"/>
          <w:lang w:eastAsia="en-US"/>
        </w:rPr>
        <w:t xml:space="preserve"> - тариф регулируемой организации, устанавливаемый на i-</w:t>
      </w:r>
      <w:proofErr w:type="spellStart"/>
      <w:r w:rsidRPr="00423AC5">
        <w:rPr>
          <w:rFonts w:eastAsia="Calibri"/>
          <w:sz w:val="28"/>
          <w:szCs w:val="28"/>
          <w:lang w:eastAsia="en-US"/>
        </w:rPr>
        <w:t>ый</w:t>
      </w:r>
      <w:proofErr w:type="spellEnd"/>
      <w:r w:rsidRPr="00423AC5">
        <w:rPr>
          <w:rFonts w:eastAsia="Calibri"/>
          <w:sz w:val="28"/>
          <w:szCs w:val="28"/>
          <w:lang w:eastAsia="en-US"/>
        </w:rPr>
        <w:t xml:space="preserve"> год, руб./куб. м;</w:t>
      </w:r>
    </w:p>
    <w:p w14:paraId="12C9FB86" w14:textId="77777777" w:rsidR="00423AC5" w:rsidRPr="00423AC5" w:rsidRDefault="00423AC5" w:rsidP="00423AC5">
      <w:pPr>
        <w:widowControl w:val="0"/>
        <w:autoSpaceDE w:val="0"/>
        <w:autoSpaceDN w:val="0"/>
        <w:adjustRightInd w:val="0"/>
        <w:ind w:firstLine="540"/>
        <w:jc w:val="both"/>
        <w:rPr>
          <w:rFonts w:eastAsia="Calibri"/>
          <w:sz w:val="28"/>
          <w:szCs w:val="28"/>
          <w:lang w:eastAsia="en-US"/>
        </w:rPr>
      </w:pPr>
      <w:r w:rsidRPr="00423AC5">
        <w:rPr>
          <w:rFonts w:eastAsia="Calibri"/>
          <w:noProof/>
          <w:position w:val="-11"/>
          <w:sz w:val="28"/>
          <w:szCs w:val="28"/>
        </w:rPr>
        <w:drawing>
          <wp:inline distT="0" distB="0" distL="0" distR="0" wp14:anchorId="7BFBDCC7" wp14:editId="0851B881">
            <wp:extent cx="54292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23AC5">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23AC5">
        <w:rPr>
          <w:rFonts w:eastAsia="Calibri"/>
          <w:sz w:val="28"/>
          <w:szCs w:val="28"/>
          <w:lang w:eastAsia="en-US"/>
        </w:rPr>
        <w:t>ый</w:t>
      </w:r>
      <w:proofErr w:type="spellEnd"/>
      <w:r w:rsidRPr="00423AC5">
        <w:rPr>
          <w:rFonts w:eastAsia="Calibri"/>
          <w:sz w:val="28"/>
          <w:szCs w:val="28"/>
          <w:lang w:eastAsia="en-US"/>
        </w:rPr>
        <w:t xml:space="preserve"> год, руб.;</w:t>
      </w:r>
    </w:p>
    <w:p w14:paraId="69C2F761" w14:textId="77777777" w:rsidR="00423AC5" w:rsidRPr="00423AC5" w:rsidRDefault="00423AC5" w:rsidP="00423AC5">
      <w:pPr>
        <w:widowControl w:val="0"/>
        <w:autoSpaceDE w:val="0"/>
        <w:autoSpaceDN w:val="0"/>
        <w:adjustRightInd w:val="0"/>
        <w:ind w:firstLine="540"/>
        <w:jc w:val="both"/>
        <w:rPr>
          <w:rFonts w:eastAsia="Calibri"/>
          <w:sz w:val="28"/>
          <w:szCs w:val="28"/>
          <w:lang w:eastAsia="en-US"/>
        </w:rPr>
      </w:pPr>
      <w:r w:rsidRPr="00423AC5">
        <w:rPr>
          <w:rFonts w:eastAsia="Calibri"/>
          <w:noProof/>
          <w:position w:val="-11"/>
          <w:sz w:val="28"/>
          <w:szCs w:val="28"/>
        </w:rPr>
        <w:drawing>
          <wp:inline distT="0" distB="0" distL="0" distR="0" wp14:anchorId="421FEA3B" wp14:editId="5D69AA34">
            <wp:extent cx="257175" cy="31432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23AC5">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7992AD0" w14:textId="77777777" w:rsidR="00423AC5" w:rsidRPr="00423AC5" w:rsidRDefault="00423AC5" w:rsidP="00423AC5">
      <w:pPr>
        <w:widowControl w:val="0"/>
        <w:autoSpaceDE w:val="0"/>
        <w:autoSpaceDN w:val="0"/>
        <w:adjustRightInd w:val="0"/>
        <w:ind w:firstLine="709"/>
        <w:jc w:val="both"/>
        <w:rPr>
          <w:sz w:val="28"/>
          <w:szCs w:val="28"/>
        </w:rPr>
      </w:pPr>
      <w:r w:rsidRPr="00423AC5">
        <w:rPr>
          <w:sz w:val="28"/>
          <w:szCs w:val="28"/>
        </w:rPr>
        <w:lastRenderedPageBreak/>
        <w:t xml:space="preserve">Учитывая результаты анализа, экономические интересы производителя и потребителей питьевой воды, предлагается установить (скорректировать) </w:t>
      </w:r>
      <w:r w:rsidRPr="00423AC5">
        <w:rPr>
          <w:rFonts w:eastAsia="Calibri"/>
          <w:bCs/>
          <w:sz w:val="28"/>
          <w:szCs w:val="28"/>
          <w:lang w:eastAsia="en-US"/>
        </w:rPr>
        <w:t xml:space="preserve">ПАО «ЦОФ «Березовская» (г. Березовский) </w:t>
      </w:r>
      <w:r w:rsidRPr="00423AC5">
        <w:rPr>
          <w:sz w:val="28"/>
          <w:szCs w:val="28"/>
        </w:rPr>
        <w:t>тарифы на питьевую воду в целях корректировки долгосрочных тарифов на 2021 год с календарной разбивкой:</w:t>
      </w:r>
    </w:p>
    <w:p w14:paraId="4A0C60F4" w14:textId="77777777" w:rsidR="00423AC5" w:rsidRPr="00423AC5" w:rsidRDefault="00423AC5" w:rsidP="00423AC5">
      <w:pPr>
        <w:widowControl w:val="0"/>
        <w:autoSpaceDE w:val="0"/>
        <w:autoSpaceDN w:val="0"/>
        <w:adjustRightInd w:val="0"/>
        <w:ind w:firstLine="709"/>
        <w:jc w:val="right"/>
        <w:rPr>
          <w:bCs/>
          <w:color w:val="FF0000"/>
          <w:sz w:val="28"/>
          <w:szCs w:val="28"/>
        </w:rPr>
      </w:pPr>
      <w:r w:rsidRPr="00423AC5">
        <w:rPr>
          <w:sz w:val="28"/>
          <w:szCs w:val="28"/>
        </w:rPr>
        <w:t>Таблица 9</w:t>
      </w:r>
    </w:p>
    <w:p w14:paraId="57F03FFD" w14:textId="77777777" w:rsidR="00423AC5" w:rsidRPr="00423AC5" w:rsidRDefault="00423AC5" w:rsidP="00423AC5">
      <w:pPr>
        <w:tabs>
          <w:tab w:val="left" w:pos="10206"/>
        </w:tabs>
        <w:ind w:firstLine="567"/>
        <w:jc w:val="both"/>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004"/>
        <w:gridCol w:w="1878"/>
        <w:gridCol w:w="1603"/>
        <w:gridCol w:w="1959"/>
      </w:tblGrid>
      <w:tr w:rsidR="00423AC5" w:rsidRPr="00423AC5" w14:paraId="655C28A2" w14:textId="77777777" w:rsidTr="00423AC5">
        <w:tc>
          <w:tcPr>
            <w:tcW w:w="1900" w:type="dxa"/>
            <w:shd w:val="clear" w:color="auto" w:fill="auto"/>
            <w:vAlign w:val="center"/>
          </w:tcPr>
          <w:p w14:paraId="36D3B476"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Предприятие</w:t>
            </w:r>
          </w:p>
        </w:tc>
        <w:tc>
          <w:tcPr>
            <w:tcW w:w="2004" w:type="dxa"/>
            <w:shd w:val="clear" w:color="auto" w:fill="auto"/>
            <w:vAlign w:val="center"/>
          </w:tcPr>
          <w:p w14:paraId="72BEEDC1"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Год долгосрочного периода</w:t>
            </w:r>
          </w:p>
        </w:tc>
        <w:tc>
          <w:tcPr>
            <w:tcW w:w="1878" w:type="dxa"/>
            <w:shd w:val="clear" w:color="auto" w:fill="auto"/>
            <w:vAlign w:val="center"/>
          </w:tcPr>
          <w:p w14:paraId="21B3EB9E"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Календарная разбивка</w:t>
            </w:r>
          </w:p>
        </w:tc>
        <w:tc>
          <w:tcPr>
            <w:tcW w:w="1603" w:type="dxa"/>
            <w:shd w:val="clear" w:color="auto" w:fill="auto"/>
            <w:vAlign w:val="center"/>
          </w:tcPr>
          <w:p w14:paraId="0E62D276" w14:textId="77777777" w:rsidR="00423AC5" w:rsidRPr="00423AC5" w:rsidRDefault="00423AC5" w:rsidP="00423AC5">
            <w:pPr>
              <w:widowControl w:val="0"/>
              <w:autoSpaceDE w:val="0"/>
              <w:autoSpaceDN w:val="0"/>
              <w:adjustRightInd w:val="0"/>
              <w:jc w:val="center"/>
              <w:rPr>
                <w:sz w:val="28"/>
                <w:szCs w:val="28"/>
                <w:vertAlign w:val="superscript"/>
              </w:rPr>
            </w:pPr>
            <w:r w:rsidRPr="00423AC5">
              <w:rPr>
                <w:sz w:val="28"/>
                <w:szCs w:val="28"/>
              </w:rPr>
              <w:t>Тарифы, руб./м</w:t>
            </w:r>
            <w:r w:rsidRPr="00423AC5">
              <w:rPr>
                <w:sz w:val="28"/>
                <w:szCs w:val="28"/>
                <w:vertAlign w:val="superscript"/>
              </w:rPr>
              <w:t>3</w:t>
            </w:r>
          </w:p>
        </w:tc>
        <w:tc>
          <w:tcPr>
            <w:tcW w:w="1959" w:type="dxa"/>
            <w:shd w:val="clear" w:color="auto" w:fill="auto"/>
            <w:vAlign w:val="center"/>
          </w:tcPr>
          <w:p w14:paraId="0030A5FA"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Рост к предыдущему периоду, %</w:t>
            </w:r>
          </w:p>
        </w:tc>
      </w:tr>
      <w:tr w:rsidR="00423AC5" w:rsidRPr="00423AC5" w14:paraId="101768F1" w14:textId="77777777" w:rsidTr="00423AC5">
        <w:tc>
          <w:tcPr>
            <w:tcW w:w="1900" w:type="dxa"/>
            <w:shd w:val="clear" w:color="auto" w:fill="auto"/>
            <w:vAlign w:val="center"/>
          </w:tcPr>
          <w:p w14:paraId="1B8FAD44"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1</w:t>
            </w:r>
          </w:p>
        </w:tc>
        <w:tc>
          <w:tcPr>
            <w:tcW w:w="2004" w:type="dxa"/>
            <w:shd w:val="clear" w:color="auto" w:fill="auto"/>
            <w:vAlign w:val="center"/>
          </w:tcPr>
          <w:p w14:paraId="71F6C678"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2</w:t>
            </w:r>
          </w:p>
        </w:tc>
        <w:tc>
          <w:tcPr>
            <w:tcW w:w="1878" w:type="dxa"/>
            <w:shd w:val="clear" w:color="auto" w:fill="auto"/>
            <w:vAlign w:val="center"/>
          </w:tcPr>
          <w:p w14:paraId="2328CF59"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3</w:t>
            </w:r>
          </w:p>
        </w:tc>
        <w:tc>
          <w:tcPr>
            <w:tcW w:w="1603" w:type="dxa"/>
            <w:shd w:val="clear" w:color="auto" w:fill="auto"/>
            <w:vAlign w:val="center"/>
          </w:tcPr>
          <w:p w14:paraId="6FA75695"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4</w:t>
            </w:r>
          </w:p>
        </w:tc>
        <w:tc>
          <w:tcPr>
            <w:tcW w:w="1959" w:type="dxa"/>
            <w:shd w:val="clear" w:color="auto" w:fill="auto"/>
            <w:vAlign w:val="center"/>
          </w:tcPr>
          <w:p w14:paraId="01B17663"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5</w:t>
            </w:r>
          </w:p>
        </w:tc>
      </w:tr>
      <w:tr w:rsidR="00423AC5" w:rsidRPr="00423AC5" w14:paraId="3F628E6A" w14:textId="77777777" w:rsidTr="00423AC5">
        <w:tc>
          <w:tcPr>
            <w:tcW w:w="9344" w:type="dxa"/>
            <w:gridSpan w:val="5"/>
            <w:shd w:val="clear" w:color="auto" w:fill="auto"/>
            <w:vAlign w:val="center"/>
          </w:tcPr>
          <w:p w14:paraId="6D21A923"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Водоснабжение</w:t>
            </w:r>
          </w:p>
        </w:tc>
      </w:tr>
      <w:tr w:rsidR="00423AC5" w:rsidRPr="00423AC5" w14:paraId="72778DDD" w14:textId="77777777" w:rsidTr="00423AC5">
        <w:tc>
          <w:tcPr>
            <w:tcW w:w="1900" w:type="dxa"/>
            <w:vMerge w:val="restart"/>
            <w:shd w:val="clear" w:color="auto" w:fill="auto"/>
            <w:vAlign w:val="center"/>
          </w:tcPr>
          <w:p w14:paraId="42FE4529" w14:textId="77777777" w:rsidR="00423AC5" w:rsidRPr="00423AC5" w:rsidRDefault="00423AC5" w:rsidP="00423AC5">
            <w:pPr>
              <w:widowControl w:val="0"/>
              <w:autoSpaceDE w:val="0"/>
              <w:autoSpaceDN w:val="0"/>
              <w:adjustRightInd w:val="0"/>
              <w:jc w:val="center"/>
              <w:rPr>
                <w:sz w:val="28"/>
                <w:szCs w:val="28"/>
              </w:rPr>
            </w:pPr>
            <w:r w:rsidRPr="00423AC5">
              <w:rPr>
                <w:rFonts w:eastAsia="Calibri"/>
                <w:bCs/>
                <w:sz w:val="28"/>
                <w:szCs w:val="28"/>
                <w:lang w:eastAsia="en-US"/>
              </w:rPr>
              <w:t xml:space="preserve">ПАО «ЦОФ «Березовская» </w:t>
            </w:r>
          </w:p>
        </w:tc>
        <w:tc>
          <w:tcPr>
            <w:tcW w:w="2004" w:type="dxa"/>
            <w:vMerge w:val="restart"/>
            <w:shd w:val="clear" w:color="auto" w:fill="auto"/>
            <w:vAlign w:val="center"/>
          </w:tcPr>
          <w:p w14:paraId="2FB008C4"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2021</w:t>
            </w:r>
          </w:p>
        </w:tc>
        <w:tc>
          <w:tcPr>
            <w:tcW w:w="1878" w:type="dxa"/>
            <w:shd w:val="clear" w:color="auto" w:fill="auto"/>
            <w:vAlign w:val="center"/>
          </w:tcPr>
          <w:p w14:paraId="0F4D1D00" w14:textId="77777777" w:rsidR="00423AC5" w:rsidRPr="00423AC5" w:rsidRDefault="00423AC5" w:rsidP="00423AC5">
            <w:pPr>
              <w:widowControl w:val="0"/>
              <w:autoSpaceDE w:val="0"/>
              <w:autoSpaceDN w:val="0"/>
              <w:adjustRightInd w:val="0"/>
              <w:jc w:val="center"/>
            </w:pPr>
            <w:r w:rsidRPr="00423AC5">
              <w:t>с 01.01.2021 по 30.06.2021</w:t>
            </w:r>
          </w:p>
        </w:tc>
        <w:tc>
          <w:tcPr>
            <w:tcW w:w="1603" w:type="dxa"/>
            <w:shd w:val="clear" w:color="auto" w:fill="auto"/>
            <w:vAlign w:val="center"/>
          </w:tcPr>
          <w:p w14:paraId="1C5E3BA7" w14:textId="77777777" w:rsidR="00423AC5" w:rsidRPr="00423AC5" w:rsidRDefault="00423AC5" w:rsidP="00423AC5">
            <w:pPr>
              <w:widowControl w:val="0"/>
              <w:autoSpaceDE w:val="0"/>
              <w:autoSpaceDN w:val="0"/>
              <w:adjustRightInd w:val="0"/>
              <w:jc w:val="center"/>
              <w:rPr>
                <w:color w:val="FF0000"/>
                <w:sz w:val="28"/>
                <w:szCs w:val="28"/>
              </w:rPr>
            </w:pPr>
            <w:r w:rsidRPr="00423AC5">
              <w:rPr>
                <w:sz w:val="28"/>
                <w:szCs w:val="28"/>
              </w:rPr>
              <w:t>8,70</w:t>
            </w:r>
          </w:p>
        </w:tc>
        <w:tc>
          <w:tcPr>
            <w:tcW w:w="1959" w:type="dxa"/>
            <w:shd w:val="clear" w:color="auto" w:fill="auto"/>
            <w:vAlign w:val="center"/>
          </w:tcPr>
          <w:p w14:paraId="6623476A"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-0,00</w:t>
            </w:r>
          </w:p>
        </w:tc>
      </w:tr>
      <w:tr w:rsidR="00423AC5" w:rsidRPr="00423AC5" w14:paraId="12AF04F3" w14:textId="77777777" w:rsidTr="00423AC5">
        <w:tc>
          <w:tcPr>
            <w:tcW w:w="1900" w:type="dxa"/>
            <w:vMerge/>
            <w:shd w:val="clear" w:color="auto" w:fill="auto"/>
            <w:vAlign w:val="center"/>
          </w:tcPr>
          <w:p w14:paraId="6F8A47C0" w14:textId="77777777" w:rsidR="00423AC5" w:rsidRPr="00423AC5" w:rsidRDefault="00423AC5" w:rsidP="00423AC5">
            <w:pPr>
              <w:widowControl w:val="0"/>
              <w:autoSpaceDE w:val="0"/>
              <w:autoSpaceDN w:val="0"/>
              <w:adjustRightInd w:val="0"/>
              <w:jc w:val="center"/>
              <w:rPr>
                <w:sz w:val="28"/>
                <w:szCs w:val="28"/>
              </w:rPr>
            </w:pPr>
          </w:p>
        </w:tc>
        <w:tc>
          <w:tcPr>
            <w:tcW w:w="2004" w:type="dxa"/>
            <w:vMerge/>
            <w:shd w:val="clear" w:color="auto" w:fill="auto"/>
            <w:vAlign w:val="center"/>
          </w:tcPr>
          <w:p w14:paraId="26EF8351" w14:textId="77777777" w:rsidR="00423AC5" w:rsidRPr="00423AC5" w:rsidRDefault="00423AC5" w:rsidP="00423AC5">
            <w:pPr>
              <w:widowControl w:val="0"/>
              <w:autoSpaceDE w:val="0"/>
              <w:autoSpaceDN w:val="0"/>
              <w:adjustRightInd w:val="0"/>
              <w:jc w:val="center"/>
              <w:rPr>
                <w:sz w:val="28"/>
                <w:szCs w:val="28"/>
              </w:rPr>
            </w:pPr>
          </w:p>
        </w:tc>
        <w:tc>
          <w:tcPr>
            <w:tcW w:w="1878" w:type="dxa"/>
            <w:shd w:val="clear" w:color="auto" w:fill="auto"/>
            <w:vAlign w:val="center"/>
          </w:tcPr>
          <w:p w14:paraId="4D8D89ED" w14:textId="77777777" w:rsidR="00423AC5" w:rsidRPr="00423AC5" w:rsidRDefault="00423AC5" w:rsidP="00423AC5">
            <w:pPr>
              <w:widowControl w:val="0"/>
              <w:autoSpaceDE w:val="0"/>
              <w:autoSpaceDN w:val="0"/>
              <w:adjustRightInd w:val="0"/>
              <w:jc w:val="center"/>
            </w:pPr>
            <w:r w:rsidRPr="00423AC5">
              <w:t>с 01.07.2021 по 31.12.2021</w:t>
            </w:r>
          </w:p>
        </w:tc>
        <w:tc>
          <w:tcPr>
            <w:tcW w:w="1603" w:type="dxa"/>
            <w:shd w:val="clear" w:color="auto" w:fill="auto"/>
            <w:vAlign w:val="center"/>
          </w:tcPr>
          <w:p w14:paraId="49F11839" w14:textId="77777777" w:rsidR="00423AC5" w:rsidRPr="00423AC5" w:rsidRDefault="00423AC5" w:rsidP="00423AC5">
            <w:pPr>
              <w:widowControl w:val="0"/>
              <w:autoSpaceDE w:val="0"/>
              <w:autoSpaceDN w:val="0"/>
              <w:adjustRightInd w:val="0"/>
              <w:jc w:val="center"/>
              <w:rPr>
                <w:color w:val="FF0000"/>
                <w:sz w:val="28"/>
                <w:szCs w:val="28"/>
              </w:rPr>
            </w:pPr>
            <w:r w:rsidRPr="00423AC5">
              <w:rPr>
                <w:sz w:val="28"/>
                <w:szCs w:val="28"/>
              </w:rPr>
              <w:t>9,55</w:t>
            </w:r>
          </w:p>
        </w:tc>
        <w:tc>
          <w:tcPr>
            <w:tcW w:w="1959" w:type="dxa"/>
            <w:shd w:val="clear" w:color="auto" w:fill="auto"/>
            <w:vAlign w:val="center"/>
          </w:tcPr>
          <w:p w14:paraId="413B155A" w14:textId="77777777" w:rsidR="00423AC5" w:rsidRPr="00423AC5" w:rsidRDefault="00423AC5" w:rsidP="00423AC5">
            <w:pPr>
              <w:widowControl w:val="0"/>
              <w:autoSpaceDE w:val="0"/>
              <w:autoSpaceDN w:val="0"/>
              <w:adjustRightInd w:val="0"/>
              <w:jc w:val="center"/>
              <w:rPr>
                <w:sz w:val="28"/>
                <w:szCs w:val="28"/>
              </w:rPr>
            </w:pPr>
            <w:r w:rsidRPr="00423AC5">
              <w:rPr>
                <w:sz w:val="28"/>
                <w:szCs w:val="28"/>
              </w:rPr>
              <w:t>9,76</w:t>
            </w:r>
          </w:p>
        </w:tc>
      </w:tr>
    </w:tbl>
    <w:p w14:paraId="5F5D9D4A" w14:textId="77777777" w:rsidR="00423AC5" w:rsidRPr="00423AC5" w:rsidRDefault="00423AC5" w:rsidP="00423AC5">
      <w:pPr>
        <w:widowControl w:val="0"/>
        <w:autoSpaceDE w:val="0"/>
        <w:autoSpaceDN w:val="0"/>
        <w:adjustRightInd w:val="0"/>
        <w:jc w:val="center"/>
        <w:rPr>
          <w:sz w:val="28"/>
          <w:szCs w:val="28"/>
        </w:rPr>
      </w:pPr>
    </w:p>
    <w:p w14:paraId="4EBE8317" w14:textId="77777777" w:rsidR="00423AC5" w:rsidRPr="00423AC5" w:rsidRDefault="00423AC5" w:rsidP="00423AC5">
      <w:pPr>
        <w:widowControl w:val="0"/>
        <w:autoSpaceDE w:val="0"/>
        <w:autoSpaceDN w:val="0"/>
        <w:adjustRightInd w:val="0"/>
        <w:jc w:val="center"/>
        <w:rPr>
          <w:sz w:val="28"/>
          <w:szCs w:val="28"/>
        </w:rPr>
      </w:pPr>
    </w:p>
    <w:p w14:paraId="7DB7E058" w14:textId="77777777" w:rsidR="00423AC5" w:rsidRPr="00423AC5" w:rsidRDefault="00423AC5" w:rsidP="00423AC5">
      <w:pPr>
        <w:widowControl w:val="0"/>
        <w:autoSpaceDE w:val="0"/>
        <w:autoSpaceDN w:val="0"/>
        <w:adjustRightInd w:val="0"/>
        <w:jc w:val="center"/>
        <w:rPr>
          <w:sz w:val="28"/>
          <w:szCs w:val="28"/>
        </w:rPr>
      </w:pPr>
    </w:p>
    <w:p w14:paraId="12268BC1" w14:textId="77777777" w:rsidR="00423AC5" w:rsidRPr="00423AC5" w:rsidRDefault="00423AC5" w:rsidP="00423AC5">
      <w:pPr>
        <w:widowControl w:val="0"/>
        <w:autoSpaceDE w:val="0"/>
        <w:autoSpaceDN w:val="0"/>
        <w:adjustRightInd w:val="0"/>
        <w:jc w:val="center"/>
        <w:rPr>
          <w:sz w:val="28"/>
          <w:szCs w:val="28"/>
        </w:rPr>
      </w:pPr>
    </w:p>
    <w:p w14:paraId="6BCC2149" w14:textId="77777777" w:rsidR="00423AC5" w:rsidRPr="00423AC5" w:rsidRDefault="00423AC5" w:rsidP="00423AC5">
      <w:pPr>
        <w:widowControl w:val="0"/>
        <w:autoSpaceDE w:val="0"/>
        <w:autoSpaceDN w:val="0"/>
        <w:adjustRightInd w:val="0"/>
        <w:jc w:val="center"/>
        <w:rPr>
          <w:sz w:val="28"/>
          <w:szCs w:val="28"/>
        </w:rPr>
      </w:pPr>
    </w:p>
    <w:p w14:paraId="1125D3E0" w14:textId="77777777" w:rsidR="00423AC5" w:rsidRPr="00423AC5" w:rsidRDefault="00423AC5" w:rsidP="00423AC5">
      <w:pPr>
        <w:widowControl w:val="0"/>
        <w:autoSpaceDE w:val="0"/>
        <w:autoSpaceDN w:val="0"/>
        <w:adjustRightInd w:val="0"/>
        <w:jc w:val="center"/>
        <w:rPr>
          <w:sz w:val="28"/>
          <w:szCs w:val="28"/>
        </w:rPr>
      </w:pPr>
    </w:p>
    <w:p w14:paraId="733DF0A5" w14:textId="77777777" w:rsidR="00423AC5" w:rsidRPr="00423AC5" w:rsidRDefault="00423AC5" w:rsidP="00423AC5">
      <w:pPr>
        <w:widowControl w:val="0"/>
        <w:autoSpaceDE w:val="0"/>
        <w:autoSpaceDN w:val="0"/>
        <w:adjustRightInd w:val="0"/>
        <w:jc w:val="center"/>
        <w:rPr>
          <w:sz w:val="28"/>
          <w:szCs w:val="28"/>
        </w:rPr>
      </w:pPr>
    </w:p>
    <w:p w14:paraId="2A45D398" w14:textId="77777777" w:rsidR="00423AC5" w:rsidRPr="00423AC5" w:rsidRDefault="00423AC5" w:rsidP="00423AC5">
      <w:pPr>
        <w:widowControl w:val="0"/>
        <w:autoSpaceDE w:val="0"/>
        <w:autoSpaceDN w:val="0"/>
        <w:adjustRightInd w:val="0"/>
        <w:jc w:val="center"/>
        <w:rPr>
          <w:sz w:val="28"/>
          <w:szCs w:val="28"/>
        </w:rPr>
      </w:pPr>
    </w:p>
    <w:p w14:paraId="53D32630" w14:textId="77777777" w:rsidR="00423AC5" w:rsidRPr="00423AC5" w:rsidRDefault="00423AC5" w:rsidP="00423AC5">
      <w:pPr>
        <w:widowControl w:val="0"/>
        <w:autoSpaceDE w:val="0"/>
        <w:autoSpaceDN w:val="0"/>
        <w:adjustRightInd w:val="0"/>
        <w:jc w:val="center"/>
        <w:rPr>
          <w:sz w:val="28"/>
          <w:szCs w:val="28"/>
        </w:rPr>
      </w:pPr>
    </w:p>
    <w:p w14:paraId="666CF393" w14:textId="77777777" w:rsidR="00423AC5" w:rsidRPr="00423AC5" w:rsidRDefault="00423AC5" w:rsidP="00423AC5">
      <w:pPr>
        <w:widowControl w:val="0"/>
        <w:autoSpaceDE w:val="0"/>
        <w:autoSpaceDN w:val="0"/>
        <w:adjustRightInd w:val="0"/>
        <w:jc w:val="center"/>
        <w:rPr>
          <w:sz w:val="28"/>
          <w:szCs w:val="28"/>
        </w:rPr>
      </w:pPr>
    </w:p>
    <w:p w14:paraId="7CC93D11" w14:textId="77777777" w:rsidR="00423AC5" w:rsidRPr="00423AC5" w:rsidRDefault="00423AC5" w:rsidP="00423AC5">
      <w:pPr>
        <w:widowControl w:val="0"/>
        <w:autoSpaceDE w:val="0"/>
        <w:autoSpaceDN w:val="0"/>
        <w:adjustRightInd w:val="0"/>
        <w:jc w:val="center"/>
        <w:rPr>
          <w:sz w:val="28"/>
          <w:szCs w:val="28"/>
        </w:rPr>
      </w:pPr>
    </w:p>
    <w:p w14:paraId="4F38C03E" w14:textId="77777777" w:rsidR="00423AC5" w:rsidRPr="00423AC5" w:rsidRDefault="00423AC5" w:rsidP="00423AC5">
      <w:pPr>
        <w:widowControl w:val="0"/>
        <w:autoSpaceDE w:val="0"/>
        <w:autoSpaceDN w:val="0"/>
        <w:adjustRightInd w:val="0"/>
        <w:jc w:val="center"/>
        <w:rPr>
          <w:sz w:val="28"/>
          <w:szCs w:val="28"/>
        </w:rPr>
      </w:pPr>
    </w:p>
    <w:p w14:paraId="4F33E928" w14:textId="77777777" w:rsidR="00423AC5" w:rsidRPr="00423AC5" w:rsidRDefault="00423AC5" w:rsidP="00423AC5">
      <w:pPr>
        <w:widowControl w:val="0"/>
        <w:autoSpaceDE w:val="0"/>
        <w:autoSpaceDN w:val="0"/>
        <w:adjustRightInd w:val="0"/>
        <w:jc w:val="center"/>
        <w:rPr>
          <w:sz w:val="28"/>
          <w:szCs w:val="28"/>
        </w:rPr>
      </w:pPr>
    </w:p>
    <w:p w14:paraId="15848D2F" w14:textId="77777777" w:rsidR="00423AC5" w:rsidRPr="00423AC5" w:rsidRDefault="00423AC5" w:rsidP="00423AC5">
      <w:pPr>
        <w:widowControl w:val="0"/>
        <w:autoSpaceDE w:val="0"/>
        <w:autoSpaceDN w:val="0"/>
        <w:adjustRightInd w:val="0"/>
        <w:jc w:val="center"/>
        <w:rPr>
          <w:sz w:val="28"/>
          <w:szCs w:val="28"/>
        </w:rPr>
      </w:pPr>
    </w:p>
    <w:p w14:paraId="1928FBE6" w14:textId="77777777" w:rsidR="00423AC5" w:rsidRPr="00423AC5" w:rsidRDefault="00423AC5" w:rsidP="00423AC5">
      <w:pPr>
        <w:widowControl w:val="0"/>
        <w:autoSpaceDE w:val="0"/>
        <w:autoSpaceDN w:val="0"/>
        <w:adjustRightInd w:val="0"/>
        <w:jc w:val="center"/>
        <w:rPr>
          <w:sz w:val="28"/>
          <w:szCs w:val="28"/>
        </w:rPr>
      </w:pPr>
    </w:p>
    <w:p w14:paraId="54546665" w14:textId="77777777" w:rsidR="00423AC5" w:rsidRPr="00423AC5" w:rsidRDefault="00423AC5" w:rsidP="00423AC5">
      <w:pPr>
        <w:widowControl w:val="0"/>
        <w:autoSpaceDE w:val="0"/>
        <w:autoSpaceDN w:val="0"/>
        <w:adjustRightInd w:val="0"/>
        <w:jc w:val="center"/>
        <w:rPr>
          <w:sz w:val="28"/>
          <w:szCs w:val="28"/>
        </w:rPr>
      </w:pPr>
    </w:p>
    <w:p w14:paraId="44E9013D" w14:textId="77777777" w:rsidR="00423AC5" w:rsidRPr="00423AC5" w:rsidRDefault="00423AC5" w:rsidP="00423AC5">
      <w:pPr>
        <w:widowControl w:val="0"/>
        <w:autoSpaceDE w:val="0"/>
        <w:autoSpaceDN w:val="0"/>
        <w:adjustRightInd w:val="0"/>
        <w:jc w:val="center"/>
        <w:rPr>
          <w:sz w:val="28"/>
          <w:szCs w:val="28"/>
        </w:rPr>
      </w:pPr>
    </w:p>
    <w:p w14:paraId="39E1651D" w14:textId="77777777" w:rsidR="00423AC5" w:rsidRPr="00423AC5" w:rsidRDefault="00423AC5" w:rsidP="00423AC5">
      <w:pPr>
        <w:widowControl w:val="0"/>
        <w:autoSpaceDE w:val="0"/>
        <w:autoSpaceDN w:val="0"/>
        <w:adjustRightInd w:val="0"/>
        <w:jc w:val="center"/>
        <w:rPr>
          <w:sz w:val="28"/>
          <w:szCs w:val="28"/>
        </w:rPr>
      </w:pPr>
    </w:p>
    <w:p w14:paraId="16F0EF37" w14:textId="77777777" w:rsidR="00423AC5" w:rsidRPr="00423AC5" w:rsidRDefault="00423AC5" w:rsidP="00423AC5">
      <w:pPr>
        <w:widowControl w:val="0"/>
        <w:autoSpaceDE w:val="0"/>
        <w:autoSpaceDN w:val="0"/>
        <w:adjustRightInd w:val="0"/>
        <w:jc w:val="center"/>
        <w:rPr>
          <w:sz w:val="28"/>
          <w:szCs w:val="28"/>
        </w:rPr>
      </w:pPr>
    </w:p>
    <w:p w14:paraId="3415D71D" w14:textId="77777777" w:rsidR="00423AC5" w:rsidRPr="00423AC5" w:rsidRDefault="00423AC5" w:rsidP="00423AC5">
      <w:pPr>
        <w:widowControl w:val="0"/>
        <w:autoSpaceDE w:val="0"/>
        <w:autoSpaceDN w:val="0"/>
        <w:adjustRightInd w:val="0"/>
        <w:jc w:val="center"/>
        <w:rPr>
          <w:sz w:val="28"/>
          <w:szCs w:val="28"/>
        </w:rPr>
      </w:pPr>
    </w:p>
    <w:p w14:paraId="44EA4DF9" w14:textId="77777777" w:rsidR="00423AC5" w:rsidRPr="00423AC5" w:rsidRDefault="00423AC5" w:rsidP="00423AC5">
      <w:pPr>
        <w:widowControl w:val="0"/>
        <w:autoSpaceDE w:val="0"/>
        <w:autoSpaceDN w:val="0"/>
        <w:adjustRightInd w:val="0"/>
        <w:jc w:val="center"/>
        <w:rPr>
          <w:sz w:val="28"/>
          <w:szCs w:val="28"/>
        </w:rPr>
      </w:pPr>
    </w:p>
    <w:p w14:paraId="6BBE2C83" w14:textId="77777777" w:rsidR="00423AC5" w:rsidRPr="00423AC5" w:rsidRDefault="00423AC5" w:rsidP="00423AC5">
      <w:pPr>
        <w:widowControl w:val="0"/>
        <w:autoSpaceDE w:val="0"/>
        <w:autoSpaceDN w:val="0"/>
        <w:adjustRightInd w:val="0"/>
        <w:jc w:val="center"/>
        <w:rPr>
          <w:sz w:val="28"/>
          <w:szCs w:val="28"/>
        </w:rPr>
      </w:pPr>
    </w:p>
    <w:p w14:paraId="79BE7C5F" w14:textId="77777777" w:rsidR="00423AC5" w:rsidRPr="00423AC5" w:rsidRDefault="00423AC5" w:rsidP="00423AC5">
      <w:pPr>
        <w:widowControl w:val="0"/>
        <w:autoSpaceDE w:val="0"/>
        <w:autoSpaceDN w:val="0"/>
        <w:adjustRightInd w:val="0"/>
        <w:jc w:val="center"/>
        <w:rPr>
          <w:sz w:val="28"/>
          <w:szCs w:val="28"/>
        </w:rPr>
      </w:pPr>
    </w:p>
    <w:p w14:paraId="3A1FE08B" w14:textId="77777777" w:rsidR="00423AC5" w:rsidRDefault="00423AC5" w:rsidP="00423AC5">
      <w:pPr>
        <w:widowControl w:val="0"/>
        <w:autoSpaceDE w:val="0"/>
        <w:autoSpaceDN w:val="0"/>
        <w:adjustRightInd w:val="0"/>
        <w:jc w:val="center"/>
        <w:rPr>
          <w:sz w:val="28"/>
          <w:szCs w:val="28"/>
        </w:rPr>
        <w:sectPr w:rsidR="00423AC5" w:rsidSect="00BA6B8D">
          <w:pgSz w:w="11906" w:h="16838"/>
          <w:pgMar w:top="1134" w:right="850" w:bottom="851" w:left="1560" w:header="708" w:footer="708" w:gutter="0"/>
          <w:cols w:space="708"/>
          <w:docGrid w:linePitch="360"/>
        </w:sectPr>
      </w:pPr>
    </w:p>
    <w:p w14:paraId="73F61454" w14:textId="423E741F" w:rsidR="00423AC5" w:rsidRDefault="00423AC5" w:rsidP="00FF2CF6">
      <w:pPr>
        <w:tabs>
          <w:tab w:val="left" w:pos="5580"/>
          <w:tab w:val="left" w:pos="9498"/>
        </w:tabs>
        <w:ind w:right="-569" w:firstLine="5529"/>
      </w:pPr>
      <w:r>
        <w:lastRenderedPageBreak/>
        <w:t>Приложение № 5 к протоколу № 49</w:t>
      </w:r>
    </w:p>
    <w:p w14:paraId="4276C091" w14:textId="77777777" w:rsidR="00423AC5" w:rsidRDefault="00423AC5" w:rsidP="00FF2CF6">
      <w:pPr>
        <w:tabs>
          <w:tab w:val="left" w:pos="5580"/>
          <w:tab w:val="left" w:pos="9498"/>
        </w:tabs>
        <w:ind w:right="-569" w:firstLine="5529"/>
      </w:pPr>
      <w:r>
        <w:t>заседания Правления Региональной</w:t>
      </w:r>
    </w:p>
    <w:p w14:paraId="60C663CC" w14:textId="77777777" w:rsidR="00423AC5" w:rsidRDefault="00423AC5" w:rsidP="00FF2CF6">
      <w:pPr>
        <w:tabs>
          <w:tab w:val="left" w:pos="5580"/>
          <w:tab w:val="left" w:pos="9498"/>
        </w:tabs>
        <w:ind w:right="-569" w:firstLine="5529"/>
      </w:pPr>
      <w:r>
        <w:t>энергетической комиссии</w:t>
      </w:r>
    </w:p>
    <w:p w14:paraId="35EF833E" w14:textId="77777777" w:rsidR="00423AC5" w:rsidRDefault="00423AC5" w:rsidP="00FF2CF6">
      <w:pPr>
        <w:tabs>
          <w:tab w:val="left" w:pos="5580"/>
          <w:tab w:val="left" w:pos="9498"/>
        </w:tabs>
        <w:ind w:right="-569" w:firstLine="5529"/>
      </w:pPr>
      <w:r>
        <w:t>Кузбасса от 20.08.2020</w:t>
      </w:r>
    </w:p>
    <w:p w14:paraId="1BB6402D" w14:textId="6029AEB3" w:rsidR="00423AC5" w:rsidRPr="00423AC5" w:rsidRDefault="00423AC5" w:rsidP="00423AC5">
      <w:pPr>
        <w:widowControl w:val="0"/>
        <w:autoSpaceDE w:val="0"/>
        <w:autoSpaceDN w:val="0"/>
        <w:adjustRightInd w:val="0"/>
        <w:jc w:val="center"/>
        <w:rPr>
          <w:sz w:val="28"/>
          <w:szCs w:val="28"/>
        </w:rPr>
      </w:pPr>
    </w:p>
    <w:p w14:paraId="72F3C2F2" w14:textId="77777777" w:rsidR="00FF2CF6" w:rsidRPr="00FF2CF6" w:rsidRDefault="00FF2CF6" w:rsidP="00FF2CF6">
      <w:pPr>
        <w:tabs>
          <w:tab w:val="left" w:pos="3052"/>
        </w:tabs>
        <w:jc w:val="center"/>
        <w:rPr>
          <w:b/>
          <w:bCs/>
          <w:sz w:val="28"/>
          <w:szCs w:val="28"/>
        </w:rPr>
      </w:pPr>
      <w:r w:rsidRPr="00FF2CF6">
        <w:rPr>
          <w:b/>
          <w:bCs/>
          <w:sz w:val="28"/>
          <w:szCs w:val="28"/>
        </w:rPr>
        <w:t xml:space="preserve">Производственная программа </w:t>
      </w:r>
    </w:p>
    <w:p w14:paraId="0C8AC038" w14:textId="77777777" w:rsidR="00FF2CF6" w:rsidRPr="00FF2CF6" w:rsidRDefault="00FF2CF6" w:rsidP="00FF2CF6">
      <w:pPr>
        <w:jc w:val="center"/>
        <w:rPr>
          <w:b/>
          <w:bCs/>
          <w:kern w:val="32"/>
          <w:sz w:val="28"/>
          <w:szCs w:val="28"/>
          <w:lang w:eastAsia="en-US"/>
        </w:rPr>
      </w:pPr>
      <w:r w:rsidRPr="00FF2CF6">
        <w:rPr>
          <w:b/>
          <w:bCs/>
          <w:kern w:val="32"/>
          <w:sz w:val="28"/>
          <w:szCs w:val="28"/>
          <w:lang w:eastAsia="en-US"/>
        </w:rPr>
        <w:t>ПАО «ЦОФ «Березовская»</w:t>
      </w:r>
      <w:r w:rsidRPr="00FF2CF6">
        <w:rPr>
          <w:b/>
          <w:sz w:val="28"/>
          <w:szCs w:val="28"/>
          <w:lang w:eastAsia="en-US"/>
        </w:rPr>
        <w:t xml:space="preserve"> (г. Березовский) </w:t>
      </w:r>
    </w:p>
    <w:p w14:paraId="41FCD306" w14:textId="77777777" w:rsidR="00FF2CF6" w:rsidRPr="00FF2CF6" w:rsidRDefault="00FF2CF6" w:rsidP="00FF2CF6">
      <w:pPr>
        <w:tabs>
          <w:tab w:val="left" w:pos="3052"/>
        </w:tabs>
        <w:jc w:val="center"/>
        <w:rPr>
          <w:b/>
          <w:bCs/>
          <w:sz w:val="28"/>
          <w:szCs w:val="28"/>
        </w:rPr>
      </w:pPr>
      <w:r w:rsidRPr="00FF2CF6">
        <w:rPr>
          <w:b/>
          <w:bCs/>
          <w:kern w:val="32"/>
          <w:sz w:val="28"/>
          <w:szCs w:val="28"/>
          <w:lang w:eastAsia="en-US"/>
        </w:rPr>
        <w:t xml:space="preserve"> </w:t>
      </w:r>
      <w:r w:rsidRPr="00FF2CF6">
        <w:rPr>
          <w:b/>
          <w:bCs/>
          <w:sz w:val="28"/>
          <w:szCs w:val="28"/>
        </w:rPr>
        <w:t xml:space="preserve">в сфере холодного водоснабжения </w:t>
      </w:r>
    </w:p>
    <w:p w14:paraId="1B386D3E" w14:textId="77777777" w:rsidR="00FF2CF6" w:rsidRPr="00FF2CF6" w:rsidRDefault="00FF2CF6" w:rsidP="00FF2CF6">
      <w:pPr>
        <w:tabs>
          <w:tab w:val="left" w:pos="3052"/>
        </w:tabs>
        <w:jc w:val="center"/>
        <w:rPr>
          <w:b/>
          <w:lang w:eastAsia="en-US"/>
        </w:rPr>
      </w:pPr>
      <w:r w:rsidRPr="00FF2CF6">
        <w:rPr>
          <w:b/>
          <w:bCs/>
          <w:sz w:val="28"/>
          <w:szCs w:val="28"/>
        </w:rPr>
        <w:t>на период с 01.01.2019 по 31.12.2023</w:t>
      </w:r>
    </w:p>
    <w:p w14:paraId="5EC391C1" w14:textId="77777777" w:rsidR="00FF2CF6" w:rsidRPr="00FF2CF6" w:rsidRDefault="00FF2CF6" w:rsidP="00FF2CF6">
      <w:pPr>
        <w:rPr>
          <w:b/>
          <w:lang w:eastAsia="en-US"/>
        </w:rPr>
      </w:pPr>
    </w:p>
    <w:p w14:paraId="0FBB75BA" w14:textId="77777777" w:rsidR="00FF2CF6" w:rsidRPr="00FF2CF6" w:rsidRDefault="00FF2CF6" w:rsidP="00FF2CF6">
      <w:pPr>
        <w:rPr>
          <w:lang w:eastAsia="en-US"/>
        </w:rPr>
      </w:pPr>
    </w:p>
    <w:p w14:paraId="25A02788" w14:textId="77777777" w:rsidR="00FF2CF6" w:rsidRPr="00FF2CF6" w:rsidRDefault="00FF2CF6" w:rsidP="00FF2CF6">
      <w:pPr>
        <w:jc w:val="center"/>
        <w:rPr>
          <w:sz w:val="28"/>
          <w:szCs w:val="28"/>
        </w:rPr>
      </w:pPr>
      <w:r w:rsidRPr="00FF2CF6">
        <w:rPr>
          <w:sz w:val="28"/>
          <w:szCs w:val="28"/>
        </w:rPr>
        <w:t>Раздел 1. Паспорт производственной программы</w:t>
      </w:r>
    </w:p>
    <w:p w14:paraId="0C194069" w14:textId="77777777" w:rsidR="00FF2CF6" w:rsidRPr="00FF2CF6" w:rsidRDefault="00FF2CF6" w:rsidP="00FF2CF6">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FF2CF6" w:rsidRPr="00FF2CF6" w14:paraId="640DE593" w14:textId="77777777" w:rsidTr="00F4799E">
        <w:trPr>
          <w:trHeight w:val="1221"/>
        </w:trPr>
        <w:tc>
          <w:tcPr>
            <w:tcW w:w="5103" w:type="dxa"/>
            <w:vAlign w:val="center"/>
          </w:tcPr>
          <w:p w14:paraId="3FC8B1DE" w14:textId="77777777" w:rsidR="00FF2CF6" w:rsidRPr="00FF2CF6" w:rsidRDefault="00FF2CF6" w:rsidP="00FF2CF6">
            <w:pPr>
              <w:rPr>
                <w:sz w:val="28"/>
                <w:szCs w:val="28"/>
              </w:rPr>
            </w:pPr>
            <w:r w:rsidRPr="00FF2CF6">
              <w:rPr>
                <w:sz w:val="28"/>
                <w:szCs w:val="28"/>
              </w:rPr>
              <w:t>Наименование организации</w:t>
            </w:r>
          </w:p>
        </w:tc>
        <w:tc>
          <w:tcPr>
            <w:tcW w:w="4962" w:type="dxa"/>
            <w:vAlign w:val="center"/>
          </w:tcPr>
          <w:p w14:paraId="115C748F" w14:textId="77777777" w:rsidR="00FF2CF6" w:rsidRPr="00FF2CF6" w:rsidRDefault="00FF2CF6" w:rsidP="00FF2CF6">
            <w:pPr>
              <w:jc w:val="center"/>
              <w:rPr>
                <w:bCs/>
                <w:kern w:val="32"/>
                <w:sz w:val="28"/>
                <w:szCs w:val="28"/>
              </w:rPr>
            </w:pPr>
          </w:p>
          <w:p w14:paraId="22F03C70" w14:textId="77777777" w:rsidR="00FF2CF6" w:rsidRPr="00FF2CF6" w:rsidRDefault="00FF2CF6" w:rsidP="00FF2CF6">
            <w:pPr>
              <w:jc w:val="center"/>
              <w:rPr>
                <w:bCs/>
                <w:kern w:val="32"/>
                <w:sz w:val="28"/>
                <w:szCs w:val="28"/>
              </w:rPr>
            </w:pPr>
            <w:r w:rsidRPr="00FF2CF6">
              <w:rPr>
                <w:bCs/>
                <w:kern w:val="32"/>
                <w:sz w:val="28"/>
                <w:szCs w:val="28"/>
              </w:rPr>
              <w:t>ПАО «ЦОФ «Березовская»</w:t>
            </w:r>
          </w:p>
          <w:p w14:paraId="754B47C9" w14:textId="77777777" w:rsidR="00FF2CF6" w:rsidRPr="00FF2CF6" w:rsidRDefault="00FF2CF6" w:rsidP="00FF2CF6">
            <w:pPr>
              <w:jc w:val="center"/>
              <w:rPr>
                <w:sz w:val="28"/>
                <w:szCs w:val="28"/>
              </w:rPr>
            </w:pPr>
          </w:p>
        </w:tc>
      </w:tr>
      <w:tr w:rsidR="00FF2CF6" w:rsidRPr="00FF2CF6" w14:paraId="0CE59D90" w14:textId="77777777" w:rsidTr="00F4799E">
        <w:trPr>
          <w:trHeight w:val="1109"/>
        </w:trPr>
        <w:tc>
          <w:tcPr>
            <w:tcW w:w="5103" w:type="dxa"/>
            <w:vAlign w:val="center"/>
          </w:tcPr>
          <w:p w14:paraId="042D267A" w14:textId="77777777" w:rsidR="00FF2CF6" w:rsidRPr="00FF2CF6" w:rsidRDefault="00FF2CF6" w:rsidP="00FF2CF6">
            <w:pPr>
              <w:rPr>
                <w:sz w:val="28"/>
                <w:szCs w:val="28"/>
              </w:rPr>
            </w:pPr>
            <w:r w:rsidRPr="00FF2CF6">
              <w:rPr>
                <w:sz w:val="28"/>
                <w:szCs w:val="28"/>
              </w:rPr>
              <w:t>Юридический адрес, почтовый адрес</w:t>
            </w:r>
          </w:p>
        </w:tc>
        <w:tc>
          <w:tcPr>
            <w:tcW w:w="4962" w:type="dxa"/>
            <w:vAlign w:val="center"/>
          </w:tcPr>
          <w:p w14:paraId="5329C347" w14:textId="77777777" w:rsidR="00FF2CF6" w:rsidRPr="00FF2CF6" w:rsidRDefault="00FF2CF6" w:rsidP="00FF2CF6">
            <w:pPr>
              <w:jc w:val="center"/>
              <w:rPr>
                <w:sz w:val="28"/>
                <w:szCs w:val="28"/>
              </w:rPr>
            </w:pPr>
            <w:r w:rsidRPr="00FF2CF6">
              <w:rPr>
                <w:sz w:val="28"/>
                <w:szCs w:val="28"/>
              </w:rPr>
              <w:t>65242</w:t>
            </w:r>
            <w:r w:rsidRPr="00FF2CF6">
              <w:rPr>
                <w:sz w:val="28"/>
                <w:szCs w:val="28"/>
                <w:lang w:val="en-US"/>
              </w:rPr>
              <w:t>4</w:t>
            </w:r>
            <w:r w:rsidRPr="00FF2CF6">
              <w:rPr>
                <w:sz w:val="28"/>
                <w:szCs w:val="28"/>
              </w:rPr>
              <w:t>,</w:t>
            </w:r>
            <w:r w:rsidRPr="00FF2CF6">
              <w:rPr>
                <w:sz w:val="28"/>
                <w:szCs w:val="28"/>
                <w:lang w:val="en-US"/>
              </w:rPr>
              <w:t xml:space="preserve"> </w:t>
            </w:r>
            <w:r w:rsidRPr="00FF2CF6">
              <w:rPr>
                <w:sz w:val="28"/>
                <w:szCs w:val="28"/>
              </w:rPr>
              <w:t xml:space="preserve">Кемеровская область,     </w:t>
            </w:r>
          </w:p>
          <w:p w14:paraId="04355409" w14:textId="77777777" w:rsidR="00FF2CF6" w:rsidRPr="00FF2CF6" w:rsidRDefault="00FF2CF6" w:rsidP="00FF2CF6">
            <w:pPr>
              <w:jc w:val="center"/>
              <w:rPr>
                <w:sz w:val="28"/>
                <w:szCs w:val="28"/>
              </w:rPr>
            </w:pPr>
            <w:r w:rsidRPr="00FF2CF6">
              <w:rPr>
                <w:sz w:val="28"/>
                <w:szCs w:val="28"/>
              </w:rPr>
              <w:t>г. Березовский</w:t>
            </w:r>
          </w:p>
        </w:tc>
      </w:tr>
      <w:tr w:rsidR="00FF2CF6" w:rsidRPr="00FF2CF6" w14:paraId="6524DA00" w14:textId="77777777" w:rsidTr="00F4799E">
        <w:tc>
          <w:tcPr>
            <w:tcW w:w="5103" w:type="dxa"/>
            <w:vAlign w:val="center"/>
          </w:tcPr>
          <w:p w14:paraId="5FDA4AF1" w14:textId="77777777" w:rsidR="00FF2CF6" w:rsidRPr="00FF2CF6" w:rsidRDefault="00FF2CF6" w:rsidP="00FF2CF6">
            <w:pPr>
              <w:rPr>
                <w:sz w:val="28"/>
                <w:szCs w:val="28"/>
              </w:rPr>
            </w:pPr>
            <w:r w:rsidRPr="00FF2CF6">
              <w:rPr>
                <w:sz w:val="28"/>
                <w:szCs w:val="28"/>
              </w:rPr>
              <w:t>Наименование уполномоченного органа, утвердившего производственную программу</w:t>
            </w:r>
          </w:p>
        </w:tc>
        <w:tc>
          <w:tcPr>
            <w:tcW w:w="4962" w:type="dxa"/>
            <w:vAlign w:val="center"/>
          </w:tcPr>
          <w:p w14:paraId="5479F124" w14:textId="77777777" w:rsidR="00FF2CF6" w:rsidRPr="00FF2CF6" w:rsidRDefault="00FF2CF6" w:rsidP="00FF2CF6">
            <w:pPr>
              <w:jc w:val="center"/>
              <w:rPr>
                <w:sz w:val="28"/>
                <w:szCs w:val="28"/>
              </w:rPr>
            </w:pPr>
            <w:r w:rsidRPr="00FF2CF6">
              <w:rPr>
                <w:sz w:val="28"/>
                <w:szCs w:val="28"/>
              </w:rPr>
              <w:t>региональная энергетическая комиссия Кемеровской области</w:t>
            </w:r>
          </w:p>
        </w:tc>
      </w:tr>
      <w:tr w:rsidR="00FF2CF6" w:rsidRPr="00FF2CF6" w14:paraId="5A687FEC" w14:textId="77777777" w:rsidTr="00F4799E">
        <w:tc>
          <w:tcPr>
            <w:tcW w:w="5103" w:type="dxa"/>
            <w:vAlign w:val="center"/>
          </w:tcPr>
          <w:p w14:paraId="51CC2FBB" w14:textId="77777777" w:rsidR="00FF2CF6" w:rsidRPr="00FF2CF6" w:rsidRDefault="00FF2CF6" w:rsidP="00FF2CF6">
            <w:pPr>
              <w:rPr>
                <w:sz w:val="28"/>
                <w:szCs w:val="28"/>
              </w:rPr>
            </w:pPr>
            <w:r w:rsidRPr="00FF2CF6">
              <w:rPr>
                <w:sz w:val="28"/>
                <w:szCs w:val="28"/>
              </w:rPr>
              <w:t>Юридический адрес, почтовый адрес уполномоченного органа, утвердившего программу</w:t>
            </w:r>
          </w:p>
        </w:tc>
        <w:tc>
          <w:tcPr>
            <w:tcW w:w="4962" w:type="dxa"/>
            <w:vAlign w:val="center"/>
          </w:tcPr>
          <w:p w14:paraId="214FEAD5" w14:textId="77777777" w:rsidR="00FF2CF6" w:rsidRPr="00FF2CF6" w:rsidRDefault="00FF2CF6" w:rsidP="00FF2CF6">
            <w:pPr>
              <w:jc w:val="center"/>
              <w:rPr>
                <w:sz w:val="28"/>
                <w:szCs w:val="28"/>
              </w:rPr>
            </w:pPr>
            <w:r w:rsidRPr="00FF2CF6">
              <w:rPr>
                <w:sz w:val="28"/>
                <w:szCs w:val="28"/>
              </w:rPr>
              <w:t xml:space="preserve">650993, г. Кемерово, </w:t>
            </w:r>
          </w:p>
          <w:p w14:paraId="11F0B550" w14:textId="77777777" w:rsidR="00FF2CF6" w:rsidRPr="00FF2CF6" w:rsidRDefault="00FF2CF6" w:rsidP="00FF2CF6">
            <w:pPr>
              <w:jc w:val="center"/>
              <w:rPr>
                <w:sz w:val="28"/>
                <w:szCs w:val="28"/>
              </w:rPr>
            </w:pPr>
            <w:r w:rsidRPr="00FF2CF6">
              <w:rPr>
                <w:sz w:val="28"/>
                <w:szCs w:val="28"/>
              </w:rPr>
              <w:t>ул. Н. Островского, д. 32</w:t>
            </w:r>
          </w:p>
        </w:tc>
      </w:tr>
    </w:tbl>
    <w:p w14:paraId="760073F9" w14:textId="77777777" w:rsidR="00FF2CF6" w:rsidRPr="00FF2CF6" w:rsidRDefault="00FF2CF6" w:rsidP="00FF2CF6">
      <w:pPr>
        <w:jc w:val="center"/>
        <w:rPr>
          <w:sz w:val="28"/>
          <w:szCs w:val="28"/>
        </w:rPr>
      </w:pPr>
    </w:p>
    <w:p w14:paraId="71E70CB4" w14:textId="77777777" w:rsidR="00FF2CF6" w:rsidRPr="00FF2CF6" w:rsidRDefault="00FF2CF6" w:rsidP="00FF2CF6">
      <w:pPr>
        <w:jc w:val="center"/>
        <w:rPr>
          <w:sz w:val="28"/>
          <w:szCs w:val="28"/>
        </w:rPr>
      </w:pPr>
      <w:r w:rsidRPr="00FF2CF6">
        <w:rPr>
          <w:sz w:val="28"/>
          <w:szCs w:val="28"/>
        </w:rPr>
        <w:t xml:space="preserve">Раздел 2. Перечень плановых мероприятий по ремонту объектов централизованных систем холодного водоснабжения </w:t>
      </w:r>
    </w:p>
    <w:p w14:paraId="47DF5A77" w14:textId="77777777" w:rsidR="00FF2CF6" w:rsidRPr="00FF2CF6" w:rsidRDefault="00FF2CF6" w:rsidP="00FF2CF6">
      <w:pPr>
        <w:jc w:val="center"/>
        <w:rPr>
          <w:sz w:val="28"/>
          <w:szCs w:val="28"/>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FF2CF6" w:rsidRPr="00FF2CF6" w14:paraId="6CB11804" w14:textId="77777777" w:rsidTr="00F4799E">
        <w:trPr>
          <w:trHeight w:val="706"/>
        </w:trPr>
        <w:tc>
          <w:tcPr>
            <w:tcW w:w="3970" w:type="dxa"/>
            <w:vMerge w:val="restart"/>
            <w:vAlign w:val="center"/>
          </w:tcPr>
          <w:p w14:paraId="5E9E517C" w14:textId="77777777" w:rsidR="00FF2CF6" w:rsidRPr="00FF2CF6" w:rsidRDefault="00FF2CF6" w:rsidP="00FF2CF6">
            <w:pPr>
              <w:jc w:val="center"/>
              <w:rPr>
                <w:sz w:val="28"/>
                <w:szCs w:val="28"/>
              </w:rPr>
            </w:pPr>
          </w:p>
          <w:p w14:paraId="7AA8DC1C" w14:textId="77777777" w:rsidR="00FF2CF6" w:rsidRPr="00FF2CF6" w:rsidRDefault="00FF2CF6" w:rsidP="00FF2CF6">
            <w:pPr>
              <w:jc w:val="center"/>
              <w:rPr>
                <w:sz w:val="28"/>
                <w:szCs w:val="28"/>
              </w:rPr>
            </w:pPr>
            <w:r w:rsidRPr="00FF2CF6">
              <w:rPr>
                <w:sz w:val="28"/>
                <w:szCs w:val="28"/>
              </w:rPr>
              <w:t>Наименование                           мероприятия</w:t>
            </w:r>
          </w:p>
        </w:tc>
        <w:tc>
          <w:tcPr>
            <w:tcW w:w="992" w:type="dxa"/>
            <w:vMerge w:val="restart"/>
            <w:vAlign w:val="center"/>
          </w:tcPr>
          <w:p w14:paraId="3B1104C0" w14:textId="77777777" w:rsidR="00FF2CF6" w:rsidRPr="00FF2CF6" w:rsidRDefault="00FF2CF6" w:rsidP="00FF2CF6">
            <w:pPr>
              <w:jc w:val="center"/>
              <w:rPr>
                <w:sz w:val="28"/>
                <w:szCs w:val="28"/>
              </w:rPr>
            </w:pPr>
            <w:r w:rsidRPr="00FF2CF6">
              <w:rPr>
                <w:sz w:val="28"/>
                <w:szCs w:val="28"/>
              </w:rPr>
              <w:t xml:space="preserve">Срок </w:t>
            </w:r>
            <w:proofErr w:type="spellStart"/>
            <w:proofErr w:type="gramStart"/>
            <w:r w:rsidRPr="00FF2CF6">
              <w:rPr>
                <w:sz w:val="28"/>
                <w:szCs w:val="28"/>
              </w:rPr>
              <w:t>реали-зации</w:t>
            </w:r>
            <w:proofErr w:type="spellEnd"/>
            <w:proofErr w:type="gramEnd"/>
          </w:p>
        </w:tc>
        <w:tc>
          <w:tcPr>
            <w:tcW w:w="1451" w:type="dxa"/>
            <w:vMerge w:val="restart"/>
          </w:tcPr>
          <w:p w14:paraId="16F006DB" w14:textId="77777777" w:rsidR="00FF2CF6" w:rsidRPr="00FF2CF6" w:rsidRDefault="00FF2CF6" w:rsidP="00FF2CF6">
            <w:pPr>
              <w:jc w:val="center"/>
              <w:rPr>
                <w:sz w:val="28"/>
                <w:szCs w:val="28"/>
              </w:rPr>
            </w:pPr>
            <w:proofErr w:type="spellStart"/>
            <w:proofErr w:type="gramStart"/>
            <w:r w:rsidRPr="00FF2CF6">
              <w:rPr>
                <w:sz w:val="28"/>
                <w:szCs w:val="28"/>
              </w:rPr>
              <w:t>Финан-совые</w:t>
            </w:r>
            <w:proofErr w:type="spellEnd"/>
            <w:proofErr w:type="gramEnd"/>
            <w:r w:rsidRPr="00FF2CF6">
              <w:rPr>
                <w:sz w:val="28"/>
                <w:szCs w:val="28"/>
              </w:rPr>
              <w:t xml:space="preserve"> потреб-</w:t>
            </w:r>
            <w:proofErr w:type="spellStart"/>
            <w:r w:rsidRPr="00FF2CF6">
              <w:rPr>
                <w:sz w:val="28"/>
                <w:szCs w:val="28"/>
              </w:rPr>
              <w:t>ности</w:t>
            </w:r>
            <w:proofErr w:type="spellEnd"/>
            <w:r w:rsidRPr="00FF2CF6">
              <w:rPr>
                <w:sz w:val="28"/>
                <w:szCs w:val="28"/>
              </w:rPr>
              <w:t>, тыс. руб. (без НДС)</w:t>
            </w:r>
          </w:p>
        </w:tc>
        <w:tc>
          <w:tcPr>
            <w:tcW w:w="3794" w:type="dxa"/>
            <w:gridSpan w:val="3"/>
            <w:vAlign w:val="center"/>
          </w:tcPr>
          <w:p w14:paraId="1143AF84" w14:textId="77777777" w:rsidR="00FF2CF6" w:rsidRPr="00FF2CF6" w:rsidRDefault="00FF2CF6" w:rsidP="00FF2CF6">
            <w:pPr>
              <w:jc w:val="center"/>
              <w:rPr>
                <w:sz w:val="28"/>
                <w:szCs w:val="28"/>
              </w:rPr>
            </w:pPr>
            <w:r w:rsidRPr="00FF2CF6">
              <w:rPr>
                <w:sz w:val="28"/>
                <w:szCs w:val="28"/>
              </w:rPr>
              <w:t>Ожидаемый эффект</w:t>
            </w:r>
          </w:p>
        </w:tc>
      </w:tr>
      <w:tr w:rsidR="00FF2CF6" w:rsidRPr="00FF2CF6" w14:paraId="4A6C54D8" w14:textId="77777777" w:rsidTr="00F4799E">
        <w:trPr>
          <w:trHeight w:val="844"/>
        </w:trPr>
        <w:tc>
          <w:tcPr>
            <w:tcW w:w="3970" w:type="dxa"/>
            <w:vMerge/>
          </w:tcPr>
          <w:p w14:paraId="60F35314" w14:textId="77777777" w:rsidR="00FF2CF6" w:rsidRPr="00FF2CF6" w:rsidRDefault="00FF2CF6" w:rsidP="00FF2CF6">
            <w:pPr>
              <w:jc w:val="center"/>
              <w:rPr>
                <w:sz w:val="28"/>
                <w:szCs w:val="28"/>
              </w:rPr>
            </w:pPr>
          </w:p>
        </w:tc>
        <w:tc>
          <w:tcPr>
            <w:tcW w:w="992" w:type="dxa"/>
            <w:vMerge/>
          </w:tcPr>
          <w:p w14:paraId="71C70965" w14:textId="77777777" w:rsidR="00FF2CF6" w:rsidRPr="00FF2CF6" w:rsidRDefault="00FF2CF6" w:rsidP="00FF2CF6">
            <w:pPr>
              <w:jc w:val="center"/>
              <w:rPr>
                <w:sz w:val="28"/>
                <w:szCs w:val="28"/>
              </w:rPr>
            </w:pPr>
          </w:p>
        </w:tc>
        <w:tc>
          <w:tcPr>
            <w:tcW w:w="1451" w:type="dxa"/>
            <w:vMerge/>
          </w:tcPr>
          <w:p w14:paraId="7BC04D71" w14:textId="77777777" w:rsidR="00FF2CF6" w:rsidRPr="00FF2CF6" w:rsidRDefault="00FF2CF6" w:rsidP="00FF2CF6">
            <w:pPr>
              <w:jc w:val="center"/>
              <w:rPr>
                <w:sz w:val="28"/>
                <w:szCs w:val="28"/>
              </w:rPr>
            </w:pPr>
          </w:p>
        </w:tc>
        <w:tc>
          <w:tcPr>
            <w:tcW w:w="1983" w:type="dxa"/>
            <w:vAlign w:val="center"/>
          </w:tcPr>
          <w:p w14:paraId="1B67DBAB" w14:textId="77777777" w:rsidR="00FF2CF6" w:rsidRPr="00FF2CF6" w:rsidRDefault="00FF2CF6" w:rsidP="00FF2CF6">
            <w:pPr>
              <w:jc w:val="center"/>
              <w:rPr>
                <w:sz w:val="28"/>
                <w:szCs w:val="28"/>
              </w:rPr>
            </w:pPr>
            <w:r w:rsidRPr="00FF2CF6">
              <w:rPr>
                <w:sz w:val="28"/>
                <w:szCs w:val="28"/>
              </w:rPr>
              <w:t>Наименование показателей</w:t>
            </w:r>
          </w:p>
        </w:tc>
        <w:tc>
          <w:tcPr>
            <w:tcW w:w="980" w:type="dxa"/>
            <w:vAlign w:val="center"/>
          </w:tcPr>
          <w:p w14:paraId="7A62ED15" w14:textId="77777777" w:rsidR="00FF2CF6" w:rsidRPr="00FF2CF6" w:rsidRDefault="00FF2CF6" w:rsidP="00FF2CF6">
            <w:pPr>
              <w:jc w:val="center"/>
              <w:rPr>
                <w:sz w:val="28"/>
                <w:szCs w:val="28"/>
              </w:rPr>
            </w:pPr>
            <w:r w:rsidRPr="00FF2CF6">
              <w:rPr>
                <w:sz w:val="28"/>
                <w:szCs w:val="28"/>
              </w:rPr>
              <w:t>тыс. руб.</w:t>
            </w:r>
          </w:p>
        </w:tc>
        <w:tc>
          <w:tcPr>
            <w:tcW w:w="831" w:type="dxa"/>
            <w:vAlign w:val="center"/>
          </w:tcPr>
          <w:p w14:paraId="402E4726" w14:textId="77777777" w:rsidR="00FF2CF6" w:rsidRPr="00FF2CF6" w:rsidRDefault="00FF2CF6" w:rsidP="00FF2CF6">
            <w:pPr>
              <w:jc w:val="center"/>
              <w:rPr>
                <w:sz w:val="28"/>
                <w:szCs w:val="28"/>
              </w:rPr>
            </w:pPr>
            <w:r w:rsidRPr="00FF2CF6">
              <w:rPr>
                <w:sz w:val="28"/>
                <w:szCs w:val="28"/>
              </w:rPr>
              <w:t>%</w:t>
            </w:r>
          </w:p>
        </w:tc>
      </w:tr>
      <w:tr w:rsidR="00FF2CF6" w:rsidRPr="00FF2CF6" w14:paraId="485D780C" w14:textId="77777777" w:rsidTr="00F4799E">
        <w:trPr>
          <w:trHeight w:val="326"/>
        </w:trPr>
        <w:tc>
          <w:tcPr>
            <w:tcW w:w="10207" w:type="dxa"/>
            <w:gridSpan w:val="6"/>
          </w:tcPr>
          <w:p w14:paraId="38FFCCB8" w14:textId="77777777" w:rsidR="00FF2CF6" w:rsidRPr="00FF2CF6" w:rsidRDefault="00FF2CF6" w:rsidP="00FF2CF6">
            <w:pPr>
              <w:jc w:val="center"/>
              <w:rPr>
                <w:sz w:val="28"/>
                <w:szCs w:val="28"/>
              </w:rPr>
            </w:pPr>
            <w:r w:rsidRPr="00FF2CF6">
              <w:rPr>
                <w:sz w:val="28"/>
                <w:szCs w:val="28"/>
              </w:rPr>
              <w:t>Холодное водоснабжение</w:t>
            </w:r>
          </w:p>
        </w:tc>
      </w:tr>
      <w:tr w:rsidR="00FF2CF6" w:rsidRPr="00FF2CF6" w14:paraId="7450CFFA" w14:textId="77777777" w:rsidTr="00F4799E">
        <w:tc>
          <w:tcPr>
            <w:tcW w:w="3970" w:type="dxa"/>
          </w:tcPr>
          <w:p w14:paraId="44D34FF5" w14:textId="77777777" w:rsidR="00FF2CF6" w:rsidRPr="00FF2CF6" w:rsidRDefault="00FF2CF6" w:rsidP="00FF2CF6">
            <w:pPr>
              <w:jc w:val="center"/>
              <w:rPr>
                <w:sz w:val="28"/>
                <w:szCs w:val="28"/>
              </w:rPr>
            </w:pPr>
            <w:r w:rsidRPr="00FF2CF6">
              <w:rPr>
                <w:sz w:val="28"/>
                <w:szCs w:val="28"/>
              </w:rPr>
              <w:t>-</w:t>
            </w:r>
          </w:p>
        </w:tc>
        <w:tc>
          <w:tcPr>
            <w:tcW w:w="992" w:type="dxa"/>
          </w:tcPr>
          <w:p w14:paraId="79AF3D8C" w14:textId="77777777" w:rsidR="00FF2CF6" w:rsidRPr="00FF2CF6" w:rsidRDefault="00FF2CF6" w:rsidP="00FF2CF6">
            <w:pPr>
              <w:jc w:val="center"/>
              <w:rPr>
                <w:sz w:val="28"/>
                <w:szCs w:val="28"/>
              </w:rPr>
            </w:pPr>
            <w:r w:rsidRPr="00FF2CF6">
              <w:rPr>
                <w:sz w:val="28"/>
                <w:szCs w:val="28"/>
              </w:rPr>
              <w:t>-</w:t>
            </w:r>
          </w:p>
        </w:tc>
        <w:tc>
          <w:tcPr>
            <w:tcW w:w="1451" w:type="dxa"/>
          </w:tcPr>
          <w:p w14:paraId="52D91201" w14:textId="77777777" w:rsidR="00FF2CF6" w:rsidRPr="00FF2CF6" w:rsidRDefault="00FF2CF6" w:rsidP="00FF2CF6">
            <w:pPr>
              <w:jc w:val="center"/>
              <w:rPr>
                <w:sz w:val="28"/>
                <w:szCs w:val="28"/>
              </w:rPr>
            </w:pPr>
            <w:r w:rsidRPr="00FF2CF6">
              <w:rPr>
                <w:sz w:val="28"/>
                <w:szCs w:val="28"/>
              </w:rPr>
              <w:t>-</w:t>
            </w:r>
          </w:p>
        </w:tc>
        <w:tc>
          <w:tcPr>
            <w:tcW w:w="1983" w:type="dxa"/>
          </w:tcPr>
          <w:p w14:paraId="6C948ACD" w14:textId="77777777" w:rsidR="00FF2CF6" w:rsidRPr="00FF2CF6" w:rsidRDefault="00FF2CF6" w:rsidP="00FF2CF6">
            <w:pPr>
              <w:jc w:val="center"/>
              <w:rPr>
                <w:sz w:val="28"/>
                <w:szCs w:val="28"/>
              </w:rPr>
            </w:pPr>
            <w:r w:rsidRPr="00FF2CF6">
              <w:rPr>
                <w:sz w:val="28"/>
                <w:szCs w:val="28"/>
              </w:rPr>
              <w:t>-</w:t>
            </w:r>
          </w:p>
        </w:tc>
        <w:tc>
          <w:tcPr>
            <w:tcW w:w="980" w:type="dxa"/>
          </w:tcPr>
          <w:p w14:paraId="199DBD88" w14:textId="77777777" w:rsidR="00FF2CF6" w:rsidRPr="00FF2CF6" w:rsidRDefault="00FF2CF6" w:rsidP="00FF2CF6">
            <w:pPr>
              <w:jc w:val="center"/>
              <w:rPr>
                <w:sz w:val="28"/>
                <w:szCs w:val="28"/>
              </w:rPr>
            </w:pPr>
            <w:r w:rsidRPr="00FF2CF6">
              <w:rPr>
                <w:sz w:val="28"/>
                <w:szCs w:val="28"/>
              </w:rPr>
              <w:t>-</w:t>
            </w:r>
          </w:p>
        </w:tc>
        <w:tc>
          <w:tcPr>
            <w:tcW w:w="831" w:type="dxa"/>
          </w:tcPr>
          <w:p w14:paraId="537CC2FA" w14:textId="77777777" w:rsidR="00FF2CF6" w:rsidRPr="00FF2CF6" w:rsidRDefault="00FF2CF6" w:rsidP="00FF2CF6">
            <w:pPr>
              <w:jc w:val="center"/>
              <w:rPr>
                <w:sz w:val="28"/>
                <w:szCs w:val="28"/>
              </w:rPr>
            </w:pPr>
            <w:r w:rsidRPr="00FF2CF6">
              <w:rPr>
                <w:sz w:val="28"/>
                <w:szCs w:val="28"/>
              </w:rPr>
              <w:t>-</w:t>
            </w:r>
          </w:p>
        </w:tc>
      </w:tr>
    </w:tbl>
    <w:p w14:paraId="5B479DE2" w14:textId="77777777" w:rsidR="00FF2CF6" w:rsidRPr="00FF2CF6" w:rsidRDefault="00FF2CF6" w:rsidP="00FF2CF6">
      <w:pPr>
        <w:jc w:val="center"/>
        <w:rPr>
          <w:sz w:val="28"/>
          <w:szCs w:val="28"/>
        </w:rPr>
      </w:pPr>
    </w:p>
    <w:p w14:paraId="6580CEE0" w14:textId="77777777" w:rsidR="00FF2CF6" w:rsidRPr="00FF2CF6" w:rsidRDefault="00FF2CF6" w:rsidP="00FF2CF6">
      <w:pPr>
        <w:jc w:val="center"/>
        <w:rPr>
          <w:sz w:val="28"/>
          <w:szCs w:val="28"/>
        </w:rPr>
      </w:pPr>
    </w:p>
    <w:p w14:paraId="198D572C" w14:textId="77777777" w:rsidR="00FF2CF6" w:rsidRPr="00FF2CF6" w:rsidRDefault="00FF2CF6" w:rsidP="00FF2CF6">
      <w:pPr>
        <w:jc w:val="center"/>
        <w:rPr>
          <w:sz w:val="28"/>
          <w:szCs w:val="28"/>
        </w:rPr>
      </w:pPr>
    </w:p>
    <w:p w14:paraId="5E55E6C2" w14:textId="77777777" w:rsidR="00FF2CF6" w:rsidRPr="00FF2CF6" w:rsidRDefault="00FF2CF6" w:rsidP="00FF2CF6">
      <w:pPr>
        <w:jc w:val="center"/>
        <w:rPr>
          <w:sz w:val="28"/>
          <w:szCs w:val="28"/>
        </w:rPr>
      </w:pPr>
    </w:p>
    <w:p w14:paraId="20828E06" w14:textId="77777777" w:rsidR="00FF2CF6" w:rsidRPr="00FF2CF6" w:rsidRDefault="00FF2CF6" w:rsidP="00FF2CF6">
      <w:pPr>
        <w:jc w:val="center"/>
        <w:rPr>
          <w:sz w:val="28"/>
          <w:szCs w:val="28"/>
        </w:rPr>
      </w:pPr>
    </w:p>
    <w:p w14:paraId="4B8F4516" w14:textId="77777777" w:rsidR="00FF2CF6" w:rsidRPr="00FF2CF6" w:rsidRDefault="00FF2CF6" w:rsidP="00FF2CF6">
      <w:pPr>
        <w:jc w:val="center"/>
        <w:rPr>
          <w:sz w:val="28"/>
          <w:szCs w:val="28"/>
        </w:rPr>
      </w:pPr>
    </w:p>
    <w:p w14:paraId="525A2CB7" w14:textId="77777777" w:rsidR="00FF2CF6" w:rsidRPr="00FF2CF6" w:rsidRDefault="00FF2CF6" w:rsidP="00FF2CF6">
      <w:pPr>
        <w:jc w:val="center"/>
        <w:rPr>
          <w:sz w:val="28"/>
          <w:szCs w:val="28"/>
        </w:rPr>
      </w:pPr>
    </w:p>
    <w:p w14:paraId="68724C82" w14:textId="77777777" w:rsidR="00FF2CF6" w:rsidRPr="00FF2CF6" w:rsidRDefault="00FF2CF6" w:rsidP="00FF2CF6">
      <w:pPr>
        <w:jc w:val="center"/>
        <w:rPr>
          <w:sz w:val="28"/>
          <w:szCs w:val="28"/>
        </w:rPr>
      </w:pPr>
    </w:p>
    <w:p w14:paraId="5ECA3ECB" w14:textId="77777777" w:rsidR="00FF2CF6" w:rsidRPr="00FF2CF6" w:rsidRDefault="00FF2CF6" w:rsidP="00FF2CF6">
      <w:pPr>
        <w:jc w:val="center"/>
        <w:rPr>
          <w:sz w:val="28"/>
          <w:szCs w:val="28"/>
        </w:rPr>
      </w:pPr>
      <w:r w:rsidRPr="00FF2CF6">
        <w:rPr>
          <w:sz w:val="28"/>
          <w:szCs w:val="28"/>
        </w:rPr>
        <w:lastRenderedPageBreak/>
        <w:t xml:space="preserve">Раздел 3. Перечень плановых мероприятий, направленных на улучшение качества питьевой воды </w:t>
      </w: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FF2CF6" w:rsidRPr="00FF2CF6" w14:paraId="7DA4F298" w14:textId="77777777" w:rsidTr="00F4799E">
        <w:trPr>
          <w:trHeight w:val="706"/>
        </w:trPr>
        <w:tc>
          <w:tcPr>
            <w:tcW w:w="3970" w:type="dxa"/>
            <w:vMerge w:val="restart"/>
            <w:vAlign w:val="center"/>
          </w:tcPr>
          <w:p w14:paraId="0FD7CDE9" w14:textId="77777777" w:rsidR="00FF2CF6" w:rsidRPr="00FF2CF6" w:rsidRDefault="00FF2CF6" w:rsidP="00FF2CF6">
            <w:pPr>
              <w:jc w:val="center"/>
              <w:rPr>
                <w:sz w:val="28"/>
                <w:szCs w:val="28"/>
              </w:rPr>
            </w:pPr>
            <w:r w:rsidRPr="00FF2CF6">
              <w:rPr>
                <w:sz w:val="28"/>
                <w:szCs w:val="28"/>
              </w:rPr>
              <w:t>Наименование                        мероприятия</w:t>
            </w:r>
          </w:p>
        </w:tc>
        <w:tc>
          <w:tcPr>
            <w:tcW w:w="992" w:type="dxa"/>
            <w:vMerge w:val="restart"/>
            <w:vAlign w:val="center"/>
          </w:tcPr>
          <w:p w14:paraId="65032727" w14:textId="77777777" w:rsidR="00FF2CF6" w:rsidRPr="00FF2CF6" w:rsidRDefault="00FF2CF6" w:rsidP="00FF2CF6">
            <w:pPr>
              <w:jc w:val="center"/>
              <w:rPr>
                <w:sz w:val="28"/>
                <w:szCs w:val="28"/>
              </w:rPr>
            </w:pPr>
            <w:r w:rsidRPr="00FF2CF6">
              <w:rPr>
                <w:sz w:val="28"/>
                <w:szCs w:val="28"/>
              </w:rPr>
              <w:t xml:space="preserve">Срок </w:t>
            </w:r>
            <w:proofErr w:type="spellStart"/>
            <w:proofErr w:type="gramStart"/>
            <w:r w:rsidRPr="00FF2CF6">
              <w:rPr>
                <w:sz w:val="28"/>
                <w:szCs w:val="28"/>
              </w:rPr>
              <w:t>реали-зации</w:t>
            </w:r>
            <w:proofErr w:type="spellEnd"/>
            <w:proofErr w:type="gramEnd"/>
          </w:p>
        </w:tc>
        <w:tc>
          <w:tcPr>
            <w:tcW w:w="1451" w:type="dxa"/>
            <w:vMerge w:val="restart"/>
          </w:tcPr>
          <w:p w14:paraId="4501F642" w14:textId="77777777" w:rsidR="00FF2CF6" w:rsidRPr="00FF2CF6" w:rsidRDefault="00FF2CF6" w:rsidP="00FF2CF6">
            <w:pPr>
              <w:jc w:val="center"/>
              <w:rPr>
                <w:sz w:val="28"/>
                <w:szCs w:val="28"/>
              </w:rPr>
            </w:pPr>
            <w:proofErr w:type="spellStart"/>
            <w:proofErr w:type="gramStart"/>
            <w:r w:rsidRPr="00FF2CF6">
              <w:rPr>
                <w:sz w:val="28"/>
                <w:szCs w:val="28"/>
              </w:rPr>
              <w:t>Финан-совые</w:t>
            </w:r>
            <w:proofErr w:type="spellEnd"/>
            <w:proofErr w:type="gramEnd"/>
            <w:r w:rsidRPr="00FF2CF6">
              <w:rPr>
                <w:sz w:val="28"/>
                <w:szCs w:val="28"/>
              </w:rPr>
              <w:t xml:space="preserve"> потреб-</w:t>
            </w:r>
            <w:proofErr w:type="spellStart"/>
            <w:r w:rsidRPr="00FF2CF6">
              <w:rPr>
                <w:sz w:val="28"/>
                <w:szCs w:val="28"/>
              </w:rPr>
              <w:t>ности</w:t>
            </w:r>
            <w:proofErr w:type="spellEnd"/>
            <w:r w:rsidRPr="00FF2CF6">
              <w:rPr>
                <w:sz w:val="28"/>
                <w:szCs w:val="28"/>
              </w:rPr>
              <w:t>, тыс. руб. (без НДС)</w:t>
            </w:r>
          </w:p>
        </w:tc>
        <w:tc>
          <w:tcPr>
            <w:tcW w:w="3794" w:type="dxa"/>
            <w:gridSpan w:val="3"/>
            <w:vAlign w:val="center"/>
          </w:tcPr>
          <w:p w14:paraId="77511BD0" w14:textId="77777777" w:rsidR="00FF2CF6" w:rsidRPr="00FF2CF6" w:rsidRDefault="00FF2CF6" w:rsidP="00FF2CF6">
            <w:pPr>
              <w:jc w:val="center"/>
              <w:rPr>
                <w:sz w:val="28"/>
                <w:szCs w:val="28"/>
              </w:rPr>
            </w:pPr>
            <w:r w:rsidRPr="00FF2CF6">
              <w:rPr>
                <w:sz w:val="28"/>
                <w:szCs w:val="28"/>
              </w:rPr>
              <w:t>Ожидаемый эффект</w:t>
            </w:r>
          </w:p>
        </w:tc>
      </w:tr>
      <w:tr w:rsidR="00FF2CF6" w:rsidRPr="00FF2CF6" w14:paraId="2430D661" w14:textId="77777777" w:rsidTr="00F4799E">
        <w:trPr>
          <w:trHeight w:val="844"/>
        </w:trPr>
        <w:tc>
          <w:tcPr>
            <w:tcW w:w="3970" w:type="dxa"/>
            <w:vMerge/>
          </w:tcPr>
          <w:p w14:paraId="3BFBB11F" w14:textId="77777777" w:rsidR="00FF2CF6" w:rsidRPr="00FF2CF6" w:rsidRDefault="00FF2CF6" w:rsidP="00FF2CF6">
            <w:pPr>
              <w:jc w:val="center"/>
              <w:rPr>
                <w:sz w:val="28"/>
                <w:szCs w:val="28"/>
              </w:rPr>
            </w:pPr>
          </w:p>
        </w:tc>
        <w:tc>
          <w:tcPr>
            <w:tcW w:w="992" w:type="dxa"/>
            <w:vMerge/>
          </w:tcPr>
          <w:p w14:paraId="41C6CE80" w14:textId="77777777" w:rsidR="00FF2CF6" w:rsidRPr="00FF2CF6" w:rsidRDefault="00FF2CF6" w:rsidP="00FF2CF6">
            <w:pPr>
              <w:jc w:val="center"/>
              <w:rPr>
                <w:sz w:val="28"/>
                <w:szCs w:val="28"/>
              </w:rPr>
            </w:pPr>
          </w:p>
        </w:tc>
        <w:tc>
          <w:tcPr>
            <w:tcW w:w="1451" w:type="dxa"/>
            <w:vMerge/>
          </w:tcPr>
          <w:p w14:paraId="02ECCEFC" w14:textId="77777777" w:rsidR="00FF2CF6" w:rsidRPr="00FF2CF6" w:rsidRDefault="00FF2CF6" w:rsidP="00FF2CF6">
            <w:pPr>
              <w:jc w:val="center"/>
              <w:rPr>
                <w:sz w:val="28"/>
                <w:szCs w:val="28"/>
              </w:rPr>
            </w:pPr>
          </w:p>
        </w:tc>
        <w:tc>
          <w:tcPr>
            <w:tcW w:w="1983" w:type="dxa"/>
            <w:vAlign w:val="center"/>
          </w:tcPr>
          <w:p w14:paraId="51CD3BCA" w14:textId="77777777" w:rsidR="00FF2CF6" w:rsidRPr="00FF2CF6" w:rsidRDefault="00FF2CF6" w:rsidP="00FF2CF6">
            <w:pPr>
              <w:jc w:val="center"/>
              <w:rPr>
                <w:sz w:val="28"/>
                <w:szCs w:val="28"/>
              </w:rPr>
            </w:pPr>
            <w:r w:rsidRPr="00FF2CF6">
              <w:rPr>
                <w:sz w:val="28"/>
                <w:szCs w:val="28"/>
              </w:rPr>
              <w:t>Наименование показателей</w:t>
            </w:r>
          </w:p>
        </w:tc>
        <w:tc>
          <w:tcPr>
            <w:tcW w:w="980" w:type="dxa"/>
            <w:vAlign w:val="center"/>
          </w:tcPr>
          <w:p w14:paraId="497B8E99" w14:textId="77777777" w:rsidR="00FF2CF6" w:rsidRPr="00FF2CF6" w:rsidRDefault="00FF2CF6" w:rsidP="00FF2CF6">
            <w:pPr>
              <w:jc w:val="center"/>
              <w:rPr>
                <w:sz w:val="28"/>
                <w:szCs w:val="28"/>
              </w:rPr>
            </w:pPr>
            <w:r w:rsidRPr="00FF2CF6">
              <w:rPr>
                <w:sz w:val="28"/>
                <w:szCs w:val="28"/>
              </w:rPr>
              <w:t>тыс. руб.</w:t>
            </w:r>
          </w:p>
        </w:tc>
        <w:tc>
          <w:tcPr>
            <w:tcW w:w="831" w:type="dxa"/>
            <w:vAlign w:val="center"/>
          </w:tcPr>
          <w:p w14:paraId="241A68BD" w14:textId="77777777" w:rsidR="00FF2CF6" w:rsidRPr="00FF2CF6" w:rsidRDefault="00FF2CF6" w:rsidP="00FF2CF6">
            <w:pPr>
              <w:jc w:val="center"/>
              <w:rPr>
                <w:sz w:val="28"/>
                <w:szCs w:val="28"/>
              </w:rPr>
            </w:pPr>
            <w:r w:rsidRPr="00FF2CF6">
              <w:rPr>
                <w:sz w:val="28"/>
                <w:szCs w:val="28"/>
              </w:rPr>
              <w:t>%</w:t>
            </w:r>
          </w:p>
        </w:tc>
      </w:tr>
      <w:tr w:rsidR="00FF2CF6" w:rsidRPr="00FF2CF6" w14:paraId="25B4BD54" w14:textId="77777777" w:rsidTr="00F4799E">
        <w:trPr>
          <w:trHeight w:val="389"/>
        </w:trPr>
        <w:tc>
          <w:tcPr>
            <w:tcW w:w="10207" w:type="dxa"/>
            <w:gridSpan w:val="6"/>
          </w:tcPr>
          <w:p w14:paraId="009D182A" w14:textId="77777777" w:rsidR="00FF2CF6" w:rsidRPr="00FF2CF6" w:rsidRDefault="00FF2CF6" w:rsidP="00FF2CF6">
            <w:pPr>
              <w:jc w:val="center"/>
              <w:rPr>
                <w:sz w:val="28"/>
                <w:szCs w:val="28"/>
              </w:rPr>
            </w:pPr>
            <w:r w:rsidRPr="00FF2CF6">
              <w:rPr>
                <w:sz w:val="28"/>
                <w:szCs w:val="28"/>
              </w:rPr>
              <w:t>Холодное водоснабжение</w:t>
            </w:r>
          </w:p>
        </w:tc>
      </w:tr>
      <w:tr w:rsidR="00FF2CF6" w:rsidRPr="00FF2CF6" w14:paraId="2535961A" w14:textId="77777777" w:rsidTr="00F4799E">
        <w:tc>
          <w:tcPr>
            <w:tcW w:w="3970" w:type="dxa"/>
          </w:tcPr>
          <w:p w14:paraId="21D01097" w14:textId="77777777" w:rsidR="00FF2CF6" w:rsidRPr="00FF2CF6" w:rsidRDefault="00FF2CF6" w:rsidP="00FF2CF6">
            <w:pPr>
              <w:jc w:val="center"/>
              <w:rPr>
                <w:sz w:val="28"/>
                <w:szCs w:val="28"/>
              </w:rPr>
            </w:pPr>
            <w:r w:rsidRPr="00FF2CF6">
              <w:rPr>
                <w:sz w:val="28"/>
                <w:szCs w:val="28"/>
              </w:rPr>
              <w:t>-</w:t>
            </w:r>
          </w:p>
        </w:tc>
        <w:tc>
          <w:tcPr>
            <w:tcW w:w="992" w:type="dxa"/>
          </w:tcPr>
          <w:p w14:paraId="4619445D" w14:textId="77777777" w:rsidR="00FF2CF6" w:rsidRPr="00FF2CF6" w:rsidRDefault="00FF2CF6" w:rsidP="00FF2CF6">
            <w:pPr>
              <w:jc w:val="center"/>
              <w:rPr>
                <w:sz w:val="28"/>
                <w:szCs w:val="28"/>
              </w:rPr>
            </w:pPr>
            <w:r w:rsidRPr="00FF2CF6">
              <w:rPr>
                <w:sz w:val="28"/>
                <w:szCs w:val="28"/>
              </w:rPr>
              <w:t>-</w:t>
            </w:r>
          </w:p>
        </w:tc>
        <w:tc>
          <w:tcPr>
            <w:tcW w:w="1451" w:type="dxa"/>
          </w:tcPr>
          <w:p w14:paraId="52607B43" w14:textId="77777777" w:rsidR="00FF2CF6" w:rsidRPr="00FF2CF6" w:rsidRDefault="00FF2CF6" w:rsidP="00FF2CF6">
            <w:pPr>
              <w:jc w:val="center"/>
              <w:rPr>
                <w:sz w:val="28"/>
                <w:szCs w:val="28"/>
              </w:rPr>
            </w:pPr>
            <w:r w:rsidRPr="00FF2CF6">
              <w:rPr>
                <w:sz w:val="28"/>
                <w:szCs w:val="28"/>
              </w:rPr>
              <w:t>-</w:t>
            </w:r>
          </w:p>
        </w:tc>
        <w:tc>
          <w:tcPr>
            <w:tcW w:w="1983" w:type="dxa"/>
          </w:tcPr>
          <w:p w14:paraId="5A65A8D5" w14:textId="77777777" w:rsidR="00FF2CF6" w:rsidRPr="00FF2CF6" w:rsidRDefault="00FF2CF6" w:rsidP="00FF2CF6">
            <w:pPr>
              <w:jc w:val="center"/>
              <w:rPr>
                <w:sz w:val="28"/>
                <w:szCs w:val="28"/>
              </w:rPr>
            </w:pPr>
            <w:r w:rsidRPr="00FF2CF6">
              <w:rPr>
                <w:sz w:val="28"/>
                <w:szCs w:val="28"/>
              </w:rPr>
              <w:t>-</w:t>
            </w:r>
          </w:p>
        </w:tc>
        <w:tc>
          <w:tcPr>
            <w:tcW w:w="980" w:type="dxa"/>
          </w:tcPr>
          <w:p w14:paraId="090AD803" w14:textId="77777777" w:rsidR="00FF2CF6" w:rsidRPr="00FF2CF6" w:rsidRDefault="00FF2CF6" w:rsidP="00FF2CF6">
            <w:pPr>
              <w:jc w:val="center"/>
              <w:rPr>
                <w:sz w:val="28"/>
                <w:szCs w:val="28"/>
              </w:rPr>
            </w:pPr>
            <w:r w:rsidRPr="00FF2CF6">
              <w:rPr>
                <w:sz w:val="28"/>
                <w:szCs w:val="28"/>
              </w:rPr>
              <w:t>-</w:t>
            </w:r>
          </w:p>
        </w:tc>
        <w:tc>
          <w:tcPr>
            <w:tcW w:w="831" w:type="dxa"/>
          </w:tcPr>
          <w:p w14:paraId="000D9C66" w14:textId="77777777" w:rsidR="00FF2CF6" w:rsidRPr="00FF2CF6" w:rsidRDefault="00FF2CF6" w:rsidP="00FF2CF6">
            <w:pPr>
              <w:jc w:val="center"/>
              <w:rPr>
                <w:sz w:val="28"/>
                <w:szCs w:val="28"/>
              </w:rPr>
            </w:pPr>
            <w:r w:rsidRPr="00FF2CF6">
              <w:rPr>
                <w:sz w:val="28"/>
                <w:szCs w:val="28"/>
              </w:rPr>
              <w:t>-</w:t>
            </w:r>
          </w:p>
        </w:tc>
      </w:tr>
    </w:tbl>
    <w:p w14:paraId="13CC1AE6" w14:textId="77777777" w:rsidR="00FF2CF6" w:rsidRPr="00FF2CF6" w:rsidRDefault="00FF2CF6" w:rsidP="00FF2CF6">
      <w:pPr>
        <w:jc w:val="center"/>
        <w:rPr>
          <w:sz w:val="28"/>
          <w:szCs w:val="28"/>
        </w:rPr>
      </w:pPr>
    </w:p>
    <w:p w14:paraId="18309431" w14:textId="77777777" w:rsidR="00FF2CF6" w:rsidRPr="00FF2CF6" w:rsidRDefault="00FF2CF6" w:rsidP="00FF2CF6">
      <w:pPr>
        <w:jc w:val="center"/>
        <w:rPr>
          <w:sz w:val="28"/>
          <w:szCs w:val="28"/>
        </w:rPr>
      </w:pPr>
    </w:p>
    <w:p w14:paraId="4085BFF5" w14:textId="77777777" w:rsidR="00FF2CF6" w:rsidRPr="00FF2CF6" w:rsidRDefault="00FF2CF6" w:rsidP="00FF2CF6">
      <w:pPr>
        <w:jc w:val="center"/>
        <w:rPr>
          <w:sz w:val="28"/>
          <w:szCs w:val="28"/>
        </w:rPr>
      </w:pPr>
    </w:p>
    <w:p w14:paraId="6621EC20" w14:textId="77777777" w:rsidR="00FF2CF6" w:rsidRPr="00FF2CF6" w:rsidRDefault="00FF2CF6" w:rsidP="00FF2CF6">
      <w:pPr>
        <w:jc w:val="center"/>
        <w:rPr>
          <w:sz w:val="28"/>
          <w:szCs w:val="28"/>
        </w:rPr>
      </w:pPr>
    </w:p>
    <w:p w14:paraId="3E6C6476" w14:textId="77777777" w:rsidR="00FF2CF6" w:rsidRPr="00FF2CF6" w:rsidRDefault="00FF2CF6" w:rsidP="00FF2CF6">
      <w:pPr>
        <w:jc w:val="center"/>
        <w:rPr>
          <w:sz w:val="28"/>
          <w:szCs w:val="28"/>
        </w:rPr>
      </w:pPr>
      <w:r w:rsidRPr="00FF2CF6">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p>
    <w:p w14:paraId="5F56DEBA" w14:textId="77777777" w:rsidR="00FF2CF6" w:rsidRPr="00FF2CF6" w:rsidRDefault="00FF2CF6" w:rsidP="00FF2CF6">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FF2CF6" w:rsidRPr="00FF2CF6" w14:paraId="6FDAEA17" w14:textId="77777777" w:rsidTr="00F4799E">
        <w:trPr>
          <w:trHeight w:val="706"/>
        </w:trPr>
        <w:tc>
          <w:tcPr>
            <w:tcW w:w="3970" w:type="dxa"/>
            <w:vMerge w:val="restart"/>
            <w:vAlign w:val="center"/>
          </w:tcPr>
          <w:p w14:paraId="22AB79F0" w14:textId="77777777" w:rsidR="00FF2CF6" w:rsidRPr="00FF2CF6" w:rsidRDefault="00FF2CF6" w:rsidP="00FF2CF6">
            <w:pPr>
              <w:jc w:val="center"/>
              <w:rPr>
                <w:sz w:val="28"/>
                <w:szCs w:val="28"/>
              </w:rPr>
            </w:pPr>
            <w:r w:rsidRPr="00FF2CF6">
              <w:rPr>
                <w:sz w:val="28"/>
                <w:szCs w:val="28"/>
              </w:rPr>
              <w:t xml:space="preserve">Наименование </w:t>
            </w:r>
          </w:p>
          <w:p w14:paraId="2771A309" w14:textId="77777777" w:rsidR="00FF2CF6" w:rsidRPr="00FF2CF6" w:rsidRDefault="00FF2CF6" w:rsidP="00FF2CF6">
            <w:pPr>
              <w:jc w:val="center"/>
              <w:rPr>
                <w:sz w:val="28"/>
                <w:szCs w:val="28"/>
              </w:rPr>
            </w:pPr>
            <w:r w:rsidRPr="00FF2CF6">
              <w:rPr>
                <w:sz w:val="28"/>
                <w:szCs w:val="28"/>
              </w:rPr>
              <w:t>мероприятия</w:t>
            </w:r>
          </w:p>
        </w:tc>
        <w:tc>
          <w:tcPr>
            <w:tcW w:w="992" w:type="dxa"/>
            <w:vMerge w:val="restart"/>
            <w:vAlign w:val="center"/>
          </w:tcPr>
          <w:p w14:paraId="4D88689C" w14:textId="77777777" w:rsidR="00FF2CF6" w:rsidRPr="00FF2CF6" w:rsidRDefault="00FF2CF6" w:rsidP="00FF2CF6">
            <w:pPr>
              <w:jc w:val="center"/>
              <w:rPr>
                <w:sz w:val="28"/>
                <w:szCs w:val="28"/>
              </w:rPr>
            </w:pPr>
            <w:r w:rsidRPr="00FF2CF6">
              <w:rPr>
                <w:sz w:val="28"/>
                <w:szCs w:val="28"/>
              </w:rPr>
              <w:t xml:space="preserve">Срок </w:t>
            </w:r>
            <w:proofErr w:type="spellStart"/>
            <w:proofErr w:type="gramStart"/>
            <w:r w:rsidRPr="00FF2CF6">
              <w:rPr>
                <w:sz w:val="28"/>
                <w:szCs w:val="28"/>
              </w:rPr>
              <w:t>реали-зации</w:t>
            </w:r>
            <w:proofErr w:type="spellEnd"/>
            <w:proofErr w:type="gramEnd"/>
          </w:p>
        </w:tc>
        <w:tc>
          <w:tcPr>
            <w:tcW w:w="1451" w:type="dxa"/>
            <w:vMerge w:val="restart"/>
          </w:tcPr>
          <w:p w14:paraId="0522086F" w14:textId="77777777" w:rsidR="00FF2CF6" w:rsidRPr="00FF2CF6" w:rsidRDefault="00FF2CF6" w:rsidP="00FF2CF6">
            <w:pPr>
              <w:jc w:val="center"/>
              <w:rPr>
                <w:sz w:val="28"/>
                <w:szCs w:val="28"/>
              </w:rPr>
            </w:pPr>
            <w:proofErr w:type="spellStart"/>
            <w:proofErr w:type="gramStart"/>
            <w:r w:rsidRPr="00FF2CF6">
              <w:rPr>
                <w:sz w:val="28"/>
                <w:szCs w:val="28"/>
              </w:rPr>
              <w:t>Финан-совые</w:t>
            </w:r>
            <w:proofErr w:type="spellEnd"/>
            <w:proofErr w:type="gramEnd"/>
            <w:r w:rsidRPr="00FF2CF6">
              <w:rPr>
                <w:sz w:val="28"/>
                <w:szCs w:val="28"/>
              </w:rPr>
              <w:t xml:space="preserve"> потреб-</w:t>
            </w:r>
            <w:proofErr w:type="spellStart"/>
            <w:r w:rsidRPr="00FF2CF6">
              <w:rPr>
                <w:sz w:val="28"/>
                <w:szCs w:val="28"/>
              </w:rPr>
              <w:t>ности</w:t>
            </w:r>
            <w:proofErr w:type="spellEnd"/>
            <w:r w:rsidRPr="00FF2CF6">
              <w:rPr>
                <w:sz w:val="28"/>
                <w:szCs w:val="28"/>
              </w:rPr>
              <w:t>, тыс. руб. (без НДС)</w:t>
            </w:r>
          </w:p>
        </w:tc>
        <w:tc>
          <w:tcPr>
            <w:tcW w:w="3794" w:type="dxa"/>
            <w:gridSpan w:val="3"/>
            <w:vAlign w:val="center"/>
          </w:tcPr>
          <w:p w14:paraId="05AA430C" w14:textId="77777777" w:rsidR="00FF2CF6" w:rsidRPr="00FF2CF6" w:rsidRDefault="00FF2CF6" w:rsidP="00FF2CF6">
            <w:pPr>
              <w:jc w:val="center"/>
              <w:rPr>
                <w:sz w:val="28"/>
                <w:szCs w:val="28"/>
              </w:rPr>
            </w:pPr>
            <w:r w:rsidRPr="00FF2CF6">
              <w:rPr>
                <w:sz w:val="28"/>
                <w:szCs w:val="28"/>
              </w:rPr>
              <w:t>Ожидаемый эффект</w:t>
            </w:r>
          </w:p>
        </w:tc>
      </w:tr>
      <w:tr w:rsidR="00FF2CF6" w:rsidRPr="00FF2CF6" w14:paraId="6352B31A" w14:textId="77777777" w:rsidTr="00F4799E">
        <w:trPr>
          <w:trHeight w:val="844"/>
        </w:trPr>
        <w:tc>
          <w:tcPr>
            <w:tcW w:w="3970" w:type="dxa"/>
            <w:vMerge/>
          </w:tcPr>
          <w:p w14:paraId="3C53602E" w14:textId="77777777" w:rsidR="00FF2CF6" w:rsidRPr="00FF2CF6" w:rsidRDefault="00FF2CF6" w:rsidP="00FF2CF6">
            <w:pPr>
              <w:jc w:val="center"/>
              <w:rPr>
                <w:sz w:val="28"/>
                <w:szCs w:val="28"/>
              </w:rPr>
            </w:pPr>
          </w:p>
        </w:tc>
        <w:tc>
          <w:tcPr>
            <w:tcW w:w="992" w:type="dxa"/>
            <w:vMerge/>
          </w:tcPr>
          <w:p w14:paraId="659D86DF" w14:textId="77777777" w:rsidR="00FF2CF6" w:rsidRPr="00FF2CF6" w:rsidRDefault="00FF2CF6" w:rsidP="00FF2CF6">
            <w:pPr>
              <w:jc w:val="center"/>
              <w:rPr>
                <w:sz w:val="28"/>
                <w:szCs w:val="28"/>
              </w:rPr>
            </w:pPr>
          </w:p>
        </w:tc>
        <w:tc>
          <w:tcPr>
            <w:tcW w:w="1451" w:type="dxa"/>
            <w:vMerge/>
          </w:tcPr>
          <w:p w14:paraId="674C01C2" w14:textId="77777777" w:rsidR="00FF2CF6" w:rsidRPr="00FF2CF6" w:rsidRDefault="00FF2CF6" w:rsidP="00FF2CF6">
            <w:pPr>
              <w:jc w:val="center"/>
              <w:rPr>
                <w:sz w:val="28"/>
                <w:szCs w:val="28"/>
              </w:rPr>
            </w:pPr>
          </w:p>
        </w:tc>
        <w:tc>
          <w:tcPr>
            <w:tcW w:w="1983" w:type="dxa"/>
            <w:vAlign w:val="center"/>
          </w:tcPr>
          <w:p w14:paraId="69EC6D21" w14:textId="77777777" w:rsidR="00FF2CF6" w:rsidRPr="00FF2CF6" w:rsidRDefault="00FF2CF6" w:rsidP="00FF2CF6">
            <w:pPr>
              <w:jc w:val="center"/>
              <w:rPr>
                <w:sz w:val="28"/>
                <w:szCs w:val="28"/>
              </w:rPr>
            </w:pPr>
            <w:r w:rsidRPr="00FF2CF6">
              <w:rPr>
                <w:sz w:val="28"/>
                <w:szCs w:val="28"/>
              </w:rPr>
              <w:t>Наименование показателей</w:t>
            </w:r>
          </w:p>
        </w:tc>
        <w:tc>
          <w:tcPr>
            <w:tcW w:w="980" w:type="dxa"/>
            <w:vAlign w:val="center"/>
          </w:tcPr>
          <w:p w14:paraId="2E237C48" w14:textId="77777777" w:rsidR="00FF2CF6" w:rsidRPr="00FF2CF6" w:rsidRDefault="00FF2CF6" w:rsidP="00FF2CF6">
            <w:pPr>
              <w:jc w:val="center"/>
              <w:rPr>
                <w:sz w:val="28"/>
                <w:szCs w:val="28"/>
              </w:rPr>
            </w:pPr>
            <w:r w:rsidRPr="00FF2CF6">
              <w:rPr>
                <w:sz w:val="28"/>
                <w:szCs w:val="28"/>
              </w:rPr>
              <w:t>тыс. руб.</w:t>
            </w:r>
          </w:p>
        </w:tc>
        <w:tc>
          <w:tcPr>
            <w:tcW w:w="831" w:type="dxa"/>
            <w:vAlign w:val="center"/>
          </w:tcPr>
          <w:p w14:paraId="2263A236" w14:textId="77777777" w:rsidR="00FF2CF6" w:rsidRPr="00FF2CF6" w:rsidRDefault="00FF2CF6" w:rsidP="00FF2CF6">
            <w:pPr>
              <w:jc w:val="center"/>
              <w:rPr>
                <w:sz w:val="28"/>
                <w:szCs w:val="28"/>
              </w:rPr>
            </w:pPr>
            <w:r w:rsidRPr="00FF2CF6">
              <w:rPr>
                <w:sz w:val="28"/>
                <w:szCs w:val="28"/>
              </w:rPr>
              <w:t>%</w:t>
            </w:r>
          </w:p>
        </w:tc>
      </w:tr>
      <w:tr w:rsidR="00FF2CF6" w:rsidRPr="00FF2CF6" w14:paraId="07F23E46" w14:textId="77777777" w:rsidTr="00F4799E">
        <w:trPr>
          <w:trHeight w:val="326"/>
        </w:trPr>
        <w:tc>
          <w:tcPr>
            <w:tcW w:w="10207" w:type="dxa"/>
            <w:gridSpan w:val="6"/>
          </w:tcPr>
          <w:p w14:paraId="76ADE334" w14:textId="77777777" w:rsidR="00FF2CF6" w:rsidRPr="00FF2CF6" w:rsidRDefault="00FF2CF6" w:rsidP="00FF2CF6">
            <w:pPr>
              <w:jc w:val="center"/>
              <w:rPr>
                <w:sz w:val="28"/>
                <w:szCs w:val="28"/>
              </w:rPr>
            </w:pPr>
            <w:r w:rsidRPr="00FF2CF6">
              <w:rPr>
                <w:sz w:val="28"/>
                <w:szCs w:val="28"/>
              </w:rPr>
              <w:t>Холодное водоснабжение</w:t>
            </w:r>
          </w:p>
        </w:tc>
      </w:tr>
      <w:tr w:rsidR="00FF2CF6" w:rsidRPr="00FF2CF6" w14:paraId="40573D09" w14:textId="77777777" w:rsidTr="00F4799E">
        <w:tc>
          <w:tcPr>
            <w:tcW w:w="3970" w:type="dxa"/>
          </w:tcPr>
          <w:p w14:paraId="734BCAFC" w14:textId="77777777" w:rsidR="00FF2CF6" w:rsidRPr="00FF2CF6" w:rsidRDefault="00FF2CF6" w:rsidP="00FF2CF6">
            <w:pPr>
              <w:jc w:val="center"/>
              <w:rPr>
                <w:sz w:val="28"/>
                <w:szCs w:val="28"/>
              </w:rPr>
            </w:pPr>
            <w:r w:rsidRPr="00FF2CF6">
              <w:rPr>
                <w:sz w:val="28"/>
                <w:szCs w:val="28"/>
              </w:rPr>
              <w:t>-</w:t>
            </w:r>
          </w:p>
        </w:tc>
        <w:tc>
          <w:tcPr>
            <w:tcW w:w="992" w:type="dxa"/>
          </w:tcPr>
          <w:p w14:paraId="3DB7114B" w14:textId="77777777" w:rsidR="00FF2CF6" w:rsidRPr="00FF2CF6" w:rsidRDefault="00FF2CF6" w:rsidP="00FF2CF6">
            <w:pPr>
              <w:jc w:val="center"/>
              <w:rPr>
                <w:sz w:val="28"/>
                <w:szCs w:val="28"/>
              </w:rPr>
            </w:pPr>
            <w:r w:rsidRPr="00FF2CF6">
              <w:rPr>
                <w:sz w:val="28"/>
                <w:szCs w:val="28"/>
              </w:rPr>
              <w:t>-</w:t>
            </w:r>
          </w:p>
        </w:tc>
        <w:tc>
          <w:tcPr>
            <w:tcW w:w="1451" w:type="dxa"/>
          </w:tcPr>
          <w:p w14:paraId="331F4BE1" w14:textId="77777777" w:rsidR="00FF2CF6" w:rsidRPr="00FF2CF6" w:rsidRDefault="00FF2CF6" w:rsidP="00FF2CF6">
            <w:pPr>
              <w:jc w:val="center"/>
              <w:rPr>
                <w:sz w:val="28"/>
                <w:szCs w:val="28"/>
              </w:rPr>
            </w:pPr>
            <w:r w:rsidRPr="00FF2CF6">
              <w:rPr>
                <w:sz w:val="28"/>
                <w:szCs w:val="28"/>
              </w:rPr>
              <w:t>-</w:t>
            </w:r>
          </w:p>
        </w:tc>
        <w:tc>
          <w:tcPr>
            <w:tcW w:w="1983" w:type="dxa"/>
          </w:tcPr>
          <w:p w14:paraId="52AEC437" w14:textId="77777777" w:rsidR="00FF2CF6" w:rsidRPr="00FF2CF6" w:rsidRDefault="00FF2CF6" w:rsidP="00FF2CF6">
            <w:pPr>
              <w:jc w:val="center"/>
              <w:rPr>
                <w:sz w:val="28"/>
                <w:szCs w:val="28"/>
              </w:rPr>
            </w:pPr>
            <w:r w:rsidRPr="00FF2CF6">
              <w:rPr>
                <w:sz w:val="28"/>
                <w:szCs w:val="28"/>
              </w:rPr>
              <w:t>-</w:t>
            </w:r>
          </w:p>
        </w:tc>
        <w:tc>
          <w:tcPr>
            <w:tcW w:w="980" w:type="dxa"/>
          </w:tcPr>
          <w:p w14:paraId="15AA44C7" w14:textId="77777777" w:rsidR="00FF2CF6" w:rsidRPr="00FF2CF6" w:rsidRDefault="00FF2CF6" w:rsidP="00FF2CF6">
            <w:pPr>
              <w:jc w:val="center"/>
              <w:rPr>
                <w:sz w:val="28"/>
                <w:szCs w:val="28"/>
              </w:rPr>
            </w:pPr>
            <w:r w:rsidRPr="00FF2CF6">
              <w:rPr>
                <w:sz w:val="28"/>
                <w:szCs w:val="28"/>
              </w:rPr>
              <w:t>-</w:t>
            </w:r>
          </w:p>
        </w:tc>
        <w:tc>
          <w:tcPr>
            <w:tcW w:w="831" w:type="dxa"/>
          </w:tcPr>
          <w:p w14:paraId="401D551E" w14:textId="77777777" w:rsidR="00FF2CF6" w:rsidRPr="00FF2CF6" w:rsidRDefault="00FF2CF6" w:rsidP="00FF2CF6">
            <w:pPr>
              <w:jc w:val="center"/>
              <w:rPr>
                <w:sz w:val="28"/>
                <w:szCs w:val="28"/>
              </w:rPr>
            </w:pPr>
            <w:r w:rsidRPr="00FF2CF6">
              <w:rPr>
                <w:sz w:val="28"/>
                <w:szCs w:val="28"/>
              </w:rPr>
              <w:t>-</w:t>
            </w:r>
          </w:p>
        </w:tc>
      </w:tr>
    </w:tbl>
    <w:p w14:paraId="6DCD53A4" w14:textId="77777777" w:rsidR="00FF2CF6" w:rsidRPr="00FF2CF6" w:rsidRDefault="00FF2CF6" w:rsidP="00FF2CF6">
      <w:pPr>
        <w:jc w:val="center"/>
        <w:rPr>
          <w:sz w:val="28"/>
          <w:szCs w:val="28"/>
        </w:rPr>
      </w:pPr>
    </w:p>
    <w:p w14:paraId="790E9E74" w14:textId="77777777" w:rsidR="00FF2CF6" w:rsidRPr="00FF2CF6" w:rsidRDefault="00FF2CF6" w:rsidP="00FF2CF6">
      <w:pPr>
        <w:jc w:val="center"/>
        <w:rPr>
          <w:sz w:val="28"/>
          <w:szCs w:val="28"/>
        </w:rPr>
      </w:pPr>
    </w:p>
    <w:p w14:paraId="40E1CD4A" w14:textId="77777777" w:rsidR="00FF2CF6" w:rsidRPr="00FF2CF6" w:rsidRDefault="00FF2CF6" w:rsidP="00FF2CF6">
      <w:pPr>
        <w:jc w:val="center"/>
        <w:rPr>
          <w:sz w:val="28"/>
          <w:szCs w:val="28"/>
        </w:rPr>
      </w:pPr>
    </w:p>
    <w:p w14:paraId="318D612E" w14:textId="77777777" w:rsidR="00FF2CF6" w:rsidRPr="00FF2CF6" w:rsidRDefault="00FF2CF6" w:rsidP="00FF2CF6">
      <w:pPr>
        <w:jc w:val="center"/>
        <w:rPr>
          <w:sz w:val="28"/>
          <w:szCs w:val="28"/>
        </w:rPr>
      </w:pPr>
    </w:p>
    <w:p w14:paraId="17D5FEA0" w14:textId="77777777" w:rsidR="00FF2CF6" w:rsidRPr="00FF2CF6" w:rsidRDefault="00FF2CF6" w:rsidP="00FF2CF6">
      <w:pPr>
        <w:jc w:val="center"/>
        <w:rPr>
          <w:sz w:val="28"/>
          <w:szCs w:val="28"/>
        </w:rPr>
      </w:pPr>
    </w:p>
    <w:p w14:paraId="6336CCF9" w14:textId="77777777" w:rsidR="00FF2CF6" w:rsidRPr="00FF2CF6" w:rsidRDefault="00FF2CF6" w:rsidP="00FF2CF6">
      <w:pPr>
        <w:jc w:val="center"/>
        <w:rPr>
          <w:sz w:val="28"/>
          <w:szCs w:val="28"/>
        </w:rPr>
      </w:pPr>
    </w:p>
    <w:p w14:paraId="486262C5" w14:textId="77777777" w:rsidR="00FF2CF6" w:rsidRPr="00FF2CF6" w:rsidRDefault="00FF2CF6" w:rsidP="00FF2CF6">
      <w:pPr>
        <w:jc w:val="center"/>
        <w:rPr>
          <w:sz w:val="28"/>
          <w:szCs w:val="28"/>
        </w:rPr>
      </w:pPr>
    </w:p>
    <w:p w14:paraId="0173F224" w14:textId="77777777" w:rsidR="00FF2CF6" w:rsidRPr="00FF2CF6" w:rsidRDefault="00FF2CF6" w:rsidP="00FF2CF6">
      <w:pPr>
        <w:jc w:val="center"/>
        <w:rPr>
          <w:sz w:val="28"/>
          <w:szCs w:val="28"/>
        </w:rPr>
      </w:pPr>
    </w:p>
    <w:p w14:paraId="581D08FF" w14:textId="77777777" w:rsidR="00FF2CF6" w:rsidRPr="00FF2CF6" w:rsidRDefault="00FF2CF6" w:rsidP="00FF2CF6">
      <w:pPr>
        <w:jc w:val="center"/>
        <w:rPr>
          <w:sz w:val="28"/>
          <w:szCs w:val="28"/>
        </w:rPr>
      </w:pPr>
    </w:p>
    <w:p w14:paraId="6CEF0822" w14:textId="77777777" w:rsidR="00FF2CF6" w:rsidRPr="00FF2CF6" w:rsidRDefault="00FF2CF6" w:rsidP="00FF2CF6">
      <w:pPr>
        <w:jc w:val="center"/>
        <w:rPr>
          <w:sz w:val="28"/>
          <w:szCs w:val="28"/>
        </w:rPr>
      </w:pPr>
    </w:p>
    <w:p w14:paraId="2918026E" w14:textId="77777777" w:rsidR="00FF2CF6" w:rsidRPr="00FF2CF6" w:rsidRDefault="00FF2CF6" w:rsidP="00FF2CF6">
      <w:pPr>
        <w:jc w:val="center"/>
        <w:rPr>
          <w:sz w:val="28"/>
          <w:szCs w:val="28"/>
        </w:rPr>
      </w:pPr>
    </w:p>
    <w:p w14:paraId="1921F607" w14:textId="77777777" w:rsidR="00FF2CF6" w:rsidRPr="00FF2CF6" w:rsidRDefault="00FF2CF6" w:rsidP="00FF2CF6">
      <w:pPr>
        <w:jc w:val="center"/>
        <w:rPr>
          <w:sz w:val="28"/>
          <w:szCs w:val="28"/>
        </w:rPr>
        <w:sectPr w:rsidR="00FF2CF6" w:rsidRPr="00FF2CF6" w:rsidSect="00F4799E">
          <w:headerReference w:type="default" r:id="rId185"/>
          <w:headerReference w:type="first" r:id="rId186"/>
          <w:pgSz w:w="11906" w:h="16838"/>
          <w:pgMar w:top="851" w:right="1418" w:bottom="709" w:left="1559" w:header="709" w:footer="709" w:gutter="0"/>
          <w:cols w:space="708"/>
          <w:titlePg/>
          <w:docGrid w:linePitch="360"/>
        </w:sectPr>
      </w:pPr>
    </w:p>
    <w:p w14:paraId="46E829A2" w14:textId="77777777" w:rsidR="00FF2CF6" w:rsidRPr="00FF2CF6" w:rsidRDefault="00FF2CF6" w:rsidP="00FF2CF6">
      <w:pPr>
        <w:jc w:val="center"/>
        <w:rPr>
          <w:sz w:val="28"/>
          <w:szCs w:val="28"/>
        </w:rPr>
      </w:pPr>
      <w:r w:rsidRPr="00FF2CF6">
        <w:rPr>
          <w:sz w:val="28"/>
          <w:szCs w:val="28"/>
        </w:rPr>
        <w:lastRenderedPageBreak/>
        <w:t xml:space="preserve">Раздел 5. Планируемые объемы подачи питьевой воды </w:t>
      </w:r>
    </w:p>
    <w:p w14:paraId="53920371" w14:textId="77777777" w:rsidR="00FF2CF6" w:rsidRPr="00FF2CF6" w:rsidRDefault="00FF2CF6" w:rsidP="00FF2CF6">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FF2CF6" w:rsidRPr="00FF2CF6" w14:paraId="68653DD6" w14:textId="77777777" w:rsidTr="00F4799E">
        <w:trPr>
          <w:trHeight w:val="673"/>
        </w:trPr>
        <w:tc>
          <w:tcPr>
            <w:tcW w:w="992" w:type="dxa"/>
            <w:vMerge w:val="restart"/>
            <w:vAlign w:val="center"/>
          </w:tcPr>
          <w:p w14:paraId="239AECDB" w14:textId="77777777" w:rsidR="00FF2CF6" w:rsidRPr="00FF2CF6" w:rsidRDefault="00FF2CF6" w:rsidP="00FF2CF6">
            <w:pPr>
              <w:jc w:val="center"/>
              <w:rPr>
                <w:sz w:val="28"/>
                <w:szCs w:val="28"/>
              </w:rPr>
            </w:pPr>
            <w:r w:rsidRPr="00FF2CF6">
              <w:rPr>
                <w:sz w:val="28"/>
                <w:szCs w:val="28"/>
              </w:rPr>
              <w:t>№ п/п</w:t>
            </w:r>
          </w:p>
        </w:tc>
        <w:tc>
          <w:tcPr>
            <w:tcW w:w="1985" w:type="dxa"/>
            <w:vMerge w:val="restart"/>
            <w:vAlign w:val="center"/>
          </w:tcPr>
          <w:p w14:paraId="097D4921" w14:textId="77777777" w:rsidR="00FF2CF6" w:rsidRPr="00FF2CF6" w:rsidRDefault="00FF2CF6" w:rsidP="00FF2CF6">
            <w:pPr>
              <w:jc w:val="center"/>
              <w:rPr>
                <w:sz w:val="28"/>
                <w:szCs w:val="28"/>
              </w:rPr>
            </w:pPr>
            <w:r w:rsidRPr="00FF2CF6">
              <w:rPr>
                <w:sz w:val="28"/>
                <w:szCs w:val="28"/>
              </w:rPr>
              <w:t>Наименование показателя</w:t>
            </w:r>
          </w:p>
        </w:tc>
        <w:tc>
          <w:tcPr>
            <w:tcW w:w="851" w:type="dxa"/>
            <w:vMerge w:val="restart"/>
            <w:vAlign w:val="center"/>
          </w:tcPr>
          <w:p w14:paraId="266B39FA" w14:textId="77777777" w:rsidR="00FF2CF6" w:rsidRPr="00FF2CF6" w:rsidRDefault="00FF2CF6" w:rsidP="00FF2CF6">
            <w:pPr>
              <w:jc w:val="center"/>
              <w:rPr>
                <w:sz w:val="28"/>
                <w:szCs w:val="28"/>
              </w:rPr>
            </w:pPr>
            <w:r w:rsidRPr="00FF2CF6">
              <w:rPr>
                <w:sz w:val="28"/>
                <w:szCs w:val="28"/>
              </w:rPr>
              <w:t>Ед. изм.</w:t>
            </w:r>
          </w:p>
        </w:tc>
        <w:tc>
          <w:tcPr>
            <w:tcW w:w="2268" w:type="dxa"/>
            <w:gridSpan w:val="2"/>
            <w:vAlign w:val="center"/>
          </w:tcPr>
          <w:p w14:paraId="7A9BEE21" w14:textId="77777777" w:rsidR="00FF2CF6" w:rsidRPr="00FF2CF6" w:rsidRDefault="00FF2CF6" w:rsidP="00FF2CF6">
            <w:pPr>
              <w:jc w:val="center"/>
              <w:rPr>
                <w:sz w:val="28"/>
                <w:szCs w:val="28"/>
              </w:rPr>
            </w:pPr>
            <w:r w:rsidRPr="00FF2CF6">
              <w:rPr>
                <w:sz w:val="28"/>
                <w:szCs w:val="28"/>
              </w:rPr>
              <w:t>2019 год</w:t>
            </w:r>
          </w:p>
        </w:tc>
        <w:tc>
          <w:tcPr>
            <w:tcW w:w="2551" w:type="dxa"/>
            <w:gridSpan w:val="2"/>
            <w:vAlign w:val="center"/>
          </w:tcPr>
          <w:p w14:paraId="4B0B5EAD" w14:textId="77777777" w:rsidR="00FF2CF6" w:rsidRPr="00FF2CF6" w:rsidRDefault="00FF2CF6" w:rsidP="00FF2CF6">
            <w:pPr>
              <w:jc w:val="center"/>
              <w:rPr>
                <w:sz w:val="28"/>
                <w:szCs w:val="28"/>
              </w:rPr>
            </w:pPr>
            <w:r w:rsidRPr="00FF2CF6">
              <w:rPr>
                <w:sz w:val="28"/>
                <w:szCs w:val="28"/>
              </w:rPr>
              <w:t>2020 год</w:t>
            </w:r>
          </w:p>
        </w:tc>
        <w:tc>
          <w:tcPr>
            <w:tcW w:w="2410" w:type="dxa"/>
            <w:gridSpan w:val="2"/>
            <w:vAlign w:val="center"/>
          </w:tcPr>
          <w:p w14:paraId="0E3BE1E6" w14:textId="77777777" w:rsidR="00FF2CF6" w:rsidRPr="00FF2CF6" w:rsidRDefault="00FF2CF6" w:rsidP="00FF2CF6">
            <w:pPr>
              <w:jc w:val="center"/>
              <w:rPr>
                <w:sz w:val="28"/>
                <w:szCs w:val="28"/>
              </w:rPr>
            </w:pPr>
            <w:r w:rsidRPr="00FF2CF6">
              <w:rPr>
                <w:sz w:val="28"/>
                <w:szCs w:val="28"/>
              </w:rPr>
              <w:t>2021 год</w:t>
            </w:r>
          </w:p>
        </w:tc>
        <w:tc>
          <w:tcPr>
            <w:tcW w:w="2268" w:type="dxa"/>
            <w:gridSpan w:val="2"/>
            <w:vAlign w:val="center"/>
          </w:tcPr>
          <w:p w14:paraId="2A56003C" w14:textId="77777777" w:rsidR="00FF2CF6" w:rsidRPr="00FF2CF6" w:rsidRDefault="00FF2CF6" w:rsidP="00FF2CF6">
            <w:pPr>
              <w:jc w:val="center"/>
              <w:rPr>
                <w:sz w:val="28"/>
                <w:szCs w:val="28"/>
              </w:rPr>
            </w:pPr>
            <w:r w:rsidRPr="00FF2CF6">
              <w:rPr>
                <w:sz w:val="28"/>
                <w:szCs w:val="28"/>
              </w:rPr>
              <w:t>2022 год</w:t>
            </w:r>
          </w:p>
        </w:tc>
        <w:tc>
          <w:tcPr>
            <w:tcW w:w="2268" w:type="dxa"/>
            <w:gridSpan w:val="2"/>
            <w:vAlign w:val="center"/>
          </w:tcPr>
          <w:p w14:paraId="4053C2CE" w14:textId="77777777" w:rsidR="00FF2CF6" w:rsidRPr="00FF2CF6" w:rsidRDefault="00FF2CF6" w:rsidP="00FF2CF6">
            <w:pPr>
              <w:jc w:val="center"/>
              <w:rPr>
                <w:sz w:val="28"/>
                <w:szCs w:val="28"/>
              </w:rPr>
            </w:pPr>
            <w:r w:rsidRPr="00FF2CF6">
              <w:rPr>
                <w:sz w:val="28"/>
                <w:szCs w:val="28"/>
              </w:rPr>
              <w:t>2023 год</w:t>
            </w:r>
          </w:p>
        </w:tc>
      </w:tr>
      <w:tr w:rsidR="00FF2CF6" w:rsidRPr="00FF2CF6" w14:paraId="23BC7EF7" w14:textId="77777777" w:rsidTr="00F4799E">
        <w:trPr>
          <w:trHeight w:val="796"/>
        </w:trPr>
        <w:tc>
          <w:tcPr>
            <w:tcW w:w="992" w:type="dxa"/>
            <w:vMerge/>
          </w:tcPr>
          <w:p w14:paraId="0F023541" w14:textId="77777777" w:rsidR="00FF2CF6" w:rsidRPr="00FF2CF6" w:rsidRDefault="00FF2CF6" w:rsidP="00FF2CF6">
            <w:pPr>
              <w:jc w:val="both"/>
              <w:rPr>
                <w:sz w:val="28"/>
                <w:szCs w:val="28"/>
              </w:rPr>
            </w:pPr>
          </w:p>
        </w:tc>
        <w:tc>
          <w:tcPr>
            <w:tcW w:w="1985" w:type="dxa"/>
            <w:vMerge/>
          </w:tcPr>
          <w:p w14:paraId="62C1B16A" w14:textId="77777777" w:rsidR="00FF2CF6" w:rsidRPr="00FF2CF6" w:rsidRDefault="00FF2CF6" w:rsidP="00FF2CF6">
            <w:pPr>
              <w:jc w:val="both"/>
              <w:rPr>
                <w:sz w:val="28"/>
                <w:szCs w:val="28"/>
              </w:rPr>
            </w:pPr>
          </w:p>
        </w:tc>
        <w:tc>
          <w:tcPr>
            <w:tcW w:w="851" w:type="dxa"/>
            <w:vMerge/>
          </w:tcPr>
          <w:p w14:paraId="3BC00F31" w14:textId="77777777" w:rsidR="00FF2CF6" w:rsidRPr="00FF2CF6" w:rsidRDefault="00FF2CF6" w:rsidP="00FF2CF6">
            <w:pPr>
              <w:jc w:val="both"/>
              <w:rPr>
                <w:sz w:val="28"/>
                <w:szCs w:val="28"/>
              </w:rPr>
            </w:pPr>
          </w:p>
        </w:tc>
        <w:tc>
          <w:tcPr>
            <w:tcW w:w="1134" w:type="dxa"/>
            <w:vAlign w:val="center"/>
          </w:tcPr>
          <w:p w14:paraId="5213A2EA" w14:textId="77777777" w:rsidR="00FF2CF6" w:rsidRPr="00FF2CF6" w:rsidRDefault="00FF2CF6" w:rsidP="00FF2CF6">
            <w:pPr>
              <w:jc w:val="center"/>
            </w:pPr>
            <w:r w:rsidRPr="00FF2CF6">
              <w:t>с 01.01.    по 30.06.</w:t>
            </w:r>
          </w:p>
        </w:tc>
        <w:tc>
          <w:tcPr>
            <w:tcW w:w="1134" w:type="dxa"/>
            <w:vAlign w:val="center"/>
          </w:tcPr>
          <w:p w14:paraId="565DDC39" w14:textId="77777777" w:rsidR="00FF2CF6" w:rsidRPr="00FF2CF6" w:rsidRDefault="00FF2CF6" w:rsidP="00FF2CF6">
            <w:pPr>
              <w:jc w:val="center"/>
            </w:pPr>
            <w:r w:rsidRPr="00FF2CF6">
              <w:t>с 01.07.     по 31.12.</w:t>
            </w:r>
          </w:p>
        </w:tc>
        <w:tc>
          <w:tcPr>
            <w:tcW w:w="1275" w:type="dxa"/>
            <w:vAlign w:val="center"/>
          </w:tcPr>
          <w:p w14:paraId="69D66227" w14:textId="77777777" w:rsidR="00FF2CF6" w:rsidRPr="00FF2CF6" w:rsidRDefault="00FF2CF6" w:rsidP="00FF2CF6">
            <w:pPr>
              <w:jc w:val="center"/>
            </w:pPr>
            <w:r w:rsidRPr="00FF2CF6">
              <w:t>с 01.01.   по 30.06.</w:t>
            </w:r>
          </w:p>
        </w:tc>
        <w:tc>
          <w:tcPr>
            <w:tcW w:w="1276" w:type="dxa"/>
            <w:vAlign w:val="center"/>
          </w:tcPr>
          <w:p w14:paraId="60805E23" w14:textId="77777777" w:rsidR="00FF2CF6" w:rsidRPr="00FF2CF6" w:rsidRDefault="00FF2CF6" w:rsidP="00FF2CF6">
            <w:pPr>
              <w:jc w:val="center"/>
            </w:pPr>
            <w:r w:rsidRPr="00FF2CF6">
              <w:t>с 01.07.   по 31.12.</w:t>
            </w:r>
          </w:p>
        </w:tc>
        <w:tc>
          <w:tcPr>
            <w:tcW w:w="1276" w:type="dxa"/>
            <w:vAlign w:val="center"/>
          </w:tcPr>
          <w:p w14:paraId="37A85B1A" w14:textId="77777777" w:rsidR="00FF2CF6" w:rsidRPr="00FF2CF6" w:rsidRDefault="00FF2CF6" w:rsidP="00FF2CF6">
            <w:pPr>
              <w:jc w:val="center"/>
            </w:pPr>
            <w:r w:rsidRPr="00FF2CF6">
              <w:t>с 01.01. по 30.06.</w:t>
            </w:r>
          </w:p>
        </w:tc>
        <w:tc>
          <w:tcPr>
            <w:tcW w:w="1134" w:type="dxa"/>
            <w:vAlign w:val="center"/>
          </w:tcPr>
          <w:p w14:paraId="50BBCDFC" w14:textId="77777777" w:rsidR="00FF2CF6" w:rsidRPr="00FF2CF6" w:rsidRDefault="00FF2CF6" w:rsidP="00FF2CF6">
            <w:pPr>
              <w:jc w:val="center"/>
            </w:pPr>
            <w:r w:rsidRPr="00FF2CF6">
              <w:t>с 01.07. по 31.12.</w:t>
            </w:r>
          </w:p>
        </w:tc>
        <w:tc>
          <w:tcPr>
            <w:tcW w:w="1134" w:type="dxa"/>
            <w:vAlign w:val="center"/>
          </w:tcPr>
          <w:p w14:paraId="4FDA18B5" w14:textId="77777777" w:rsidR="00FF2CF6" w:rsidRPr="00FF2CF6" w:rsidRDefault="00FF2CF6" w:rsidP="00FF2CF6">
            <w:pPr>
              <w:jc w:val="center"/>
            </w:pPr>
            <w:r w:rsidRPr="00FF2CF6">
              <w:t>с 01.01. по 30.06.</w:t>
            </w:r>
          </w:p>
        </w:tc>
        <w:tc>
          <w:tcPr>
            <w:tcW w:w="1134" w:type="dxa"/>
            <w:vAlign w:val="center"/>
          </w:tcPr>
          <w:p w14:paraId="7CF2C1A0" w14:textId="77777777" w:rsidR="00FF2CF6" w:rsidRPr="00FF2CF6" w:rsidRDefault="00FF2CF6" w:rsidP="00FF2CF6">
            <w:pPr>
              <w:jc w:val="center"/>
            </w:pPr>
            <w:r w:rsidRPr="00FF2CF6">
              <w:t>с 01.07. по 31.12.</w:t>
            </w:r>
          </w:p>
        </w:tc>
        <w:tc>
          <w:tcPr>
            <w:tcW w:w="1134" w:type="dxa"/>
            <w:vAlign w:val="center"/>
          </w:tcPr>
          <w:p w14:paraId="07FB0A38" w14:textId="77777777" w:rsidR="00FF2CF6" w:rsidRPr="00FF2CF6" w:rsidRDefault="00FF2CF6" w:rsidP="00FF2CF6">
            <w:pPr>
              <w:jc w:val="center"/>
            </w:pPr>
            <w:r w:rsidRPr="00FF2CF6">
              <w:t>с 01.01. по 30.06.</w:t>
            </w:r>
          </w:p>
        </w:tc>
        <w:tc>
          <w:tcPr>
            <w:tcW w:w="1134" w:type="dxa"/>
            <w:vAlign w:val="center"/>
          </w:tcPr>
          <w:p w14:paraId="44C3B9D2" w14:textId="77777777" w:rsidR="00FF2CF6" w:rsidRPr="00FF2CF6" w:rsidRDefault="00FF2CF6" w:rsidP="00FF2CF6">
            <w:pPr>
              <w:jc w:val="center"/>
            </w:pPr>
            <w:r w:rsidRPr="00FF2CF6">
              <w:t>с 01.07. по 31.12.</w:t>
            </w:r>
          </w:p>
        </w:tc>
      </w:tr>
      <w:tr w:rsidR="00FF2CF6" w:rsidRPr="00FF2CF6" w14:paraId="608E2041" w14:textId="77777777" w:rsidTr="00F4799E">
        <w:trPr>
          <w:trHeight w:val="253"/>
        </w:trPr>
        <w:tc>
          <w:tcPr>
            <w:tcW w:w="992" w:type="dxa"/>
          </w:tcPr>
          <w:p w14:paraId="115F7CC3" w14:textId="77777777" w:rsidR="00FF2CF6" w:rsidRPr="00FF2CF6" w:rsidRDefault="00FF2CF6" w:rsidP="00FF2CF6">
            <w:pPr>
              <w:jc w:val="center"/>
              <w:rPr>
                <w:sz w:val="28"/>
                <w:szCs w:val="28"/>
              </w:rPr>
            </w:pPr>
            <w:r w:rsidRPr="00FF2CF6">
              <w:rPr>
                <w:sz w:val="28"/>
                <w:szCs w:val="28"/>
              </w:rPr>
              <w:t>1</w:t>
            </w:r>
          </w:p>
        </w:tc>
        <w:tc>
          <w:tcPr>
            <w:tcW w:w="1985" w:type="dxa"/>
          </w:tcPr>
          <w:p w14:paraId="1741ECB4" w14:textId="77777777" w:rsidR="00FF2CF6" w:rsidRPr="00FF2CF6" w:rsidRDefault="00FF2CF6" w:rsidP="00FF2CF6">
            <w:pPr>
              <w:jc w:val="center"/>
              <w:rPr>
                <w:sz w:val="28"/>
                <w:szCs w:val="28"/>
              </w:rPr>
            </w:pPr>
            <w:r w:rsidRPr="00FF2CF6">
              <w:rPr>
                <w:sz w:val="28"/>
                <w:szCs w:val="28"/>
              </w:rPr>
              <w:t>2</w:t>
            </w:r>
          </w:p>
        </w:tc>
        <w:tc>
          <w:tcPr>
            <w:tcW w:w="851" w:type="dxa"/>
          </w:tcPr>
          <w:p w14:paraId="57228124" w14:textId="77777777" w:rsidR="00FF2CF6" w:rsidRPr="00FF2CF6" w:rsidRDefault="00FF2CF6" w:rsidP="00FF2CF6">
            <w:pPr>
              <w:jc w:val="center"/>
              <w:rPr>
                <w:sz w:val="28"/>
                <w:szCs w:val="28"/>
              </w:rPr>
            </w:pPr>
            <w:r w:rsidRPr="00FF2CF6">
              <w:rPr>
                <w:sz w:val="28"/>
                <w:szCs w:val="28"/>
              </w:rPr>
              <w:t>3</w:t>
            </w:r>
          </w:p>
        </w:tc>
        <w:tc>
          <w:tcPr>
            <w:tcW w:w="1134" w:type="dxa"/>
            <w:vAlign w:val="center"/>
          </w:tcPr>
          <w:p w14:paraId="61C1346B" w14:textId="77777777" w:rsidR="00FF2CF6" w:rsidRPr="00FF2CF6" w:rsidRDefault="00FF2CF6" w:rsidP="00FF2CF6">
            <w:pPr>
              <w:jc w:val="center"/>
              <w:rPr>
                <w:sz w:val="28"/>
                <w:szCs w:val="28"/>
              </w:rPr>
            </w:pPr>
            <w:r w:rsidRPr="00FF2CF6">
              <w:rPr>
                <w:sz w:val="28"/>
                <w:szCs w:val="28"/>
              </w:rPr>
              <w:t>4</w:t>
            </w:r>
          </w:p>
        </w:tc>
        <w:tc>
          <w:tcPr>
            <w:tcW w:w="1134" w:type="dxa"/>
            <w:vAlign w:val="center"/>
          </w:tcPr>
          <w:p w14:paraId="4C04CDC1" w14:textId="77777777" w:rsidR="00FF2CF6" w:rsidRPr="00FF2CF6" w:rsidRDefault="00FF2CF6" w:rsidP="00FF2CF6">
            <w:pPr>
              <w:jc w:val="center"/>
              <w:rPr>
                <w:sz w:val="28"/>
                <w:szCs w:val="28"/>
              </w:rPr>
            </w:pPr>
            <w:r w:rsidRPr="00FF2CF6">
              <w:rPr>
                <w:sz w:val="28"/>
                <w:szCs w:val="28"/>
              </w:rPr>
              <w:t>5</w:t>
            </w:r>
          </w:p>
        </w:tc>
        <w:tc>
          <w:tcPr>
            <w:tcW w:w="1275" w:type="dxa"/>
            <w:vAlign w:val="center"/>
          </w:tcPr>
          <w:p w14:paraId="6F5639A1" w14:textId="77777777" w:rsidR="00FF2CF6" w:rsidRPr="00FF2CF6" w:rsidRDefault="00FF2CF6" w:rsidP="00FF2CF6">
            <w:pPr>
              <w:jc w:val="center"/>
              <w:rPr>
                <w:sz w:val="28"/>
                <w:szCs w:val="28"/>
              </w:rPr>
            </w:pPr>
            <w:r w:rsidRPr="00FF2CF6">
              <w:rPr>
                <w:sz w:val="28"/>
                <w:szCs w:val="28"/>
              </w:rPr>
              <w:t>6</w:t>
            </w:r>
          </w:p>
        </w:tc>
        <w:tc>
          <w:tcPr>
            <w:tcW w:w="1276" w:type="dxa"/>
            <w:vAlign w:val="center"/>
          </w:tcPr>
          <w:p w14:paraId="59EDD17E" w14:textId="77777777" w:rsidR="00FF2CF6" w:rsidRPr="00FF2CF6" w:rsidRDefault="00FF2CF6" w:rsidP="00FF2CF6">
            <w:pPr>
              <w:jc w:val="center"/>
              <w:rPr>
                <w:sz w:val="28"/>
                <w:szCs w:val="28"/>
              </w:rPr>
            </w:pPr>
            <w:r w:rsidRPr="00FF2CF6">
              <w:rPr>
                <w:sz w:val="28"/>
                <w:szCs w:val="28"/>
              </w:rPr>
              <w:t>7</w:t>
            </w:r>
          </w:p>
        </w:tc>
        <w:tc>
          <w:tcPr>
            <w:tcW w:w="1276" w:type="dxa"/>
            <w:vAlign w:val="center"/>
          </w:tcPr>
          <w:p w14:paraId="138AC04B" w14:textId="77777777" w:rsidR="00FF2CF6" w:rsidRPr="00FF2CF6" w:rsidRDefault="00FF2CF6" w:rsidP="00FF2CF6">
            <w:pPr>
              <w:jc w:val="center"/>
              <w:rPr>
                <w:sz w:val="28"/>
                <w:szCs w:val="28"/>
              </w:rPr>
            </w:pPr>
            <w:r w:rsidRPr="00FF2CF6">
              <w:rPr>
                <w:sz w:val="28"/>
                <w:szCs w:val="28"/>
              </w:rPr>
              <w:t>8</w:t>
            </w:r>
          </w:p>
        </w:tc>
        <w:tc>
          <w:tcPr>
            <w:tcW w:w="1134" w:type="dxa"/>
            <w:vAlign w:val="center"/>
          </w:tcPr>
          <w:p w14:paraId="4CFFB7D7" w14:textId="77777777" w:rsidR="00FF2CF6" w:rsidRPr="00FF2CF6" w:rsidRDefault="00FF2CF6" w:rsidP="00FF2CF6">
            <w:pPr>
              <w:jc w:val="center"/>
              <w:rPr>
                <w:sz w:val="28"/>
                <w:szCs w:val="28"/>
              </w:rPr>
            </w:pPr>
            <w:r w:rsidRPr="00FF2CF6">
              <w:rPr>
                <w:sz w:val="28"/>
                <w:szCs w:val="28"/>
              </w:rPr>
              <w:t>9</w:t>
            </w:r>
          </w:p>
        </w:tc>
        <w:tc>
          <w:tcPr>
            <w:tcW w:w="1134" w:type="dxa"/>
          </w:tcPr>
          <w:p w14:paraId="093C8E99" w14:textId="77777777" w:rsidR="00FF2CF6" w:rsidRPr="00FF2CF6" w:rsidRDefault="00FF2CF6" w:rsidP="00FF2CF6">
            <w:pPr>
              <w:jc w:val="center"/>
              <w:rPr>
                <w:sz w:val="28"/>
                <w:szCs w:val="28"/>
              </w:rPr>
            </w:pPr>
            <w:r w:rsidRPr="00FF2CF6">
              <w:rPr>
                <w:sz w:val="28"/>
                <w:szCs w:val="28"/>
              </w:rPr>
              <w:t>10</w:t>
            </w:r>
          </w:p>
        </w:tc>
        <w:tc>
          <w:tcPr>
            <w:tcW w:w="1134" w:type="dxa"/>
          </w:tcPr>
          <w:p w14:paraId="73372EBD" w14:textId="77777777" w:rsidR="00FF2CF6" w:rsidRPr="00FF2CF6" w:rsidRDefault="00FF2CF6" w:rsidP="00FF2CF6">
            <w:pPr>
              <w:jc w:val="center"/>
              <w:rPr>
                <w:sz w:val="28"/>
                <w:szCs w:val="28"/>
              </w:rPr>
            </w:pPr>
            <w:r w:rsidRPr="00FF2CF6">
              <w:rPr>
                <w:sz w:val="28"/>
                <w:szCs w:val="28"/>
              </w:rPr>
              <w:t>11</w:t>
            </w:r>
          </w:p>
        </w:tc>
        <w:tc>
          <w:tcPr>
            <w:tcW w:w="1134" w:type="dxa"/>
          </w:tcPr>
          <w:p w14:paraId="2708FA7A" w14:textId="77777777" w:rsidR="00FF2CF6" w:rsidRPr="00FF2CF6" w:rsidRDefault="00FF2CF6" w:rsidP="00FF2CF6">
            <w:pPr>
              <w:jc w:val="center"/>
              <w:rPr>
                <w:sz w:val="28"/>
                <w:szCs w:val="28"/>
              </w:rPr>
            </w:pPr>
            <w:r w:rsidRPr="00FF2CF6">
              <w:rPr>
                <w:sz w:val="28"/>
                <w:szCs w:val="28"/>
              </w:rPr>
              <w:t>12</w:t>
            </w:r>
          </w:p>
        </w:tc>
        <w:tc>
          <w:tcPr>
            <w:tcW w:w="1134" w:type="dxa"/>
          </w:tcPr>
          <w:p w14:paraId="1E7DF0DD" w14:textId="77777777" w:rsidR="00FF2CF6" w:rsidRPr="00FF2CF6" w:rsidRDefault="00FF2CF6" w:rsidP="00FF2CF6">
            <w:pPr>
              <w:jc w:val="center"/>
              <w:rPr>
                <w:sz w:val="28"/>
                <w:szCs w:val="28"/>
              </w:rPr>
            </w:pPr>
            <w:r w:rsidRPr="00FF2CF6">
              <w:rPr>
                <w:sz w:val="28"/>
                <w:szCs w:val="28"/>
              </w:rPr>
              <w:t>13</w:t>
            </w:r>
          </w:p>
        </w:tc>
      </w:tr>
      <w:tr w:rsidR="00FF2CF6" w:rsidRPr="00FF2CF6" w14:paraId="6E103F7A" w14:textId="77777777" w:rsidTr="00F4799E">
        <w:trPr>
          <w:trHeight w:val="337"/>
        </w:trPr>
        <w:tc>
          <w:tcPr>
            <w:tcW w:w="15593" w:type="dxa"/>
            <w:gridSpan w:val="13"/>
            <w:vAlign w:val="center"/>
          </w:tcPr>
          <w:p w14:paraId="477852E0" w14:textId="77777777" w:rsidR="00FF2CF6" w:rsidRPr="00FF2CF6" w:rsidRDefault="00FF2CF6" w:rsidP="00FF2CF6">
            <w:pPr>
              <w:ind w:left="360"/>
              <w:jc w:val="center"/>
              <w:rPr>
                <w:sz w:val="28"/>
                <w:szCs w:val="28"/>
              </w:rPr>
            </w:pPr>
            <w:r w:rsidRPr="00FF2CF6">
              <w:rPr>
                <w:sz w:val="28"/>
                <w:szCs w:val="28"/>
              </w:rPr>
              <w:t>Холодное водоснабжение питьевой водой</w:t>
            </w:r>
          </w:p>
        </w:tc>
      </w:tr>
      <w:tr w:rsidR="00FF2CF6" w:rsidRPr="00FF2CF6" w14:paraId="6B38D775" w14:textId="77777777" w:rsidTr="00F4799E">
        <w:trPr>
          <w:trHeight w:val="439"/>
        </w:trPr>
        <w:tc>
          <w:tcPr>
            <w:tcW w:w="992" w:type="dxa"/>
            <w:vAlign w:val="center"/>
          </w:tcPr>
          <w:p w14:paraId="00601EF0" w14:textId="77777777" w:rsidR="00FF2CF6" w:rsidRPr="00FF2CF6" w:rsidRDefault="00FF2CF6" w:rsidP="00FF2CF6">
            <w:pPr>
              <w:jc w:val="center"/>
            </w:pPr>
            <w:r w:rsidRPr="00FF2CF6">
              <w:t>1.</w:t>
            </w:r>
          </w:p>
        </w:tc>
        <w:tc>
          <w:tcPr>
            <w:tcW w:w="1985" w:type="dxa"/>
            <w:vAlign w:val="center"/>
          </w:tcPr>
          <w:p w14:paraId="028F9B28" w14:textId="77777777" w:rsidR="00FF2CF6" w:rsidRPr="00FF2CF6" w:rsidRDefault="00FF2CF6" w:rsidP="00FF2CF6">
            <w:r w:rsidRPr="00FF2CF6">
              <w:t>Поднято воды</w:t>
            </w:r>
          </w:p>
        </w:tc>
        <w:tc>
          <w:tcPr>
            <w:tcW w:w="851" w:type="dxa"/>
            <w:vAlign w:val="center"/>
          </w:tcPr>
          <w:p w14:paraId="5A400953" w14:textId="77777777" w:rsidR="00FF2CF6" w:rsidRPr="00FF2CF6" w:rsidRDefault="00FF2CF6" w:rsidP="00FF2CF6">
            <w:pPr>
              <w:jc w:val="center"/>
              <w:rPr>
                <w:vertAlign w:val="superscript"/>
              </w:rPr>
            </w:pPr>
            <w:r w:rsidRPr="00FF2CF6">
              <w:t>м</w:t>
            </w:r>
            <w:r w:rsidRPr="00FF2CF6">
              <w:rPr>
                <w:vertAlign w:val="superscript"/>
              </w:rPr>
              <w:t>3</w:t>
            </w:r>
          </w:p>
        </w:tc>
        <w:tc>
          <w:tcPr>
            <w:tcW w:w="1134" w:type="dxa"/>
            <w:vAlign w:val="center"/>
          </w:tcPr>
          <w:p w14:paraId="65B29B6A" w14:textId="77777777" w:rsidR="00FF2CF6" w:rsidRPr="00FF2CF6" w:rsidRDefault="00FF2CF6" w:rsidP="00FF2CF6">
            <w:pPr>
              <w:jc w:val="center"/>
            </w:pPr>
            <w:r w:rsidRPr="00FF2CF6">
              <w:t>168676</w:t>
            </w:r>
          </w:p>
        </w:tc>
        <w:tc>
          <w:tcPr>
            <w:tcW w:w="1134" w:type="dxa"/>
            <w:vAlign w:val="center"/>
          </w:tcPr>
          <w:p w14:paraId="10012F77" w14:textId="77777777" w:rsidR="00FF2CF6" w:rsidRPr="00FF2CF6" w:rsidRDefault="00FF2CF6" w:rsidP="00FF2CF6">
            <w:pPr>
              <w:jc w:val="center"/>
            </w:pPr>
            <w:r w:rsidRPr="00FF2CF6">
              <w:t>168676</w:t>
            </w:r>
          </w:p>
        </w:tc>
        <w:tc>
          <w:tcPr>
            <w:tcW w:w="1275" w:type="dxa"/>
            <w:vAlign w:val="center"/>
          </w:tcPr>
          <w:p w14:paraId="1886A8AC" w14:textId="77777777" w:rsidR="00FF2CF6" w:rsidRPr="00FF2CF6" w:rsidRDefault="00FF2CF6" w:rsidP="00FF2CF6">
            <w:pPr>
              <w:jc w:val="center"/>
            </w:pPr>
            <w:r w:rsidRPr="00FF2CF6">
              <w:t>136623</w:t>
            </w:r>
          </w:p>
        </w:tc>
        <w:tc>
          <w:tcPr>
            <w:tcW w:w="1276" w:type="dxa"/>
            <w:vAlign w:val="center"/>
          </w:tcPr>
          <w:p w14:paraId="01018A0E" w14:textId="77777777" w:rsidR="00FF2CF6" w:rsidRPr="00FF2CF6" w:rsidRDefault="00FF2CF6" w:rsidP="00FF2CF6">
            <w:pPr>
              <w:jc w:val="center"/>
            </w:pPr>
            <w:r w:rsidRPr="00FF2CF6">
              <w:t>136623</w:t>
            </w:r>
          </w:p>
        </w:tc>
        <w:tc>
          <w:tcPr>
            <w:tcW w:w="1276" w:type="dxa"/>
            <w:vAlign w:val="center"/>
          </w:tcPr>
          <w:p w14:paraId="3319FE13" w14:textId="77777777" w:rsidR="00FF2CF6" w:rsidRPr="00FF2CF6" w:rsidRDefault="00FF2CF6" w:rsidP="00FF2CF6">
            <w:pPr>
              <w:jc w:val="center"/>
            </w:pPr>
            <w:r w:rsidRPr="00FF2CF6">
              <w:t>168676</w:t>
            </w:r>
          </w:p>
        </w:tc>
        <w:tc>
          <w:tcPr>
            <w:tcW w:w="1134" w:type="dxa"/>
            <w:vAlign w:val="center"/>
          </w:tcPr>
          <w:p w14:paraId="0734E138" w14:textId="77777777" w:rsidR="00FF2CF6" w:rsidRPr="00FF2CF6" w:rsidRDefault="00FF2CF6" w:rsidP="00FF2CF6">
            <w:pPr>
              <w:jc w:val="center"/>
            </w:pPr>
            <w:r w:rsidRPr="00FF2CF6">
              <w:t>168676</w:t>
            </w:r>
          </w:p>
        </w:tc>
        <w:tc>
          <w:tcPr>
            <w:tcW w:w="1134" w:type="dxa"/>
            <w:vAlign w:val="center"/>
          </w:tcPr>
          <w:p w14:paraId="12B0D6CF" w14:textId="77777777" w:rsidR="00FF2CF6" w:rsidRPr="00FF2CF6" w:rsidRDefault="00FF2CF6" w:rsidP="00FF2CF6">
            <w:pPr>
              <w:jc w:val="center"/>
            </w:pPr>
            <w:r w:rsidRPr="00FF2CF6">
              <w:t>168676</w:t>
            </w:r>
          </w:p>
        </w:tc>
        <w:tc>
          <w:tcPr>
            <w:tcW w:w="1134" w:type="dxa"/>
            <w:vAlign w:val="center"/>
          </w:tcPr>
          <w:p w14:paraId="252D7A89" w14:textId="77777777" w:rsidR="00FF2CF6" w:rsidRPr="00FF2CF6" w:rsidRDefault="00FF2CF6" w:rsidP="00FF2CF6">
            <w:pPr>
              <w:jc w:val="center"/>
            </w:pPr>
            <w:r w:rsidRPr="00FF2CF6">
              <w:t>168676</w:t>
            </w:r>
          </w:p>
        </w:tc>
        <w:tc>
          <w:tcPr>
            <w:tcW w:w="1134" w:type="dxa"/>
            <w:vAlign w:val="center"/>
          </w:tcPr>
          <w:p w14:paraId="5CC2A5DC" w14:textId="77777777" w:rsidR="00FF2CF6" w:rsidRPr="00FF2CF6" w:rsidRDefault="00FF2CF6" w:rsidP="00FF2CF6">
            <w:pPr>
              <w:jc w:val="center"/>
            </w:pPr>
            <w:r w:rsidRPr="00FF2CF6">
              <w:t>168676</w:t>
            </w:r>
          </w:p>
        </w:tc>
        <w:tc>
          <w:tcPr>
            <w:tcW w:w="1134" w:type="dxa"/>
            <w:vAlign w:val="center"/>
          </w:tcPr>
          <w:p w14:paraId="3261C113" w14:textId="77777777" w:rsidR="00FF2CF6" w:rsidRPr="00FF2CF6" w:rsidRDefault="00FF2CF6" w:rsidP="00FF2CF6">
            <w:pPr>
              <w:jc w:val="center"/>
            </w:pPr>
            <w:r w:rsidRPr="00FF2CF6">
              <w:t>168676</w:t>
            </w:r>
          </w:p>
        </w:tc>
      </w:tr>
      <w:tr w:rsidR="00FF2CF6" w:rsidRPr="00FF2CF6" w14:paraId="5E724D4C" w14:textId="77777777" w:rsidTr="00F4799E">
        <w:tc>
          <w:tcPr>
            <w:tcW w:w="992" w:type="dxa"/>
            <w:vAlign w:val="center"/>
          </w:tcPr>
          <w:p w14:paraId="7EAE905F" w14:textId="77777777" w:rsidR="00FF2CF6" w:rsidRPr="00FF2CF6" w:rsidRDefault="00FF2CF6" w:rsidP="00FF2CF6">
            <w:pPr>
              <w:jc w:val="center"/>
            </w:pPr>
            <w:r w:rsidRPr="00FF2CF6">
              <w:t>2.</w:t>
            </w:r>
          </w:p>
        </w:tc>
        <w:tc>
          <w:tcPr>
            <w:tcW w:w="1985" w:type="dxa"/>
            <w:vAlign w:val="center"/>
          </w:tcPr>
          <w:p w14:paraId="09E589DF" w14:textId="77777777" w:rsidR="00FF2CF6" w:rsidRPr="00FF2CF6" w:rsidRDefault="00FF2CF6" w:rsidP="00FF2CF6">
            <w:r w:rsidRPr="00FF2CF6">
              <w:t>Получено со стороны</w:t>
            </w:r>
          </w:p>
        </w:tc>
        <w:tc>
          <w:tcPr>
            <w:tcW w:w="851" w:type="dxa"/>
            <w:vAlign w:val="center"/>
          </w:tcPr>
          <w:p w14:paraId="45E6DF24"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450B4B95" w14:textId="77777777" w:rsidR="00FF2CF6" w:rsidRPr="00FF2CF6" w:rsidRDefault="00FF2CF6" w:rsidP="00FF2CF6">
            <w:pPr>
              <w:jc w:val="center"/>
            </w:pPr>
            <w:r w:rsidRPr="00FF2CF6">
              <w:t>-</w:t>
            </w:r>
          </w:p>
        </w:tc>
        <w:tc>
          <w:tcPr>
            <w:tcW w:w="1134" w:type="dxa"/>
            <w:vAlign w:val="center"/>
          </w:tcPr>
          <w:p w14:paraId="5D5F755C" w14:textId="77777777" w:rsidR="00FF2CF6" w:rsidRPr="00FF2CF6" w:rsidRDefault="00FF2CF6" w:rsidP="00FF2CF6">
            <w:pPr>
              <w:jc w:val="center"/>
            </w:pPr>
            <w:r w:rsidRPr="00FF2CF6">
              <w:t>-</w:t>
            </w:r>
          </w:p>
        </w:tc>
        <w:tc>
          <w:tcPr>
            <w:tcW w:w="1275" w:type="dxa"/>
            <w:vAlign w:val="center"/>
          </w:tcPr>
          <w:p w14:paraId="32262948" w14:textId="77777777" w:rsidR="00FF2CF6" w:rsidRPr="00FF2CF6" w:rsidRDefault="00FF2CF6" w:rsidP="00FF2CF6">
            <w:pPr>
              <w:jc w:val="center"/>
            </w:pPr>
            <w:r w:rsidRPr="00FF2CF6">
              <w:t>-</w:t>
            </w:r>
          </w:p>
        </w:tc>
        <w:tc>
          <w:tcPr>
            <w:tcW w:w="1276" w:type="dxa"/>
            <w:vAlign w:val="center"/>
          </w:tcPr>
          <w:p w14:paraId="7D0A8758" w14:textId="77777777" w:rsidR="00FF2CF6" w:rsidRPr="00FF2CF6" w:rsidRDefault="00FF2CF6" w:rsidP="00FF2CF6">
            <w:pPr>
              <w:jc w:val="center"/>
            </w:pPr>
            <w:r w:rsidRPr="00FF2CF6">
              <w:t>-</w:t>
            </w:r>
          </w:p>
        </w:tc>
        <w:tc>
          <w:tcPr>
            <w:tcW w:w="1276" w:type="dxa"/>
            <w:vAlign w:val="center"/>
          </w:tcPr>
          <w:p w14:paraId="17F73328" w14:textId="77777777" w:rsidR="00FF2CF6" w:rsidRPr="00FF2CF6" w:rsidRDefault="00FF2CF6" w:rsidP="00FF2CF6">
            <w:pPr>
              <w:jc w:val="center"/>
            </w:pPr>
            <w:r w:rsidRPr="00FF2CF6">
              <w:t>-</w:t>
            </w:r>
          </w:p>
        </w:tc>
        <w:tc>
          <w:tcPr>
            <w:tcW w:w="1134" w:type="dxa"/>
            <w:vAlign w:val="center"/>
          </w:tcPr>
          <w:p w14:paraId="01724680" w14:textId="77777777" w:rsidR="00FF2CF6" w:rsidRPr="00FF2CF6" w:rsidRDefault="00FF2CF6" w:rsidP="00FF2CF6">
            <w:pPr>
              <w:jc w:val="center"/>
            </w:pPr>
            <w:r w:rsidRPr="00FF2CF6">
              <w:t>-</w:t>
            </w:r>
          </w:p>
        </w:tc>
        <w:tc>
          <w:tcPr>
            <w:tcW w:w="1134" w:type="dxa"/>
            <w:vAlign w:val="center"/>
          </w:tcPr>
          <w:p w14:paraId="18073C1F" w14:textId="77777777" w:rsidR="00FF2CF6" w:rsidRPr="00FF2CF6" w:rsidRDefault="00FF2CF6" w:rsidP="00FF2CF6">
            <w:pPr>
              <w:jc w:val="center"/>
            </w:pPr>
            <w:r w:rsidRPr="00FF2CF6">
              <w:t>-</w:t>
            </w:r>
          </w:p>
        </w:tc>
        <w:tc>
          <w:tcPr>
            <w:tcW w:w="1134" w:type="dxa"/>
            <w:vAlign w:val="center"/>
          </w:tcPr>
          <w:p w14:paraId="689A3DC3" w14:textId="77777777" w:rsidR="00FF2CF6" w:rsidRPr="00FF2CF6" w:rsidRDefault="00FF2CF6" w:rsidP="00FF2CF6">
            <w:pPr>
              <w:jc w:val="center"/>
            </w:pPr>
            <w:r w:rsidRPr="00FF2CF6">
              <w:t>-</w:t>
            </w:r>
          </w:p>
        </w:tc>
        <w:tc>
          <w:tcPr>
            <w:tcW w:w="1134" w:type="dxa"/>
            <w:vAlign w:val="center"/>
          </w:tcPr>
          <w:p w14:paraId="004058A5" w14:textId="77777777" w:rsidR="00FF2CF6" w:rsidRPr="00FF2CF6" w:rsidRDefault="00FF2CF6" w:rsidP="00FF2CF6">
            <w:pPr>
              <w:jc w:val="center"/>
            </w:pPr>
            <w:r w:rsidRPr="00FF2CF6">
              <w:t>-</w:t>
            </w:r>
          </w:p>
        </w:tc>
        <w:tc>
          <w:tcPr>
            <w:tcW w:w="1134" w:type="dxa"/>
            <w:vAlign w:val="center"/>
          </w:tcPr>
          <w:p w14:paraId="3F9551DC" w14:textId="77777777" w:rsidR="00FF2CF6" w:rsidRPr="00FF2CF6" w:rsidRDefault="00FF2CF6" w:rsidP="00FF2CF6">
            <w:pPr>
              <w:jc w:val="center"/>
            </w:pPr>
            <w:r w:rsidRPr="00FF2CF6">
              <w:t>-</w:t>
            </w:r>
          </w:p>
        </w:tc>
      </w:tr>
      <w:tr w:rsidR="00FF2CF6" w:rsidRPr="00FF2CF6" w14:paraId="5ED2FBFA" w14:textId="77777777" w:rsidTr="00F4799E">
        <w:trPr>
          <w:trHeight w:val="912"/>
        </w:trPr>
        <w:tc>
          <w:tcPr>
            <w:tcW w:w="992" w:type="dxa"/>
            <w:vAlign w:val="center"/>
          </w:tcPr>
          <w:p w14:paraId="620C45CF" w14:textId="77777777" w:rsidR="00FF2CF6" w:rsidRPr="00FF2CF6" w:rsidRDefault="00FF2CF6" w:rsidP="00FF2CF6">
            <w:pPr>
              <w:jc w:val="center"/>
            </w:pPr>
            <w:r w:rsidRPr="00FF2CF6">
              <w:t>3.</w:t>
            </w:r>
          </w:p>
        </w:tc>
        <w:tc>
          <w:tcPr>
            <w:tcW w:w="1985" w:type="dxa"/>
            <w:vAlign w:val="center"/>
          </w:tcPr>
          <w:p w14:paraId="0BDEF0F1" w14:textId="77777777" w:rsidR="00FF2CF6" w:rsidRPr="00FF2CF6" w:rsidRDefault="00FF2CF6" w:rsidP="00FF2CF6">
            <w:r w:rsidRPr="00FF2CF6">
              <w:t>Расход воды на коммунально-бытовые нужды</w:t>
            </w:r>
          </w:p>
        </w:tc>
        <w:tc>
          <w:tcPr>
            <w:tcW w:w="851" w:type="dxa"/>
            <w:vAlign w:val="center"/>
          </w:tcPr>
          <w:p w14:paraId="02CDFFC2"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33D95D6A" w14:textId="77777777" w:rsidR="00FF2CF6" w:rsidRPr="00FF2CF6" w:rsidRDefault="00FF2CF6" w:rsidP="00FF2CF6">
            <w:pPr>
              <w:jc w:val="center"/>
            </w:pPr>
            <w:r w:rsidRPr="00FF2CF6">
              <w:t>-</w:t>
            </w:r>
          </w:p>
        </w:tc>
        <w:tc>
          <w:tcPr>
            <w:tcW w:w="1134" w:type="dxa"/>
            <w:vAlign w:val="center"/>
          </w:tcPr>
          <w:p w14:paraId="34E17E3B" w14:textId="77777777" w:rsidR="00FF2CF6" w:rsidRPr="00FF2CF6" w:rsidRDefault="00FF2CF6" w:rsidP="00FF2CF6">
            <w:pPr>
              <w:jc w:val="center"/>
            </w:pPr>
            <w:r w:rsidRPr="00FF2CF6">
              <w:t>-</w:t>
            </w:r>
          </w:p>
        </w:tc>
        <w:tc>
          <w:tcPr>
            <w:tcW w:w="1275" w:type="dxa"/>
            <w:vAlign w:val="center"/>
          </w:tcPr>
          <w:p w14:paraId="49B47C4B" w14:textId="77777777" w:rsidR="00FF2CF6" w:rsidRPr="00FF2CF6" w:rsidRDefault="00FF2CF6" w:rsidP="00FF2CF6">
            <w:pPr>
              <w:jc w:val="center"/>
            </w:pPr>
            <w:r w:rsidRPr="00FF2CF6">
              <w:t>-</w:t>
            </w:r>
          </w:p>
        </w:tc>
        <w:tc>
          <w:tcPr>
            <w:tcW w:w="1276" w:type="dxa"/>
            <w:vAlign w:val="center"/>
          </w:tcPr>
          <w:p w14:paraId="2C112170" w14:textId="77777777" w:rsidR="00FF2CF6" w:rsidRPr="00FF2CF6" w:rsidRDefault="00FF2CF6" w:rsidP="00FF2CF6">
            <w:pPr>
              <w:jc w:val="center"/>
            </w:pPr>
            <w:r w:rsidRPr="00FF2CF6">
              <w:t>-</w:t>
            </w:r>
          </w:p>
        </w:tc>
        <w:tc>
          <w:tcPr>
            <w:tcW w:w="1276" w:type="dxa"/>
            <w:vAlign w:val="center"/>
          </w:tcPr>
          <w:p w14:paraId="283C9783" w14:textId="77777777" w:rsidR="00FF2CF6" w:rsidRPr="00FF2CF6" w:rsidRDefault="00FF2CF6" w:rsidP="00FF2CF6">
            <w:pPr>
              <w:jc w:val="center"/>
            </w:pPr>
            <w:r w:rsidRPr="00FF2CF6">
              <w:t>-</w:t>
            </w:r>
          </w:p>
        </w:tc>
        <w:tc>
          <w:tcPr>
            <w:tcW w:w="1134" w:type="dxa"/>
            <w:vAlign w:val="center"/>
          </w:tcPr>
          <w:p w14:paraId="378D3D8E" w14:textId="77777777" w:rsidR="00FF2CF6" w:rsidRPr="00FF2CF6" w:rsidRDefault="00FF2CF6" w:rsidP="00FF2CF6">
            <w:pPr>
              <w:jc w:val="center"/>
            </w:pPr>
            <w:r w:rsidRPr="00FF2CF6">
              <w:t>-</w:t>
            </w:r>
          </w:p>
        </w:tc>
        <w:tc>
          <w:tcPr>
            <w:tcW w:w="1134" w:type="dxa"/>
            <w:vAlign w:val="center"/>
          </w:tcPr>
          <w:p w14:paraId="407F3692" w14:textId="77777777" w:rsidR="00FF2CF6" w:rsidRPr="00FF2CF6" w:rsidRDefault="00FF2CF6" w:rsidP="00FF2CF6">
            <w:pPr>
              <w:jc w:val="center"/>
            </w:pPr>
            <w:r w:rsidRPr="00FF2CF6">
              <w:t>-</w:t>
            </w:r>
          </w:p>
        </w:tc>
        <w:tc>
          <w:tcPr>
            <w:tcW w:w="1134" w:type="dxa"/>
            <w:vAlign w:val="center"/>
          </w:tcPr>
          <w:p w14:paraId="6B5D4B8A" w14:textId="77777777" w:rsidR="00FF2CF6" w:rsidRPr="00FF2CF6" w:rsidRDefault="00FF2CF6" w:rsidP="00FF2CF6">
            <w:pPr>
              <w:jc w:val="center"/>
            </w:pPr>
            <w:r w:rsidRPr="00FF2CF6">
              <w:t>-</w:t>
            </w:r>
          </w:p>
        </w:tc>
        <w:tc>
          <w:tcPr>
            <w:tcW w:w="1134" w:type="dxa"/>
            <w:vAlign w:val="center"/>
          </w:tcPr>
          <w:p w14:paraId="7527D86D" w14:textId="77777777" w:rsidR="00FF2CF6" w:rsidRPr="00FF2CF6" w:rsidRDefault="00FF2CF6" w:rsidP="00FF2CF6">
            <w:pPr>
              <w:jc w:val="center"/>
            </w:pPr>
            <w:r w:rsidRPr="00FF2CF6">
              <w:t>-</w:t>
            </w:r>
          </w:p>
        </w:tc>
        <w:tc>
          <w:tcPr>
            <w:tcW w:w="1134" w:type="dxa"/>
            <w:vAlign w:val="center"/>
          </w:tcPr>
          <w:p w14:paraId="14A6D200" w14:textId="77777777" w:rsidR="00FF2CF6" w:rsidRPr="00FF2CF6" w:rsidRDefault="00FF2CF6" w:rsidP="00FF2CF6">
            <w:pPr>
              <w:jc w:val="center"/>
            </w:pPr>
            <w:r w:rsidRPr="00FF2CF6">
              <w:t>-</w:t>
            </w:r>
          </w:p>
        </w:tc>
      </w:tr>
      <w:tr w:rsidR="00FF2CF6" w:rsidRPr="00FF2CF6" w14:paraId="1DF575C0" w14:textId="77777777" w:rsidTr="00F4799E">
        <w:trPr>
          <w:trHeight w:val="968"/>
        </w:trPr>
        <w:tc>
          <w:tcPr>
            <w:tcW w:w="992" w:type="dxa"/>
            <w:vAlign w:val="center"/>
          </w:tcPr>
          <w:p w14:paraId="5F198594" w14:textId="77777777" w:rsidR="00FF2CF6" w:rsidRPr="00FF2CF6" w:rsidRDefault="00FF2CF6" w:rsidP="00FF2CF6">
            <w:pPr>
              <w:jc w:val="center"/>
            </w:pPr>
            <w:r w:rsidRPr="00FF2CF6">
              <w:t>4.</w:t>
            </w:r>
          </w:p>
        </w:tc>
        <w:tc>
          <w:tcPr>
            <w:tcW w:w="1985" w:type="dxa"/>
            <w:vAlign w:val="center"/>
          </w:tcPr>
          <w:p w14:paraId="71265DD9" w14:textId="77777777" w:rsidR="00FF2CF6" w:rsidRPr="00FF2CF6" w:rsidRDefault="00FF2CF6" w:rsidP="00FF2CF6">
            <w:r w:rsidRPr="00FF2CF6">
              <w:t>Расход воды на нужды предприятия:</w:t>
            </w:r>
          </w:p>
        </w:tc>
        <w:tc>
          <w:tcPr>
            <w:tcW w:w="851" w:type="dxa"/>
            <w:vAlign w:val="center"/>
          </w:tcPr>
          <w:p w14:paraId="67EB3AED"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464081EB" w14:textId="77777777" w:rsidR="00FF2CF6" w:rsidRPr="00FF2CF6" w:rsidRDefault="00FF2CF6" w:rsidP="00FF2CF6">
            <w:pPr>
              <w:jc w:val="center"/>
            </w:pPr>
            <w:r w:rsidRPr="00FF2CF6">
              <w:t>-</w:t>
            </w:r>
          </w:p>
        </w:tc>
        <w:tc>
          <w:tcPr>
            <w:tcW w:w="1134" w:type="dxa"/>
            <w:vAlign w:val="center"/>
          </w:tcPr>
          <w:p w14:paraId="33C4FCD2" w14:textId="77777777" w:rsidR="00FF2CF6" w:rsidRPr="00FF2CF6" w:rsidRDefault="00FF2CF6" w:rsidP="00FF2CF6">
            <w:pPr>
              <w:jc w:val="center"/>
            </w:pPr>
            <w:r w:rsidRPr="00FF2CF6">
              <w:t>-</w:t>
            </w:r>
          </w:p>
        </w:tc>
        <w:tc>
          <w:tcPr>
            <w:tcW w:w="1275" w:type="dxa"/>
            <w:vAlign w:val="center"/>
          </w:tcPr>
          <w:p w14:paraId="2723E613" w14:textId="77777777" w:rsidR="00FF2CF6" w:rsidRPr="00FF2CF6" w:rsidRDefault="00FF2CF6" w:rsidP="00FF2CF6">
            <w:pPr>
              <w:jc w:val="center"/>
            </w:pPr>
            <w:r w:rsidRPr="00FF2CF6">
              <w:t>-</w:t>
            </w:r>
          </w:p>
        </w:tc>
        <w:tc>
          <w:tcPr>
            <w:tcW w:w="1276" w:type="dxa"/>
            <w:vAlign w:val="center"/>
          </w:tcPr>
          <w:p w14:paraId="273E1BF4" w14:textId="77777777" w:rsidR="00FF2CF6" w:rsidRPr="00FF2CF6" w:rsidRDefault="00FF2CF6" w:rsidP="00FF2CF6">
            <w:pPr>
              <w:jc w:val="center"/>
            </w:pPr>
            <w:r w:rsidRPr="00FF2CF6">
              <w:t>-</w:t>
            </w:r>
          </w:p>
        </w:tc>
        <w:tc>
          <w:tcPr>
            <w:tcW w:w="1276" w:type="dxa"/>
            <w:vAlign w:val="center"/>
          </w:tcPr>
          <w:p w14:paraId="14C32A32" w14:textId="77777777" w:rsidR="00FF2CF6" w:rsidRPr="00FF2CF6" w:rsidRDefault="00FF2CF6" w:rsidP="00FF2CF6">
            <w:pPr>
              <w:jc w:val="center"/>
            </w:pPr>
            <w:r w:rsidRPr="00FF2CF6">
              <w:t>-</w:t>
            </w:r>
          </w:p>
        </w:tc>
        <w:tc>
          <w:tcPr>
            <w:tcW w:w="1134" w:type="dxa"/>
            <w:vAlign w:val="center"/>
          </w:tcPr>
          <w:p w14:paraId="1E368FBE" w14:textId="77777777" w:rsidR="00FF2CF6" w:rsidRPr="00FF2CF6" w:rsidRDefault="00FF2CF6" w:rsidP="00FF2CF6">
            <w:pPr>
              <w:jc w:val="center"/>
            </w:pPr>
            <w:r w:rsidRPr="00FF2CF6">
              <w:t>-</w:t>
            </w:r>
          </w:p>
        </w:tc>
        <w:tc>
          <w:tcPr>
            <w:tcW w:w="1134" w:type="dxa"/>
            <w:vAlign w:val="center"/>
          </w:tcPr>
          <w:p w14:paraId="2E351BC1" w14:textId="77777777" w:rsidR="00FF2CF6" w:rsidRPr="00FF2CF6" w:rsidRDefault="00FF2CF6" w:rsidP="00FF2CF6">
            <w:pPr>
              <w:jc w:val="center"/>
            </w:pPr>
            <w:r w:rsidRPr="00FF2CF6">
              <w:t>-</w:t>
            </w:r>
          </w:p>
        </w:tc>
        <w:tc>
          <w:tcPr>
            <w:tcW w:w="1134" w:type="dxa"/>
            <w:vAlign w:val="center"/>
          </w:tcPr>
          <w:p w14:paraId="467689A3" w14:textId="77777777" w:rsidR="00FF2CF6" w:rsidRPr="00FF2CF6" w:rsidRDefault="00FF2CF6" w:rsidP="00FF2CF6">
            <w:pPr>
              <w:jc w:val="center"/>
            </w:pPr>
            <w:r w:rsidRPr="00FF2CF6">
              <w:t>-</w:t>
            </w:r>
          </w:p>
        </w:tc>
        <w:tc>
          <w:tcPr>
            <w:tcW w:w="1134" w:type="dxa"/>
            <w:vAlign w:val="center"/>
          </w:tcPr>
          <w:p w14:paraId="4C8B19D7" w14:textId="77777777" w:rsidR="00FF2CF6" w:rsidRPr="00FF2CF6" w:rsidRDefault="00FF2CF6" w:rsidP="00FF2CF6">
            <w:pPr>
              <w:jc w:val="center"/>
            </w:pPr>
            <w:r w:rsidRPr="00FF2CF6">
              <w:t>-</w:t>
            </w:r>
          </w:p>
        </w:tc>
        <w:tc>
          <w:tcPr>
            <w:tcW w:w="1134" w:type="dxa"/>
            <w:vAlign w:val="center"/>
          </w:tcPr>
          <w:p w14:paraId="0F6B2EF7" w14:textId="77777777" w:rsidR="00FF2CF6" w:rsidRPr="00FF2CF6" w:rsidRDefault="00FF2CF6" w:rsidP="00FF2CF6">
            <w:pPr>
              <w:jc w:val="center"/>
            </w:pPr>
            <w:r w:rsidRPr="00FF2CF6">
              <w:t>-</w:t>
            </w:r>
          </w:p>
        </w:tc>
      </w:tr>
      <w:tr w:rsidR="00FF2CF6" w:rsidRPr="00FF2CF6" w14:paraId="78BF8A35" w14:textId="77777777" w:rsidTr="00F4799E">
        <w:tc>
          <w:tcPr>
            <w:tcW w:w="992" w:type="dxa"/>
            <w:vAlign w:val="center"/>
          </w:tcPr>
          <w:p w14:paraId="6CB30D2E" w14:textId="77777777" w:rsidR="00FF2CF6" w:rsidRPr="00FF2CF6" w:rsidRDefault="00FF2CF6" w:rsidP="00FF2CF6">
            <w:pPr>
              <w:jc w:val="center"/>
            </w:pPr>
            <w:r w:rsidRPr="00FF2CF6">
              <w:t>4.1.</w:t>
            </w:r>
          </w:p>
        </w:tc>
        <w:tc>
          <w:tcPr>
            <w:tcW w:w="1985" w:type="dxa"/>
            <w:vAlign w:val="center"/>
          </w:tcPr>
          <w:p w14:paraId="2C0D9406" w14:textId="77777777" w:rsidR="00FF2CF6" w:rsidRPr="00FF2CF6" w:rsidRDefault="00FF2CF6" w:rsidP="00FF2CF6">
            <w:r w:rsidRPr="00FF2CF6">
              <w:t>- на очистные сооружения</w:t>
            </w:r>
          </w:p>
        </w:tc>
        <w:tc>
          <w:tcPr>
            <w:tcW w:w="851" w:type="dxa"/>
            <w:vAlign w:val="center"/>
          </w:tcPr>
          <w:p w14:paraId="1FF47CD4"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016591E8" w14:textId="77777777" w:rsidR="00FF2CF6" w:rsidRPr="00FF2CF6" w:rsidRDefault="00FF2CF6" w:rsidP="00FF2CF6">
            <w:pPr>
              <w:jc w:val="center"/>
            </w:pPr>
            <w:r w:rsidRPr="00FF2CF6">
              <w:t>-</w:t>
            </w:r>
          </w:p>
        </w:tc>
        <w:tc>
          <w:tcPr>
            <w:tcW w:w="1134" w:type="dxa"/>
            <w:vAlign w:val="center"/>
          </w:tcPr>
          <w:p w14:paraId="309B304C" w14:textId="77777777" w:rsidR="00FF2CF6" w:rsidRPr="00FF2CF6" w:rsidRDefault="00FF2CF6" w:rsidP="00FF2CF6">
            <w:pPr>
              <w:jc w:val="center"/>
            </w:pPr>
            <w:r w:rsidRPr="00FF2CF6">
              <w:t>-</w:t>
            </w:r>
          </w:p>
        </w:tc>
        <w:tc>
          <w:tcPr>
            <w:tcW w:w="1275" w:type="dxa"/>
            <w:vAlign w:val="center"/>
          </w:tcPr>
          <w:p w14:paraId="4C98A43C" w14:textId="77777777" w:rsidR="00FF2CF6" w:rsidRPr="00FF2CF6" w:rsidRDefault="00FF2CF6" w:rsidP="00FF2CF6">
            <w:pPr>
              <w:jc w:val="center"/>
            </w:pPr>
            <w:r w:rsidRPr="00FF2CF6">
              <w:t>-</w:t>
            </w:r>
          </w:p>
        </w:tc>
        <w:tc>
          <w:tcPr>
            <w:tcW w:w="1276" w:type="dxa"/>
            <w:vAlign w:val="center"/>
          </w:tcPr>
          <w:p w14:paraId="16E161DC" w14:textId="77777777" w:rsidR="00FF2CF6" w:rsidRPr="00FF2CF6" w:rsidRDefault="00FF2CF6" w:rsidP="00FF2CF6">
            <w:pPr>
              <w:jc w:val="center"/>
            </w:pPr>
            <w:r w:rsidRPr="00FF2CF6">
              <w:t>-</w:t>
            </w:r>
          </w:p>
        </w:tc>
        <w:tc>
          <w:tcPr>
            <w:tcW w:w="1276" w:type="dxa"/>
            <w:vAlign w:val="center"/>
          </w:tcPr>
          <w:p w14:paraId="5F73FECD" w14:textId="77777777" w:rsidR="00FF2CF6" w:rsidRPr="00FF2CF6" w:rsidRDefault="00FF2CF6" w:rsidP="00FF2CF6">
            <w:pPr>
              <w:jc w:val="center"/>
            </w:pPr>
            <w:r w:rsidRPr="00FF2CF6">
              <w:t>-</w:t>
            </w:r>
          </w:p>
        </w:tc>
        <w:tc>
          <w:tcPr>
            <w:tcW w:w="1134" w:type="dxa"/>
            <w:vAlign w:val="center"/>
          </w:tcPr>
          <w:p w14:paraId="0002DC10" w14:textId="77777777" w:rsidR="00FF2CF6" w:rsidRPr="00FF2CF6" w:rsidRDefault="00FF2CF6" w:rsidP="00FF2CF6">
            <w:pPr>
              <w:jc w:val="center"/>
            </w:pPr>
            <w:r w:rsidRPr="00FF2CF6">
              <w:t>-</w:t>
            </w:r>
          </w:p>
        </w:tc>
        <w:tc>
          <w:tcPr>
            <w:tcW w:w="1134" w:type="dxa"/>
            <w:vAlign w:val="center"/>
          </w:tcPr>
          <w:p w14:paraId="08C10046" w14:textId="77777777" w:rsidR="00FF2CF6" w:rsidRPr="00FF2CF6" w:rsidRDefault="00FF2CF6" w:rsidP="00FF2CF6">
            <w:pPr>
              <w:jc w:val="center"/>
            </w:pPr>
            <w:r w:rsidRPr="00FF2CF6">
              <w:t>-</w:t>
            </w:r>
          </w:p>
        </w:tc>
        <w:tc>
          <w:tcPr>
            <w:tcW w:w="1134" w:type="dxa"/>
            <w:vAlign w:val="center"/>
          </w:tcPr>
          <w:p w14:paraId="6F342238" w14:textId="77777777" w:rsidR="00FF2CF6" w:rsidRPr="00FF2CF6" w:rsidRDefault="00FF2CF6" w:rsidP="00FF2CF6">
            <w:pPr>
              <w:jc w:val="center"/>
            </w:pPr>
            <w:r w:rsidRPr="00FF2CF6">
              <w:t>-</w:t>
            </w:r>
          </w:p>
        </w:tc>
        <w:tc>
          <w:tcPr>
            <w:tcW w:w="1134" w:type="dxa"/>
            <w:vAlign w:val="center"/>
          </w:tcPr>
          <w:p w14:paraId="3E11AD23" w14:textId="77777777" w:rsidR="00FF2CF6" w:rsidRPr="00FF2CF6" w:rsidRDefault="00FF2CF6" w:rsidP="00FF2CF6">
            <w:pPr>
              <w:jc w:val="center"/>
            </w:pPr>
            <w:r w:rsidRPr="00FF2CF6">
              <w:t>-</w:t>
            </w:r>
          </w:p>
        </w:tc>
        <w:tc>
          <w:tcPr>
            <w:tcW w:w="1134" w:type="dxa"/>
            <w:vAlign w:val="center"/>
          </w:tcPr>
          <w:p w14:paraId="472BDCB9" w14:textId="77777777" w:rsidR="00FF2CF6" w:rsidRPr="00FF2CF6" w:rsidRDefault="00FF2CF6" w:rsidP="00FF2CF6">
            <w:pPr>
              <w:jc w:val="center"/>
            </w:pPr>
            <w:r w:rsidRPr="00FF2CF6">
              <w:t>-</w:t>
            </w:r>
          </w:p>
        </w:tc>
      </w:tr>
      <w:tr w:rsidR="00FF2CF6" w:rsidRPr="00FF2CF6" w14:paraId="1611BDBA" w14:textId="77777777" w:rsidTr="00F4799E">
        <w:tc>
          <w:tcPr>
            <w:tcW w:w="992" w:type="dxa"/>
            <w:vAlign w:val="center"/>
          </w:tcPr>
          <w:p w14:paraId="67260DC2" w14:textId="77777777" w:rsidR="00FF2CF6" w:rsidRPr="00FF2CF6" w:rsidRDefault="00FF2CF6" w:rsidP="00FF2CF6">
            <w:pPr>
              <w:jc w:val="center"/>
            </w:pPr>
            <w:r w:rsidRPr="00FF2CF6">
              <w:t>4.2.</w:t>
            </w:r>
          </w:p>
        </w:tc>
        <w:tc>
          <w:tcPr>
            <w:tcW w:w="1985" w:type="dxa"/>
            <w:vAlign w:val="center"/>
          </w:tcPr>
          <w:p w14:paraId="39EACB15" w14:textId="77777777" w:rsidR="00FF2CF6" w:rsidRPr="00FF2CF6" w:rsidRDefault="00FF2CF6" w:rsidP="00FF2CF6">
            <w:r w:rsidRPr="00FF2CF6">
              <w:t>- на промывку сетей</w:t>
            </w:r>
          </w:p>
        </w:tc>
        <w:tc>
          <w:tcPr>
            <w:tcW w:w="851" w:type="dxa"/>
            <w:vAlign w:val="center"/>
          </w:tcPr>
          <w:p w14:paraId="7F7DA4EA"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122C9F5E" w14:textId="77777777" w:rsidR="00FF2CF6" w:rsidRPr="00FF2CF6" w:rsidRDefault="00FF2CF6" w:rsidP="00FF2CF6">
            <w:pPr>
              <w:jc w:val="center"/>
            </w:pPr>
            <w:r w:rsidRPr="00FF2CF6">
              <w:t>-</w:t>
            </w:r>
          </w:p>
        </w:tc>
        <w:tc>
          <w:tcPr>
            <w:tcW w:w="1134" w:type="dxa"/>
            <w:vAlign w:val="center"/>
          </w:tcPr>
          <w:p w14:paraId="54EAA473" w14:textId="77777777" w:rsidR="00FF2CF6" w:rsidRPr="00FF2CF6" w:rsidRDefault="00FF2CF6" w:rsidP="00FF2CF6">
            <w:pPr>
              <w:jc w:val="center"/>
            </w:pPr>
            <w:r w:rsidRPr="00FF2CF6">
              <w:t>-</w:t>
            </w:r>
          </w:p>
        </w:tc>
        <w:tc>
          <w:tcPr>
            <w:tcW w:w="1275" w:type="dxa"/>
            <w:vAlign w:val="center"/>
          </w:tcPr>
          <w:p w14:paraId="48B3BEAC" w14:textId="77777777" w:rsidR="00FF2CF6" w:rsidRPr="00FF2CF6" w:rsidRDefault="00FF2CF6" w:rsidP="00FF2CF6">
            <w:pPr>
              <w:jc w:val="center"/>
            </w:pPr>
            <w:r w:rsidRPr="00FF2CF6">
              <w:t>-</w:t>
            </w:r>
          </w:p>
        </w:tc>
        <w:tc>
          <w:tcPr>
            <w:tcW w:w="1276" w:type="dxa"/>
            <w:vAlign w:val="center"/>
          </w:tcPr>
          <w:p w14:paraId="32A69FBB" w14:textId="77777777" w:rsidR="00FF2CF6" w:rsidRPr="00FF2CF6" w:rsidRDefault="00FF2CF6" w:rsidP="00FF2CF6">
            <w:pPr>
              <w:jc w:val="center"/>
            </w:pPr>
            <w:r w:rsidRPr="00FF2CF6">
              <w:t>-</w:t>
            </w:r>
          </w:p>
        </w:tc>
        <w:tc>
          <w:tcPr>
            <w:tcW w:w="1276" w:type="dxa"/>
            <w:vAlign w:val="center"/>
          </w:tcPr>
          <w:p w14:paraId="3D4A9B35" w14:textId="77777777" w:rsidR="00FF2CF6" w:rsidRPr="00FF2CF6" w:rsidRDefault="00FF2CF6" w:rsidP="00FF2CF6">
            <w:pPr>
              <w:jc w:val="center"/>
            </w:pPr>
            <w:r w:rsidRPr="00FF2CF6">
              <w:t>-</w:t>
            </w:r>
          </w:p>
        </w:tc>
        <w:tc>
          <w:tcPr>
            <w:tcW w:w="1134" w:type="dxa"/>
            <w:vAlign w:val="center"/>
          </w:tcPr>
          <w:p w14:paraId="723104A9" w14:textId="77777777" w:rsidR="00FF2CF6" w:rsidRPr="00FF2CF6" w:rsidRDefault="00FF2CF6" w:rsidP="00FF2CF6">
            <w:pPr>
              <w:jc w:val="center"/>
            </w:pPr>
            <w:r w:rsidRPr="00FF2CF6">
              <w:t>-</w:t>
            </w:r>
          </w:p>
        </w:tc>
        <w:tc>
          <w:tcPr>
            <w:tcW w:w="1134" w:type="dxa"/>
            <w:vAlign w:val="center"/>
          </w:tcPr>
          <w:p w14:paraId="5D8CC160" w14:textId="77777777" w:rsidR="00FF2CF6" w:rsidRPr="00FF2CF6" w:rsidRDefault="00FF2CF6" w:rsidP="00FF2CF6">
            <w:pPr>
              <w:jc w:val="center"/>
            </w:pPr>
            <w:r w:rsidRPr="00FF2CF6">
              <w:t>-</w:t>
            </w:r>
          </w:p>
        </w:tc>
        <w:tc>
          <w:tcPr>
            <w:tcW w:w="1134" w:type="dxa"/>
            <w:vAlign w:val="center"/>
          </w:tcPr>
          <w:p w14:paraId="7BE374FC" w14:textId="77777777" w:rsidR="00FF2CF6" w:rsidRPr="00FF2CF6" w:rsidRDefault="00FF2CF6" w:rsidP="00FF2CF6">
            <w:pPr>
              <w:jc w:val="center"/>
            </w:pPr>
            <w:r w:rsidRPr="00FF2CF6">
              <w:t>-</w:t>
            </w:r>
          </w:p>
        </w:tc>
        <w:tc>
          <w:tcPr>
            <w:tcW w:w="1134" w:type="dxa"/>
            <w:vAlign w:val="center"/>
          </w:tcPr>
          <w:p w14:paraId="600BE413" w14:textId="77777777" w:rsidR="00FF2CF6" w:rsidRPr="00FF2CF6" w:rsidRDefault="00FF2CF6" w:rsidP="00FF2CF6">
            <w:pPr>
              <w:jc w:val="center"/>
            </w:pPr>
            <w:r w:rsidRPr="00FF2CF6">
              <w:t>-</w:t>
            </w:r>
          </w:p>
        </w:tc>
        <w:tc>
          <w:tcPr>
            <w:tcW w:w="1134" w:type="dxa"/>
            <w:vAlign w:val="center"/>
          </w:tcPr>
          <w:p w14:paraId="4339A8E9" w14:textId="77777777" w:rsidR="00FF2CF6" w:rsidRPr="00FF2CF6" w:rsidRDefault="00FF2CF6" w:rsidP="00FF2CF6">
            <w:pPr>
              <w:jc w:val="center"/>
            </w:pPr>
            <w:r w:rsidRPr="00FF2CF6">
              <w:t>-</w:t>
            </w:r>
          </w:p>
        </w:tc>
      </w:tr>
      <w:tr w:rsidR="00FF2CF6" w:rsidRPr="00FF2CF6" w14:paraId="3231E7CD" w14:textId="77777777" w:rsidTr="00F4799E">
        <w:trPr>
          <w:trHeight w:val="385"/>
        </w:trPr>
        <w:tc>
          <w:tcPr>
            <w:tcW w:w="992" w:type="dxa"/>
            <w:vAlign w:val="center"/>
          </w:tcPr>
          <w:p w14:paraId="41A83C32" w14:textId="77777777" w:rsidR="00FF2CF6" w:rsidRPr="00FF2CF6" w:rsidRDefault="00FF2CF6" w:rsidP="00FF2CF6">
            <w:pPr>
              <w:jc w:val="center"/>
            </w:pPr>
            <w:r w:rsidRPr="00FF2CF6">
              <w:t>4.3.</w:t>
            </w:r>
          </w:p>
        </w:tc>
        <w:tc>
          <w:tcPr>
            <w:tcW w:w="1985" w:type="dxa"/>
            <w:vAlign w:val="center"/>
          </w:tcPr>
          <w:p w14:paraId="6E1A29C5" w14:textId="77777777" w:rsidR="00FF2CF6" w:rsidRPr="00FF2CF6" w:rsidRDefault="00FF2CF6" w:rsidP="00FF2CF6">
            <w:r w:rsidRPr="00FF2CF6">
              <w:t>- прочие</w:t>
            </w:r>
          </w:p>
        </w:tc>
        <w:tc>
          <w:tcPr>
            <w:tcW w:w="851" w:type="dxa"/>
            <w:vAlign w:val="center"/>
          </w:tcPr>
          <w:p w14:paraId="7CC16213"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21DC6851" w14:textId="77777777" w:rsidR="00FF2CF6" w:rsidRPr="00FF2CF6" w:rsidRDefault="00FF2CF6" w:rsidP="00FF2CF6">
            <w:pPr>
              <w:jc w:val="center"/>
            </w:pPr>
            <w:r w:rsidRPr="00FF2CF6">
              <w:t>-</w:t>
            </w:r>
          </w:p>
        </w:tc>
        <w:tc>
          <w:tcPr>
            <w:tcW w:w="1134" w:type="dxa"/>
            <w:vAlign w:val="center"/>
          </w:tcPr>
          <w:p w14:paraId="1F9AB72E" w14:textId="77777777" w:rsidR="00FF2CF6" w:rsidRPr="00FF2CF6" w:rsidRDefault="00FF2CF6" w:rsidP="00FF2CF6">
            <w:pPr>
              <w:jc w:val="center"/>
            </w:pPr>
            <w:r w:rsidRPr="00FF2CF6">
              <w:t>-</w:t>
            </w:r>
          </w:p>
        </w:tc>
        <w:tc>
          <w:tcPr>
            <w:tcW w:w="1275" w:type="dxa"/>
            <w:vAlign w:val="center"/>
          </w:tcPr>
          <w:p w14:paraId="0D722BB1" w14:textId="77777777" w:rsidR="00FF2CF6" w:rsidRPr="00FF2CF6" w:rsidRDefault="00FF2CF6" w:rsidP="00FF2CF6">
            <w:pPr>
              <w:jc w:val="center"/>
            </w:pPr>
            <w:r w:rsidRPr="00FF2CF6">
              <w:t>-</w:t>
            </w:r>
          </w:p>
        </w:tc>
        <w:tc>
          <w:tcPr>
            <w:tcW w:w="1276" w:type="dxa"/>
            <w:vAlign w:val="center"/>
          </w:tcPr>
          <w:p w14:paraId="7002DFD1" w14:textId="77777777" w:rsidR="00FF2CF6" w:rsidRPr="00FF2CF6" w:rsidRDefault="00FF2CF6" w:rsidP="00FF2CF6">
            <w:pPr>
              <w:jc w:val="center"/>
            </w:pPr>
            <w:r w:rsidRPr="00FF2CF6">
              <w:t>-</w:t>
            </w:r>
          </w:p>
        </w:tc>
        <w:tc>
          <w:tcPr>
            <w:tcW w:w="1276" w:type="dxa"/>
            <w:vAlign w:val="center"/>
          </w:tcPr>
          <w:p w14:paraId="39514FCF" w14:textId="77777777" w:rsidR="00FF2CF6" w:rsidRPr="00FF2CF6" w:rsidRDefault="00FF2CF6" w:rsidP="00FF2CF6">
            <w:pPr>
              <w:jc w:val="center"/>
            </w:pPr>
            <w:r w:rsidRPr="00FF2CF6">
              <w:t>-</w:t>
            </w:r>
          </w:p>
        </w:tc>
        <w:tc>
          <w:tcPr>
            <w:tcW w:w="1134" w:type="dxa"/>
            <w:vAlign w:val="center"/>
          </w:tcPr>
          <w:p w14:paraId="7F6F8DD7" w14:textId="77777777" w:rsidR="00FF2CF6" w:rsidRPr="00FF2CF6" w:rsidRDefault="00FF2CF6" w:rsidP="00FF2CF6">
            <w:pPr>
              <w:jc w:val="center"/>
            </w:pPr>
            <w:r w:rsidRPr="00FF2CF6">
              <w:t>-</w:t>
            </w:r>
          </w:p>
        </w:tc>
        <w:tc>
          <w:tcPr>
            <w:tcW w:w="1134" w:type="dxa"/>
            <w:vAlign w:val="center"/>
          </w:tcPr>
          <w:p w14:paraId="75A1628B" w14:textId="77777777" w:rsidR="00FF2CF6" w:rsidRPr="00FF2CF6" w:rsidRDefault="00FF2CF6" w:rsidP="00FF2CF6">
            <w:pPr>
              <w:jc w:val="center"/>
            </w:pPr>
            <w:r w:rsidRPr="00FF2CF6">
              <w:t>-</w:t>
            </w:r>
          </w:p>
        </w:tc>
        <w:tc>
          <w:tcPr>
            <w:tcW w:w="1134" w:type="dxa"/>
            <w:vAlign w:val="center"/>
          </w:tcPr>
          <w:p w14:paraId="4B4E6EFF" w14:textId="77777777" w:rsidR="00FF2CF6" w:rsidRPr="00FF2CF6" w:rsidRDefault="00FF2CF6" w:rsidP="00FF2CF6">
            <w:pPr>
              <w:jc w:val="center"/>
            </w:pPr>
            <w:r w:rsidRPr="00FF2CF6">
              <w:t>-</w:t>
            </w:r>
          </w:p>
        </w:tc>
        <w:tc>
          <w:tcPr>
            <w:tcW w:w="1134" w:type="dxa"/>
            <w:vAlign w:val="center"/>
          </w:tcPr>
          <w:p w14:paraId="1B051A42" w14:textId="77777777" w:rsidR="00FF2CF6" w:rsidRPr="00FF2CF6" w:rsidRDefault="00FF2CF6" w:rsidP="00FF2CF6">
            <w:pPr>
              <w:jc w:val="center"/>
            </w:pPr>
            <w:r w:rsidRPr="00FF2CF6">
              <w:t>-</w:t>
            </w:r>
          </w:p>
        </w:tc>
        <w:tc>
          <w:tcPr>
            <w:tcW w:w="1134" w:type="dxa"/>
            <w:vAlign w:val="center"/>
          </w:tcPr>
          <w:p w14:paraId="2DCD25DA" w14:textId="77777777" w:rsidR="00FF2CF6" w:rsidRPr="00FF2CF6" w:rsidRDefault="00FF2CF6" w:rsidP="00FF2CF6">
            <w:pPr>
              <w:jc w:val="center"/>
            </w:pPr>
            <w:r w:rsidRPr="00FF2CF6">
              <w:t>-</w:t>
            </w:r>
          </w:p>
        </w:tc>
      </w:tr>
      <w:tr w:rsidR="00FF2CF6" w:rsidRPr="00FF2CF6" w14:paraId="5685CF81" w14:textId="77777777" w:rsidTr="00F4799E">
        <w:trPr>
          <w:trHeight w:val="1539"/>
        </w:trPr>
        <w:tc>
          <w:tcPr>
            <w:tcW w:w="992" w:type="dxa"/>
            <w:vAlign w:val="center"/>
          </w:tcPr>
          <w:p w14:paraId="3F966183" w14:textId="77777777" w:rsidR="00FF2CF6" w:rsidRPr="00FF2CF6" w:rsidRDefault="00FF2CF6" w:rsidP="00FF2CF6">
            <w:pPr>
              <w:jc w:val="center"/>
            </w:pPr>
            <w:r w:rsidRPr="00FF2CF6">
              <w:t>5.</w:t>
            </w:r>
          </w:p>
        </w:tc>
        <w:tc>
          <w:tcPr>
            <w:tcW w:w="1985" w:type="dxa"/>
            <w:vAlign w:val="center"/>
          </w:tcPr>
          <w:p w14:paraId="0727C7B8" w14:textId="77777777" w:rsidR="00FF2CF6" w:rsidRPr="00FF2CF6" w:rsidRDefault="00FF2CF6" w:rsidP="00FF2CF6">
            <w:r w:rsidRPr="00FF2CF6">
              <w:t>Объем пропущенной воды через очистные сооружения</w:t>
            </w:r>
          </w:p>
        </w:tc>
        <w:tc>
          <w:tcPr>
            <w:tcW w:w="851" w:type="dxa"/>
            <w:vAlign w:val="center"/>
          </w:tcPr>
          <w:p w14:paraId="1C258B41"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675BF2EF" w14:textId="77777777" w:rsidR="00FF2CF6" w:rsidRPr="00FF2CF6" w:rsidRDefault="00FF2CF6" w:rsidP="00FF2CF6">
            <w:pPr>
              <w:jc w:val="center"/>
            </w:pPr>
            <w:r w:rsidRPr="00FF2CF6">
              <w:t>-</w:t>
            </w:r>
          </w:p>
        </w:tc>
        <w:tc>
          <w:tcPr>
            <w:tcW w:w="1134" w:type="dxa"/>
            <w:vAlign w:val="center"/>
          </w:tcPr>
          <w:p w14:paraId="4D83AF1D" w14:textId="77777777" w:rsidR="00FF2CF6" w:rsidRPr="00FF2CF6" w:rsidRDefault="00FF2CF6" w:rsidP="00FF2CF6">
            <w:pPr>
              <w:jc w:val="center"/>
            </w:pPr>
            <w:r w:rsidRPr="00FF2CF6">
              <w:t>-</w:t>
            </w:r>
          </w:p>
        </w:tc>
        <w:tc>
          <w:tcPr>
            <w:tcW w:w="1275" w:type="dxa"/>
            <w:vAlign w:val="center"/>
          </w:tcPr>
          <w:p w14:paraId="4FE1C1C7" w14:textId="77777777" w:rsidR="00FF2CF6" w:rsidRPr="00FF2CF6" w:rsidRDefault="00FF2CF6" w:rsidP="00FF2CF6">
            <w:pPr>
              <w:jc w:val="center"/>
            </w:pPr>
            <w:r w:rsidRPr="00FF2CF6">
              <w:t>-</w:t>
            </w:r>
          </w:p>
        </w:tc>
        <w:tc>
          <w:tcPr>
            <w:tcW w:w="1276" w:type="dxa"/>
            <w:vAlign w:val="center"/>
          </w:tcPr>
          <w:p w14:paraId="22D3CBC2" w14:textId="77777777" w:rsidR="00FF2CF6" w:rsidRPr="00FF2CF6" w:rsidRDefault="00FF2CF6" w:rsidP="00FF2CF6">
            <w:pPr>
              <w:jc w:val="center"/>
            </w:pPr>
            <w:r w:rsidRPr="00FF2CF6">
              <w:t>-</w:t>
            </w:r>
          </w:p>
        </w:tc>
        <w:tc>
          <w:tcPr>
            <w:tcW w:w="1276" w:type="dxa"/>
            <w:vAlign w:val="center"/>
          </w:tcPr>
          <w:p w14:paraId="323C8A80" w14:textId="77777777" w:rsidR="00FF2CF6" w:rsidRPr="00FF2CF6" w:rsidRDefault="00FF2CF6" w:rsidP="00FF2CF6">
            <w:pPr>
              <w:jc w:val="center"/>
            </w:pPr>
            <w:r w:rsidRPr="00FF2CF6">
              <w:t>-</w:t>
            </w:r>
          </w:p>
        </w:tc>
        <w:tc>
          <w:tcPr>
            <w:tcW w:w="1134" w:type="dxa"/>
            <w:vAlign w:val="center"/>
          </w:tcPr>
          <w:p w14:paraId="579A0CBE" w14:textId="77777777" w:rsidR="00FF2CF6" w:rsidRPr="00FF2CF6" w:rsidRDefault="00FF2CF6" w:rsidP="00FF2CF6">
            <w:pPr>
              <w:jc w:val="center"/>
            </w:pPr>
            <w:r w:rsidRPr="00FF2CF6">
              <w:t>-</w:t>
            </w:r>
          </w:p>
        </w:tc>
        <w:tc>
          <w:tcPr>
            <w:tcW w:w="1134" w:type="dxa"/>
            <w:vAlign w:val="center"/>
          </w:tcPr>
          <w:p w14:paraId="4BE7B05C" w14:textId="77777777" w:rsidR="00FF2CF6" w:rsidRPr="00FF2CF6" w:rsidRDefault="00FF2CF6" w:rsidP="00FF2CF6">
            <w:pPr>
              <w:jc w:val="center"/>
            </w:pPr>
            <w:r w:rsidRPr="00FF2CF6">
              <w:t>-</w:t>
            </w:r>
          </w:p>
        </w:tc>
        <w:tc>
          <w:tcPr>
            <w:tcW w:w="1134" w:type="dxa"/>
            <w:vAlign w:val="center"/>
          </w:tcPr>
          <w:p w14:paraId="1265A360" w14:textId="77777777" w:rsidR="00FF2CF6" w:rsidRPr="00FF2CF6" w:rsidRDefault="00FF2CF6" w:rsidP="00FF2CF6">
            <w:pPr>
              <w:jc w:val="center"/>
            </w:pPr>
            <w:r w:rsidRPr="00FF2CF6">
              <w:t>-</w:t>
            </w:r>
          </w:p>
        </w:tc>
        <w:tc>
          <w:tcPr>
            <w:tcW w:w="1134" w:type="dxa"/>
            <w:vAlign w:val="center"/>
          </w:tcPr>
          <w:p w14:paraId="60394734" w14:textId="77777777" w:rsidR="00FF2CF6" w:rsidRPr="00FF2CF6" w:rsidRDefault="00FF2CF6" w:rsidP="00FF2CF6">
            <w:pPr>
              <w:jc w:val="center"/>
            </w:pPr>
            <w:r w:rsidRPr="00FF2CF6">
              <w:t>-</w:t>
            </w:r>
          </w:p>
        </w:tc>
        <w:tc>
          <w:tcPr>
            <w:tcW w:w="1134" w:type="dxa"/>
            <w:vAlign w:val="center"/>
          </w:tcPr>
          <w:p w14:paraId="106D91FA" w14:textId="77777777" w:rsidR="00FF2CF6" w:rsidRPr="00FF2CF6" w:rsidRDefault="00FF2CF6" w:rsidP="00FF2CF6">
            <w:pPr>
              <w:jc w:val="center"/>
            </w:pPr>
            <w:r w:rsidRPr="00FF2CF6">
              <w:t>-</w:t>
            </w:r>
          </w:p>
        </w:tc>
      </w:tr>
      <w:tr w:rsidR="00FF2CF6" w:rsidRPr="00FF2CF6" w14:paraId="61C8BDBB" w14:textId="77777777" w:rsidTr="00F4799E">
        <w:tc>
          <w:tcPr>
            <w:tcW w:w="992" w:type="dxa"/>
            <w:vAlign w:val="center"/>
          </w:tcPr>
          <w:p w14:paraId="66765DBB" w14:textId="77777777" w:rsidR="00FF2CF6" w:rsidRPr="00FF2CF6" w:rsidRDefault="00FF2CF6" w:rsidP="00FF2CF6">
            <w:pPr>
              <w:jc w:val="center"/>
            </w:pPr>
            <w:r w:rsidRPr="00FF2CF6">
              <w:t>6.</w:t>
            </w:r>
          </w:p>
        </w:tc>
        <w:tc>
          <w:tcPr>
            <w:tcW w:w="1985" w:type="dxa"/>
            <w:vAlign w:val="center"/>
          </w:tcPr>
          <w:p w14:paraId="65F6AEEA" w14:textId="77777777" w:rsidR="00FF2CF6" w:rsidRPr="00FF2CF6" w:rsidRDefault="00FF2CF6" w:rsidP="00FF2CF6">
            <w:r w:rsidRPr="00FF2CF6">
              <w:t>Подано воды в сеть</w:t>
            </w:r>
          </w:p>
        </w:tc>
        <w:tc>
          <w:tcPr>
            <w:tcW w:w="851" w:type="dxa"/>
            <w:vAlign w:val="center"/>
          </w:tcPr>
          <w:p w14:paraId="43A13AFF"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1B61295F" w14:textId="77777777" w:rsidR="00FF2CF6" w:rsidRPr="00FF2CF6" w:rsidRDefault="00FF2CF6" w:rsidP="00FF2CF6">
            <w:pPr>
              <w:jc w:val="center"/>
            </w:pPr>
            <w:r w:rsidRPr="00FF2CF6">
              <w:t>168676</w:t>
            </w:r>
          </w:p>
        </w:tc>
        <w:tc>
          <w:tcPr>
            <w:tcW w:w="1134" w:type="dxa"/>
            <w:vAlign w:val="center"/>
          </w:tcPr>
          <w:p w14:paraId="797CE817" w14:textId="77777777" w:rsidR="00FF2CF6" w:rsidRPr="00FF2CF6" w:rsidRDefault="00FF2CF6" w:rsidP="00FF2CF6">
            <w:pPr>
              <w:jc w:val="center"/>
            </w:pPr>
            <w:r w:rsidRPr="00FF2CF6">
              <w:t>168676</w:t>
            </w:r>
          </w:p>
        </w:tc>
        <w:tc>
          <w:tcPr>
            <w:tcW w:w="1275" w:type="dxa"/>
            <w:vAlign w:val="center"/>
          </w:tcPr>
          <w:p w14:paraId="47E0BE9B" w14:textId="77777777" w:rsidR="00FF2CF6" w:rsidRPr="00FF2CF6" w:rsidRDefault="00FF2CF6" w:rsidP="00FF2CF6">
            <w:pPr>
              <w:jc w:val="center"/>
            </w:pPr>
            <w:r w:rsidRPr="00FF2CF6">
              <w:t>136623</w:t>
            </w:r>
          </w:p>
        </w:tc>
        <w:tc>
          <w:tcPr>
            <w:tcW w:w="1276" w:type="dxa"/>
            <w:vAlign w:val="center"/>
          </w:tcPr>
          <w:p w14:paraId="13FD0AB7" w14:textId="77777777" w:rsidR="00FF2CF6" w:rsidRPr="00FF2CF6" w:rsidRDefault="00FF2CF6" w:rsidP="00FF2CF6">
            <w:pPr>
              <w:jc w:val="center"/>
            </w:pPr>
            <w:r w:rsidRPr="00FF2CF6">
              <w:t>136623</w:t>
            </w:r>
          </w:p>
        </w:tc>
        <w:tc>
          <w:tcPr>
            <w:tcW w:w="1276" w:type="dxa"/>
            <w:vAlign w:val="center"/>
          </w:tcPr>
          <w:p w14:paraId="6D90D01D" w14:textId="77777777" w:rsidR="00FF2CF6" w:rsidRPr="00FF2CF6" w:rsidRDefault="00FF2CF6" w:rsidP="00FF2CF6">
            <w:pPr>
              <w:jc w:val="center"/>
            </w:pPr>
            <w:r w:rsidRPr="00FF2CF6">
              <w:t>168676</w:t>
            </w:r>
          </w:p>
        </w:tc>
        <w:tc>
          <w:tcPr>
            <w:tcW w:w="1134" w:type="dxa"/>
            <w:vAlign w:val="center"/>
          </w:tcPr>
          <w:p w14:paraId="678CED3B" w14:textId="77777777" w:rsidR="00FF2CF6" w:rsidRPr="00FF2CF6" w:rsidRDefault="00FF2CF6" w:rsidP="00FF2CF6">
            <w:pPr>
              <w:jc w:val="center"/>
            </w:pPr>
            <w:r w:rsidRPr="00FF2CF6">
              <w:t>168676</w:t>
            </w:r>
          </w:p>
        </w:tc>
        <w:tc>
          <w:tcPr>
            <w:tcW w:w="1134" w:type="dxa"/>
            <w:vAlign w:val="center"/>
          </w:tcPr>
          <w:p w14:paraId="2475E4A6" w14:textId="77777777" w:rsidR="00FF2CF6" w:rsidRPr="00FF2CF6" w:rsidRDefault="00FF2CF6" w:rsidP="00FF2CF6">
            <w:pPr>
              <w:jc w:val="center"/>
            </w:pPr>
            <w:r w:rsidRPr="00FF2CF6">
              <w:t>168676</w:t>
            </w:r>
          </w:p>
        </w:tc>
        <w:tc>
          <w:tcPr>
            <w:tcW w:w="1134" w:type="dxa"/>
            <w:vAlign w:val="center"/>
          </w:tcPr>
          <w:p w14:paraId="59D18394" w14:textId="77777777" w:rsidR="00FF2CF6" w:rsidRPr="00FF2CF6" w:rsidRDefault="00FF2CF6" w:rsidP="00FF2CF6">
            <w:pPr>
              <w:jc w:val="center"/>
            </w:pPr>
            <w:r w:rsidRPr="00FF2CF6">
              <w:t>168676</w:t>
            </w:r>
          </w:p>
        </w:tc>
        <w:tc>
          <w:tcPr>
            <w:tcW w:w="1134" w:type="dxa"/>
            <w:vAlign w:val="center"/>
          </w:tcPr>
          <w:p w14:paraId="55B1A559" w14:textId="77777777" w:rsidR="00FF2CF6" w:rsidRPr="00FF2CF6" w:rsidRDefault="00FF2CF6" w:rsidP="00FF2CF6">
            <w:pPr>
              <w:jc w:val="center"/>
            </w:pPr>
            <w:r w:rsidRPr="00FF2CF6">
              <w:t>168676</w:t>
            </w:r>
          </w:p>
        </w:tc>
        <w:tc>
          <w:tcPr>
            <w:tcW w:w="1134" w:type="dxa"/>
            <w:vAlign w:val="center"/>
          </w:tcPr>
          <w:p w14:paraId="1B212658" w14:textId="77777777" w:rsidR="00FF2CF6" w:rsidRPr="00FF2CF6" w:rsidRDefault="00FF2CF6" w:rsidP="00FF2CF6">
            <w:pPr>
              <w:jc w:val="center"/>
            </w:pPr>
            <w:r w:rsidRPr="00FF2CF6">
              <w:t>168676</w:t>
            </w:r>
          </w:p>
        </w:tc>
      </w:tr>
      <w:tr w:rsidR="00FF2CF6" w:rsidRPr="00FF2CF6" w14:paraId="582CA70B" w14:textId="77777777" w:rsidTr="00F4799E">
        <w:trPr>
          <w:trHeight w:val="447"/>
        </w:trPr>
        <w:tc>
          <w:tcPr>
            <w:tcW w:w="992" w:type="dxa"/>
            <w:vAlign w:val="center"/>
          </w:tcPr>
          <w:p w14:paraId="6D239EE0" w14:textId="77777777" w:rsidR="00FF2CF6" w:rsidRPr="00FF2CF6" w:rsidRDefault="00FF2CF6" w:rsidP="00FF2CF6">
            <w:pPr>
              <w:jc w:val="center"/>
            </w:pPr>
            <w:r w:rsidRPr="00FF2CF6">
              <w:t>7.</w:t>
            </w:r>
          </w:p>
        </w:tc>
        <w:tc>
          <w:tcPr>
            <w:tcW w:w="1985" w:type="dxa"/>
            <w:vAlign w:val="center"/>
          </w:tcPr>
          <w:p w14:paraId="0A92DF74" w14:textId="77777777" w:rsidR="00FF2CF6" w:rsidRPr="00FF2CF6" w:rsidRDefault="00FF2CF6" w:rsidP="00FF2CF6">
            <w:r w:rsidRPr="00FF2CF6">
              <w:t>Потери воды</w:t>
            </w:r>
          </w:p>
        </w:tc>
        <w:tc>
          <w:tcPr>
            <w:tcW w:w="851" w:type="dxa"/>
            <w:vAlign w:val="center"/>
          </w:tcPr>
          <w:p w14:paraId="3F932428"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0ADEE328" w14:textId="77777777" w:rsidR="00FF2CF6" w:rsidRPr="00FF2CF6" w:rsidRDefault="00FF2CF6" w:rsidP="00FF2CF6">
            <w:pPr>
              <w:jc w:val="center"/>
            </w:pPr>
            <w:r w:rsidRPr="00FF2CF6">
              <w:t>-</w:t>
            </w:r>
          </w:p>
        </w:tc>
        <w:tc>
          <w:tcPr>
            <w:tcW w:w="1134" w:type="dxa"/>
            <w:vAlign w:val="center"/>
          </w:tcPr>
          <w:p w14:paraId="23BD3A18" w14:textId="77777777" w:rsidR="00FF2CF6" w:rsidRPr="00FF2CF6" w:rsidRDefault="00FF2CF6" w:rsidP="00FF2CF6">
            <w:pPr>
              <w:jc w:val="center"/>
            </w:pPr>
            <w:r w:rsidRPr="00FF2CF6">
              <w:t>-</w:t>
            </w:r>
          </w:p>
        </w:tc>
        <w:tc>
          <w:tcPr>
            <w:tcW w:w="1275" w:type="dxa"/>
            <w:vAlign w:val="center"/>
          </w:tcPr>
          <w:p w14:paraId="2D6A65EA" w14:textId="77777777" w:rsidR="00FF2CF6" w:rsidRPr="00FF2CF6" w:rsidRDefault="00FF2CF6" w:rsidP="00FF2CF6">
            <w:pPr>
              <w:jc w:val="center"/>
            </w:pPr>
            <w:r w:rsidRPr="00FF2CF6">
              <w:t>-</w:t>
            </w:r>
          </w:p>
        </w:tc>
        <w:tc>
          <w:tcPr>
            <w:tcW w:w="1276" w:type="dxa"/>
            <w:vAlign w:val="center"/>
          </w:tcPr>
          <w:p w14:paraId="65D48883" w14:textId="77777777" w:rsidR="00FF2CF6" w:rsidRPr="00FF2CF6" w:rsidRDefault="00FF2CF6" w:rsidP="00FF2CF6">
            <w:pPr>
              <w:jc w:val="center"/>
            </w:pPr>
            <w:r w:rsidRPr="00FF2CF6">
              <w:t>-</w:t>
            </w:r>
          </w:p>
        </w:tc>
        <w:tc>
          <w:tcPr>
            <w:tcW w:w="1276" w:type="dxa"/>
            <w:vAlign w:val="center"/>
          </w:tcPr>
          <w:p w14:paraId="258606DF" w14:textId="77777777" w:rsidR="00FF2CF6" w:rsidRPr="00FF2CF6" w:rsidRDefault="00FF2CF6" w:rsidP="00FF2CF6">
            <w:pPr>
              <w:jc w:val="center"/>
            </w:pPr>
            <w:r w:rsidRPr="00FF2CF6">
              <w:t>-</w:t>
            </w:r>
          </w:p>
        </w:tc>
        <w:tc>
          <w:tcPr>
            <w:tcW w:w="1134" w:type="dxa"/>
            <w:vAlign w:val="center"/>
          </w:tcPr>
          <w:p w14:paraId="21C26777" w14:textId="77777777" w:rsidR="00FF2CF6" w:rsidRPr="00FF2CF6" w:rsidRDefault="00FF2CF6" w:rsidP="00FF2CF6">
            <w:pPr>
              <w:jc w:val="center"/>
            </w:pPr>
            <w:r w:rsidRPr="00FF2CF6">
              <w:t>-</w:t>
            </w:r>
          </w:p>
        </w:tc>
        <w:tc>
          <w:tcPr>
            <w:tcW w:w="1134" w:type="dxa"/>
            <w:vAlign w:val="center"/>
          </w:tcPr>
          <w:p w14:paraId="3A07FA86" w14:textId="77777777" w:rsidR="00FF2CF6" w:rsidRPr="00FF2CF6" w:rsidRDefault="00FF2CF6" w:rsidP="00FF2CF6">
            <w:pPr>
              <w:jc w:val="center"/>
            </w:pPr>
            <w:r w:rsidRPr="00FF2CF6">
              <w:t>-</w:t>
            </w:r>
          </w:p>
        </w:tc>
        <w:tc>
          <w:tcPr>
            <w:tcW w:w="1134" w:type="dxa"/>
            <w:vAlign w:val="center"/>
          </w:tcPr>
          <w:p w14:paraId="5F22CCA8" w14:textId="77777777" w:rsidR="00FF2CF6" w:rsidRPr="00FF2CF6" w:rsidRDefault="00FF2CF6" w:rsidP="00FF2CF6">
            <w:pPr>
              <w:jc w:val="center"/>
            </w:pPr>
            <w:r w:rsidRPr="00FF2CF6">
              <w:t>-</w:t>
            </w:r>
          </w:p>
        </w:tc>
        <w:tc>
          <w:tcPr>
            <w:tcW w:w="1134" w:type="dxa"/>
            <w:vAlign w:val="center"/>
          </w:tcPr>
          <w:p w14:paraId="55122B09" w14:textId="77777777" w:rsidR="00FF2CF6" w:rsidRPr="00FF2CF6" w:rsidRDefault="00FF2CF6" w:rsidP="00FF2CF6">
            <w:pPr>
              <w:jc w:val="center"/>
            </w:pPr>
            <w:r w:rsidRPr="00FF2CF6">
              <w:t>-</w:t>
            </w:r>
          </w:p>
        </w:tc>
        <w:tc>
          <w:tcPr>
            <w:tcW w:w="1134" w:type="dxa"/>
            <w:vAlign w:val="center"/>
          </w:tcPr>
          <w:p w14:paraId="3509E897" w14:textId="77777777" w:rsidR="00FF2CF6" w:rsidRPr="00FF2CF6" w:rsidRDefault="00FF2CF6" w:rsidP="00FF2CF6">
            <w:pPr>
              <w:jc w:val="center"/>
            </w:pPr>
            <w:r w:rsidRPr="00FF2CF6">
              <w:t>-</w:t>
            </w:r>
          </w:p>
        </w:tc>
      </w:tr>
      <w:tr w:rsidR="00FF2CF6" w:rsidRPr="00FF2CF6" w14:paraId="0A7F8DAD" w14:textId="77777777" w:rsidTr="00F4799E">
        <w:trPr>
          <w:trHeight w:val="438"/>
        </w:trPr>
        <w:tc>
          <w:tcPr>
            <w:tcW w:w="992" w:type="dxa"/>
            <w:vAlign w:val="center"/>
          </w:tcPr>
          <w:p w14:paraId="4411480F" w14:textId="77777777" w:rsidR="00FF2CF6" w:rsidRPr="00FF2CF6" w:rsidRDefault="00FF2CF6" w:rsidP="00FF2CF6">
            <w:pPr>
              <w:jc w:val="center"/>
              <w:rPr>
                <w:sz w:val="28"/>
                <w:szCs w:val="28"/>
              </w:rPr>
            </w:pPr>
            <w:r w:rsidRPr="00FF2CF6">
              <w:rPr>
                <w:sz w:val="28"/>
                <w:szCs w:val="28"/>
              </w:rPr>
              <w:lastRenderedPageBreak/>
              <w:t>1</w:t>
            </w:r>
          </w:p>
        </w:tc>
        <w:tc>
          <w:tcPr>
            <w:tcW w:w="1985" w:type="dxa"/>
            <w:vAlign w:val="center"/>
          </w:tcPr>
          <w:p w14:paraId="660632FA" w14:textId="77777777" w:rsidR="00FF2CF6" w:rsidRPr="00FF2CF6" w:rsidRDefault="00FF2CF6" w:rsidP="00FF2CF6">
            <w:pPr>
              <w:jc w:val="center"/>
              <w:rPr>
                <w:sz w:val="28"/>
                <w:szCs w:val="28"/>
              </w:rPr>
            </w:pPr>
            <w:r w:rsidRPr="00FF2CF6">
              <w:rPr>
                <w:sz w:val="28"/>
                <w:szCs w:val="28"/>
              </w:rPr>
              <w:t>2</w:t>
            </w:r>
          </w:p>
        </w:tc>
        <w:tc>
          <w:tcPr>
            <w:tcW w:w="851" w:type="dxa"/>
            <w:vAlign w:val="center"/>
          </w:tcPr>
          <w:p w14:paraId="16DE7E42" w14:textId="77777777" w:rsidR="00FF2CF6" w:rsidRPr="00FF2CF6" w:rsidRDefault="00FF2CF6" w:rsidP="00FF2CF6">
            <w:pPr>
              <w:jc w:val="center"/>
              <w:rPr>
                <w:sz w:val="28"/>
                <w:szCs w:val="28"/>
              </w:rPr>
            </w:pPr>
            <w:r w:rsidRPr="00FF2CF6">
              <w:rPr>
                <w:sz w:val="28"/>
                <w:szCs w:val="28"/>
              </w:rPr>
              <w:t>3</w:t>
            </w:r>
          </w:p>
        </w:tc>
        <w:tc>
          <w:tcPr>
            <w:tcW w:w="1134" w:type="dxa"/>
            <w:vAlign w:val="center"/>
          </w:tcPr>
          <w:p w14:paraId="709E70DB" w14:textId="77777777" w:rsidR="00FF2CF6" w:rsidRPr="00FF2CF6" w:rsidRDefault="00FF2CF6" w:rsidP="00FF2CF6">
            <w:pPr>
              <w:jc w:val="center"/>
              <w:rPr>
                <w:sz w:val="28"/>
                <w:szCs w:val="28"/>
              </w:rPr>
            </w:pPr>
            <w:r w:rsidRPr="00FF2CF6">
              <w:rPr>
                <w:sz w:val="28"/>
                <w:szCs w:val="28"/>
              </w:rPr>
              <w:t>4</w:t>
            </w:r>
          </w:p>
        </w:tc>
        <w:tc>
          <w:tcPr>
            <w:tcW w:w="1134" w:type="dxa"/>
            <w:vAlign w:val="center"/>
          </w:tcPr>
          <w:p w14:paraId="095C7B52" w14:textId="77777777" w:rsidR="00FF2CF6" w:rsidRPr="00FF2CF6" w:rsidRDefault="00FF2CF6" w:rsidP="00FF2CF6">
            <w:pPr>
              <w:jc w:val="center"/>
              <w:rPr>
                <w:sz w:val="28"/>
                <w:szCs w:val="28"/>
              </w:rPr>
            </w:pPr>
            <w:r w:rsidRPr="00FF2CF6">
              <w:rPr>
                <w:sz w:val="28"/>
                <w:szCs w:val="28"/>
              </w:rPr>
              <w:t>5</w:t>
            </w:r>
          </w:p>
        </w:tc>
        <w:tc>
          <w:tcPr>
            <w:tcW w:w="1275" w:type="dxa"/>
            <w:vAlign w:val="center"/>
          </w:tcPr>
          <w:p w14:paraId="3BF3B2B6" w14:textId="77777777" w:rsidR="00FF2CF6" w:rsidRPr="00FF2CF6" w:rsidRDefault="00FF2CF6" w:rsidP="00FF2CF6">
            <w:pPr>
              <w:jc w:val="center"/>
              <w:rPr>
                <w:sz w:val="28"/>
                <w:szCs w:val="28"/>
              </w:rPr>
            </w:pPr>
            <w:r w:rsidRPr="00FF2CF6">
              <w:rPr>
                <w:sz w:val="28"/>
                <w:szCs w:val="28"/>
              </w:rPr>
              <w:t>6</w:t>
            </w:r>
          </w:p>
        </w:tc>
        <w:tc>
          <w:tcPr>
            <w:tcW w:w="1276" w:type="dxa"/>
            <w:vAlign w:val="center"/>
          </w:tcPr>
          <w:p w14:paraId="0F1BB342" w14:textId="77777777" w:rsidR="00FF2CF6" w:rsidRPr="00FF2CF6" w:rsidRDefault="00FF2CF6" w:rsidP="00FF2CF6">
            <w:pPr>
              <w:jc w:val="center"/>
              <w:rPr>
                <w:sz w:val="28"/>
                <w:szCs w:val="28"/>
              </w:rPr>
            </w:pPr>
            <w:r w:rsidRPr="00FF2CF6">
              <w:rPr>
                <w:sz w:val="28"/>
                <w:szCs w:val="28"/>
              </w:rPr>
              <w:t>7</w:t>
            </w:r>
          </w:p>
        </w:tc>
        <w:tc>
          <w:tcPr>
            <w:tcW w:w="1276" w:type="dxa"/>
            <w:vAlign w:val="center"/>
          </w:tcPr>
          <w:p w14:paraId="34B894DD" w14:textId="77777777" w:rsidR="00FF2CF6" w:rsidRPr="00FF2CF6" w:rsidRDefault="00FF2CF6" w:rsidP="00FF2CF6">
            <w:pPr>
              <w:jc w:val="center"/>
              <w:rPr>
                <w:sz w:val="28"/>
                <w:szCs w:val="28"/>
              </w:rPr>
            </w:pPr>
            <w:r w:rsidRPr="00FF2CF6">
              <w:rPr>
                <w:sz w:val="28"/>
                <w:szCs w:val="28"/>
              </w:rPr>
              <w:t>8</w:t>
            </w:r>
          </w:p>
        </w:tc>
        <w:tc>
          <w:tcPr>
            <w:tcW w:w="1134" w:type="dxa"/>
            <w:vAlign w:val="center"/>
          </w:tcPr>
          <w:p w14:paraId="2833AA5E" w14:textId="77777777" w:rsidR="00FF2CF6" w:rsidRPr="00FF2CF6" w:rsidRDefault="00FF2CF6" w:rsidP="00FF2CF6">
            <w:pPr>
              <w:jc w:val="center"/>
              <w:rPr>
                <w:sz w:val="28"/>
                <w:szCs w:val="28"/>
              </w:rPr>
            </w:pPr>
            <w:r w:rsidRPr="00FF2CF6">
              <w:rPr>
                <w:sz w:val="28"/>
                <w:szCs w:val="28"/>
              </w:rPr>
              <w:t>9</w:t>
            </w:r>
          </w:p>
        </w:tc>
        <w:tc>
          <w:tcPr>
            <w:tcW w:w="1134" w:type="dxa"/>
            <w:vAlign w:val="center"/>
          </w:tcPr>
          <w:p w14:paraId="611BA7F2" w14:textId="77777777" w:rsidR="00FF2CF6" w:rsidRPr="00FF2CF6" w:rsidRDefault="00FF2CF6" w:rsidP="00FF2CF6">
            <w:pPr>
              <w:jc w:val="center"/>
              <w:rPr>
                <w:sz w:val="28"/>
                <w:szCs w:val="28"/>
              </w:rPr>
            </w:pPr>
            <w:r w:rsidRPr="00FF2CF6">
              <w:rPr>
                <w:sz w:val="28"/>
                <w:szCs w:val="28"/>
              </w:rPr>
              <w:t>10</w:t>
            </w:r>
          </w:p>
        </w:tc>
        <w:tc>
          <w:tcPr>
            <w:tcW w:w="1134" w:type="dxa"/>
            <w:vAlign w:val="center"/>
          </w:tcPr>
          <w:p w14:paraId="7D06D9E9" w14:textId="77777777" w:rsidR="00FF2CF6" w:rsidRPr="00FF2CF6" w:rsidRDefault="00FF2CF6" w:rsidP="00FF2CF6">
            <w:pPr>
              <w:jc w:val="center"/>
              <w:rPr>
                <w:sz w:val="28"/>
                <w:szCs w:val="28"/>
              </w:rPr>
            </w:pPr>
            <w:r w:rsidRPr="00FF2CF6">
              <w:rPr>
                <w:sz w:val="28"/>
                <w:szCs w:val="28"/>
              </w:rPr>
              <w:t>11</w:t>
            </w:r>
          </w:p>
        </w:tc>
        <w:tc>
          <w:tcPr>
            <w:tcW w:w="1134" w:type="dxa"/>
            <w:vAlign w:val="center"/>
          </w:tcPr>
          <w:p w14:paraId="0AE2A82C" w14:textId="77777777" w:rsidR="00FF2CF6" w:rsidRPr="00FF2CF6" w:rsidRDefault="00FF2CF6" w:rsidP="00FF2CF6">
            <w:pPr>
              <w:jc w:val="center"/>
              <w:rPr>
                <w:sz w:val="28"/>
                <w:szCs w:val="28"/>
              </w:rPr>
            </w:pPr>
            <w:r w:rsidRPr="00FF2CF6">
              <w:rPr>
                <w:sz w:val="28"/>
                <w:szCs w:val="28"/>
              </w:rPr>
              <w:t>12</w:t>
            </w:r>
          </w:p>
        </w:tc>
        <w:tc>
          <w:tcPr>
            <w:tcW w:w="1134" w:type="dxa"/>
            <w:vAlign w:val="center"/>
          </w:tcPr>
          <w:p w14:paraId="345A6272" w14:textId="77777777" w:rsidR="00FF2CF6" w:rsidRPr="00FF2CF6" w:rsidRDefault="00FF2CF6" w:rsidP="00FF2CF6">
            <w:pPr>
              <w:jc w:val="center"/>
              <w:rPr>
                <w:sz w:val="28"/>
                <w:szCs w:val="28"/>
              </w:rPr>
            </w:pPr>
            <w:r w:rsidRPr="00FF2CF6">
              <w:rPr>
                <w:sz w:val="28"/>
                <w:szCs w:val="28"/>
              </w:rPr>
              <w:t>13</w:t>
            </w:r>
          </w:p>
        </w:tc>
      </w:tr>
      <w:tr w:rsidR="00FF2CF6" w:rsidRPr="00FF2CF6" w14:paraId="4C706F7D" w14:textId="77777777" w:rsidTr="00F4799E">
        <w:trPr>
          <w:trHeight w:val="977"/>
        </w:trPr>
        <w:tc>
          <w:tcPr>
            <w:tcW w:w="992" w:type="dxa"/>
            <w:vAlign w:val="center"/>
          </w:tcPr>
          <w:p w14:paraId="5A6AECA7" w14:textId="77777777" w:rsidR="00FF2CF6" w:rsidRPr="00FF2CF6" w:rsidRDefault="00FF2CF6" w:rsidP="00FF2CF6">
            <w:pPr>
              <w:jc w:val="center"/>
            </w:pPr>
            <w:r w:rsidRPr="00FF2CF6">
              <w:t>8.</w:t>
            </w:r>
          </w:p>
        </w:tc>
        <w:tc>
          <w:tcPr>
            <w:tcW w:w="1985" w:type="dxa"/>
            <w:vAlign w:val="center"/>
          </w:tcPr>
          <w:p w14:paraId="5305B575" w14:textId="77777777" w:rsidR="00FF2CF6" w:rsidRPr="00FF2CF6" w:rsidRDefault="00FF2CF6" w:rsidP="00FF2CF6">
            <w:r w:rsidRPr="00FF2CF6">
              <w:t>Уровень потерь к объему поданной воды в сеть</w:t>
            </w:r>
          </w:p>
        </w:tc>
        <w:tc>
          <w:tcPr>
            <w:tcW w:w="851" w:type="dxa"/>
            <w:vAlign w:val="center"/>
          </w:tcPr>
          <w:p w14:paraId="1D0F2DD6" w14:textId="77777777" w:rsidR="00FF2CF6" w:rsidRPr="00FF2CF6" w:rsidRDefault="00FF2CF6" w:rsidP="00FF2CF6">
            <w:pPr>
              <w:jc w:val="center"/>
            </w:pPr>
            <w:r w:rsidRPr="00FF2CF6">
              <w:t>%</w:t>
            </w:r>
          </w:p>
        </w:tc>
        <w:tc>
          <w:tcPr>
            <w:tcW w:w="1134" w:type="dxa"/>
            <w:vAlign w:val="center"/>
          </w:tcPr>
          <w:p w14:paraId="6A5E2688" w14:textId="77777777" w:rsidR="00FF2CF6" w:rsidRPr="00FF2CF6" w:rsidRDefault="00FF2CF6" w:rsidP="00FF2CF6">
            <w:pPr>
              <w:jc w:val="center"/>
            </w:pPr>
            <w:r w:rsidRPr="00FF2CF6">
              <w:t>-</w:t>
            </w:r>
          </w:p>
        </w:tc>
        <w:tc>
          <w:tcPr>
            <w:tcW w:w="1134" w:type="dxa"/>
            <w:vAlign w:val="center"/>
          </w:tcPr>
          <w:p w14:paraId="38F92DA9" w14:textId="77777777" w:rsidR="00FF2CF6" w:rsidRPr="00FF2CF6" w:rsidRDefault="00FF2CF6" w:rsidP="00FF2CF6">
            <w:pPr>
              <w:jc w:val="center"/>
            </w:pPr>
            <w:r w:rsidRPr="00FF2CF6">
              <w:t>-</w:t>
            </w:r>
          </w:p>
        </w:tc>
        <w:tc>
          <w:tcPr>
            <w:tcW w:w="1275" w:type="dxa"/>
            <w:vAlign w:val="center"/>
          </w:tcPr>
          <w:p w14:paraId="4A5988B5" w14:textId="77777777" w:rsidR="00FF2CF6" w:rsidRPr="00FF2CF6" w:rsidRDefault="00FF2CF6" w:rsidP="00FF2CF6">
            <w:pPr>
              <w:jc w:val="center"/>
            </w:pPr>
            <w:r w:rsidRPr="00FF2CF6">
              <w:t>-</w:t>
            </w:r>
          </w:p>
        </w:tc>
        <w:tc>
          <w:tcPr>
            <w:tcW w:w="1276" w:type="dxa"/>
            <w:vAlign w:val="center"/>
          </w:tcPr>
          <w:p w14:paraId="67DE5933" w14:textId="77777777" w:rsidR="00FF2CF6" w:rsidRPr="00FF2CF6" w:rsidRDefault="00FF2CF6" w:rsidP="00FF2CF6">
            <w:pPr>
              <w:jc w:val="center"/>
            </w:pPr>
            <w:r w:rsidRPr="00FF2CF6">
              <w:t>-</w:t>
            </w:r>
          </w:p>
        </w:tc>
        <w:tc>
          <w:tcPr>
            <w:tcW w:w="1276" w:type="dxa"/>
            <w:vAlign w:val="center"/>
          </w:tcPr>
          <w:p w14:paraId="5810E460" w14:textId="77777777" w:rsidR="00FF2CF6" w:rsidRPr="00FF2CF6" w:rsidRDefault="00FF2CF6" w:rsidP="00FF2CF6">
            <w:pPr>
              <w:jc w:val="center"/>
            </w:pPr>
            <w:r w:rsidRPr="00FF2CF6">
              <w:t>-</w:t>
            </w:r>
          </w:p>
        </w:tc>
        <w:tc>
          <w:tcPr>
            <w:tcW w:w="1134" w:type="dxa"/>
            <w:vAlign w:val="center"/>
          </w:tcPr>
          <w:p w14:paraId="1B161177" w14:textId="77777777" w:rsidR="00FF2CF6" w:rsidRPr="00FF2CF6" w:rsidRDefault="00FF2CF6" w:rsidP="00FF2CF6">
            <w:pPr>
              <w:jc w:val="center"/>
            </w:pPr>
            <w:r w:rsidRPr="00FF2CF6">
              <w:t>-</w:t>
            </w:r>
          </w:p>
        </w:tc>
        <w:tc>
          <w:tcPr>
            <w:tcW w:w="1134" w:type="dxa"/>
            <w:vAlign w:val="center"/>
          </w:tcPr>
          <w:p w14:paraId="38A8CCDC" w14:textId="77777777" w:rsidR="00FF2CF6" w:rsidRPr="00FF2CF6" w:rsidRDefault="00FF2CF6" w:rsidP="00FF2CF6">
            <w:pPr>
              <w:jc w:val="center"/>
            </w:pPr>
            <w:r w:rsidRPr="00FF2CF6">
              <w:t>-</w:t>
            </w:r>
          </w:p>
        </w:tc>
        <w:tc>
          <w:tcPr>
            <w:tcW w:w="1134" w:type="dxa"/>
            <w:vAlign w:val="center"/>
          </w:tcPr>
          <w:p w14:paraId="3EC7EA77" w14:textId="77777777" w:rsidR="00FF2CF6" w:rsidRPr="00FF2CF6" w:rsidRDefault="00FF2CF6" w:rsidP="00FF2CF6">
            <w:pPr>
              <w:jc w:val="center"/>
            </w:pPr>
            <w:r w:rsidRPr="00FF2CF6">
              <w:t>-</w:t>
            </w:r>
          </w:p>
        </w:tc>
        <w:tc>
          <w:tcPr>
            <w:tcW w:w="1134" w:type="dxa"/>
            <w:vAlign w:val="center"/>
          </w:tcPr>
          <w:p w14:paraId="167AA934" w14:textId="77777777" w:rsidR="00FF2CF6" w:rsidRPr="00FF2CF6" w:rsidRDefault="00FF2CF6" w:rsidP="00FF2CF6">
            <w:pPr>
              <w:jc w:val="center"/>
            </w:pPr>
            <w:r w:rsidRPr="00FF2CF6">
              <w:t>-</w:t>
            </w:r>
          </w:p>
        </w:tc>
        <w:tc>
          <w:tcPr>
            <w:tcW w:w="1134" w:type="dxa"/>
            <w:vAlign w:val="center"/>
          </w:tcPr>
          <w:p w14:paraId="7AB9FEC9" w14:textId="77777777" w:rsidR="00FF2CF6" w:rsidRPr="00FF2CF6" w:rsidRDefault="00FF2CF6" w:rsidP="00FF2CF6">
            <w:pPr>
              <w:jc w:val="center"/>
            </w:pPr>
            <w:r w:rsidRPr="00FF2CF6">
              <w:t>-</w:t>
            </w:r>
          </w:p>
        </w:tc>
      </w:tr>
      <w:tr w:rsidR="00FF2CF6" w:rsidRPr="00FF2CF6" w14:paraId="658B777B" w14:textId="77777777" w:rsidTr="00F4799E">
        <w:tc>
          <w:tcPr>
            <w:tcW w:w="992" w:type="dxa"/>
            <w:vAlign w:val="center"/>
          </w:tcPr>
          <w:p w14:paraId="1071DBAA" w14:textId="77777777" w:rsidR="00FF2CF6" w:rsidRPr="00FF2CF6" w:rsidRDefault="00FF2CF6" w:rsidP="00FF2CF6">
            <w:pPr>
              <w:jc w:val="center"/>
            </w:pPr>
            <w:r w:rsidRPr="00FF2CF6">
              <w:t>9.</w:t>
            </w:r>
          </w:p>
        </w:tc>
        <w:tc>
          <w:tcPr>
            <w:tcW w:w="1985" w:type="dxa"/>
            <w:vAlign w:val="center"/>
          </w:tcPr>
          <w:p w14:paraId="7B04C6A5" w14:textId="77777777" w:rsidR="00FF2CF6" w:rsidRPr="00FF2CF6" w:rsidRDefault="00FF2CF6" w:rsidP="00FF2CF6">
            <w:r w:rsidRPr="00FF2CF6">
              <w:t>Отпущено воды по категориям потребителей</w:t>
            </w:r>
          </w:p>
        </w:tc>
        <w:tc>
          <w:tcPr>
            <w:tcW w:w="851" w:type="dxa"/>
            <w:vAlign w:val="center"/>
          </w:tcPr>
          <w:p w14:paraId="0145A97F"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688422DC" w14:textId="77777777" w:rsidR="00FF2CF6" w:rsidRPr="00FF2CF6" w:rsidRDefault="00FF2CF6" w:rsidP="00FF2CF6">
            <w:pPr>
              <w:jc w:val="center"/>
            </w:pPr>
            <w:r w:rsidRPr="00FF2CF6">
              <w:t>168676</w:t>
            </w:r>
          </w:p>
        </w:tc>
        <w:tc>
          <w:tcPr>
            <w:tcW w:w="1134" w:type="dxa"/>
            <w:vAlign w:val="center"/>
          </w:tcPr>
          <w:p w14:paraId="303A34D4" w14:textId="77777777" w:rsidR="00FF2CF6" w:rsidRPr="00FF2CF6" w:rsidRDefault="00FF2CF6" w:rsidP="00FF2CF6">
            <w:pPr>
              <w:jc w:val="center"/>
            </w:pPr>
            <w:r w:rsidRPr="00FF2CF6">
              <w:t>168676</w:t>
            </w:r>
          </w:p>
        </w:tc>
        <w:tc>
          <w:tcPr>
            <w:tcW w:w="1275" w:type="dxa"/>
            <w:vAlign w:val="center"/>
          </w:tcPr>
          <w:p w14:paraId="44098554" w14:textId="77777777" w:rsidR="00FF2CF6" w:rsidRPr="00FF2CF6" w:rsidRDefault="00FF2CF6" w:rsidP="00FF2CF6">
            <w:pPr>
              <w:jc w:val="center"/>
            </w:pPr>
            <w:r w:rsidRPr="00FF2CF6">
              <w:t>136623</w:t>
            </w:r>
          </w:p>
        </w:tc>
        <w:tc>
          <w:tcPr>
            <w:tcW w:w="1276" w:type="dxa"/>
            <w:vAlign w:val="center"/>
          </w:tcPr>
          <w:p w14:paraId="3C4CB8F7" w14:textId="77777777" w:rsidR="00FF2CF6" w:rsidRPr="00FF2CF6" w:rsidRDefault="00FF2CF6" w:rsidP="00FF2CF6">
            <w:pPr>
              <w:jc w:val="center"/>
            </w:pPr>
            <w:r w:rsidRPr="00FF2CF6">
              <w:t>136623</w:t>
            </w:r>
          </w:p>
        </w:tc>
        <w:tc>
          <w:tcPr>
            <w:tcW w:w="1276" w:type="dxa"/>
            <w:vAlign w:val="center"/>
          </w:tcPr>
          <w:p w14:paraId="6660A037" w14:textId="77777777" w:rsidR="00FF2CF6" w:rsidRPr="00FF2CF6" w:rsidRDefault="00FF2CF6" w:rsidP="00FF2CF6">
            <w:pPr>
              <w:jc w:val="center"/>
            </w:pPr>
            <w:r w:rsidRPr="00FF2CF6">
              <w:t>168676</w:t>
            </w:r>
          </w:p>
        </w:tc>
        <w:tc>
          <w:tcPr>
            <w:tcW w:w="1134" w:type="dxa"/>
            <w:vAlign w:val="center"/>
          </w:tcPr>
          <w:p w14:paraId="23EF3892" w14:textId="77777777" w:rsidR="00FF2CF6" w:rsidRPr="00FF2CF6" w:rsidRDefault="00FF2CF6" w:rsidP="00FF2CF6">
            <w:pPr>
              <w:jc w:val="center"/>
            </w:pPr>
            <w:r w:rsidRPr="00FF2CF6">
              <w:t>168676</w:t>
            </w:r>
          </w:p>
        </w:tc>
        <w:tc>
          <w:tcPr>
            <w:tcW w:w="1134" w:type="dxa"/>
            <w:vAlign w:val="center"/>
          </w:tcPr>
          <w:p w14:paraId="2B5A03AB" w14:textId="77777777" w:rsidR="00FF2CF6" w:rsidRPr="00FF2CF6" w:rsidRDefault="00FF2CF6" w:rsidP="00FF2CF6">
            <w:pPr>
              <w:jc w:val="center"/>
            </w:pPr>
            <w:r w:rsidRPr="00FF2CF6">
              <w:t>168676</w:t>
            </w:r>
          </w:p>
        </w:tc>
        <w:tc>
          <w:tcPr>
            <w:tcW w:w="1134" w:type="dxa"/>
            <w:vAlign w:val="center"/>
          </w:tcPr>
          <w:p w14:paraId="374B8DAA" w14:textId="77777777" w:rsidR="00FF2CF6" w:rsidRPr="00FF2CF6" w:rsidRDefault="00FF2CF6" w:rsidP="00FF2CF6">
            <w:pPr>
              <w:jc w:val="center"/>
            </w:pPr>
            <w:r w:rsidRPr="00FF2CF6">
              <w:t>168676</w:t>
            </w:r>
          </w:p>
        </w:tc>
        <w:tc>
          <w:tcPr>
            <w:tcW w:w="1134" w:type="dxa"/>
            <w:vAlign w:val="center"/>
          </w:tcPr>
          <w:p w14:paraId="688684BA" w14:textId="77777777" w:rsidR="00FF2CF6" w:rsidRPr="00FF2CF6" w:rsidRDefault="00FF2CF6" w:rsidP="00FF2CF6">
            <w:pPr>
              <w:jc w:val="center"/>
            </w:pPr>
            <w:r w:rsidRPr="00FF2CF6">
              <w:t>168676</w:t>
            </w:r>
          </w:p>
        </w:tc>
        <w:tc>
          <w:tcPr>
            <w:tcW w:w="1134" w:type="dxa"/>
            <w:vAlign w:val="center"/>
          </w:tcPr>
          <w:p w14:paraId="0B9EC8D6" w14:textId="77777777" w:rsidR="00FF2CF6" w:rsidRPr="00FF2CF6" w:rsidRDefault="00FF2CF6" w:rsidP="00FF2CF6">
            <w:pPr>
              <w:jc w:val="center"/>
            </w:pPr>
            <w:r w:rsidRPr="00FF2CF6">
              <w:t>168676</w:t>
            </w:r>
          </w:p>
        </w:tc>
      </w:tr>
      <w:tr w:rsidR="00FF2CF6" w:rsidRPr="00FF2CF6" w14:paraId="0F917759" w14:textId="77777777" w:rsidTr="00F4799E">
        <w:trPr>
          <w:trHeight w:val="576"/>
        </w:trPr>
        <w:tc>
          <w:tcPr>
            <w:tcW w:w="992" w:type="dxa"/>
            <w:vAlign w:val="center"/>
          </w:tcPr>
          <w:p w14:paraId="32739D4D" w14:textId="77777777" w:rsidR="00FF2CF6" w:rsidRPr="00FF2CF6" w:rsidRDefault="00FF2CF6" w:rsidP="00FF2CF6">
            <w:pPr>
              <w:jc w:val="center"/>
            </w:pPr>
            <w:bookmarkStart w:id="28" w:name="_Hlk15653589"/>
            <w:r w:rsidRPr="00FF2CF6">
              <w:t>9.1.</w:t>
            </w:r>
          </w:p>
        </w:tc>
        <w:tc>
          <w:tcPr>
            <w:tcW w:w="1985" w:type="dxa"/>
            <w:vAlign w:val="center"/>
          </w:tcPr>
          <w:p w14:paraId="186650DE" w14:textId="77777777" w:rsidR="00FF2CF6" w:rsidRPr="00FF2CF6" w:rsidRDefault="00FF2CF6" w:rsidP="00FF2CF6">
            <w:proofErr w:type="gramStart"/>
            <w:r w:rsidRPr="00FF2CF6">
              <w:t>Потребитель-</w:t>
            </w:r>
            <w:proofErr w:type="spellStart"/>
            <w:r w:rsidRPr="00FF2CF6">
              <w:t>ский</w:t>
            </w:r>
            <w:proofErr w:type="spellEnd"/>
            <w:proofErr w:type="gramEnd"/>
            <w:r w:rsidRPr="00FF2CF6">
              <w:t xml:space="preserve"> рынок</w:t>
            </w:r>
          </w:p>
        </w:tc>
        <w:tc>
          <w:tcPr>
            <w:tcW w:w="851" w:type="dxa"/>
            <w:vAlign w:val="center"/>
          </w:tcPr>
          <w:p w14:paraId="2839097A"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2F2D42F8" w14:textId="77777777" w:rsidR="00FF2CF6" w:rsidRPr="00FF2CF6" w:rsidRDefault="00FF2CF6" w:rsidP="00FF2CF6">
            <w:pPr>
              <w:jc w:val="center"/>
            </w:pPr>
            <w:r w:rsidRPr="00FF2CF6">
              <w:t>2468</w:t>
            </w:r>
          </w:p>
        </w:tc>
        <w:tc>
          <w:tcPr>
            <w:tcW w:w="1134" w:type="dxa"/>
            <w:vAlign w:val="center"/>
          </w:tcPr>
          <w:p w14:paraId="766F0007" w14:textId="77777777" w:rsidR="00FF2CF6" w:rsidRPr="00FF2CF6" w:rsidRDefault="00FF2CF6" w:rsidP="00FF2CF6">
            <w:pPr>
              <w:jc w:val="center"/>
            </w:pPr>
            <w:r w:rsidRPr="00FF2CF6">
              <w:t>2468</w:t>
            </w:r>
          </w:p>
        </w:tc>
        <w:tc>
          <w:tcPr>
            <w:tcW w:w="1275" w:type="dxa"/>
            <w:vAlign w:val="center"/>
          </w:tcPr>
          <w:p w14:paraId="1B6107E1" w14:textId="77777777" w:rsidR="00FF2CF6" w:rsidRPr="00FF2CF6" w:rsidRDefault="00FF2CF6" w:rsidP="00FF2CF6">
            <w:pPr>
              <w:jc w:val="center"/>
            </w:pPr>
            <w:r w:rsidRPr="00FF2CF6">
              <w:t>1625</w:t>
            </w:r>
          </w:p>
        </w:tc>
        <w:tc>
          <w:tcPr>
            <w:tcW w:w="1276" w:type="dxa"/>
            <w:vAlign w:val="center"/>
          </w:tcPr>
          <w:p w14:paraId="7477F59D" w14:textId="77777777" w:rsidR="00FF2CF6" w:rsidRPr="00FF2CF6" w:rsidRDefault="00FF2CF6" w:rsidP="00FF2CF6">
            <w:pPr>
              <w:jc w:val="center"/>
            </w:pPr>
            <w:r w:rsidRPr="00FF2CF6">
              <w:t>1625</w:t>
            </w:r>
          </w:p>
        </w:tc>
        <w:tc>
          <w:tcPr>
            <w:tcW w:w="1276" w:type="dxa"/>
            <w:vAlign w:val="center"/>
          </w:tcPr>
          <w:p w14:paraId="39166EB0" w14:textId="77777777" w:rsidR="00FF2CF6" w:rsidRPr="00FF2CF6" w:rsidRDefault="00FF2CF6" w:rsidP="00FF2CF6">
            <w:pPr>
              <w:jc w:val="center"/>
            </w:pPr>
            <w:r w:rsidRPr="00FF2CF6">
              <w:t>2468</w:t>
            </w:r>
          </w:p>
        </w:tc>
        <w:tc>
          <w:tcPr>
            <w:tcW w:w="1134" w:type="dxa"/>
            <w:vAlign w:val="center"/>
          </w:tcPr>
          <w:p w14:paraId="2CA12A15" w14:textId="77777777" w:rsidR="00FF2CF6" w:rsidRPr="00FF2CF6" w:rsidRDefault="00FF2CF6" w:rsidP="00FF2CF6">
            <w:pPr>
              <w:jc w:val="center"/>
            </w:pPr>
            <w:r w:rsidRPr="00FF2CF6">
              <w:t>2468</w:t>
            </w:r>
          </w:p>
        </w:tc>
        <w:tc>
          <w:tcPr>
            <w:tcW w:w="1134" w:type="dxa"/>
            <w:vAlign w:val="center"/>
          </w:tcPr>
          <w:p w14:paraId="3DD840CB" w14:textId="77777777" w:rsidR="00FF2CF6" w:rsidRPr="00FF2CF6" w:rsidRDefault="00FF2CF6" w:rsidP="00FF2CF6">
            <w:pPr>
              <w:jc w:val="center"/>
            </w:pPr>
            <w:r w:rsidRPr="00FF2CF6">
              <w:t>2468</w:t>
            </w:r>
          </w:p>
        </w:tc>
        <w:tc>
          <w:tcPr>
            <w:tcW w:w="1134" w:type="dxa"/>
            <w:vAlign w:val="center"/>
          </w:tcPr>
          <w:p w14:paraId="2C3A8B6E" w14:textId="77777777" w:rsidR="00FF2CF6" w:rsidRPr="00FF2CF6" w:rsidRDefault="00FF2CF6" w:rsidP="00FF2CF6">
            <w:pPr>
              <w:jc w:val="center"/>
            </w:pPr>
            <w:r w:rsidRPr="00FF2CF6">
              <w:t>2468</w:t>
            </w:r>
          </w:p>
        </w:tc>
        <w:tc>
          <w:tcPr>
            <w:tcW w:w="1134" w:type="dxa"/>
            <w:vAlign w:val="center"/>
          </w:tcPr>
          <w:p w14:paraId="5D03D313" w14:textId="77777777" w:rsidR="00FF2CF6" w:rsidRPr="00FF2CF6" w:rsidRDefault="00FF2CF6" w:rsidP="00FF2CF6">
            <w:pPr>
              <w:jc w:val="center"/>
            </w:pPr>
            <w:r w:rsidRPr="00FF2CF6">
              <w:t>2468</w:t>
            </w:r>
          </w:p>
        </w:tc>
        <w:tc>
          <w:tcPr>
            <w:tcW w:w="1134" w:type="dxa"/>
            <w:vAlign w:val="center"/>
          </w:tcPr>
          <w:p w14:paraId="76C5711E" w14:textId="77777777" w:rsidR="00FF2CF6" w:rsidRPr="00FF2CF6" w:rsidRDefault="00FF2CF6" w:rsidP="00FF2CF6">
            <w:pPr>
              <w:jc w:val="center"/>
            </w:pPr>
            <w:r w:rsidRPr="00FF2CF6">
              <w:t>2468</w:t>
            </w:r>
          </w:p>
        </w:tc>
      </w:tr>
      <w:bookmarkEnd w:id="28"/>
      <w:tr w:rsidR="00FF2CF6" w:rsidRPr="00FF2CF6" w14:paraId="70F96656" w14:textId="77777777" w:rsidTr="00F4799E">
        <w:trPr>
          <w:trHeight w:val="325"/>
        </w:trPr>
        <w:tc>
          <w:tcPr>
            <w:tcW w:w="992" w:type="dxa"/>
            <w:vAlign w:val="center"/>
          </w:tcPr>
          <w:p w14:paraId="5A9C5717" w14:textId="77777777" w:rsidR="00FF2CF6" w:rsidRPr="00FF2CF6" w:rsidRDefault="00FF2CF6" w:rsidP="00FF2CF6">
            <w:pPr>
              <w:jc w:val="center"/>
            </w:pPr>
            <w:r w:rsidRPr="00FF2CF6">
              <w:t>9.1.1.</w:t>
            </w:r>
          </w:p>
        </w:tc>
        <w:tc>
          <w:tcPr>
            <w:tcW w:w="1985" w:type="dxa"/>
            <w:vAlign w:val="center"/>
          </w:tcPr>
          <w:p w14:paraId="3AC5EB51" w14:textId="77777777" w:rsidR="00FF2CF6" w:rsidRPr="00FF2CF6" w:rsidRDefault="00FF2CF6" w:rsidP="00FF2CF6">
            <w:r w:rsidRPr="00FF2CF6">
              <w:t>- население</w:t>
            </w:r>
          </w:p>
        </w:tc>
        <w:tc>
          <w:tcPr>
            <w:tcW w:w="851" w:type="dxa"/>
            <w:vAlign w:val="center"/>
          </w:tcPr>
          <w:p w14:paraId="55E153B9"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4055BD1E" w14:textId="77777777" w:rsidR="00FF2CF6" w:rsidRPr="00FF2CF6" w:rsidRDefault="00FF2CF6" w:rsidP="00FF2CF6">
            <w:pPr>
              <w:jc w:val="center"/>
            </w:pPr>
            <w:r w:rsidRPr="00FF2CF6">
              <w:t>2468</w:t>
            </w:r>
          </w:p>
        </w:tc>
        <w:tc>
          <w:tcPr>
            <w:tcW w:w="1134" w:type="dxa"/>
            <w:vAlign w:val="center"/>
          </w:tcPr>
          <w:p w14:paraId="34450ABB" w14:textId="77777777" w:rsidR="00FF2CF6" w:rsidRPr="00FF2CF6" w:rsidRDefault="00FF2CF6" w:rsidP="00FF2CF6">
            <w:pPr>
              <w:jc w:val="center"/>
            </w:pPr>
            <w:r w:rsidRPr="00FF2CF6">
              <w:t>2468</w:t>
            </w:r>
          </w:p>
        </w:tc>
        <w:tc>
          <w:tcPr>
            <w:tcW w:w="1275" w:type="dxa"/>
            <w:vAlign w:val="center"/>
          </w:tcPr>
          <w:p w14:paraId="57B971D0" w14:textId="77777777" w:rsidR="00FF2CF6" w:rsidRPr="00FF2CF6" w:rsidRDefault="00FF2CF6" w:rsidP="00FF2CF6">
            <w:pPr>
              <w:jc w:val="center"/>
            </w:pPr>
            <w:r w:rsidRPr="00FF2CF6">
              <w:t>1625</w:t>
            </w:r>
          </w:p>
        </w:tc>
        <w:tc>
          <w:tcPr>
            <w:tcW w:w="1276" w:type="dxa"/>
            <w:vAlign w:val="center"/>
          </w:tcPr>
          <w:p w14:paraId="00501627" w14:textId="77777777" w:rsidR="00FF2CF6" w:rsidRPr="00FF2CF6" w:rsidRDefault="00FF2CF6" w:rsidP="00FF2CF6">
            <w:pPr>
              <w:jc w:val="center"/>
            </w:pPr>
            <w:r w:rsidRPr="00FF2CF6">
              <w:t>1625</w:t>
            </w:r>
          </w:p>
        </w:tc>
        <w:tc>
          <w:tcPr>
            <w:tcW w:w="1276" w:type="dxa"/>
            <w:vAlign w:val="center"/>
          </w:tcPr>
          <w:p w14:paraId="1B6E84A0" w14:textId="77777777" w:rsidR="00FF2CF6" w:rsidRPr="00FF2CF6" w:rsidRDefault="00FF2CF6" w:rsidP="00FF2CF6">
            <w:pPr>
              <w:jc w:val="center"/>
            </w:pPr>
            <w:r w:rsidRPr="00FF2CF6">
              <w:t>2468</w:t>
            </w:r>
          </w:p>
        </w:tc>
        <w:tc>
          <w:tcPr>
            <w:tcW w:w="1134" w:type="dxa"/>
            <w:vAlign w:val="center"/>
          </w:tcPr>
          <w:p w14:paraId="79E2B947" w14:textId="77777777" w:rsidR="00FF2CF6" w:rsidRPr="00FF2CF6" w:rsidRDefault="00FF2CF6" w:rsidP="00FF2CF6">
            <w:pPr>
              <w:jc w:val="center"/>
            </w:pPr>
            <w:r w:rsidRPr="00FF2CF6">
              <w:t>2468</w:t>
            </w:r>
          </w:p>
        </w:tc>
        <w:tc>
          <w:tcPr>
            <w:tcW w:w="1134" w:type="dxa"/>
            <w:vAlign w:val="center"/>
          </w:tcPr>
          <w:p w14:paraId="09EAC824" w14:textId="77777777" w:rsidR="00FF2CF6" w:rsidRPr="00FF2CF6" w:rsidRDefault="00FF2CF6" w:rsidP="00FF2CF6">
            <w:pPr>
              <w:jc w:val="center"/>
            </w:pPr>
            <w:r w:rsidRPr="00FF2CF6">
              <w:t>2468</w:t>
            </w:r>
          </w:p>
        </w:tc>
        <w:tc>
          <w:tcPr>
            <w:tcW w:w="1134" w:type="dxa"/>
            <w:vAlign w:val="center"/>
          </w:tcPr>
          <w:p w14:paraId="0F0CBD8F" w14:textId="77777777" w:rsidR="00FF2CF6" w:rsidRPr="00FF2CF6" w:rsidRDefault="00FF2CF6" w:rsidP="00FF2CF6">
            <w:pPr>
              <w:jc w:val="center"/>
            </w:pPr>
            <w:r w:rsidRPr="00FF2CF6">
              <w:t>2468</w:t>
            </w:r>
          </w:p>
        </w:tc>
        <w:tc>
          <w:tcPr>
            <w:tcW w:w="1134" w:type="dxa"/>
            <w:vAlign w:val="center"/>
          </w:tcPr>
          <w:p w14:paraId="76D0DE6E" w14:textId="77777777" w:rsidR="00FF2CF6" w:rsidRPr="00FF2CF6" w:rsidRDefault="00FF2CF6" w:rsidP="00FF2CF6">
            <w:pPr>
              <w:jc w:val="center"/>
            </w:pPr>
            <w:r w:rsidRPr="00FF2CF6">
              <w:t>2468</w:t>
            </w:r>
          </w:p>
        </w:tc>
        <w:tc>
          <w:tcPr>
            <w:tcW w:w="1134" w:type="dxa"/>
            <w:vAlign w:val="center"/>
          </w:tcPr>
          <w:p w14:paraId="45F206BD" w14:textId="77777777" w:rsidR="00FF2CF6" w:rsidRPr="00FF2CF6" w:rsidRDefault="00FF2CF6" w:rsidP="00FF2CF6">
            <w:pPr>
              <w:jc w:val="center"/>
            </w:pPr>
            <w:r w:rsidRPr="00FF2CF6">
              <w:t>2468</w:t>
            </w:r>
          </w:p>
        </w:tc>
      </w:tr>
      <w:tr w:rsidR="00FF2CF6" w:rsidRPr="00FF2CF6" w14:paraId="353C25B4" w14:textId="77777777" w:rsidTr="00F4799E">
        <w:trPr>
          <w:trHeight w:val="673"/>
        </w:trPr>
        <w:tc>
          <w:tcPr>
            <w:tcW w:w="992" w:type="dxa"/>
            <w:vAlign w:val="center"/>
          </w:tcPr>
          <w:p w14:paraId="2AD7DDBD" w14:textId="77777777" w:rsidR="00FF2CF6" w:rsidRPr="00FF2CF6" w:rsidRDefault="00FF2CF6" w:rsidP="00FF2CF6">
            <w:pPr>
              <w:jc w:val="center"/>
            </w:pPr>
            <w:r w:rsidRPr="00FF2CF6">
              <w:t>9.1.2.</w:t>
            </w:r>
          </w:p>
        </w:tc>
        <w:tc>
          <w:tcPr>
            <w:tcW w:w="1985" w:type="dxa"/>
            <w:vAlign w:val="center"/>
          </w:tcPr>
          <w:p w14:paraId="36627619" w14:textId="77777777" w:rsidR="00FF2CF6" w:rsidRPr="00FF2CF6" w:rsidRDefault="00FF2CF6" w:rsidP="00FF2CF6">
            <w:r w:rsidRPr="00FF2CF6">
              <w:t>- прочие потребители</w:t>
            </w:r>
          </w:p>
        </w:tc>
        <w:tc>
          <w:tcPr>
            <w:tcW w:w="851" w:type="dxa"/>
            <w:vAlign w:val="center"/>
          </w:tcPr>
          <w:p w14:paraId="7A598022"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56959D80" w14:textId="77777777" w:rsidR="00FF2CF6" w:rsidRPr="00FF2CF6" w:rsidRDefault="00FF2CF6" w:rsidP="00FF2CF6">
            <w:pPr>
              <w:jc w:val="center"/>
            </w:pPr>
            <w:r w:rsidRPr="00FF2CF6">
              <w:t>-</w:t>
            </w:r>
          </w:p>
        </w:tc>
        <w:tc>
          <w:tcPr>
            <w:tcW w:w="1134" w:type="dxa"/>
            <w:vAlign w:val="center"/>
          </w:tcPr>
          <w:p w14:paraId="44C808CC" w14:textId="77777777" w:rsidR="00FF2CF6" w:rsidRPr="00FF2CF6" w:rsidRDefault="00FF2CF6" w:rsidP="00FF2CF6">
            <w:pPr>
              <w:jc w:val="center"/>
            </w:pPr>
            <w:r w:rsidRPr="00FF2CF6">
              <w:t>-</w:t>
            </w:r>
          </w:p>
        </w:tc>
        <w:tc>
          <w:tcPr>
            <w:tcW w:w="1275" w:type="dxa"/>
            <w:vAlign w:val="center"/>
          </w:tcPr>
          <w:p w14:paraId="49065705" w14:textId="77777777" w:rsidR="00FF2CF6" w:rsidRPr="00FF2CF6" w:rsidRDefault="00FF2CF6" w:rsidP="00FF2CF6">
            <w:pPr>
              <w:jc w:val="center"/>
            </w:pPr>
            <w:r w:rsidRPr="00FF2CF6">
              <w:t>-</w:t>
            </w:r>
          </w:p>
        </w:tc>
        <w:tc>
          <w:tcPr>
            <w:tcW w:w="1276" w:type="dxa"/>
            <w:vAlign w:val="center"/>
          </w:tcPr>
          <w:p w14:paraId="13453DA6" w14:textId="77777777" w:rsidR="00FF2CF6" w:rsidRPr="00FF2CF6" w:rsidRDefault="00FF2CF6" w:rsidP="00FF2CF6">
            <w:pPr>
              <w:jc w:val="center"/>
            </w:pPr>
            <w:r w:rsidRPr="00FF2CF6">
              <w:t>-</w:t>
            </w:r>
          </w:p>
        </w:tc>
        <w:tc>
          <w:tcPr>
            <w:tcW w:w="1276" w:type="dxa"/>
            <w:vAlign w:val="center"/>
          </w:tcPr>
          <w:p w14:paraId="625AD32F" w14:textId="77777777" w:rsidR="00FF2CF6" w:rsidRPr="00FF2CF6" w:rsidRDefault="00FF2CF6" w:rsidP="00FF2CF6">
            <w:pPr>
              <w:jc w:val="center"/>
            </w:pPr>
            <w:r w:rsidRPr="00FF2CF6">
              <w:t>-</w:t>
            </w:r>
          </w:p>
        </w:tc>
        <w:tc>
          <w:tcPr>
            <w:tcW w:w="1134" w:type="dxa"/>
            <w:vAlign w:val="center"/>
          </w:tcPr>
          <w:p w14:paraId="51648FA9" w14:textId="77777777" w:rsidR="00FF2CF6" w:rsidRPr="00FF2CF6" w:rsidRDefault="00FF2CF6" w:rsidP="00FF2CF6">
            <w:pPr>
              <w:jc w:val="center"/>
            </w:pPr>
            <w:r w:rsidRPr="00FF2CF6">
              <w:t>-</w:t>
            </w:r>
          </w:p>
        </w:tc>
        <w:tc>
          <w:tcPr>
            <w:tcW w:w="1134" w:type="dxa"/>
            <w:vAlign w:val="center"/>
          </w:tcPr>
          <w:p w14:paraId="19E81B37" w14:textId="77777777" w:rsidR="00FF2CF6" w:rsidRPr="00FF2CF6" w:rsidRDefault="00FF2CF6" w:rsidP="00FF2CF6">
            <w:pPr>
              <w:jc w:val="center"/>
            </w:pPr>
            <w:r w:rsidRPr="00FF2CF6">
              <w:t>-</w:t>
            </w:r>
          </w:p>
        </w:tc>
        <w:tc>
          <w:tcPr>
            <w:tcW w:w="1134" w:type="dxa"/>
            <w:vAlign w:val="center"/>
          </w:tcPr>
          <w:p w14:paraId="7868D821" w14:textId="77777777" w:rsidR="00FF2CF6" w:rsidRPr="00FF2CF6" w:rsidRDefault="00FF2CF6" w:rsidP="00FF2CF6">
            <w:pPr>
              <w:jc w:val="center"/>
            </w:pPr>
            <w:r w:rsidRPr="00FF2CF6">
              <w:t>-</w:t>
            </w:r>
          </w:p>
        </w:tc>
        <w:tc>
          <w:tcPr>
            <w:tcW w:w="1134" w:type="dxa"/>
            <w:vAlign w:val="center"/>
          </w:tcPr>
          <w:p w14:paraId="6938714E" w14:textId="77777777" w:rsidR="00FF2CF6" w:rsidRPr="00FF2CF6" w:rsidRDefault="00FF2CF6" w:rsidP="00FF2CF6">
            <w:pPr>
              <w:jc w:val="center"/>
            </w:pPr>
            <w:r w:rsidRPr="00FF2CF6">
              <w:t>-</w:t>
            </w:r>
          </w:p>
        </w:tc>
        <w:tc>
          <w:tcPr>
            <w:tcW w:w="1134" w:type="dxa"/>
            <w:vAlign w:val="center"/>
          </w:tcPr>
          <w:p w14:paraId="355FBF56" w14:textId="77777777" w:rsidR="00FF2CF6" w:rsidRPr="00FF2CF6" w:rsidRDefault="00FF2CF6" w:rsidP="00FF2CF6">
            <w:pPr>
              <w:jc w:val="center"/>
            </w:pPr>
            <w:r w:rsidRPr="00FF2CF6">
              <w:t>-</w:t>
            </w:r>
          </w:p>
        </w:tc>
      </w:tr>
      <w:tr w:rsidR="00FF2CF6" w:rsidRPr="00FF2CF6" w14:paraId="3D9EE5E5" w14:textId="77777777" w:rsidTr="00F4799E">
        <w:trPr>
          <w:trHeight w:val="863"/>
        </w:trPr>
        <w:tc>
          <w:tcPr>
            <w:tcW w:w="992" w:type="dxa"/>
            <w:vAlign w:val="center"/>
          </w:tcPr>
          <w:p w14:paraId="5F7F2D9A" w14:textId="77777777" w:rsidR="00FF2CF6" w:rsidRPr="00FF2CF6" w:rsidRDefault="00FF2CF6" w:rsidP="00FF2CF6">
            <w:pPr>
              <w:jc w:val="center"/>
            </w:pPr>
            <w:r w:rsidRPr="00FF2CF6">
              <w:t>9.2.</w:t>
            </w:r>
          </w:p>
        </w:tc>
        <w:tc>
          <w:tcPr>
            <w:tcW w:w="1985" w:type="dxa"/>
            <w:vAlign w:val="center"/>
          </w:tcPr>
          <w:p w14:paraId="2D05442A" w14:textId="77777777" w:rsidR="00FF2CF6" w:rsidRPr="00FF2CF6" w:rsidRDefault="00FF2CF6" w:rsidP="00FF2CF6">
            <w:r w:rsidRPr="00FF2CF6">
              <w:t>Собственные нужды производства</w:t>
            </w:r>
          </w:p>
        </w:tc>
        <w:tc>
          <w:tcPr>
            <w:tcW w:w="851" w:type="dxa"/>
            <w:vAlign w:val="center"/>
          </w:tcPr>
          <w:p w14:paraId="3E14C338" w14:textId="77777777" w:rsidR="00FF2CF6" w:rsidRPr="00FF2CF6" w:rsidRDefault="00FF2CF6" w:rsidP="00FF2CF6">
            <w:pPr>
              <w:jc w:val="center"/>
            </w:pPr>
            <w:r w:rsidRPr="00FF2CF6">
              <w:t>м</w:t>
            </w:r>
            <w:r w:rsidRPr="00FF2CF6">
              <w:rPr>
                <w:vertAlign w:val="superscript"/>
              </w:rPr>
              <w:t>3</w:t>
            </w:r>
          </w:p>
        </w:tc>
        <w:tc>
          <w:tcPr>
            <w:tcW w:w="1134" w:type="dxa"/>
            <w:vAlign w:val="center"/>
          </w:tcPr>
          <w:p w14:paraId="3D920B84" w14:textId="77777777" w:rsidR="00FF2CF6" w:rsidRPr="00FF2CF6" w:rsidRDefault="00FF2CF6" w:rsidP="00FF2CF6">
            <w:pPr>
              <w:jc w:val="center"/>
            </w:pPr>
            <w:r w:rsidRPr="00FF2CF6">
              <w:t>166209</w:t>
            </w:r>
          </w:p>
        </w:tc>
        <w:tc>
          <w:tcPr>
            <w:tcW w:w="1134" w:type="dxa"/>
            <w:vAlign w:val="center"/>
          </w:tcPr>
          <w:p w14:paraId="26D0AE6E" w14:textId="77777777" w:rsidR="00FF2CF6" w:rsidRPr="00FF2CF6" w:rsidRDefault="00FF2CF6" w:rsidP="00FF2CF6">
            <w:pPr>
              <w:jc w:val="center"/>
            </w:pPr>
            <w:r w:rsidRPr="00FF2CF6">
              <w:t>166209</w:t>
            </w:r>
          </w:p>
        </w:tc>
        <w:tc>
          <w:tcPr>
            <w:tcW w:w="1275" w:type="dxa"/>
            <w:vAlign w:val="center"/>
          </w:tcPr>
          <w:p w14:paraId="2EC085E2" w14:textId="77777777" w:rsidR="00FF2CF6" w:rsidRPr="00FF2CF6" w:rsidRDefault="00FF2CF6" w:rsidP="00FF2CF6">
            <w:pPr>
              <w:jc w:val="center"/>
            </w:pPr>
            <w:r w:rsidRPr="00FF2CF6">
              <w:t>134998</w:t>
            </w:r>
          </w:p>
        </w:tc>
        <w:tc>
          <w:tcPr>
            <w:tcW w:w="1276" w:type="dxa"/>
            <w:vAlign w:val="center"/>
          </w:tcPr>
          <w:p w14:paraId="2ADCF35D" w14:textId="77777777" w:rsidR="00FF2CF6" w:rsidRPr="00FF2CF6" w:rsidRDefault="00FF2CF6" w:rsidP="00FF2CF6">
            <w:pPr>
              <w:jc w:val="center"/>
            </w:pPr>
            <w:r w:rsidRPr="00FF2CF6">
              <w:t>134998</w:t>
            </w:r>
          </w:p>
        </w:tc>
        <w:tc>
          <w:tcPr>
            <w:tcW w:w="1276" w:type="dxa"/>
            <w:vAlign w:val="center"/>
          </w:tcPr>
          <w:p w14:paraId="7970FC77" w14:textId="77777777" w:rsidR="00FF2CF6" w:rsidRPr="00FF2CF6" w:rsidRDefault="00FF2CF6" w:rsidP="00FF2CF6">
            <w:pPr>
              <w:jc w:val="center"/>
            </w:pPr>
            <w:r w:rsidRPr="00FF2CF6">
              <w:t>166209</w:t>
            </w:r>
          </w:p>
        </w:tc>
        <w:tc>
          <w:tcPr>
            <w:tcW w:w="1134" w:type="dxa"/>
            <w:vAlign w:val="center"/>
          </w:tcPr>
          <w:p w14:paraId="7E925E95" w14:textId="77777777" w:rsidR="00FF2CF6" w:rsidRPr="00FF2CF6" w:rsidRDefault="00FF2CF6" w:rsidP="00FF2CF6">
            <w:pPr>
              <w:jc w:val="center"/>
            </w:pPr>
            <w:r w:rsidRPr="00FF2CF6">
              <w:t>166209</w:t>
            </w:r>
          </w:p>
        </w:tc>
        <w:tc>
          <w:tcPr>
            <w:tcW w:w="1134" w:type="dxa"/>
            <w:vAlign w:val="center"/>
          </w:tcPr>
          <w:p w14:paraId="504375FC" w14:textId="77777777" w:rsidR="00FF2CF6" w:rsidRPr="00FF2CF6" w:rsidRDefault="00FF2CF6" w:rsidP="00FF2CF6">
            <w:pPr>
              <w:jc w:val="center"/>
            </w:pPr>
            <w:r w:rsidRPr="00FF2CF6">
              <w:t>166209</w:t>
            </w:r>
          </w:p>
        </w:tc>
        <w:tc>
          <w:tcPr>
            <w:tcW w:w="1134" w:type="dxa"/>
            <w:vAlign w:val="center"/>
          </w:tcPr>
          <w:p w14:paraId="47122820" w14:textId="77777777" w:rsidR="00FF2CF6" w:rsidRPr="00FF2CF6" w:rsidRDefault="00FF2CF6" w:rsidP="00FF2CF6">
            <w:pPr>
              <w:jc w:val="center"/>
            </w:pPr>
            <w:r w:rsidRPr="00FF2CF6">
              <w:t>166209</w:t>
            </w:r>
          </w:p>
        </w:tc>
        <w:tc>
          <w:tcPr>
            <w:tcW w:w="1134" w:type="dxa"/>
            <w:vAlign w:val="center"/>
          </w:tcPr>
          <w:p w14:paraId="1E9A3CD4" w14:textId="77777777" w:rsidR="00FF2CF6" w:rsidRPr="00FF2CF6" w:rsidRDefault="00FF2CF6" w:rsidP="00FF2CF6">
            <w:pPr>
              <w:jc w:val="center"/>
            </w:pPr>
            <w:r w:rsidRPr="00FF2CF6">
              <w:t>166209</w:t>
            </w:r>
          </w:p>
        </w:tc>
        <w:tc>
          <w:tcPr>
            <w:tcW w:w="1134" w:type="dxa"/>
            <w:vAlign w:val="center"/>
          </w:tcPr>
          <w:p w14:paraId="1E1C4565" w14:textId="77777777" w:rsidR="00FF2CF6" w:rsidRPr="00FF2CF6" w:rsidRDefault="00FF2CF6" w:rsidP="00FF2CF6">
            <w:pPr>
              <w:jc w:val="center"/>
            </w:pPr>
            <w:r w:rsidRPr="00FF2CF6">
              <w:t>166209</w:t>
            </w:r>
          </w:p>
        </w:tc>
      </w:tr>
    </w:tbl>
    <w:p w14:paraId="13E6507F" w14:textId="77777777" w:rsidR="00FF2CF6" w:rsidRPr="00FF2CF6" w:rsidRDefault="00FF2CF6" w:rsidP="00FF2CF6">
      <w:pPr>
        <w:jc w:val="both"/>
        <w:rPr>
          <w:sz w:val="28"/>
          <w:szCs w:val="28"/>
          <w:lang w:eastAsia="en-US"/>
        </w:rPr>
      </w:pPr>
    </w:p>
    <w:p w14:paraId="05AAC480" w14:textId="77777777" w:rsidR="00FF2CF6" w:rsidRPr="00FF2CF6" w:rsidRDefault="00FF2CF6" w:rsidP="00FF2CF6">
      <w:pPr>
        <w:jc w:val="both"/>
        <w:rPr>
          <w:sz w:val="28"/>
          <w:szCs w:val="28"/>
          <w:lang w:eastAsia="en-US"/>
        </w:rPr>
      </w:pPr>
    </w:p>
    <w:p w14:paraId="034103FF" w14:textId="77777777" w:rsidR="00FF2CF6" w:rsidRPr="00FF2CF6" w:rsidRDefault="00FF2CF6" w:rsidP="00FF2CF6">
      <w:pPr>
        <w:jc w:val="both"/>
        <w:rPr>
          <w:sz w:val="28"/>
          <w:szCs w:val="28"/>
          <w:lang w:eastAsia="en-US"/>
        </w:rPr>
      </w:pPr>
    </w:p>
    <w:p w14:paraId="70430887" w14:textId="77777777" w:rsidR="00FF2CF6" w:rsidRPr="00FF2CF6" w:rsidRDefault="00FF2CF6" w:rsidP="00FF2CF6">
      <w:pPr>
        <w:jc w:val="both"/>
        <w:rPr>
          <w:sz w:val="28"/>
          <w:szCs w:val="28"/>
          <w:lang w:eastAsia="en-US"/>
        </w:rPr>
      </w:pPr>
    </w:p>
    <w:p w14:paraId="56AB1A68" w14:textId="77777777" w:rsidR="00FF2CF6" w:rsidRPr="00FF2CF6" w:rsidRDefault="00FF2CF6" w:rsidP="00FF2CF6">
      <w:pPr>
        <w:jc w:val="both"/>
        <w:rPr>
          <w:sz w:val="28"/>
          <w:szCs w:val="28"/>
          <w:lang w:eastAsia="en-US"/>
        </w:rPr>
      </w:pPr>
    </w:p>
    <w:p w14:paraId="7D20DFD2" w14:textId="77777777" w:rsidR="00FF2CF6" w:rsidRPr="00FF2CF6" w:rsidRDefault="00FF2CF6" w:rsidP="00FF2CF6">
      <w:pPr>
        <w:jc w:val="both"/>
        <w:rPr>
          <w:sz w:val="28"/>
          <w:szCs w:val="28"/>
          <w:lang w:eastAsia="en-US"/>
        </w:rPr>
      </w:pPr>
    </w:p>
    <w:p w14:paraId="71376589" w14:textId="77777777" w:rsidR="00FF2CF6" w:rsidRPr="00FF2CF6" w:rsidRDefault="00FF2CF6" w:rsidP="00FF2CF6">
      <w:pPr>
        <w:jc w:val="both"/>
        <w:rPr>
          <w:sz w:val="28"/>
          <w:szCs w:val="28"/>
          <w:lang w:eastAsia="en-US"/>
        </w:rPr>
      </w:pPr>
    </w:p>
    <w:p w14:paraId="753F287C" w14:textId="77777777" w:rsidR="00FF2CF6" w:rsidRPr="00FF2CF6" w:rsidRDefault="00FF2CF6" w:rsidP="00FF2CF6">
      <w:pPr>
        <w:jc w:val="both"/>
        <w:rPr>
          <w:sz w:val="28"/>
          <w:szCs w:val="28"/>
          <w:lang w:eastAsia="en-US"/>
        </w:rPr>
      </w:pPr>
    </w:p>
    <w:p w14:paraId="130116A9" w14:textId="77777777" w:rsidR="00FF2CF6" w:rsidRPr="00FF2CF6" w:rsidRDefault="00FF2CF6" w:rsidP="00FF2CF6">
      <w:pPr>
        <w:jc w:val="both"/>
        <w:rPr>
          <w:sz w:val="28"/>
          <w:szCs w:val="28"/>
          <w:lang w:eastAsia="en-US"/>
        </w:rPr>
      </w:pPr>
    </w:p>
    <w:p w14:paraId="2BCEFD61" w14:textId="77777777" w:rsidR="00FF2CF6" w:rsidRPr="00FF2CF6" w:rsidRDefault="00FF2CF6" w:rsidP="00FF2CF6">
      <w:pPr>
        <w:jc w:val="both"/>
        <w:rPr>
          <w:sz w:val="28"/>
          <w:szCs w:val="28"/>
          <w:lang w:eastAsia="en-US"/>
        </w:rPr>
      </w:pPr>
    </w:p>
    <w:p w14:paraId="3EDB3D9E" w14:textId="77777777" w:rsidR="00FF2CF6" w:rsidRPr="00FF2CF6" w:rsidRDefault="00FF2CF6" w:rsidP="00FF2CF6">
      <w:pPr>
        <w:jc w:val="both"/>
        <w:rPr>
          <w:sz w:val="28"/>
          <w:szCs w:val="28"/>
          <w:lang w:eastAsia="en-US"/>
        </w:rPr>
      </w:pPr>
    </w:p>
    <w:p w14:paraId="7BD7A5E5" w14:textId="77777777" w:rsidR="00FF2CF6" w:rsidRPr="00FF2CF6" w:rsidRDefault="00FF2CF6" w:rsidP="00FF2CF6">
      <w:pPr>
        <w:jc w:val="both"/>
        <w:rPr>
          <w:sz w:val="28"/>
          <w:szCs w:val="28"/>
          <w:lang w:eastAsia="en-US"/>
        </w:rPr>
      </w:pPr>
    </w:p>
    <w:p w14:paraId="1B0437AE" w14:textId="77777777" w:rsidR="00FF2CF6" w:rsidRPr="00FF2CF6" w:rsidRDefault="00FF2CF6" w:rsidP="00FF2CF6">
      <w:pPr>
        <w:jc w:val="both"/>
        <w:rPr>
          <w:sz w:val="28"/>
          <w:szCs w:val="28"/>
          <w:lang w:eastAsia="en-US"/>
        </w:rPr>
      </w:pPr>
    </w:p>
    <w:p w14:paraId="0BD8E0DC" w14:textId="77777777" w:rsidR="00FF2CF6" w:rsidRPr="00FF2CF6" w:rsidRDefault="00FF2CF6" w:rsidP="00FF2CF6">
      <w:pPr>
        <w:jc w:val="both"/>
        <w:rPr>
          <w:sz w:val="28"/>
          <w:szCs w:val="28"/>
          <w:lang w:eastAsia="en-US"/>
        </w:rPr>
      </w:pPr>
    </w:p>
    <w:p w14:paraId="1A3718D0" w14:textId="77777777" w:rsidR="00FF2CF6" w:rsidRPr="00FF2CF6" w:rsidRDefault="00FF2CF6" w:rsidP="00FF2CF6">
      <w:pPr>
        <w:jc w:val="both"/>
        <w:rPr>
          <w:sz w:val="28"/>
          <w:szCs w:val="28"/>
          <w:lang w:eastAsia="en-US"/>
        </w:rPr>
      </w:pPr>
    </w:p>
    <w:p w14:paraId="4EBFA294" w14:textId="77777777" w:rsidR="00FF2CF6" w:rsidRPr="00FF2CF6" w:rsidRDefault="00FF2CF6" w:rsidP="00FF2CF6">
      <w:pPr>
        <w:ind w:left="-567"/>
        <w:jc w:val="center"/>
        <w:rPr>
          <w:bCs/>
          <w:color w:val="000000"/>
          <w:sz w:val="28"/>
          <w:szCs w:val="28"/>
        </w:rPr>
      </w:pPr>
      <w:r w:rsidRPr="00FF2CF6">
        <w:rPr>
          <w:bCs/>
          <w:color w:val="000000"/>
          <w:sz w:val="28"/>
          <w:szCs w:val="28"/>
        </w:rPr>
        <w:t>Раздел 6. Объем финансовых потребностей, необходимых для реализации производственной программы</w:t>
      </w:r>
    </w:p>
    <w:p w14:paraId="28CCD864" w14:textId="77777777" w:rsidR="00FF2CF6" w:rsidRPr="00FF2CF6" w:rsidRDefault="00FF2CF6" w:rsidP="00FF2CF6">
      <w:pPr>
        <w:ind w:left="-567"/>
        <w:jc w:val="center"/>
        <w:rPr>
          <w:bCs/>
          <w:color w:val="000000"/>
          <w:sz w:val="28"/>
          <w:szCs w:val="28"/>
        </w:rPr>
      </w:pPr>
    </w:p>
    <w:tbl>
      <w:tblPr>
        <w:tblStyle w:val="af"/>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FF2CF6" w:rsidRPr="00FF2CF6" w14:paraId="7FA1BEC8" w14:textId="77777777" w:rsidTr="00F4799E">
        <w:trPr>
          <w:jc w:val="center"/>
        </w:trPr>
        <w:tc>
          <w:tcPr>
            <w:tcW w:w="2668" w:type="dxa"/>
            <w:vMerge w:val="restart"/>
            <w:vAlign w:val="center"/>
          </w:tcPr>
          <w:p w14:paraId="559638E3" w14:textId="77777777" w:rsidR="00FF2CF6" w:rsidRPr="00FF2CF6" w:rsidRDefault="00FF2CF6" w:rsidP="00FF2CF6">
            <w:pPr>
              <w:jc w:val="center"/>
              <w:rPr>
                <w:bCs/>
                <w:color w:val="000000"/>
                <w:sz w:val="28"/>
                <w:szCs w:val="28"/>
              </w:rPr>
            </w:pPr>
            <w:r w:rsidRPr="00FF2CF6">
              <w:rPr>
                <w:bCs/>
                <w:color w:val="000000"/>
                <w:sz w:val="28"/>
                <w:szCs w:val="28"/>
              </w:rPr>
              <w:t>Наименование показателя</w:t>
            </w:r>
          </w:p>
        </w:tc>
        <w:tc>
          <w:tcPr>
            <w:tcW w:w="2416" w:type="dxa"/>
            <w:gridSpan w:val="2"/>
          </w:tcPr>
          <w:p w14:paraId="7F113E05" w14:textId="77777777" w:rsidR="00FF2CF6" w:rsidRPr="00FF2CF6" w:rsidRDefault="00FF2CF6" w:rsidP="00FF2CF6">
            <w:pPr>
              <w:jc w:val="center"/>
              <w:rPr>
                <w:bCs/>
                <w:color w:val="000000"/>
                <w:sz w:val="28"/>
                <w:szCs w:val="28"/>
              </w:rPr>
            </w:pPr>
            <w:r w:rsidRPr="00FF2CF6">
              <w:rPr>
                <w:bCs/>
                <w:color w:val="000000"/>
                <w:sz w:val="28"/>
                <w:szCs w:val="28"/>
              </w:rPr>
              <w:t>2019 год</w:t>
            </w:r>
          </w:p>
        </w:tc>
        <w:tc>
          <w:tcPr>
            <w:tcW w:w="2415" w:type="dxa"/>
            <w:gridSpan w:val="2"/>
          </w:tcPr>
          <w:p w14:paraId="538532B0" w14:textId="77777777" w:rsidR="00FF2CF6" w:rsidRPr="00FF2CF6" w:rsidRDefault="00FF2CF6" w:rsidP="00FF2CF6">
            <w:pPr>
              <w:jc w:val="center"/>
              <w:rPr>
                <w:bCs/>
                <w:color w:val="000000"/>
                <w:sz w:val="28"/>
                <w:szCs w:val="28"/>
              </w:rPr>
            </w:pPr>
            <w:r w:rsidRPr="00FF2CF6">
              <w:rPr>
                <w:bCs/>
                <w:color w:val="000000"/>
                <w:sz w:val="28"/>
                <w:szCs w:val="28"/>
              </w:rPr>
              <w:t>2020 год</w:t>
            </w:r>
          </w:p>
        </w:tc>
        <w:tc>
          <w:tcPr>
            <w:tcW w:w="2415" w:type="dxa"/>
            <w:gridSpan w:val="2"/>
          </w:tcPr>
          <w:p w14:paraId="37F660EE" w14:textId="77777777" w:rsidR="00FF2CF6" w:rsidRPr="00FF2CF6" w:rsidRDefault="00FF2CF6" w:rsidP="00FF2CF6">
            <w:pPr>
              <w:jc w:val="center"/>
              <w:rPr>
                <w:bCs/>
                <w:color w:val="000000"/>
                <w:sz w:val="28"/>
                <w:szCs w:val="28"/>
              </w:rPr>
            </w:pPr>
            <w:r w:rsidRPr="00FF2CF6">
              <w:rPr>
                <w:bCs/>
                <w:color w:val="000000"/>
                <w:sz w:val="28"/>
                <w:szCs w:val="28"/>
              </w:rPr>
              <w:t>2021 год</w:t>
            </w:r>
          </w:p>
        </w:tc>
        <w:tc>
          <w:tcPr>
            <w:tcW w:w="2390" w:type="dxa"/>
            <w:gridSpan w:val="2"/>
          </w:tcPr>
          <w:p w14:paraId="01F15FE2" w14:textId="77777777" w:rsidR="00FF2CF6" w:rsidRPr="00FF2CF6" w:rsidRDefault="00FF2CF6" w:rsidP="00FF2CF6">
            <w:pPr>
              <w:jc w:val="center"/>
              <w:rPr>
                <w:bCs/>
                <w:color w:val="000000"/>
                <w:sz w:val="28"/>
                <w:szCs w:val="28"/>
              </w:rPr>
            </w:pPr>
            <w:r w:rsidRPr="00FF2CF6">
              <w:rPr>
                <w:bCs/>
                <w:color w:val="000000"/>
                <w:sz w:val="28"/>
                <w:szCs w:val="28"/>
              </w:rPr>
              <w:t>2022 год</w:t>
            </w:r>
          </w:p>
        </w:tc>
        <w:tc>
          <w:tcPr>
            <w:tcW w:w="2268" w:type="dxa"/>
            <w:gridSpan w:val="2"/>
          </w:tcPr>
          <w:p w14:paraId="23F81747" w14:textId="77777777" w:rsidR="00FF2CF6" w:rsidRPr="00FF2CF6" w:rsidRDefault="00FF2CF6" w:rsidP="00FF2CF6">
            <w:pPr>
              <w:jc w:val="center"/>
              <w:rPr>
                <w:bCs/>
                <w:color w:val="000000"/>
                <w:sz w:val="28"/>
                <w:szCs w:val="28"/>
              </w:rPr>
            </w:pPr>
            <w:r w:rsidRPr="00FF2CF6">
              <w:rPr>
                <w:bCs/>
                <w:color w:val="000000"/>
                <w:sz w:val="28"/>
                <w:szCs w:val="28"/>
              </w:rPr>
              <w:t>2023 год</w:t>
            </w:r>
          </w:p>
        </w:tc>
      </w:tr>
      <w:tr w:rsidR="00FF2CF6" w:rsidRPr="00FF2CF6" w14:paraId="55E47DA8" w14:textId="77777777" w:rsidTr="00F4799E">
        <w:trPr>
          <w:trHeight w:val="554"/>
          <w:jc w:val="center"/>
        </w:trPr>
        <w:tc>
          <w:tcPr>
            <w:tcW w:w="2668" w:type="dxa"/>
            <w:vMerge/>
          </w:tcPr>
          <w:p w14:paraId="7B20F424" w14:textId="77777777" w:rsidR="00FF2CF6" w:rsidRPr="00FF2CF6" w:rsidRDefault="00FF2CF6" w:rsidP="00FF2CF6">
            <w:pPr>
              <w:jc w:val="center"/>
              <w:rPr>
                <w:bCs/>
                <w:color w:val="000000"/>
                <w:sz w:val="28"/>
                <w:szCs w:val="28"/>
              </w:rPr>
            </w:pPr>
          </w:p>
        </w:tc>
        <w:tc>
          <w:tcPr>
            <w:tcW w:w="1208" w:type="dxa"/>
            <w:vAlign w:val="center"/>
          </w:tcPr>
          <w:p w14:paraId="3A430217" w14:textId="77777777" w:rsidR="00FF2CF6" w:rsidRPr="00FF2CF6" w:rsidRDefault="00FF2CF6" w:rsidP="00FF2CF6">
            <w:pPr>
              <w:jc w:val="center"/>
            </w:pPr>
            <w:r w:rsidRPr="00FF2CF6">
              <w:t>с 01.01.    по 30.06.</w:t>
            </w:r>
          </w:p>
        </w:tc>
        <w:tc>
          <w:tcPr>
            <w:tcW w:w="1208" w:type="dxa"/>
            <w:vAlign w:val="center"/>
          </w:tcPr>
          <w:p w14:paraId="37B3ED52" w14:textId="77777777" w:rsidR="00FF2CF6" w:rsidRPr="00FF2CF6" w:rsidRDefault="00FF2CF6" w:rsidP="00FF2CF6">
            <w:pPr>
              <w:jc w:val="center"/>
              <w:rPr>
                <w:bCs/>
                <w:color w:val="000000"/>
                <w:sz w:val="28"/>
                <w:szCs w:val="28"/>
              </w:rPr>
            </w:pPr>
            <w:r w:rsidRPr="00FF2CF6">
              <w:t>с 01.07.     по 31.12.</w:t>
            </w:r>
          </w:p>
        </w:tc>
        <w:tc>
          <w:tcPr>
            <w:tcW w:w="1208" w:type="dxa"/>
            <w:vAlign w:val="center"/>
          </w:tcPr>
          <w:p w14:paraId="0CA428C7" w14:textId="77777777" w:rsidR="00FF2CF6" w:rsidRPr="00FF2CF6" w:rsidRDefault="00FF2CF6" w:rsidP="00FF2CF6">
            <w:pPr>
              <w:jc w:val="center"/>
            </w:pPr>
            <w:r w:rsidRPr="00FF2CF6">
              <w:t>с 01.01.    по 30.06.</w:t>
            </w:r>
          </w:p>
        </w:tc>
        <w:tc>
          <w:tcPr>
            <w:tcW w:w="1207" w:type="dxa"/>
            <w:vAlign w:val="center"/>
          </w:tcPr>
          <w:p w14:paraId="10BD006F" w14:textId="77777777" w:rsidR="00FF2CF6" w:rsidRPr="00FF2CF6" w:rsidRDefault="00FF2CF6" w:rsidP="00FF2CF6">
            <w:pPr>
              <w:jc w:val="center"/>
              <w:rPr>
                <w:bCs/>
                <w:color w:val="000000"/>
                <w:sz w:val="28"/>
                <w:szCs w:val="28"/>
              </w:rPr>
            </w:pPr>
            <w:r w:rsidRPr="00FF2CF6">
              <w:t>с 01.07.     по 31.12.</w:t>
            </w:r>
          </w:p>
        </w:tc>
        <w:tc>
          <w:tcPr>
            <w:tcW w:w="1207" w:type="dxa"/>
            <w:vAlign w:val="center"/>
          </w:tcPr>
          <w:p w14:paraId="3DC66742" w14:textId="77777777" w:rsidR="00FF2CF6" w:rsidRPr="00FF2CF6" w:rsidRDefault="00FF2CF6" w:rsidP="00FF2CF6">
            <w:pPr>
              <w:jc w:val="center"/>
            </w:pPr>
            <w:r w:rsidRPr="00FF2CF6">
              <w:t>с 01.01.    по 30.06.</w:t>
            </w:r>
          </w:p>
        </w:tc>
        <w:tc>
          <w:tcPr>
            <w:tcW w:w="1208" w:type="dxa"/>
            <w:vAlign w:val="center"/>
          </w:tcPr>
          <w:p w14:paraId="7F742D02" w14:textId="77777777" w:rsidR="00FF2CF6" w:rsidRPr="00FF2CF6" w:rsidRDefault="00FF2CF6" w:rsidP="00FF2CF6">
            <w:pPr>
              <w:jc w:val="center"/>
              <w:rPr>
                <w:bCs/>
                <w:color w:val="000000"/>
                <w:sz w:val="28"/>
                <w:szCs w:val="28"/>
              </w:rPr>
            </w:pPr>
            <w:r w:rsidRPr="00FF2CF6">
              <w:t>с 01.07.     по 31.12.</w:t>
            </w:r>
          </w:p>
        </w:tc>
        <w:tc>
          <w:tcPr>
            <w:tcW w:w="1256" w:type="dxa"/>
            <w:vAlign w:val="center"/>
          </w:tcPr>
          <w:p w14:paraId="26EFA45B" w14:textId="77777777" w:rsidR="00FF2CF6" w:rsidRPr="00FF2CF6" w:rsidRDefault="00FF2CF6" w:rsidP="00FF2CF6">
            <w:pPr>
              <w:jc w:val="center"/>
            </w:pPr>
            <w:r w:rsidRPr="00FF2CF6">
              <w:t>с 01.01.    по 30.06.</w:t>
            </w:r>
          </w:p>
        </w:tc>
        <w:tc>
          <w:tcPr>
            <w:tcW w:w="1134" w:type="dxa"/>
            <w:vAlign w:val="center"/>
          </w:tcPr>
          <w:p w14:paraId="52810FFF" w14:textId="77777777" w:rsidR="00FF2CF6" w:rsidRPr="00FF2CF6" w:rsidRDefault="00FF2CF6" w:rsidP="00FF2CF6">
            <w:pPr>
              <w:jc w:val="center"/>
              <w:rPr>
                <w:bCs/>
                <w:color w:val="000000"/>
                <w:sz w:val="28"/>
                <w:szCs w:val="28"/>
              </w:rPr>
            </w:pPr>
            <w:r w:rsidRPr="00FF2CF6">
              <w:t>с 01.07.     по 31.12.</w:t>
            </w:r>
          </w:p>
        </w:tc>
        <w:tc>
          <w:tcPr>
            <w:tcW w:w="1134" w:type="dxa"/>
            <w:vAlign w:val="center"/>
          </w:tcPr>
          <w:p w14:paraId="3C4F9AC7" w14:textId="77777777" w:rsidR="00FF2CF6" w:rsidRPr="00FF2CF6" w:rsidRDefault="00FF2CF6" w:rsidP="00FF2CF6">
            <w:pPr>
              <w:jc w:val="center"/>
            </w:pPr>
            <w:r w:rsidRPr="00FF2CF6">
              <w:t>с 01.01.    по 30.06.</w:t>
            </w:r>
          </w:p>
        </w:tc>
        <w:tc>
          <w:tcPr>
            <w:tcW w:w="1134" w:type="dxa"/>
            <w:vAlign w:val="center"/>
          </w:tcPr>
          <w:p w14:paraId="54F1A8C5" w14:textId="77777777" w:rsidR="00FF2CF6" w:rsidRPr="00FF2CF6" w:rsidRDefault="00FF2CF6" w:rsidP="00FF2CF6">
            <w:pPr>
              <w:jc w:val="center"/>
              <w:rPr>
                <w:bCs/>
                <w:color w:val="000000"/>
                <w:sz w:val="28"/>
                <w:szCs w:val="28"/>
              </w:rPr>
            </w:pPr>
            <w:r w:rsidRPr="00FF2CF6">
              <w:t>с 01.07.     по 31.12.</w:t>
            </w:r>
          </w:p>
        </w:tc>
      </w:tr>
      <w:tr w:rsidR="00FF2CF6" w:rsidRPr="00FF2CF6" w14:paraId="6DC854A2" w14:textId="77777777" w:rsidTr="00F4799E">
        <w:trPr>
          <w:jc w:val="center"/>
        </w:trPr>
        <w:tc>
          <w:tcPr>
            <w:tcW w:w="2668" w:type="dxa"/>
          </w:tcPr>
          <w:p w14:paraId="39B58C0B" w14:textId="77777777" w:rsidR="00FF2CF6" w:rsidRPr="00FF2CF6" w:rsidRDefault="00FF2CF6" w:rsidP="00FF2CF6">
            <w:pPr>
              <w:jc w:val="center"/>
              <w:rPr>
                <w:bCs/>
                <w:color w:val="000000"/>
                <w:sz w:val="28"/>
                <w:szCs w:val="28"/>
              </w:rPr>
            </w:pPr>
            <w:r w:rsidRPr="00FF2CF6">
              <w:rPr>
                <w:bCs/>
                <w:color w:val="000000"/>
                <w:sz w:val="28"/>
                <w:szCs w:val="28"/>
              </w:rPr>
              <w:t>1</w:t>
            </w:r>
          </w:p>
        </w:tc>
        <w:tc>
          <w:tcPr>
            <w:tcW w:w="1208" w:type="dxa"/>
          </w:tcPr>
          <w:p w14:paraId="04CA5F10" w14:textId="77777777" w:rsidR="00FF2CF6" w:rsidRPr="00FF2CF6" w:rsidRDefault="00FF2CF6" w:rsidP="00FF2CF6">
            <w:pPr>
              <w:jc w:val="center"/>
              <w:rPr>
                <w:bCs/>
                <w:color w:val="000000"/>
                <w:sz w:val="28"/>
                <w:szCs w:val="28"/>
              </w:rPr>
            </w:pPr>
            <w:r w:rsidRPr="00FF2CF6">
              <w:rPr>
                <w:bCs/>
                <w:color w:val="000000"/>
                <w:sz w:val="28"/>
                <w:szCs w:val="28"/>
              </w:rPr>
              <w:t>2</w:t>
            </w:r>
          </w:p>
        </w:tc>
        <w:tc>
          <w:tcPr>
            <w:tcW w:w="1208" w:type="dxa"/>
          </w:tcPr>
          <w:p w14:paraId="62AD8CDA" w14:textId="77777777" w:rsidR="00FF2CF6" w:rsidRPr="00FF2CF6" w:rsidRDefault="00FF2CF6" w:rsidP="00FF2CF6">
            <w:pPr>
              <w:jc w:val="center"/>
              <w:rPr>
                <w:bCs/>
                <w:color w:val="000000"/>
                <w:sz w:val="28"/>
                <w:szCs w:val="28"/>
              </w:rPr>
            </w:pPr>
            <w:r w:rsidRPr="00FF2CF6">
              <w:rPr>
                <w:bCs/>
                <w:color w:val="000000"/>
                <w:sz w:val="28"/>
                <w:szCs w:val="28"/>
              </w:rPr>
              <w:t>3</w:t>
            </w:r>
          </w:p>
        </w:tc>
        <w:tc>
          <w:tcPr>
            <w:tcW w:w="1208" w:type="dxa"/>
          </w:tcPr>
          <w:p w14:paraId="37016F32" w14:textId="77777777" w:rsidR="00FF2CF6" w:rsidRPr="00FF2CF6" w:rsidRDefault="00FF2CF6" w:rsidP="00FF2CF6">
            <w:pPr>
              <w:jc w:val="center"/>
              <w:rPr>
                <w:bCs/>
                <w:color w:val="000000"/>
                <w:sz w:val="28"/>
                <w:szCs w:val="28"/>
              </w:rPr>
            </w:pPr>
            <w:r w:rsidRPr="00FF2CF6">
              <w:rPr>
                <w:bCs/>
                <w:color w:val="000000"/>
                <w:sz w:val="28"/>
                <w:szCs w:val="28"/>
              </w:rPr>
              <w:t>4</w:t>
            </w:r>
          </w:p>
        </w:tc>
        <w:tc>
          <w:tcPr>
            <w:tcW w:w="1207" w:type="dxa"/>
          </w:tcPr>
          <w:p w14:paraId="4D13AF80" w14:textId="77777777" w:rsidR="00FF2CF6" w:rsidRPr="00FF2CF6" w:rsidRDefault="00FF2CF6" w:rsidP="00FF2CF6">
            <w:pPr>
              <w:jc w:val="center"/>
              <w:rPr>
                <w:bCs/>
                <w:color w:val="000000"/>
                <w:sz w:val="28"/>
                <w:szCs w:val="28"/>
              </w:rPr>
            </w:pPr>
            <w:r w:rsidRPr="00FF2CF6">
              <w:rPr>
                <w:bCs/>
                <w:color w:val="000000"/>
                <w:sz w:val="28"/>
                <w:szCs w:val="28"/>
              </w:rPr>
              <w:t>5</w:t>
            </w:r>
          </w:p>
        </w:tc>
        <w:tc>
          <w:tcPr>
            <w:tcW w:w="1207" w:type="dxa"/>
          </w:tcPr>
          <w:p w14:paraId="07408F48" w14:textId="77777777" w:rsidR="00FF2CF6" w:rsidRPr="00FF2CF6" w:rsidRDefault="00FF2CF6" w:rsidP="00FF2CF6">
            <w:pPr>
              <w:jc w:val="center"/>
              <w:rPr>
                <w:bCs/>
                <w:color w:val="000000"/>
                <w:sz w:val="28"/>
                <w:szCs w:val="28"/>
              </w:rPr>
            </w:pPr>
            <w:r w:rsidRPr="00FF2CF6">
              <w:rPr>
                <w:bCs/>
                <w:color w:val="000000"/>
                <w:sz w:val="28"/>
                <w:szCs w:val="28"/>
              </w:rPr>
              <w:t>6</w:t>
            </w:r>
          </w:p>
        </w:tc>
        <w:tc>
          <w:tcPr>
            <w:tcW w:w="1208" w:type="dxa"/>
          </w:tcPr>
          <w:p w14:paraId="52C55F19" w14:textId="77777777" w:rsidR="00FF2CF6" w:rsidRPr="00FF2CF6" w:rsidRDefault="00FF2CF6" w:rsidP="00FF2CF6">
            <w:pPr>
              <w:jc w:val="center"/>
              <w:rPr>
                <w:bCs/>
                <w:color w:val="000000"/>
                <w:sz w:val="28"/>
                <w:szCs w:val="28"/>
              </w:rPr>
            </w:pPr>
            <w:r w:rsidRPr="00FF2CF6">
              <w:rPr>
                <w:bCs/>
                <w:color w:val="000000"/>
                <w:sz w:val="28"/>
                <w:szCs w:val="28"/>
              </w:rPr>
              <w:t>7</w:t>
            </w:r>
          </w:p>
        </w:tc>
        <w:tc>
          <w:tcPr>
            <w:tcW w:w="1256" w:type="dxa"/>
          </w:tcPr>
          <w:p w14:paraId="78DE26C8" w14:textId="77777777" w:rsidR="00FF2CF6" w:rsidRPr="00FF2CF6" w:rsidRDefault="00FF2CF6" w:rsidP="00FF2CF6">
            <w:pPr>
              <w:jc w:val="center"/>
              <w:rPr>
                <w:bCs/>
                <w:color w:val="000000"/>
                <w:sz w:val="28"/>
                <w:szCs w:val="28"/>
              </w:rPr>
            </w:pPr>
            <w:r w:rsidRPr="00FF2CF6">
              <w:rPr>
                <w:bCs/>
                <w:color w:val="000000"/>
                <w:sz w:val="28"/>
                <w:szCs w:val="28"/>
              </w:rPr>
              <w:t>8</w:t>
            </w:r>
          </w:p>
        </w:tc>
        <w:tc>
          <w:tcPr>
            <w:tcW w:w="1134" w:type="dxa"/>
          </w:tcPr>
          <w:p w14:paraId="7D82CBA7" w14:textId="77777777" w:rsidR="00FF2CF6" w:rsidRPr="00FF2CF6" w:rsidRDefault="00FF2CF6" w:rsidP="00FF2CF6">
            <w:pPr>
              <w:jc w:val="center"/>
              <w:rPr>
                <w:bCs/>
                <w:color w:val="000000"/>
                <w:sz w:val="28"/>
                <w:szCs w:val="28"/>
              </w:rPr>
            </w:pPr>
            <w:r w:rsidRPr="00FF2CF6">
              <w:rPr>
                <w:bCs/>
                <w:color w:val="000000"/>
                <w:sz w:val="28"/>
                <w:szCs w:val="28"/>
              </w:rPr>
              <w:t>9</w:t>
            </w:r>
          </w:p>
        </w:tc>
        <w:tc>
          <w:tcPr>
            <w:tcW w:w="1134" w:type="dxa"/>
          </w:tcPr>
          <w:p w14:paraId="1DCBAF65" w14:textId="77777777" w:rsidR="00FF2CF6" w:rsidRPr="00FF2CF6" w:rsidRDefault="00FF2CF6" w:rsidP="00FF2CF6">
            <w:pPr>
              <w:jc w:val="center"/>
              <w:rPr>
                <w:bCs/>
                <w:color w:val="000000"/>
                <w:sz w:val="28"/>
                <w:szCs w:val="28"/>
              </w:rPr>
            </w:pPr>
            <w:r w:rsidRPr="00FF2CF6">
              <w:rPr>
                <w:bCs/>
                <w:color w:val="000000"/>
                <w:sz w:val="28"/>
                <w:szCs w:val="28"/>
              </w:rPr>
              <w:t>10</w:t>
            </w:r>
          </w:p>
        </w:tc>
        <w:tc>
          <w:tcPr>
            <w:tcW w:w="1134" w:type="dxa"/>
          </w:tcPr>
          <w:p w14:paraId="2A14748F" w14:textId="77777777" w:rsidR="00FF2CF6" w:rsidRPr="00FF2CF6" w:rsidRDefault="00FF2CF6" w:rsidP="00FF2CF6">
            <w:pPr>
              <w:jc w:val="center"/>
              <w:rPr>
                <w:bCs/>
                <w:color w:val="000000"/>
                <w:sz w:val="28"/>
                <w:szCs w:val="28"/>
              </w:rPr>
            </w:pPr>
            <w:r w:rsidRPr="00FF2CF6">
              <w:rPr>
                <w:bCs/>
                <w:color w:val="000000"/>
                <w:sz w:val="28"/>
                <w:szCs w:val="28"/>
              </w:rPr>
              <w:t>11</w:t>
            </w:r>
          </w:p>
        </w:tc>
      </w:tr>
      <w:tr w:rsidR="00FF2CF6" w:rsidRPr="00FF2CF6" w14:paraId="429EEA2D" w14:textId="77777777" w:rsidTr="00F4799E">
        <w:trPr>
          <w:jc w:val="center"/>
        </w:trPr>
        <w:tc>
          <w:tcPr>
            <w:tcW w:w="2668" w:type="dxa"/>
            <w:vAlign w:val="center"/>
          </w:tcPr>
          <w:p w14:paraId="3963BE04" w14:textId="77777777" w:rsidR="00FF2CF6" w:rsidRPr="00FF2CF6" w:rsidRDefault="00FF2CF6" w:rsidP="00FF2CF6">
            <w:pPr>
              <w:rPr>
                <w:bCs/>
                <w:color w:val="000000"/>
                <w:sz w:val="28"/>
                <w:szCs w:val="28"/>
              </w:rPr>
            </w:pPr>
            <w:r w:rsidRPr="00FF2CF6">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427D8056" w14:textId="77777777" w:rsidR="00FF2CF6" w:rsidRPr="00FF2CF6" w:rsidRDefault="00FF2CF6" w:rsidP="00FF2CF6">
            <w:pPr>
              <w:jc w:val="center"/>
              <w:rPr>
                <w:bCs/>
                <w:color w:val="000000"/>
              </w:rPr>
            </w:pPr>
            <w:r w:rsidRPr="00FF2CF6">
              <w:rPr>
                <w:bCs/>
                <w:color w:val="000000"/>
              </w:rPr>
              <w:t>1352,78</w:t>
            </w:r>
          </w:p>
        </w:tc>
        <w:tc>
          <w:tcPr>
            <w:tcW w:w="1208" w:type="dxa"/>
            <w:vAlign w:val="center"/>
          </w:tcPr>
          <w:p w14:paraId="63B137C2" w14:textId="77777777" w:rsidR="00FF2CF6" w:rsidRPr="00FF2CF6" w:rsidRDefault="00FF2CF6" w:rsidP="00FF2CF6">
            <w:pPr>
              <w:jc w:val="center"/>
              <w:rPr>
                <w:bCs/>
                <w:color w:val="000000"/>
              </w:rPr>
            </w:pPr>
            <w:r w:rsidRPr="00FF2CF6">
              <w:rPr>
                <w:bCs/>
                <w:color w:val="000000"/>
              </w:rPr>
              <w:t>1472,54</w:t>
            </w:r>
          </w:p>
        </w:tc>
        <w:tc>
          <w:tcPr>
            <w:tcW w:w="1208" w:type="dxa"/>
            <w:vAlign w:val="center"/>
          </w:tcPr>
          <w:p w14:paraId="20B5097C" w14:textId="77777777" w:rsidR="00FF2CF6" w:rsidRPr="00FF2CF6" w:rsidRDefault="00FF2CF6" w:rsidP="00FF2CF6">
            <w:pPr>
              <w:jc w:val="center"/>
              <w:rPr>
                <w:bCs/>
                <w:color w:val="000000"/>
              </w:rPr>
            </w:pPr>
            <w:r w:rsidRPr="00FF2CF6">
              <w:rPr>
                <w:bCs/>
                <w:color w:val="000000"/>
              </w:rPr>
              <w:t>1188,62</w:t>
            </w:r>
          </w:p>
        </w:tc>
        <w:tc>
          <w:tcPr>
            <w:tcW w:w="1207" w:type="dxa"/>
            <w:vAlign w:val="center"/>
          </w:tcPr>
          <w:p w14:paraId="5C39A520" w14:textId="77777777" w:rsidR="00FF2CF6" w:rsidRPr="00FF2CF6" w:rsidRDefault="00FF2CF6" w:rsidP="00FF2CF6">
            <w:pPr>
              <w:jc w:val="center"/>
              <w:rPr>
                <w:bCs/>
                <w:color w:val="000000"/>
              </w:rPr>
            </w:pPr>
            <w:r w:rsidRPr="00FF2CF6">
              <w:rPr>
                <w:bCs/>
                <w:color w:val="000000"/>
              </w:rPr>
              <w:t>1188,62</w:t>
            </w:r>
          </w:p>
        </w:tc>
        <w:tc>
          <w:tcPr>
            <w:tcW w:w="1207" w:type="dxa"/>
            <w:vAlign w:val="center"/>
          </w:tcPr>
          <w:p w14:paraId="2A80969E" w14:textId="77777777" w:rsidR="00FF2CF6" w:rsidRPr="00FF2CF6" w:rsidRDefault="00FF2CF6" w:rsidP="00FF2CF6">
            <w:pPr>
              <w:jc w:val="center"/>
              <w:rPr>
                <w:bCs/>
                <w:color w:val="000000"/>
              </w:rPr>
            </w:pPr>
            <w:r w:rsidRPr="00FF2CF6">
              <w:rPr>
                <w:bCs/>
                <w:color w:val="000000"/>
              </w:rPr>
              <w:t>1467,48</w:t>
            </w:r>
          </w:p>
        </w:tc>
        <w:tc>
          <w:tcPr>
            <w:tcW w:w="1208" w:type="dxa"/>
            <w:vAlign w:val="center"/>
          </w:tcPr>
          <w:p w14:paraId="221EE4A5" w14:textId="77777777" w:rsidR="00FF2CF6" w:rsidRPr="00FF2CF6" w:rsidRDefault="00FF2CF6" w:rsidP="00FF2CF6">
            <w:pPr>
              <w:jc w:val="center"/>
              <w:rPr>
                <w:bCs/>
                <w:color w:val="000000"/>
              </w:rPr>
            </w:pPr>
            <w:r w:rsidRPr="00FF2CF6">
              <w:rPr>
                <w:bCs/>
                <w:color w:val="000000"/>
              </w:rPr>
              <w:t>1610,67</w:t>
            </w:r>
          </w:p>
        </w:tc>
        <w:tc>
          <w:tcPr>
            <w:tcW w:w="1256" w:type="dxa"/>
            <w:vAlign w:val="center"/>
          </w:tcPr>
          <w:p w14:paraId="16365F17" w14:textId="77777777" w:rsidR="00FF2CF6" w:rsidRPr="00FF2CF6" w:rsidRDefault="00FF2CF6" w:rsidP="00FF2CF6">
            <w:pPr>
              <w:jc w:val="center"/>
              <w:rPr>
                <w:bCs/>
                <w:color w:val="000000"/>
              </w:rPr>
            </w:pPr>
            <w:r w:rsidRPr="00FF2CF6">
              <w:rPr>
                <w:bCs/>
                <w:color w:val="000000"/>
              </w:rPr>
              <w:t>1607,49</w:t>
            </w:r>
          </w:p>
        </w:tc>
        <w:tc>
          <w:tcPr>
            <w:tcW w:w="1134" w:type="dxa"/>
            <w:vAlign w:val="center"/>
          </w:tcPr>
          <w:p w14:paraId="3EEAC455" w14:textId="77777777" w:rsidR="00FF2CF6" w:rsidRPr="00FF2CF6" w:rsidRDefault="00FF2CF6" w:rsidP="00FF2CF6">
            <w:pPr>
              <w:jc w:val="center"/>
              <w:rPr>
                <w:bCs/>
                <w:color w:val="000000"/>
              </w:rPr>
            </w:pPr>
            <w:r w:rsidRPr="00FF2CF6">
              <w:rPr>
                <w:bCs/>
                <w:color w:val="000000"/>
              </w:rPr>
              <w:t>1624,35</w:t>
            </w:r>
          </w:p>
        </w:tc>
        <w:tc>
          <w:tcPr>
            <w:tcW w:w="1134" w:type="dxa"/>
            <w:vAlign w:val="center"/>
          </w:tcPr>
          <w:p w14:paraId="4F7AB596" w14:textId="77777777" w:rsidR="00FF2CF6" w:rsidRPr="00FF2CF6" w:rsidRDefault="00FF2CF6" w:rsidP="00FF2CF6">
            <w:pPr>
              <w:jc w:val="center"/>
              <w:rPr>
                <w:bCs/>
                <w:color w:val="000000"/>
              </w:rPr>
            </w:pPr>
            <w:r w:rsidRPr="00FF2CF6">
              <w:rPr>
                <w:bCs/>
                <w:color w:val="000000"/>
              </w:rPr>
              <w:t>1624,35</w:t>
            </w:r>
          </w:p>
        </w:tc>
        <w:tc>
          <w:tcPr>
            <w:tcW w:w="1134" w:type="dxa"/>
            <w:vAlign w:val="center"/>
          </w:tcPr>
          <w:p w14:paraId="31952AFD" w14:textId="77777777" w:rsidR="00FF2CF6" w:rsidRPr="00FF2CF6" w:rsidRDefault="00FF2CF6" w:rsidP="00FF2CF6">
            <w:pPr>
              <w:jc w:val="center"/>
              <w:rPr>
                <w:bCs/>
                <w:color w:val="000000"/>
              </w:rPr>
            </w:pPr>
            <w:r w:rsidRPr="00FF2CF6">
              <w:rPr>
                <w:bCs/>
                <w:color w:val="000000"/>
              </w:rPr>
              <w:t>1760,98</w:t>
            </w:r>
          </w:p>
        </w:tc>
      </w:tr>
    </w:tbl>
    <w:p w14:paraId="658A9803" w14:textId="77777777" w:rsidR="00FF2CF6" w:rsidRPr="00FF2CF6" w:rsidRDefault="00FF2CF6" w:rsidP="00FF2CF6">
      <w:pPr>
        <w:ind w:left="-567"/>
        <w:jc w:val="center"/>
        <w:rPr>
          <w:bCs/>
          <w:color w:val="000000"/>
          <w:sz w:val="28"/>
          <w:szCs w:val="28"/>
        </w:rPr>
      </w:pPr>
    </w:p>
    <w:p w14:paraId="10F698DD" w14:textId="77777777" w:rsidR="00FF2CF6" w:rsidRPr="00FF2CF6" w:rsidRDefault="00FF2CF6" w:rsidP="00FF2CF6">
      <w:pPr>
        <w:ind w:left="-567"/>
        <w:jc w:val="center"/>
        <w:rPr>
          <w:bCs/>
          <w:color w:val="000000"/>
          <w:sz w:val="28"/>
          <w:szCs w:val="28"/>
        </w:rPr>
      </w:pPr>
    </w:p>
    <w:p w14:paraId="5F530DBB" w14:textId="77777777" w:rsidR="00FF2CF6" w:rsidRPr="00FF2CF6" w:rsidRDefault="00FF2CF6" w:rsidP="00FF2CF6">
      <w:pPr>
        <w:ind w:left="-567"/>
        <w:jc w:val="center"/>
        <w:rPr>
          <w:bCs/>
          <w:color w:val="000000"/>
          <w:sz w:val="28"/>
          <w:szCs w:val="28"/>
        </w:rPr>
      </w:pPr>
    </w:p>
    <w:p w14:paraId="1042A8A9" w14:textId="77777777" w:rsidR="00FF2CF6" w:rsidRPr="00FF2CF6" w:rsidRDefault="00FF2CF6" w:rsidP="00FF2CF6">
      <w:pPr>
        <w:ind w:left="-567"/>
        <w:jc w:val="center"/>
        <w:rPr>
          <w:bCs/>
          <w:color w:val="000000"/>
          <w:sz w:val="28"/>
          <w:szCs w:val="28"/>
        </w:rPr>
      </w:pPr>
    </w:p>
    <w:p w14:paraId="684D1A2F" w14:textId="77777777" w:rsidR="00FF2CF6" w:rsidRPr="00FF2CF6" w:rsidRDefault="00FF2CF6" w:rsidP="00FF2CF6">
      <w:pPr>
        <w:ind w:left="-567"/>
        <w:jc w:val="center"/>
        <w:rPr>
          <w:bCs/>
          <w:color w:val="000000"/>
          <w:sz w:val="28"/>
          <w:szCs w:val="28"/>
        </w:rPr>
        <w:sectPr w:rsidR="00FF2CF6" w:rsidRPr="00FF2CF6" w:rsidSect="00F4799E">
          <w:pgSz w:w="16838" w:h="11906" w:orient="landscape"/>
          <w:pgMar w:top="851" w:right="851" w:bottom="709" w:left="993" w:header="709" w:footer="709" w:gutter="0"/>
          <w:cols w:space="708"/>
          <w:titlePg/>
          <w:docGrid w:linePitch="360"/>
        </w:sectPr>
      </w:pPr>
    </w:p>
    <w:p w14:paraId="70F25F27" w14:textId="77777777" w:rsidR="00FF2CF6" w:rsidRPr="00FF2CF6" w:rsidRDefault="00FF2CF6" w:rsidP="00FF2CF6">
      <w:pPr>
        <w:ind w:left="-567"/>
        <w:jc w:val="center"/>
        <w:rPr>
          <w:bCs/>
          <w:color w:val="000000"/>
          <w:sz w:val="28"/>
          <w:szCs w:val="28"/>
        </w:rPr>
      </w:pPr>
      <w:r w:rsidRPr="00FF2CF6">
        <w:rPr>
          <w:bCs/>
          <w:color w:val="000000"/>
          <w:sz w:val="28"/>
          <w:szCs w:val="28"/>
        </w:rPr>
        <w:lastRenderedPageBreak/>
        <w:t>Раздел 7. График реализации мероприятий производственной программы</w:t>
      </w:r>
    </w:p>
    <w:p w14:paraId="1D395275" w14:textId="77777777" w:rsidR="00FF2CF6" w:rsidRPr="00FF2CF6" w:rsidRDefault="00FF2CF6" w:rsidP="00FF2CF6">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FF2CF6" w:rsidRPr="00FF2CF6" w14:paraId="7E870358" w14:textId="77777777" w:rsidTr="00F4799E">
        <w:trPr>
          <w:trHeight w:val="914"/>
        </w:trPr>
        <w:tc>
          <w:tcPr>
            <w:tcW w:w="3539" w:type="dxa"/>
            <w:vAlign w:val="center"/>
          </w:tcPr>
          <w:p w14:paraId="3B1D0C93" w14:textId="77777777" w:rsidR="00FF2CF6" w:rsidRPr="00FF2CF6" w:rsidRDefault="00FF2CF6" w:rsidP="00FF2CF6">
            <w:pPr>
              <w:jc w:val="center"/>
              <w:rPr>
                <w:bCs/>
                <w:color w:val="000000"/>
                <w:sz w:val="28"/>
                <w:szCs w:val="28"/>
              </w:rPr>
            </w:pPr>
            <w:r w:rsidRPr="00FF2CF6">
              <w:rPr>
                <w:bCs/>
                <w:color w:val="000000"/>
                <w:sz w:val="28"/>
                <w:szCs w:val="28"/>
              </w:rPr>
              <w:t>Наименование мероприятия</w:t>
            </w:r>
          </w:p>
        </w:tc>
        <w:tc>
          <w:tcPr>
            <w:tcW w:w="3260" w:type="dxa"/>
            <w:vAlign w:val="center"/>
          </w:tcPr>
          <w:p w14:paraId="64783479" w14:textId="77777777" w:rsidR="00FF2CF6" w:rsidRPr="00FF2CF6" w:rsidRDefault="00FF2CF6" w:rsidP="00FF2CF6">
            <w:pPr>
              <w:jc w:val="center"/>
              <w:rPr>
                <w:bCs/>
                <w:color w:val="000000"/>
                <w:sz w:val="28"/>
                <w:szCs w:val="28"/>
              </w:rPr>
            </w:pPr>
            <w:r w:rsidRPr="00FF2CF6">
              <w:rPr>
                <w:bCs/>
                <w:color w:val="000000"/>
                <w:sz w:val="28"/>
                <w:szCs w:val="28"/>
              </w:rPr>
              <w:t>Дата начала    реализации мероприятий</w:t>
            </w:r>
          </w:p>
        </w:tc>
        <w:tc>
          <w:tcPr>
            <w:tcW w:w="3261" w:type="dxa"/>
            <w:vAlign w:val="center"/>
          </w:tcPr>
          <w:p w14:paraId="7281F453" w14:textId="77777777" w:rsidR="00FF2CF6" w:rsidRPr="00FF2CF6" w:rsidRDefault="00FF2CF6" w:rsidP="00FF2CF6">
            <w:pPr>
              <w:jc w:val="center"/>
              <w:rPr>
                <w:bCs/>
                <w:color w:val="000000"/>
                <w:sz w:val="28"/>
                <w:szCs w:val="28"/>
              </w:rPr>
            </w:pPr>
            <w:r w:rsidRPr="00FF2CF6">
              <w:rPr>
                <w:bCs/>
                <w:color w:val="000000"/>
                <w:sz w:val="28"/>
                <w:szCs w:val="28"/>
              </w:rPr>
              <w:t>Дата окончания реализации мероприятий</w:t>
            </w:r>
          </w:p>
        </w:tc>
      </w:tr>
      <w:tr w:rsidR="00FF2CF6" w:rsidRPr="00FF2CF6" w14:paraId="1453FB1F" w14:textId="77777777" w:rsidTr="00F4799E">
        <w:trPr>
          <w:trHeight w:val="1409"/>
        </w:trPr>
        <w:tc>
          <w:tcPr>
            <w:tcW w:w="3539" w:type="dxa"/>
            <w:vAlign w:val="center"/>
          </w:tcPr>
          <w:p w14:paraId="1C983617" w14:textId="77777777" w:rsidR="00FF2CF6" w:rsidRPr="00FF2CF6" w:rsidRDefault="00FF2CF6" w:rsidP="00FF2CF6">
            <w:pPr>
              <w:jc w:val="center"/>
              <w:rPr>
                <w:bCs/>
                <w:sz w:val="28"/>
                <w:szCs w:val="28"/>
              </w:rPr>
            </w:pPr>
            <w:r w:rsidRPr="00FF2CF6">
              <w:rPr>
                <w:bCs/>
                <w:sz w:val="28"/>
                <w:szCs w:val="28"/>
              </w:rPr>
              <w:t xml:space="preserve">Бесперебойное холодное водоснабжение </w:t>
            </w:r>
          </w:p>
        </w:tc>
        <w:tc>
          <w:tcPr>
            <w:tcW w:w="3260" w:type="dxa"/>
            <w:vAlign w:val="center"/>
          </w:tcPr>
          <w:p w14:paraId="165FD238" w14:textId="77777777" w:rsidR="00FF2CF6" w:rsidRPr="00FF2CF6" w:rsidRDefault="00FF2CF6" w:rsidP="00FF2CF6">
            <w:pPr>
              <w:jc w:val="center"/>
              <w:rPr>
                <w:bCs/>
                <w:sz w:val="28"/>
                <w:szCs w:val="28"/>
              </w:rPr>
            </w:pPr>
            <w:r w:rsidRPr="00FF2CF6">
              <w:rPr>
                <w:bCs/>
                <w:sz w:val="28"/>
                <w:szCs w:val="28"/>
              </w:rPr>
              <w:t>01.01.2019</w:t>
            </w:r>
          </w:p>
        </w:tc>
        <w:tc>
          <w:tcPr>
            <w:tcW w:w="3261" w:type="dxa"/>
            <w:vAlign w:val="center"/>
          </w:tcPr>
          <w:p w14:paraId="75107B38" w14:textId="77777777" w:rsidR="00FF2CF6" w:rsidRPr="00FF2CF6" w:rsidRDefault="00FF2CF6" w:rsidP="00FF2CF6">
            <w:pPr>
              <w:jc w:val="center"/>
              <w:rPr>
                <w:bCs/>
                <w:sz w:val="28"/>
                <w:szCs w:val="28"/>
              </w:rPr>
            </w:pPr>
            <w:r w:rsidRPr="00FF2CF6">
              <w:rPr>
                <w:bCs/>
                <w:sz w:val="28"/>
                <w:szCs w:val="28"/>
              </w:rPr>
              <w:t>31.12.2023</w:t>
            </w:r>
          </w:p>
        </w:tc>
      </w:tr>
    </w:tbl>
    <w:p w14:paraId="74D59DC3" w14:textId="77777777" w:rsidR="00FF2CF6" w:rsidRPr="00FF2CF6" w:rsidRDefault="00FF2CF6" w:rsidP="00FF2CF6">
      <w:pPr>
        <w:ind w:left="-567"/>
        <w:jc w:val="center"/>
        <w:rPr>
          <w:bCs/>
          <w:color w:val="000000"/>
          <w:sz w:val="28"/>
          <w:szCs w:val="28"/>
        </w:rPr>
      </w:pPr>
    </w:p>
    <w:p w14:paraId="4212494F" w14:textId="77777777" w:rsidR="00FF2CF6" w:rsidRPr="00FF2CF6" w:rsidRDefault="00FF2CF6" w:rsidP="00FF2CF6">
      <w:pPr>
        <w:ind w:left="-567"/>
        <w:jc w:val="center"/>
        <w:rPr>
          <w:bCs/>
          <w:color w:val="000000"/>
          <w:sz w:val="28"/>
          <w:szCs w:val="28"/>
        </w:rPr>
      </w:pPr>
    </w:p>
    <w:p w14:paraId="5293451F" w14:textId="77777777" w:rsidR="00FF2CF6" w:rsidRPr="00FF2CF6" w:rsidRDefault="00FF2CF6" w:rsidP="00FF2CF6">
      <w:pPr>
        <w:ind w:left="-567"/>
        <w:jc w:val="center"/>
        <w:rPr>
          <w:bCs/>
          <w:color w:val="000000"/>
          <w:sz w:val="28"/>
          <w:szCs w:val="28"/>
        </w:rPr>
      </w:pPr>
    </w:p>
    <w:p w14:paraId="76CFA5E7" w14:textId="77777777" w:rsidR="00FF2CF6" w:rsidRPr="00FF2CF6" w:rsidRDefault="00FF2CF6" w:rsidP="00FF2CF6">
      <w:pPr>
        <w:ind w:left="-567"/>
        <w:jc w:val="center"/>
        <w:rPr>
          <w:bCs/>
          <w:color w:val="000000"/>
          <w:sz w:val="28"/>
          <w:szCs w:val="28"/>
        </w:rPr>
      </w:pPr>
    </w:p>
    <w:p w14:paraId="171C817C" w14:textId="77777777" w:rsidR="00FF2CF6" w:rsidRPr="00FF2CF6" w:rsidRDefault="00FF2CF6" w:rsidP="00FF2CF6">
      <w:pPr>
        <w:ind w:left="-567"/>
        <w:jc w:val="center"/>
        <w:rPr>
          <w:bCs/>
          <w:color w:val="000000"/>
          <w:sz w:val="28"/>
          <w:szCs w:val="28"/>
        </w:rPr>
      </w:pPr>
    </w:p>
    <w:p w14:paraId="3BA0418C" w14:textId="77777777" w:rsidR="00FF2CF6" w:rsidRPr="00FF2CF6" w:rsidRDefault="00FF2CF6" w:rsidP="00FF2CF6">
      <w:pPr>
        <w:ind w:left="-567"/>
        <w:jc w:val="center"/>
        <w:rPr>
          <w:bCs/>
          <w:color w:val="000000"/>
          <w:sz w:val="28"/>
          <w:szCs w:val="28"/>
        </w:rPr>
      </w:pPr>
    </w:p>
    <w:p w14:paraId="0DFF66FD" w14:textId="77777777" w:rsidR="00FF2CF6" w:rsidRPr="00FF2CF6" w:rsidRDefault="00FF2CF6" w:rsidP="00FF2CF6">
      <w:pPr>
        <w:ind w:left="-567"/>
        <w:jc w:val="center"/>
        <w:rPr>
          <w:bCs/>
          <w:color w:val="000000"/>
          <w:sz w:val="28"/>
          <w:szCs w:val="28"/>
        </w:rPr>
      </w:pPr>
    </w:p>
    <w:p w14:paraId="1A1EA432" w14:textId="77777777" w:rsidR="00FF2CF6" w:rsidRPr="00FF2CF6" w:rsidRDefault="00FF2CF6" w:rsidP="00FF2CF6">
      <w:pPr>
        <w:ind w:left="-567"/>
        <w:jc w:val="center"/>
        <w:rPr>
          <w:bCs/>
          <w:color w:val="000000"/>
          <w:sz w:val="28"/>
          <w:szCs w:val="28"/>
        </w:rPr>
      </w:pPr>
    </w:p>
    <w:p w14:paraId="248DD30E" w14:textId="77777777" w:rsidR="00FF2CF6" w:rsidRPr="00FF2CF6" w:rsidRDefault="00FF2CF6" w:rsidP="00FF2CF6">
      <w:pPr>
        <w:ind w:left="-567"/>
        <w:jc w:val="center"/>
        <w:rPr>
          <w:bCs/>
          <w:color w:val="000000"/>
          <w:sz w:val="28"/>
          <w:szCs w:val="28"/>
        </w:rPr>
      </w:pPr>
    </w:p>
    <w:p w14:paraId="6FE67F19" w14:textId="77777777" w:rsidR="00FF2CF6" w:rsidRPr="00FF2CF6" w:rsidRDefault="00FF2CF6" w:rsidP="00FF2CF6">
      <w:pPr>
        <w:ind w:left="-567"/>
        <w:jc w:val="center"/>
        <w:rPr>
          <w:bCs/>
          <w:color w:val="000000"/>
          <w:sz w:val="28"/>
          <w:szCs w:val="28"/>
        </w:rPr>
      </w:pPr>
    </w:p>
    <w:p w14:paraId="78A6D911" w14:textId="77777777" w:rsidR="00FF2CF6" w:rsidRPr="00FF2CF6" w:rsidRDefault="00FF2CF6" w:rsidP="00FF2CF6">
      <w:pPr>
        <w:ind w:left="-567"/>
        <w:jc w:val="center"/>
        <w:rPr>
          <w:bCs/>
          <w:color w:val="000000"/>
          <w:sz w:val="28"/>
          <w:szCs w:val="28"/>
        </w:rPr>
      </w:pPr>
    </w:p>
    <w:p w14:paraId="33E24C19" w14:textId="77777777" w:rsidR="00FF2CF6" w:rsidRPr="00FF2CF6" w:rsidRDefault="00FF2CF6" w:rsidP="00FF2CF6">
      <w:pPr>
        <w:ind w:left="-567"/>
        <w:jc w:val="center"/>
        <w:rPr>
          <w:bCs/>
          <w:color w:val="000000"/>
          <w:sz w:val="28"/>
          <w:szCs w:val="28"/>
        </w:rPr>
      </w:pPr>
    </w:p>
    <w:p w14:paraId="0B8E3CB8" w14:textId="77777777" w:rsidR="00FF2CF6" w:rsidRPr="00FF2CF6" w:rsidRDefault="00FF2CF6" w:rsidP="00FF2CF6">
      <w:pPr>
        <w:ind w:left="-567"/>
        <w:jc w:val="center"/>
        <w:rPr>
          <w:bCs/>
          <w:color w:val="000000"/>
          <w:sz w:val="28"/>
          <w:szCs w:val="28"/>
        </w:rPr>
      </w:pPr>
    </w:p>
    <w:p w14:paraId="6ABC05F4" w14:textId="77777777" w:rsidR="00FF2CF6" w:rsidRPr="00FF2CF6" w:rsidRDefault="00FF2CF6" w:rsidP="00FF2CF6">
      <w:pPr>
        <w:ind w:left="-567"/>
        <w:jc w:val="center"/>
        <w:rPr>
          <w:bCs/>
          <w:color w:val="000000"/>
          <w:sz w:val="28"/>
          <w:szCs w:val="28"/>
        </w:rPr>
      </w:pPr>
    </w:p>
    <w:p w14:paraId="4A3D5ACD" w14:textId="77777777" w:rsidR="00FF2CF6" w:rsidRPr="00FF2CF6" w:rsidRDefault="00FF2CF6" w:rsidP="00FF2CF6">
      <w:pPr>
        <w:ind w:left="-567"/>
        <w:jc w:val="center"/>
        <w:rPr>
          <w:bCs/>
          <w:color w:val="000000"/>
          <w:sz w:val="28"/>
          <w:szCs w:val="28"/>
        </w:rPr>
      </w:pPr>
    </w:p>
    <w:p w14:paraId="2ED1394C" w14:textId="77777777" w:rsidR="00FF2CF6" w:rsidRPr="00FF2CF6" w:rsidRDefault="00FF2CF6" w:rsidP="00FF2CF6">
      <w:pPr>
        <w:ind w:left="-567"/>
        <w:jc w:val="center"/>
        <w:rPr>
          <w:bCs/>
          <w:color w:val="000000"/>
          <w:sz w:val="28"/>
          <w:szCs w:val="28"/>
        </w:rPr>
      </w:pPr>
    </w:p>
    <w:p w14:paraId="2B8FF5BF" w14:textId="77777777" w:rsidR="00FF2CF6" w:rsidRPr="00FF2CF6" w:rsidRDefault="00FF2CF6" w:rsidP="00FF2CF6">
      <w:pPr>
        <w:ind w:left="-567"/>
        <w:jc w:val="center"/>
        <w:rPr>
          <w:bCs/>
          <w:color w:val="000000"/>
          <w:sz w:val="28"/>
          <w:szCs w:val="28"/>
        </w:rPr>
      </w:pPr>
    </w:p>
    <w:p w14:paraId="4CD371C2" w14:textId="77777777" w:rsidR="00FF2CF6" w:rsidRPr="00FF2CF6" w:rsidRDefault="00FF2CF6" w:rsidP="00FF2CF6">
      <w:pPr>
        <w:ind w:left="-567"/>
        <w:jc w:val="center"/>
        <w:rPr>
          <w:bCs/>
          <w:color w:val="000000"/>
          <w:sz w:val="28"/>
          <w:szCs w:val="28"/>
        </w:rPr>
      </w:pPr>
    </w:p>
    <w:p w14:paraId="66C0035B" w14:textId="77777777" w:rsidR="00FF2CF6" w:rsidRPr="00FF2CF6" w:rsidRDefault="00FF2CF6" w:rsidP="00FF2CF6">
      <w:pPr>
        <w:ind w:left="-567"/>
        <w:jc w:val="center"/>
        <w:rPr>
          <w:bCs/>
          <w:color w:val="000000"/>
          <w:sz w:val="28"/>
          <w:szCs w:val="28"/>
        </w:rPr>
      </w:pPr>
    </w:p>
    <w:p w14:paraId="6F4D98C4" w14:textId="77777777" w:rsidR="00FF2CF6" w:rsidRPr="00FF2CF6" w:rsidRDefault="00FF2CF6" w:rsidP="00FF2CF6">
      <w:pPr>
        <w:ind w:left="-567"/>
        <w:jc w:val="center"/>
        <w:rPr>
          <w:bCs/>
          <w:color w:val="000000"/>
          <w:sz w:val="28"/>
          <w:szCs w:val="28"/>
        </w:rPr>
      </w:pPr>
    </w:p>
    <w:p w14:paraId="0EEA87D3" w14:textId="77777777" w:rsidR="00FF2CF6" w:rsidRPr="00FF2CF6" w:rsidRDefault="00FF2CF6" w:rsidP="00FF2CF6">
      <w:pPr>
        <w:ind w:left="-567"/>
        <w:jc w:val="center"/>
        <w:rPr>
          <w:bCs/>
          <w:color w:val="000000"/>
          <w:sz w:val="28"/>
          <w:szCs w:val="28"/>
        </w:rPr>
      </w:pPr>
    </w:p>
    <w:p w14:paraId="56695D6D" w14:textId="77777777" w:rsidR="00FF2CF6" w:rsidRPr="00FF2CF6" w:rsidRDefault="00FF2CF6" w:rsidP="00FF2CF6">
      <w:pPr>
        <w:ind w:left="-567"/>
        <w:jc w:val="center"/>
        <w:rPr>
          <w:bCs/>
          <w:color w:val="000000"/>
          <w:sz w:val="28"/>
          <w:szCs w:val="28"/>
        </w:rPr>
      </w:pPr>
    </w:p>
    <w:p w14:paraId="23320C25" w14:textId="77777777" w:rsidR="00FF2CF6" w:rsidRPr="00FF2CF6" w:rsidRDefault="00FF2CF6" w:rsidP="00FF2CF6">
      <w:pPr>
        <w:ind w:left="-567"/>
        <w:jc w:val="center"/>
        <w:rPr>
          <w:bCs/>
          <w:color w:val="000000"/>
          <w:sz w:val="28"/>
          <w:szCs w:val="28"/>
        </w:rPr>
      </w:pPr>
    </w:p>
    <w:p w14:paraId="5208B059" w14:textId="77777777" w:rsidR="00FF2CF6" w:rsidRPr="00FF2CF6" w:rsidRDefault="00FF2CF6" w:rsidP="00FF2CF6">
      <w:pPr>
        <w:ind w:left="-567"/>
        <w:jc w:val="center"/>
        <w:rPr>
          <w:bCs/>
          <w:color w:val="000000"/>
          <w:sz w:val="28"/>
          <w:szCs w:val="28"/>
        </w:rPr>
      </w:pPr>
    </w:p>
    <w:p w14:paraId="3262160F" w14:textId="77777777" w:rsidR="00FF2CF6" w:rsidRPr="00FF2CF6" w:rsidRDefault="00FF2CF6" w:rsidP="00FF2CF6">
      <w:pPr>
        <w:ind w:left="-567"/>
        <w:jc w:val="center"/>
        <w:rPr>
          <w:bCs/>
          <w:color w:val="000000"/>
          <w:sz w:val="28"/>
          <w:szCs w:val="28"/>
        </w:rPr>
      </w:pPr>
    </w:p>
    <w:p w14:paraId="77F4FB1D" w14:textId="77777777" w:rsidR="00FF2CF6" w:rsidRPr="00FF2CF6" w:rsidRDefault="00FF2CF6" w:rsidP="00FF2CF6">
      <w:pPr>
        <w:ind w:left="-567"/>
        <w:jc w:val="center"/>
        <w:rPr>
          <w:bCs/>
          <w:color w:val="000000"/>
          <w:sz w:val="28"/>
          <w:szCs w:val="28"/>
        </w:rPr>
      </w:pPr>
    </w:p>
    <w:p w14:paraId="0C52742F" w14:textId="77777777" w:rsidR="00FF2CF6" w:rsidRPr="00FF2CF6" w:rsidRDefault="00FF2CF6" w:rsidP="00FF2CF6">
      <w:pPr>
        <w:ind w:left="-567"/>
        <w:jc w:val="center"/>
        <w:rPr>
          <w:bCs/>
          <w:color w:val="000000"/>
          <w:sz w:val="28"/>
          <w:szCs w:val="28"/>
        </w:rPr>
      </w:pPr>
    </w:p>
    <w:p w14:paraId="523FF13C" w14:textId="77777777" w:rsidR="00FF2CF6" w:rsidRPr="00FF2CF6" w:rsidRDefault="00FF2CF6" w:rsidP="00FF2CF6">
      <w:pPr>
        <w:ind w:left="-567"/>
        <w:jc w:val="center"/>
        <w:rPr>
          <w:bCs/>
          <w:color w:val="000000"/>
          <w:sz w:val="28"/>
          <w:szCs w:val="28"/>
        </w:rPr>
      </w:pPr>
    </w:p>
    <w:p w14:paraId="7A16738B" w14:textId="77777777" w:rsidR="00FF2CF6" w:rsidRPr="00FF2CF6" w:rsidRDefault="00FF2CF6" w:rsidP="00FF2CF6">
      <w:pPr>
        <w:ind w:left="-567"/>
        <w:jc w:val="center"/>
        <w:rPr>
          <w:bCs/>
          <w:color w:val="000000"/>
          <w:sz w:val="28"/>
          <w:szCs w:val="28"/>
        </w:rPr>
      </w:pPr>
    </w:p>
    <w:p w14:paraId="4A5B9927" w14:textId="77777777" w:rsidR="00FF2CF6" w:rsidRPr="00FF2CF6" w:rsidRDefault="00FF2CF6" w:rsidP="00FF2CF6">
      <w:pPr>
        <w:ind w:left="-567"/>
        <w:jc w:val="center"/>
        <w:rPr>
          <w:bCs/>
          <w:color w:val="000000"/>
          <w:sz w:val="28"/>
          <w:szCs w:val="28"/>
        </w:rPr>
      </w:pPr>
    </w:p>
    <w:p w14:paraId="370F382C" w14:textId="77777777" w:rsidR="00FF2CF6" w:rsidRPr="00FF2CF6" w:rsidRDefault="00FF2CF6" w:rsidP="00FF2CF6">
      <w:pPr>
        <w:ind w:left="-567"/>
        <w:jc w:val="center"/>
        <w:rPr>
          <w:bCs/>
          <w:color w:val="000000"/>
          <w:sz w:val="28"/>
          <w:szCs w:val="28"/>
        </w:rPr>
      </w:pPr>
    </w:p>
    <w:p w14:paraId="5DEAC301" w14:textId="77777777" w:rsidR="00FF2CF6" w:rsidRPr="00FF2CF6" w:rsidRDefault="00FF2CF6" w:rsidP="00FF2CF6">
      <w:pPr>
        <w:ind w:left="-567"/>
        <w:jc w:val="center"/>
        <w:rPr>
          <w:bCs/>
          <w:color w:val="000000"/>
          <w:sz w:val="28"/>
          <w:szCs w:val="28"/>
        </w:rPr>
      </w:pPr>
    </w:p>
    <w:p w14:paraId="1247E119" w14:textId="77777777" w:rsidR="00FF2CF6" w:rsidRPr="00FF2CF6" w:rsidRDefault="00FF2CF6" w:rsidP="00FF2CF6">
      <w:pPr>
        <w:ind w:left="-567"/>
        <w:jc w:val="center"/>
        <w:rPr>
          <w:bCs/>
          <w:color w:val="000000"/>
          <w:sz w:val="28"/>
          <w:szCs w:val="28"/>
        </w:rPr>
      </w:pPr>
    </w:p>
    <w:p w14:paraId="6A93267D" w14:textId="77777777" w:rsidR="00FF2CF6" w:rsidRPr="00FF2CF6" w:rsidRDefault="00FF2CF6" w:rsidP="00FF2CF6">
      <w:pPr>
        <w:ind w:left="-567"/>
        <w:jc w:val="center"/>
        <w:rPr>
          <w:bCs/>
          <w:color w:val="000000"/>
          <w:sz w:val="28"/>
          <w:szCs w:val="28"/>
        </w:rPr>
      </w:pPr>
    </w:p>
    <w:p w14:paraId="2A388245" w14:textId="77777777" w:rsidR="00FF2CF6" w:rsidRPr="00FF2CF6" w:rsidRDefault="00FF2CF6" w:rsidP="00FF2CF6">
      <w:pPr>
        <w:ind w:left="-567"/>
        <w:jc w:val="center"/>
        <w:rPr>
          <w:bCs/>
          <w:color w:val="000000"/>
          <w:sz w:val="28"/>
          <w:szCs w:val="28"/>
        </w:rPr>
      </w:pPr>
    </w:p>
    <w:p w14:paraId="54EA6A61" w14:textId="77777777" w:rsidR="00FF2CF6" w:rsidRPr="00FF2CF6" w:rsidRDefault="00FF2CF6" w:rsidP="00FF2CF6">
      <w:pPr>
        <w:ind w:left="-567"/>
        <w:jc w:val="center"/>
        <w:rPr>
          <w:bCs/>
          <w:color w:val="000000"/>
          <w:sz w:val="28"/>
          <w:szCs w:val="28"/>
        </w:rPr>
        <w:sectPr w:rsidR="00FF2CF6" w:rsidRPr="00FF2CF6" w:rsidSect="00F4799E">
          <w:pgSz w:w="11906" w:h="16838"/>
          <w:pgMar w:top="851" w:right="709" w:bottom="709" w:left="1559" w:header="709" w:footer="709" w:gutter="0"/>
          <w:cols w:space="708"/>
          <w:titlePg/>
          <w:docGrid w:linePitch="360"/>
        </w:sectPr>
      </w:pPr>
    </w:p>
    <w:p w14:paraId="3FFFF8DC" w14:textId="77777777" w:rsidR="00FF2CF6" w:rsidRPr="00FF2CF6" w:rsidRDefault="00FF2CF6" w:rsidP="00FF2CF6">
      <w:pPr>
        <w:ind w:left="-567"/>
        <w:jc w:val="center"/>
        <w:rPr>
          <w:bCs/>
          <w:color w:val="000000"/>
          <w:sz w:val="28"/>
          <w:szCs w:val="28"/>
        </w:rPr>
      </w:pPr>
      <w:r w:rsidRPr="00FF2CF6">
        <w:rPr>
          <w:bCs/>
          <w:color w:val="000000"/>
          <w:sz w:val="28"/>
          <w:szCs w:val="28"/>
        </w:rPr>
        <w:lastRenderedPageBreak/>
        <w:t>Раздел 8. Показатели надежности, качества, энергетической эффективности</w:t>
      </w:r>
    </w:p>
    <w:p w14:paraId="59FADFCB" w14:textId="77777777" w:rsidR="00FF2CF6" w:rsidRPr="00FF2CF6" w:rsidRDefault="00FF2CF6" w:rsidP="00FF2CF6">
      <w:pPr>
        <w:ind w:left="-567"/>
        <w:jc w:val="center"/>
        <w:rPr>
          <w:bCs/>
          <w:color w:val="FF0000"/>
          <w:sz w:val="28"/>
          <w:szCs w:val="28"/>
        </w:rPr>
      </w:pPr>
      <w:r w:rsidRPr="00FF2CF6">
        <w:rPr>
          <w:bCs/>
          <w:color w:val="000000"/>
          <w:sz w:val="28"/>
          <w:szCs w:val="28"/>
        </w:rPr>
        <w:t xml:space="preserve"> объектов централизованных систем </w:t>
      </w:r>
      <w:r w:rsidRPr="00FF2CF6">
        <w:rPr>
          <w:bCs/>
          <w:sz w:val="28"/>
          <w:szCs w:val="28"/>
        </w:rPr>
        <w:t xml:space="preserve">холодного водоснабжения </w:t>
      </w:r>
    </w:p>
    <w:p w14:paraId="086860B7" w14:textId="77777777" w:rsidR="00FF2CF6" w:rsidRPr="00FF2CF6" w:rsidRDefault="00FF2CF6" w:rsidP="00FF2CF6">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F2CF6" w:rsidRPr="00FF2CF6" w14:paraId="75789B58" w14:textId="77777777" w:rsidTr="00F4799E">
        <w:trPr>
          <w:trHeight w:val="1154"/>
        </w:trPr>
        <w:tc>
          <w:tcPr>
            <w:tcW w:w="822" w:type="dxa"/>
            <w:vAlign w:val="center"/>
          </w:tcPr>
          <w:p w14:paraId="27530A86" w14:textId="77777777" w:rsidR="00FF2CF6" w:rsidRPr="00FF2CF6" w:rsidRDefault="00FF2CF6" w:rsidP="00FF2CF6">
            <w:pPr>
              <w:jc w:val="center"/>
              <w:rPr>
                <w:bCs/>
                <w:color w:val="000000"/>
                <w:sz w:val="28"/>
                <w:szCs w:val="28"/>
              </w:rPr>
            </w:pPr>
            <w:r w:rsidRPr="00FF2CF6">
              <w:rPr>
                <w:bCs/>
                <w:color w:val="000000"/>
                <w:sz w:val="28"/>
                <w:szCs w:val="28"/>
              </w:rPr>
              <w:t>№ п/п</w:t>
            </w:r>
          </w:p>
        </w:tc>
        <w:tc>
          <w:tcPr>
            <w:tcW w:w="3375" w:type="dxa"/>
            <w:vAlign w:val="center"/>
          </w:tcPr>
          <w:p w14:paraId="37C77971" w14:textId="77777777" w:rsidR="00FF2CF6" w:rsidRPr="00FF2CF6" w:rsidRDefault="00FF2CF6" w:rsidP="00FF2CF6">
            <w:pPr>
              <w:jc w:val="center"/>
              <w:rPr>
                <w:bCs/>
                <w:color w:val="000000"/>
                <w:sz w:val="28"/>
                <w:szCs w:val="28"/>
              </w:rPr>
            </w:pPr>
            <w:r w:rsidRPr="00FF2CF6">
              <w:rPr>
                <w:bCs/>
                <w:color w:val="000000"/>
                <w:sz w:val="28"/>
                <w:szCs w:val="28"/>
              </w:rPr>
              <w:t>Наименование показателя</w:t>
            </w:r>
          </w:p>
        </w:tc>
        <w:tc>
          <w:tcPr>
            <w:tcW w:w="993" w:type="dxa"/>
            <w:vAlign w:val="center"/>
          </w:tcPr>
          <w:p w14:paraId="7A8AB7D1" w14:textId="77777777" w:rsidR="00FF2CF6" w:rsidRPr="00FF2CF6" w:rsidRDefault="00FF2CF6" w:rsidP="00FF2CF6">
            <w:pPr>
              <w:jc w:val="center"/>
              <w:rPr>
                <w:bCs/>
                <w:color w:val="000000"/>
                <w:sz w:val="28"/>
                <w:szCs w:val="28"/>
              </w:rPr>
            </w:pPr>
            <w:r w:rsidRPr="00FF2CF6">
              <w:rPr>
                <w:bCs/>
                <w:color w:val="000000"/>
                <w:sz w:val="28"/>
                <w:szCs w:val="28"/>
              </w:rPr>
              <w:t>Факт 2017 год</w:t>
            </w:r>
          </w:p>
        </w:tc>
        <w:tc>
          <w:tcPr>
            <w:tcW w:w="1701" w:type="dxa"/>
            <w:vAlign w:val="center"/>
          </w:tcPr>
          <w:p w14:paraId="36BACFFA" w14:textId="77777777" w:rsidR="00FF2CF6" w:rsidRPr="00FF2CF6" w:rsidRDefault="00FF2CF6" w:rsidP="00FF2CF6">
            <w:pPr>
              <w:jc w:val="center"/>
              <w:rPr>
                <w:bCs/>
                <w:color w:val="000000"/>
                <w:sz w:val="28"/>
                <w:szCs w:val="28"/>
              </w:rPr>
            </w:pPr>
            <w:r w:rsidRPr="00FF2CF6">
              <w:rPr>
                <w:bCs/>
                <w:color w:val="000000"/>
                <w:sz w:val="28"/>
                <w:szCs w:val="28"/>
              </w:rPr>
              <w:t>Ожидаемые значения 2018 год</w:t>
            </w:r>
          </w:p>
        </w:tc>
        <w:tc>
          <w:tcPr>
            <w:tcW w:w="992" w:type="dxa"/>
            <w:vAlign w:val="center"/>
          </w:tcPr>
          <w:p w14:paraId="37C977D2" w14:textId="77777777" w:rsidR="00FF2CF6" w:rsidRPr="00FF2CF6" w:rsidRDefault="00FF2CF6" w:rsidP="00FF2CF6">
            <w:pPr>
              <w:jc w:val="center"/>
              <w:rPr>
                <w:bCs/>
                <w:color w:val="000000"/>
                <w:sz w:val="28"/>
                <w:szCs w:val="28"/>
              </w:rPr>
            </w:pPr>
            <w:r w:rsidRPr="00FF2CF6">
              <w:rPr>
                <w:bCs/>
                <w:color w:val="000000"/>
                <w:sz w:val="28"/>
                <w:szCs w:val="28"/>
              </w:rPr>
              <w:t>План 2019 год</w:t>
            </w:r>
          </w:p>
        </w:tc>
        <w:tc>
          <w:tcPr>
            <w:tcW w:w="1134" w:type="dxa"/>
            <w:vAlign w:val="center"/>
          </w:tcPr>
          <w:p w14:paraId="47069080" w14:textId="77777777" w:rsidR="00FF2CF6" w:rsidRPr="00FF2CF6" w:rsidRDefault="00FF2CF6" w:rsidP="00FF2CF6">
            <w:pPr>
              <w:jc w:val="center"/>
              <w:rPr>
                <w:bCs/>
                <w:color w:val="000000"/>
                <w:sz w:val="28"/>
                <w:szCs w:val="28"/>
              </w:rPr>
            </w:pPr>
            <w:r w:rsidRPr="00FF2CF6">
              <w:rPr>
                <w:bCs/>
                <w:color w:val="000000"/>
                <w:sz w:val="28"/>
                <w:szCs w:val="28"/>
              </w:rPr>
              <w:t>План 2020 год</w:t>
            </w:r>
          </w:p>
        </w:tc>
        <w:tc>
          <w:tcPr>
            <w:tcW w:w="1134" w:type="dxa"/>
            <w:vAlign w:val="center"/>
          </w:tcPr>
          <w:p w14:paraId="61E256D7" w14:textId="77777777" w:rsidR="00FF2CF6" w:rsidRPr="00FF2CF6" w:rsidRDefault="00FF2CF6" w:rsidP="00FF2CF6">
            <w:pPr>
              <w:jc w:val="center"/>
              <w:rPr>
                <w:bCs/>
                <w:color w:val="000000"/>
                <w:sz w:val="28"/>
                <w:szCs w:val="28"/>
              </w:rPr>
            </w:pPr>
            <w:r w:rsidRPr="00FF2CF6">
              <w:rPr>
                <w:bCs/>
                <w:color w:val="000000"/>
                <w:sz w:val="28"/>
                <w:szCs w:val="28"/>
              </w:rPr>
              <w:t>План 2021 год</w:t>
            </w:r>
          </w:p>
        </w:tc>
        <w:tc>
          <w:tcPr>
            <w:tcW w:w="1105" w:type="dxa"/>
            <w:vAlign w:val="center"/>
          </w:tcPr>
          <w:p w14:paraId="432A55DD" w14:textId="77777777" w:rsidR="00FF2CF6" w:rsidRPr="00FF2CF6" w:rsidRDefault="00FF2CF6" w:rsidP="00FF2CF6">
            <w:pPr>
              <w:jc w:val="center"/>
              <w:rPr>
                <w:bCs/>
                <w:color w:val="000000"/>
                <w:sz w:val="28"/>
                <w:szCs w:val="28"/>
              </w:rPr>
            </w:pPr>
            <w:r w:rsidRPr="00FF2CF6">
              <w:rPr>
                <w:bCs/>
                <w:color w:val="000000"/>
                <w:sz w:val="28"/>
                <w:szCs w:val="28"/>
              </w:rPr>
              <w:t>План 2022 год</w:t>
            </w:r>
          </w:p>
        </w:tc>
        <w:tc>
          <w:tcPr>
            <w:tcW w:w="1105" w:type="dxa"/>
            <w:vAlign w:val="center"/>
          </w:tcPr>
          <w:p w14:paraId="4A2CDE5E" w14:textId="77777777" w:rsidR="00FF2CF6" w:rsidRPr="00FF2CF6" w:rsidRDefault="00FF2CF6" w:rsidP="00FF2CF6">
            <w:pPr>
              <w:jc w:val="center"/>
              <w:rPr>
                <w:bCs/>
                <w:color w:val="000000"/>
                <w:sz w:val="28"/>
                <w:szCs w:val="28"/>
              </w:rPr>
            </w:pPr>
            <w:r w:rsidRPr="00FF2CF6">
              <w:rPr>
                <w:bCs/>
                <w:color w:val="000000"/>
                <w:sz w:val="28"/>
                <w:szCs w:val="28"/>
              </w:rPr>
              <w:t>План 2023 год</w:t>
            </w:r>
          </w:p>
        </w:tc>
        <w:tc>
          <w:tcPr>
            <w:tcW w:w="1105" w:type="dxa"/>
            <w:vAlign w:val="center"/>
          </w:tcPr>
          <w:p w14:paraId="365BA93F" w14:textId="77777777" w:rsidR="00FF2CF6" w:rsidRPr="00FF2CF6" w:rsidRDefault="00FF2CF6" w:rsidP="00FF2CF6">
            <w:pPr>
              <w:jc w:val="center"/>
              <w:rPr>
                <w:bCs/>
                <w:color w:val="000000"/>
                <w:sz w:val="28"/>
                <w:szCs w:val="28"/>
              </w:rPr>
            </w:pPr>
            <w:r w:rsidRPr="00FF2CF6">
              <w:rPr>
                <w:bCs/>
                <w:color w:val="000000"/>
                <w:sz w:val="28"/>
                <w:szCs w:val="28"/>
              </w:rPr>
              <w:t>План 2024 год</w:t>
            </w:r>
          </w:p>
        </w:tc>
      </w:tr>
      <w:tr w:rsidR="00FF2CF6" w:rsidRPr="00FF2CF6" w14:paraId="49FDAA52" w14:textId="77777777" w:rsidTr="00F4799E">
        <w:tc>
          <w:tcPr>
            <w:tcW w:w="822" w:type="dxa"/>
          </w:tcPr>
          <w:p w14:paraId="2EEC676C" w14:textId="77777777" w:rsidR="00FF2CF6" w:rsidRPr="00FF2CF6" w:rsidRDefault="00FF2CF6" w:rsidP="00FF2CF6">
            <w:pPr>
              <w:jc w:val="center"/>
              <w:rPr>
                <w:bCs/>
                <w:color w:val="000000"/>
                <w:sz w:val="28"/>
                <w:szCs w:val="28"/>
              </w:rPr>
            </w:pPr>
            <w:r w:rsidRPr="00FF2CF6">
              <w:rPr>
                <w:bCs/>
                <w:color w:val="000000"/>
                <w:sz w:val="28"/>
                <w:szCs w:val="28"/>
              </w:rPr>
              <w:t>1</w:t>
            </w:r>
          </w:p>
        </w:tc>
        <w:tc>
          <w:tcPr>
            <w:tcW w:w="3375" w:type="dxa"/>
          </w:tcPr>
          <w:p w14:paraId="3E4855CE" w14:textId="77777777" w:rsidR="00FF2CF6" w:rsidRPr="00FF2CF6" w:rsidRDefault="00FF2CF6" w:rsidP="00FF2CF6">
            <w:pPr>
              <w:jc w:val="center"/>
              <w:rPr>
                <w:bCs/>
                <w:color w:val="000000"/>
                <w:sz w:val="28"/>
                <w:szCs w:val="28"/>
              </w:rPr>
            </w:pPr>
            <w:r w:rsidRPr="00FF2CF6">
              <w:rPr>
                <w:bCs/>
                <w:color w:val="000000"/>
                <w:sz w:val="28"/>
                <w:szCs w:val="28"/>
              </w:rPr>
              <w:t>2</w:t>
            </w:r>
          </w:p>
        </w:tc>
        <w:tc>
          <w:tcPr>
            <w:tcW w:w="993" w:type="dxa"/>
          </w:tcPr>
          <w:p w14:paraId="781082D2" w14:textId="77777777" w:rsidR="00FF2CF6" w:rsidRPr="00FF2CF6" w:rsidRDefault="00FF2CF6" w:rsidP="00FF2CF6">
            <w:pPr>
              <w:jc w:val="center"/>
              <w:rPr>
                <w:bCs/>
                <w:color w:val="000000"/>
                <w:sz w:val="28"/>
                <w:szCs w:val="28"/>
              </w:rPr>
            </w:pPr>
            <w:r w:rsidRPr="00FF2CF6">
              <w:rPr>
                <w:bCs/>
                <w:color w:val="000000"/>
                <w:sz w:val="28"/>
                <w:szCs w:val="28"/>
              </w:rPr>
              <w:t>3</w:t>
            </w:r>
          </w:p>
        </w:tc>
        <w:tc>
          <w:tcPr>
            <w:tcW w:w="1701" w:type="dxa"/>
          </w:tcPr>
          <w:p w14:paraId="2C779AF7" w14:textId="77777777" w:rsidR="00FF2CF6" w:rsidRPr="00FF2CF6" w:rsidRDefault="00FF2CF6" w:rsidP="00FF2CF6">
            <w:pPr>
              <w:jc w:val="center"/>
              <w:rPr>
                <w:bCs/>
                <w:color w:val="000000"/>
                <w:sz w:val="28"/>
                <w:szCs w:val="28"/>
              </w:rPr>
            </w:pPr>
            <w:r w:rsidRPr="00FF2CF6">
              <w:rPr>
                <w:bCs/>
                <w:color w:val="000000"/>
                <w:sz w:val="28"/>
                <w:szCs w:val="28"/>
              </w:rPr>
              <w:t>4</w:t>
            </w:r>
          </w:p>
        </w:tc>
        <w:tc>
          <w:tcPr>
            <w:tcW w:w="992" w:type="dxa"/>
          </w:tcPr>
          <w:p w14:paraId="0380C622" w14:textId="77777777" w:rsidR="00FF2CF6" w:rsidRPr="00FF2CF6" w:rsidRDefault="00FF2CF6" w:rsidP="00FF2CF6">
            <w:pPr>
              <w:jc w:val="center"/>
              <w:rPr>
                <w:bCs/>
                <w:color w:val="000000"/>
                <w:sz w:val="28"/>
                <w:szCs w:val="28"/>
              </w:rPr>
            </w:pPr>
            <w:r w:rsidRPr="00FF2CF6">
              <w:rPr>
                <w:bCs/>
                <w:color w:val="000000"/>
                <w:sz w:val="28"/>
                <w:szCs w:val="28"/>
              </w:rPr>
              <w:t>5</w:t>
            </w:r>
          </w:p>
        </w:tc>
        <w:tc>
          <w:tcPr>
            <w:tcW w:w="1134" w:type="dxa"/>
          </w:tcPr>
          <w:p w14:paraId="7E3DB601" w14:textId="77777777" w:rsidR="00FF2CF6" w:rsidRPr="00FF2CF6" w:rsidRDefault="00FF2CF6" w:rsidP="00FF2CF6">
            <w:pPr>
              <w:jc w:val="center"/>
              <w:rPr>
                <w:bCs/>
                <w:color w:val="000000"/>
                <w:sz w:val="28"/>
                <w:szCs w:val="28"/>
              </w:rPr>
            </w:pPr>
            <w:r w:rsidRPr="00FF2CF6">
              <w:rPr>
                <w:bCs/>
                <w:color w:val="000000"/>
                <w:sz w:val="28"/>
                <w:szCs w:val="28"/>
              </w:rPr>
              <w:t>6</w:t>
            </w:r>
          </w:p>
        </w:tc>
        <w:tc>
          <w:tcPr>
            <w:tcW w:w="1134" w:type="dxa"/>
          </w:tcPr>
          <w:p w14:paraId="207C3249" w14:textId="77777777" w:rsidR="00FF2CF6" w:rsidRPr="00FF2CF6" w:rsidRDefault="00FF2CF6" w:rsidP="00FF2CF6">
            <w:pPr>
              <w:jc w:val="center"/>
              <w:rPr>
                <w:bCs/>
                <w:color w:val="000000"/>
                <w:sz w:val="28"/>
                <w:szCs w:val="28"/>
              </w:rPr>
            </w:pPr>
            <w:r w:rsidRPr="00FF2CF6">
              <w:rPr>
                <w:bCs/>
                <w:color w:val="000000"/>
                <w:sz w:val="28"/>
                <w:szCs w:val="28"/>
              </w:rPr>
              <w:t>7</w:t>
            </w:r>
          </w:p>
        </w:tc>
        <w:tc>
          <w:tcPr>
            <w:tcW w:w="1105" w:type="dxa"/>
          </w:tcPr>
          <w:p w14:paraId="57A1DFFA" w14:textId="77777777" w:rsidR="00FF2CF6" w:rsidRPr="00FF2CF6" w:rsidRDefault="00FF2CF6" w:rsidP="00FF2CF6">
            <w:pPr>
              <w:jc w:val="center"/>
              <w:rPr>
                <w:bCs/>
                <w:color w:val="000000"/>
                <w:sz w:val="28"/>
                <w:szCs w:val="28"/>
              </w:rPr>
            </w:pPr>
            <w:r w:rsidRPr="00FF2CF6">
              <w:rPr>
                <w:bCs/>
                <w:color w:val="000000"/>
                <w:sz w:val="28"/>
                <w:szCs w:val="28"/>
              </w:rPr>
              <w:t>8</w:t>
            </w:r>
          </w:p>
        </w:tc>
        <w:tc>
          <w:tcPr>
            <w:tcW w:w="1105" w:type="dxa"/>
          </w:tcPr>
          <w:p w14:paraId="781A6244" w14:textId="77777777" w:rsidR="00FF2CF6" w:rsidRPr="00FF2CF6" w:rsidRDefault="00FF2CF6" w:rsidP="00FF2CF6">
            <w:pPr>
              <w:jc w:val="center"/>
              <w:rPr>
                <w:bCs/>
                <w:color w:val="000000"/>
                <w:sz w:val="28"/>
                <w:szCs w:val="28"/>
              </w:rPr>
            </w:pPr>
            <w:r w:rsidRPr="00FF2CF6">
              <w:rPr>
                <w:bCs/>
                <w:color w:val="000000"/>
                <w:sz w:val="28"/>
                <w:szCs w:val="28"/>
              </w:rPr>
              <w:t>9</w:t>
            </w:r>
          </w:p>
        </w:tc>
        <w:tc>
          <w:tcPr>
            <w:tcW w:w="1105" w:type="dxa"/>
          </w:tcPr>
          <w:p w14:paraId="2738D2DA" w14:textId="77777777" w:rsidR="00FF2CF6" w:rsidRPr="00FF2CF6" w:rsidRDefault="00FF2CF6" w:rsidP="00FF2CF6">
            <w:pPr>
              <w:jc w:val="center"/>
              <w:rPr>
                <w:bCs/>
                <w:color w:val="000000"/>
                <w:sz w:val="28"/>
                <w:szCs w:val="28"/>
              </w:rPr>
            </w:pPr>
            <w:r w:rsidRPr="00FF2CF6">
              <w:rPr>
                <w:bCs/>
                <w:color w:val="000000"/>
                <w:sz w:val="28"/>
                <w:szCs w:val="28"/>
              </w:rPr>
              <w:t>10</w:t>
            </w:r>
          </w:p>
        </w:tc>
      </w:tr>
      <w:tr w:rsidR="00FF2CF6" w:rsidRPr="00FF2CF6" w14:paraId="61E61183" w14:textId="77777777" w:rsidTr="00F4799E">
        <w:trPr>
          <w:trHeight w:val="650"/>
        </w:trPr>
        <w:tc>
          <w:tcPr>
            <w:tcW w:w="13466" w:type="dxa"/>
            <w:gridSpan w:val="10"/>
            <w:vAlign w:val="center"/>
          </w:tcPr>
          <w:p w14:paraId="237BDD50" w14:textId="77777777" w:rsidR="00FF2CF6" w:rsidRPr="00FF2CF6" w:rsidRDefault="00FF2CF6" w:rsidP="00C03CD6">
            <w:pPr>
              <w:numPr>
                <w:ilvl w:val="0"/>
                <w:numId w:val="15"/>
              </w:numPr>
              <w:contextualSpacing/>
              <w:jc w:val="center"/>
              <w:rPr>
                <w:bCs/>
                <w:color w:val="000000"/>
                <w:sz w:val="28"/>
                <w:szCs w:val="28"/>
              </w:rPr>
            </w:pPr>
            <w:r w:rsidRPr="00FF2CF6">
              <w:rPr>
                <w:bCs/>
                <w:color w:val="000000"/>
                <w:sz w:val="28"/>
                <w:szCs w:val="28"/>
              </w:rPr>
              <w:t>Показатели качества воды</w:t>
            </w:r>
          </w:p>
        </w:tc>
      </w:tr>
      <w:tr w:rsidR="00FF2CF6" w:rsidRPr="00FF2CF6" w14:paraId="6A93E7A3" w14:textId="77777777" w:rsidTr="00F4799E">
        <w:trPr>
          <w:trHeight w:val="3987"/>
        </w:trPr>
        <w:tc>
          <w:tcPr>
            <w:tcW w:w="822" w:type="dxa"/>
            <w:vAlign w:val="center"/>
          </w:tcPr>
          <w:p w14:paraId="523ACB6B" w14:textId="77777777" w:rsidR="00FF2CF6" w:rsidRPr="00FF2CF6" w:rsidRDefault="00FF2CF6" w:rsidP="00FF2CF6">
            <w:pPr>
              <w:jc w:val="center"/>
              <w:rPr>
                <w:bCs/>
                <w:color w:val="000000"/>
                <w:sz w:val="28"/>
                <w:szCs w:val="28"/>
              </w:rPr>
            </w:pPr>
            <w:r w:rsidRPr="00FF2CF6">
              <w:rPr>
                <w:bCs/>
                <w:color w:val="000000"/>
                <w:sz w:val="28"/>
                <w:szCs w:val="28"/>
              </w:rPr>
              <w:t>1.1.</w:t>
            </w:r>
          </w:p>
        </w:tc>
        <w:tc>
          <w:tcPr>
            <w:tcW w:w="3375" w:type="dxa"/>
            <w:vAlign w:val="center"/>
          </w:tcPr>
          <w:p w14:paraId="349AB93D" w14:textId="77777777" w:rsidR="00FF2CF6" w:rsidRPr="00FF2CF6" w:rsidRDefault="00FF2CF6" w:rsidP="00FF2CF6">
            <w:pPr>
              <w:rPr>
                <w:color w:val="000000"/>
                <w:sz w:val="22"/>
                <w:szCs w:val="22"/>
              </w:rPr>
            </w:pPr>
            <w:r w:rsidRPr="00FF2CF6">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EC12C2F" w14:textId="77777777" w:rsidR="00FF2CF6" w:rsidRPr="00FF2CF6" w:rsidRDefault="00FF2CF6" w:rsidP="00FF2CF6">
            <w:pPr>
              <w:jc w:val="center"/>
              <w:rPr>
                <w:bCs/>
                <w:sz w:val="28"/>
                <w:szCs w:val="28"/>
              </w:rPr>
            </w:pPr>
            <w:r w:rsidRPr="00FF2CF6">
              <w:rPr>
                <w:bCs/>
                <w:sz w:val="28"/>
                <w:szCs w:val="28"/>
              </w:rPr>
              <w:t>1,00</w:t>
            </w:r>
          </w:p>
        </w:tc>
        <w:tc>
          <w:tcPr>
            <w:tcW w:w="1701" w:type="dxa"/>
            <w:vAlign w:val="center"/>
          </w:tcPr>
          <w:p w14:paraId="43C8C471" w14:textId="77777777" w:rsidR="00FF2CF6" w:rsidRPr="00FF2CF6" w:rsidRDefault="00FF2CF6" w:rsidP="00FF2CF6">
            <w:pPr>
              <w:jc w:val="center"/>
              <w:rPr>
                <w:bCs/>
                <w:sz w:val="28"/>
                <w:szCs w:val="28"/>
              </w:rPr>
            </w:pPr>
            <w:r w:rsidRPr="00FF2CF6">
              <w:rPr>
                <w:bCs/>
                <w:sz w:val="28"/>
                <w:szCs w:val="28"/>
              </w:rPr>
              <w:t>1,00</w:t>
            </w:r>
          </w:p>
        </w:tc>
        <w:tc>
          <w:tcPr>
            <w:tcW w:w="992" w:type="dxa"/>
            <w:vAlign w:val="center"/>
          </w:tcPr>
          <w:p w14:paraId="0824F3D4" w14:textId="77777777" w:rsidR="00FF2CF6" w:rsidRPr="00FF2CF6" w:rsidRDefault="00FF2CF6" w:rsidP="00FF2CF6">
            <w:pPr>
              <w:jc w:val="center"/>
              <w:rPr>
                <w:bCs/>
                <w:sz w:val="28"/>
                <w:szCs w:val="28"/>
              </w:rPr>
            </w:pPr>
            <w:r w:rsidRPr="00FF2CF6">
              <w:rPr>
                <w:bCs/>
                <w:sz w:val="28"/>
                <w:szCs w:val="28"/>
              </w:rPr>
              <w:t>1,00</w:t>
            </w:r>
          </w:p>
        </w:tc>
        <w:tc>
          <w:tcPr>
            <w:tcW w:w="1134" w:type="dxa"/>
            <w:vAlign w:val="center"/>
          </w:tcPr>
          <w:p w14:paraId="0CAAB827" w14:textId="77777777" w:rsidR="00FF2CF6" w:rsidRPr="00FF2CF6" w:rsidRDefault="00FF2CF6" w:rsidP="00FF2CF6">
            <w:pPr>
              <w:jc w:val="center"/>
              <w:rPr>
                <w:bCs/>
                <w:sz w:val="28"/>
                <w:szCs w:val="28"/>
              </w:rPr>
            </w:pPr>
            <w:r w:rsidRPr="00FF2CF6">
              <w:rPr>
                <w:bCs/>
                <w:sz w:val="28"/>
                <w:szCs w:val="28"/>
              </w:rPr>
              <w:t>1,00</w:t>
            </w:r>
          </w:p>
        </w:tc>
        <w:tc>
          <w:tcPr>
            <w:tcW w:w="1134" w:type="dxa"/>
            <w:vAlign w:val="center"/>
          </w:tcPr>
          <w:p w14:paraId="0C67631F" w14:textId="77777777" w:rsidR="00FF2CF6" w:rsidRPr="00FF2CF6" w:rsidRDefault="00FF2CF6" w:rsidP="00FF2CF6">
            <w:pPr>
              <w:jc w:val="center"/>
              <w:rPr>
                <w:bCs/>
                <w:sz w:val="28"/>
                <w:szCs w:val="28"/>
              </w:rPr>
            </w:pPr>
            <w:r w:rsidRPr="00FF2CF6">
              <w:rPr>
                <w:bCs/>
                <w:sz w:val="28"/>
                <w:szCs w:val="28"/>
              </w:rPr>
              <w:t>1,00</w:t>
            </w:r>
          </w:p>
        </w:tc>
        <w:tc>
          <w:tcPr>
            <w:tcW w:w="1105" w:type="dxa"/>
            <w:vAlign w:val="center"/>
          </w:tcPr>
          <w:p w14:paraId="75526384" w14:textId="77777777" w:rsidR="00FF2CF6" w:rsidRPr="00FF2CF6" w:rsidRDefault="00FF2CF6" w:rsidP="00FF2CF6">
            <w:pPr>
              <w:jc w:val="center"/>
              <w:rPr>
                <w:bCs/>
                <w:sz w:val="28"/>
                <w:szCs w:val="28"/>
              </w:rPr>
            </w:pPr>
            <w:r w:rsidRPr="00FF2CF6">
              <w:rPr>
                <w:bCs/>
                <w:sz w:val="28"/>
                <w:szCs w:val="28"/>
              </w:rPr>
              <w:t>1,00</w:t>
            </w:r>
          </w:p>
        </w:tc>
        <w:tc>
          <w:tcPr>
            <w:tcW w:w="1105" w:type="dxa"/>
            <w:vAlign w:val="center"/>
          </w:tcPr>
          <w:p w14:paraId="74C0B530" w14:textId="77777777" w:rsidR="00FF2CF6" w:rsidRPr="00FF2CF6" w:rsidRDefault="00FF2CF6" w:rsidP="00FF2CF6">
            <w:pPr>
              <w:jc w:val="center"/>
              <w:rPr>
                <w:bCs/>
                <w:sz w:val="28"/>
                <w:szCs w:val="28"/>
              </w:rPr>
            </w:pPr>
            <w:r w:rsidRPr="00FF2CF6">
              <w:rPr>
                <w:bCs/>
                <w:sz w:val="28"/>
                <w:szCs w:val="28"/>
              </w:rPr>
              <w:t>1,00</w:t>
            </w:r>
          </w:p>
        </w:tc>
        <w:tc>
          <w:tcPr>
            <w:tcW w:w="1105" w:type="dxa"/>
            <w:vAlign w:val="center"/>
          </w:tcPr>
          <w:p w14:paraId="1FF3E48E" w14:textId="77777777" w:rsidR="00FF2CF6" w:rsidRPr="00FF2CF6" w:rsidRDefault="00FF2CF6" w:rsidP="00FF2CF6">
            <w:pPr>
              <w:jc w:val="center"/>
              <w:rPr>
                <w:bCs/>
                <w:sz w:val="28"/>
                <w:szCs w:val="28"/>
              </w:rPr>
            </w:pPr>
            <w:r w:rsidRPr="00FF2CF6">
              <w:rPr>
                <w:bCs/>
                <w:sz w:val="28"/>
                <w:szCs w:val="28"/>
              </w:rPr>
              <w:t>1,00</w:t>
            </w:r>
          </w:p>
        </w:tc>
      </w:tr>
      <w:tr w:rsidR="00FF2CF6" w:rsidRPr="00FF2CF6" w14:paraId="658D8A9E" w14:textId="77777777" w:rsidTr="00F4799E">
        <w:trPr>
          <w:trHeight w:val="2793"/>
        </w:trPr>
        <w:tc>
          <w:tcPr>
            <w:tcW w:w="822" w:type="dxa"/>
            <w:vAlign w:val="center"/>
          </w:tcPr>
          <w:p w14:paraId="472A4011" w14:textId="77777777" w:rsidR="00FF2CF6" w:rsidRPr="00FF2CF6" w:rsidRDefault="00FF2CF6" w:rsidP="00FF2CF6">
            <w:pPr>
              <w:jc w:val="center"/>
              <w:rPr>
                <w:bCs/>
                <w:color w:val="000000"/>
                <w:sz w:val="28"/>
                <w:szCs w:val="28"/>
              </w:rPr>
            </w:pPr>
            <w:r w:rsidRPr="00FF2CF6">
              <w:rPr>
                <w:bCs/>
                <w:color w:val="000000"/>
                <w:sz w:val="28"/>
                <w:szCs w:val="28"/>
              </w:rPr>
              <w:t>1.2.</w:t>
            </w:r>
          </w:p>
        </w:tc>
        <w:tc>
          <w:tcPr>
            <w:tcW w:w="3375" w:type="dxa"/>
          </w:tcPr>
          <w:p w14:paraId="3AE89C93" w14:textId="77777777" w:rsidR="00FF2CF6" w:rsidRPr="00FF2CF6" w:rsidRDefault="00FF2CF6" w:rsidP="00FF2CF6">
            <w:pPr>
              <w:rPr>
                <w:bCs/>
                <w:color w:val="000000"/>
                <w:sz w:val="28"/>
                <w:szCs w:val="28"/>
              </w:rPr>
            </w:pPr>
            <w:r w:rsidRPr="00FF2CF6">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8CB896C" w14:textId="77777777" w:rsidR="00FF2CF6" w:rsidRPr="00FF2CF6" w:rsidRDefault="00FF2CF6" w:rsidP="00FF2CF6">
            <w:pPr>
              <w:jc w:val="center"/>
              <w:rPr>
                <w:bCs/>
                <w:sz w:val="28"/>
                <w:szCs w:val="28"/>
              </w:rPr>
            </w:pPr>
            <w:r w:rsidRPr="00FF2CF6">
              <w:rPr>
                <w:bCs/>
                <w:sz w:val="28"/>
                <w:szCs w:val="28"/>
              </w:rPr>
              <w:t>1,00</w:t>
            </w:r>
          </w:p>
        </w:tc>
        <w:tc>
          <w:tcPr>
            <w:tcW w:w="1701" w:type="dxa"/>
            <w:vAlign w:val="center"/>
          </w:tcPr>
          <w:p w14:paraId="0363BBCB" w14:textId="77777777" w:rsidR="00FF2CF6" w:rsidRPr="00FF2CF6" w:rsidRDefault="00FF2CF6" w:rsidP="00FF2CF6">
            <w:pPr>
              <w:jc w:val="center"/>
              <w:rPr>
                <w:bCs/>
                <w:sz w:val="28"/>
                <w:szCs w:val="28"/>
              </w:rPr>
            </w:pPr>
            <w:r w:rsidRPr="00FF2CF6">
              <w:rPr>
                <w:bCs/>
                <w:sz w:val="28"/>
                <w:szCs w:val="28"/>
              </w:rPr>
              <w:t>1,00</w:t>
            </w:r>
          </w:p>
        </w:tc>
        <w:tc>
          <w:tcPr>
            <w:tcW w:w="992" w:type="dxa"/>
            <w:vAlign w:val="center"/>
          </w:tcPr>
          <w:p w14:paraId="24282022" w14:textId="77777777" w:rsidR="00FF2CF6" w:rsidRPr="00FF2CF6" w:rsidRDefault="00FF2CF6" w:rsidP="00FF2CF6">
            <w:pPr>
              <w:jc w:val="center"/>
              <w:rPr>
                <w:bCs/>
                <w:sz w:val="28"/>
                <w:szCs w:val="28"/>
              </w:rPr>
            </w:pPr>
            <w:r w:rsidRPr="00FF2CF6">
              <w:rPr>
                <w:bCs/>
                <w:sz w:val="28"/>
                <w:szCs w:val="28"/>
              </w:rPr>
              <w:t>1,00</w:t>
            </w:r>
          </w:p>
        </w:tc>
        <w:tc>
          <w:tcPr>
            <w:tcW w:w="1134" w:type="dxa"/>
            <w:vAlign w:val="center"/>
          </w:tcPr>
          <w:p w14:paraId="32657379" w14:textId="77777777" w:rsidR="00FF2CF6" w:rsidRPr="00FF2CF6" w:rsidRDefault="00FF2CF6" w:rsidP="00FF2CF6">
            <w:pPr>
              <w:jc w:val="center"/>
              <w:rPr>
                <w:bCs/>
                <w:sz w:val="28"/>
                <w:szCs w:val="28"/>
              </w:rPr>
            </w:pPr>
            <w:r w:rsidRPr="00FF2CF6">
              <w:rPr>
                <w:bCs/>
                <w:sz w:val="28"/>
                <w:szCs w:val="28"/>
              </w:rPr>
              <w:t>1,00</w:t>
            </w:r>
          </w:p>
        </w:tc>
        <w:tc>
          <w:tcPr>
            <w:tcW w:w="1134" w:type="dxa"/>
            <w:vAlign w:val="center"/>
          </w:tcPr>
          <w:p w14:paraId="790BA87E" w14:textId="77777777" w:rsidR="00FF2CF6" w:rsidRPr="00FF2CF6" w:rsidRDefault="00FF2CF6" w:rsidP="00FF2CF6">
            <w:pPr>
              <w:jc w:val="center"/>
              <w:rPr>
                <w:bCs/>
                <w:sz w:val="28"/>
                <w:szCs w:val="28"/>
              </w:rPr>
            </w:pPr>
            <w:r w:rsidRPr="00FF2CF6">
              <w:rPr>
                <w:bCs/>
                <w:sz w:val="28"/>
                <w:szCs w:val="28"/>
              </w:rPr>
              <w:t>1,00</w:t>
            </w:r>
          </w:p>
        </w:tc>
        <w:tc>
          <w:tcPr>
            <w:tcW w:w="1105" w:type="dxa"/>
            <w:vAlign w:val="center"/>
          </w:tcPr>
          <w:p w14:paraId="4F4BEB2D" w14:textId="77777777" w:rsidR="00FF2CF6" w:rsidRPr="00FF2CF6" w:rsidRDefault="00FF2CF6" w:rsidP="00FF2CF6">
            <w:pPr>
              <w:jc w:val="center"/>
              <w:rPr>
                <w:bCs/>
                <w:sz w:val="28"/>
                <w:szCs w:val="28"/>
              </w:rPr>
            </w:pPr>
            <w:r w:rsidRPr="00FF2CF6">
              <w:rPr>
                <w:bCs/>
                <w:sz w:val="28"/>
                <w:szCs w:val="28"/>
              </w:rPr>
              <w:t>1,00</w:t>
            </w:r>
          </w:p>
        </w:tc>
        <w:tc>
          <w:tcPr>
            <w:tcW w:w="1105" w:type="dxa"/>
            <w:vAlign w:val="center"/>
          </w:tcPr>
          <w:p w14:paraId="2E89EB80" w14:textId="77777777" w:rsidR="00FF2CF6" w:rsidRPr="00FF2CF6" w:rsidRDefault="00FF2CF6" w:rsidP="00FF2CF6">
            <w:pPr>
              <w:jc w:val="center"/>
              <w:rPr>
                <w:bCs/>
                <w:sz w:val="28"/>
                <w:szCs w:val="28"/>
              </w:rPr>
            </w:pPr>
            <w:r w:rsidRPr="00FF2CF6">
              <w:rPr>
                <w:bCs/>
                <w:sz w:val="28"/>
                <w:szCs w:val="28"/>
              </w:rPr>
              <w:t>1,00</w:t>
            </w:r>
          </w:p>
        </w:tc>
        <w:tc>
          <w:tcPr>
            <w:tcW w:w="1105" w:type="dxa"/>
            <w:vAlign w:val="center"/>
          </w:tcPr>
          <w:p w14:paraId="7C1C5248" w14:textId="77777777" w:rsidR="00FF2CF6" w:rsidRPr="00FF2CF6" w:rsidRDefault="00FF2CF6" w:rsidP="00FF2CF6">
            <w:pPr>
              <w:jc w:val="center"/>
              <w:rPr>
                <w:bCs/>
                <w:sz w:val="28"/>
                <w:szCs w:val="28"/>
              </w:rPr>
            </w:pPr>
            <w:r w:rsidRPr="00FF2CF6">
              <w:rPr>
                <w:bCs/>
                <w:sz w:val="28"/>
                <w:szCs w:val="28"/>
              </w:rPr>
              <w:t>1,00</w:t>
            </w:r>
          </w:p>
        </w:tc>
      </w:tr>
      <w:tr w:rsidR="00FF2CF6" w:rsidRPr="00FF2CF6" w14:paraId="282245CE" w14:textId="77777777" w:rsidTr="00F4799E">
        <w:trPr>
          <w:trHeight w:val="438"/>
        </w:trPr>
        <w:tc>
          <w:tcPr>
            <w:tcW w:w="822" w:type="dxa"/>
            <w:vAlign w:val="center"/>
          </w:tcPr>
          <w:p w14:paraId="020BAFFC" w14:textId="77777777" w:rsidR="00FF2CF6" w:rsidRPr="00FF2CF6" w:rsidRDefault="00FF2CF6" w:rsidP="00FF2CF6">
            <w:pPr>
              <w:jc w:val="center"/>
              <w:rPr>
                <w:bCs/>
                <w:color w:val="000000"/>
                <w:sz w:val="28"/>
                <w:szCs w:val="28"/>
              </w:rPr>
            </w:pPr>
            <w:r w:rsidRPr="00FF2CF6">
              <w:rPr>
                <w:bCs/>
                <w:color w:val="000000"/>
                <w:sz w:val="28"/>
                <w:szCs w:val="28"/>
              </w:rPr>
              <w:lastRenderedPageBreak/>
              <w:t>1</w:t>
            </w:r>
          </w:p>
        </w:tc>
        <w:tc>
          <w:tcPr>
            <w:tcW w:w="3375" w:type="dxa"/>
            <w:vAlign w:val="center"/>
          </w:tcPr>
          <w:p w14:paraId="156B0F32" w14:textId="77777777" w:rsidR="00FF2CF6" w:rsidRPr="00FF2CF6" w:rsidRDefault="00FF2CF6" w:rsidP="00FF2CF6">
            <w:pPr>
              <w:jc w:val="center"/>
              <w:rPr>
                <w:bCs/>
                <w:color w:val="000000"/>
                <w:sz w:val="28"/>
                <w:szCs w:val="28"/>
              </w:rPr>
            </w:pPr>
            <w:r w:rsidRPr="00FF2CF6">
              <w:rPr>
                <w:bCs/>
                <w:color w:val="000000"/>
                <w:sz w:val="28"/>
                <w:szCs w:val="28"/>
              </w:rPr>
              <w:t>2</w:t>
            </w:r>
          </w:p>
        </w:tc>
        <w:tc>
          <w:tcPr>
            <w:tcW w:w="993" w:type="dxa"/>
            <w:vAlign w:val="center"/>
          </w:tcPr>
          <w:p w14:paraId="4732B0EE" w14:textId="77777777" w:rsidR="00FF2CF6" w:rsidRPr="00FF2CF6" w:rsidRDefault="00FF2CF6" w:rsidP="00FF2CF6">
            <w:pPr>
              <w:jc w:val="center"/>
              <w:rPr>
                <w:bCs/>
                <w:color w:val="000000"/>
                <w:sz w:val="28"/>
                <w:szCs w:val="28"/>
              </w:rPr>
            </w:pPr>
            <w:r w:rsidRPr="00FF2CF6">
              <w:rPr>
                <w:bCs/>
                <w:color w:val="000000"/>
                <w:sz w:val="28"/>
                <w:szCs w:val="28"/>
              </w:rPr>
              <w:t>3</w:t>
            </w:r>
          </w:p>
        </w:tc>
        <w:tc>
          <w:tcPr>
            <w:tcW w:w="1701" w:type="dxa"/>
            <w:vAlign w:val="center"/>
          </w:tcPr>
          <w:p w14:paraId="7EBA7B0A" w14:textId="77777777" w:rsidR="00FF2CF6" w:rsidRPr="00FF2CF6" w:rsidRDefault="00FF2CF6" w:rsidP="00FF2CF6">
            <w:pPr>
              <w:jc w:val="center"/>
              <w:rPr>
                <w:bCs/>
                <w:color w:val="000000"/>
                <w:sz w:val="28"/>
                <w:szCs w:val="28"/>
              </w:rPr>
            </w:pPr>
            <w:r w:rsidRPr="00FF2CF6">
              <w:rPr>
                <w:bCs/>
                <w:color w:val="000000"/>
                <w:sz w:val="28"/>
                <w:szCs w:val="28"/>
              </w:rPr>
              <w:t>4</w:t>
            </w:r>
          </w:p>
        </w:tc>
        <w:tc>
          <w:tcPr>
            <w:tcW w:w="992" w:type="dxa"/>
            <w:vAlign w:val="center"/>
          </w:tcPr>
          <w:p w14:paraId="530F3401" w14:textId="77777777" w:rsidR="00FF2CF6" w:rsidRPr="00FF2CF6" w:rsidRDefault="00FF2CF6" w:rsidP="00FF2CF6">
            <w:pPr>
              <w:jc w:val="center"/>
              <w:rPr>
                <w:bCs/>
                <w:color w:val="000000"/>
                <w:sz w:val="28"/>
                <w:szCs w:val="28"/>
              </w:rPr>
            </w:pPr>
            <w:r w:rsidRPr="00FF2CF6">
              <w:rPr>
                <w:bCs/>
                <w:color w:val="000000"/>
                <w:sz w:val="28"/>
                <w:szCs w:val="28"/>
              </w:rPr>
              <w:t>5</w:t>
            </w:r>
          </w:p>
        </w:tc>
        <w:tc>
          <w:tcPr>
            <w:tcW w:w="1134" w:type="dxa"/>
            <w:vAlign w:val="center"/>
          </w:tcPr>
          <w:p w14:paraId="094AF07F" w14:textId="77777777" w:rsidR="00FF2CF6" w:rsidRPr="00FF2CF6" w:rsidRDefault="00FF2CF6" w:rsidP="00FF2CF6">
            <w:pPr>
              <w:jc w:val="center"/>
              <w:rPr>
                <w:bCs/>
                <w:color w:val="000000"/>
                <w:sz w:val="28"/>
                <w:szCs w:val="28"/>
              </w:rPr>
            </w:pPr>
            <w:r w:rsidRPr="00FF2CF6">
              <w:rPr>
                <w:bCs/>
                <w:color w:val="000000"/>
                <w:sz w:val="28"/>
                <w:szCs w:val="28"/>
              </w:rPr>
              <w:t>6</w:t>
            </w:r>
          </w:p>
        </w:tc>
        <w:tc>
          <w:tcPr>
            <w:tcW w:w="1134" w:type="dxa"/>
            <w:vAlign w:val="center"/>
          </w:tcPr>
          <w:p w14:paraId="1AF8DB5B" w14:textId="77777777" w:rsidR="00FF2CF6" w:rsidRPr="00FF2CF6" w:rsidRDefault="00FF2CF6" w:rsidP="00FF2CF6">
            <w:pPr>
              <w:jc w:val="center"/>
              <w:rPr>
                <w:bCs/>
                <w:color w:val="000000"/>
                <w:sz w:val="28"/>
                <w:szCs w:val="28"/>
              </w:rPr>
            </w:pPr>
            <w:r w:rsidRPr="00FF2CF6">
              <w:rPr>
                <w:bCs/>
                <w:color w:val="000000"/>
                <w:sz w:val="28"/>
                <w:szCs w:val="28"/>
              </w:rPr>
              <w:t>7</w:t>
            </w:r>
          </w:p>
        </w:tc>
        <w:tc>
          <w:tcPr>
            <w:tcW w:w="1105" w:type="dxa"/>
            <w:vAlign w:val="center"/>
          </w:tcPr>
          <w:p w14:paraId="5803F3C5" w14:textId="77777777" w:rsidR="00FF2CF6" w:rsidRPr="00FF2CF6" w:rsidRDefault="00FF2CF6" w:rsidP="00FF2CF6">
            <w:pPr>
              <w:jc w:val="center"/>
              <w:rPr>
                <w:bCs/>
                <w:color w:val="000000"/>
                <w:sz w:val="28"/>
                <w:szCs w:val="28"/>
              </w:rPr>
            </w:pPr>
            <w:r w:rsidRPr="00FF2CF6">
              <w:rPr>
                <w:bCs/>
                <w:color w:val="000000"/>
                <w:sz w:val="28"/>
                <w:szCs w:val="28"/>
              </w:rPr>
              <w:t>8</w:t>
            </w:r>
          </w:p>
        </w:tc>
        <w:tc>
          <w:tcPr>
            <w:tcW w:w="1105" w:type="dxa"/>
            <w:vAlign w:val="center"/>
          </w:tcPr>
          <w:p w14:paraId="2AABB1DF" w14:textId="77777777" w:rsidR="00FF2CF6" w:rsidRPr="00FF2CF6" w:rsidRDefault="00FF2CF6" w:rsidP="00FF2CF6">
            <w:pPr>
              <w:jc w:val="center"/>
              <w:rPr>
                <w:bCs/>
                <w:color w:val="000000"/>
                <w:sz w:val="28"/>
                <w:szCs w:val="28"/>
              </w:rPr>
            </w:pPr>
            <w:r w:rsidRPr="00FF2CF6">
              <w:rPr>
                <w:bCs/>
                <w:color w:val="000000"/>
                <w:sz w:val="28"/>
                <w:szCs w:val="28"/>
              </w:rPr>
              <w:t>9</w:t>
            </w:r>
          </w:p>
        </w:tc>
        <w:tc>
          <w:tcPr>
            <w:tcW w:w="1105" w:type="dxa"/>
            <w:vAlign w:val="center"/>
          </w:tcPr>
          <w:p w14:paraId="17D381AB" w14:textId="77777777" w:rsidR="00FF2CF6" w:rsidRPr="00FF2CF6" w:rsidRDefault="00FF2CF6" w:rsidP="00FF2CF6">
            <w:pPr>
              <w:jc w:val="center"/>
              <w:rPr>
                <w:bCs/>
                <w:color w:val="000000"/>
                <w:sz w:val="28"/>
                <w:szCs w:val="28"/>
              </w:rPr>
            </w:pPr>
            <w:r w:rsidRPr="00FF2CF6">
              <w:rPr>
                <w:bCs/>
                <w:color w:val="000000"/>
                <w:sz w:val="28"/>
                <w:szCs w:val="28"/>
              </w:rPr>
              <w:t>10</w:t>
            </w:r>
          </w:p>
        </w:tc>
      </w:tr>
      <w:tr w:rsidR="00FF2CF6" w:rsidRPr="00FF2CF6" w14:paraId="3D8BB910" w14:textId="77777777" w:rsidTr="00F4799E">
        <w:trPr>
          <w:trHeight w:val="514"/>
        </w:trPr>
        <w:tc>
          <w:tcPr>
            <w:tcW w:w="13466" w:type="dxa"/>
            <w:gridSpan w:val="10"/>
            <w:vAlign w:val="center"/>
          </w:tcPr>
          <w:p w14:paraId="45DCAAA8" w14:textId="77777777" w:rsidR="00FF2CF6" w:rsidRPr="00FF2CF6" w:rsidRDefault="00FF2CF6" w:rsidP="00C03CD6">
            <w:pPr>
              <w:numPr>
                <w:ilvl w:val="0"/>
                <w:numId w:val="15"/>
              </w:numPr>
              <w:contextualSpacing/>
              <w:jc w:val="center"/>
              <w:rPr>
                <w:bCs/>
                <w:color w:val="000000"/>
                <w:sz w:val="28"/>
                <w:szCs w:val="28"/>
              </w:rPr>
            </w:pPr>
            <w:r w:rsidRPr="00FF2CF6">
              <w:rPr>
                <w:bCs/>
                <w:color w:val="000000"/>
                <w:sz w:val="28"/>
                <w:szCs w:val="28"/>
              </w:rPr>
              <w:t>Показатели надежности и бесперебойности водоснабжения</w:t>
            </w:r>
          </w:p>
        </w:tc>
      </w:tr>
      <w:tr w:rsidR="00FF2CF6" w:rsidRPr="00FF2CF6" w14:paraId="536CEF4E" w14:textId="77777777" w:rsidTr="00F4799E">
        <w:trPr>
          <w:trHeight w:val="4519"/>
        </w:trPr>
        <w:tc>
          <w:tcPr>
            <w:tcW w:w="822" w:type="dxa"/>
            <w:vAlign w:val="center"/>
          </w:tcPr>
          <w:p w14:paraId="34475FF9" w14:textId="77777777" w:rsidR="00FF2CF6" w:rsidRPr="00FF2CF6" w:rsidRDefault="00FF2CF6" w:rsidP="00FF2CF6">
            <w:pPr>
              <w:jc w:val="center"/>
              <w:rPr>
                <w:bCs/>
                <w:color w:val="000000"/>
                <w:sz w:val="28"/>
                <w:szCs w:val="28"/>
              </w:rPr>
            </w:pPr>
            <w:r w:rsidRPr="00FF2CF6">
              <w:rPr>
                <w:bCs/>
                <w:color w:val="000000"/>
                <w:sz w:val="28"/>
                <w:szCs w:val="28"/>
              </w:rPr>
              <w:t>2.1.</w:t>
            </w:r>
          </w:p>
        </w:tc>
        <w:tc>
          <w:tcPr>
            <w:tcW w:w="3375" w:type="dxa"/>
          </w:tcPr>
          <w:p w14:paraId="3139A009" w14:textId="77777777" w:rsidR="00FF2CF6" w:rsidRPr="00FF2CF6" w:rsidRDefault="00FF2CF6" w:rsidP="00FF2CF6">
            <w:pPr>
              <w:rPr>
                <w:color w:val="000000"/>
                <w:sz w:val="22"/>
                <w:szCs w:val="22"/>
              </w:rPr>
            </w:pPr>
          </w:p>
          <w:p w14:paraId="0ABD452D" w14:textId="77777777" w:rsidR="00FF2CF6" w:rsidRPr="00FF2CF6" w:rsidRDefault="00FF2CF6" w:rsidP="00FF2CF6">
            <w:pPr>
              <w:rPr>
                <w:color w:val="000000"/>
                <w:sz w:val="22"/>
                <w:szCs w:val="22"/>
              </w:rPr>
            </w:pPr>
          </w:p>
          <w:p w14:paraId="1A1382E7" w14:textId="77777777" w:rsidR="00FF2CF6" w:rsidRPr="00FF2CF6" w:rsidRDefault="00FF2CF6" w:rsidP="00FF2CF6">
            <w:pPr>
              <w:rPr>
                <w:color w:val="000000"/>
                <w:sz w:val="22"/>
                <w:szCs w:val="22"/>
              </w:rPr>
            </w:pPr>
            <w:r w:rsidRPr="00FF2CF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79918A31" w14:textId="77777777" w:rsidR="00FF2CF6" w:rsidRPr="00FF2CF6" w:rsidRDefault="00FF2CF6" w:rsidP="00FF2CF6">
            <w:pPr>
              <w:rPr>
                <w:bCs/>
                <w:color w:val="000000"/>
                <w:sz w:val="28"/>
                <w:szCs w:val="28"/>
              </w:rPr>
            </w:pPr>
          </w:p>
        </w:tc>
        <w:tc>
          <w:tcPr>
            <w:tcW w:w="993" w:type="dxa"/>
            <w:vAlign w:val="center"/>
          </w:tcPr>
          <w:p w14:paraId="5F6F756E" w14:textId="77777777" w:rsidR="00FF2CF6" w:rsidRPr="00FF2CF6" w:rsidRDefault="00FF2CF6" w:rsidP="00FF2CF6">
            <w:pPr>
              <w:jc w:val="center"/>
              <w:rPr>
                <w:bCs/>
                <w:sz w:val="28"/>
                <w:szCs w:val="28"/>
              </w:rPr>
            </w:pPr>
            <w:r w:rsidRPr="00FF2CF6">
              <w:rPr>
                <w:bCs/>
                <w:sz w:val="28"/>
                <w:szCs w:val="28"/>
              </w:rPr>
              <w:t>-</w:t>
            </w:r>
          </w:p>
        </w:tc>
        <w:tc>
          <w:tcPr>
            <w:tcW w:w="1701" w:type="dxa"/>
            <w:vAlign w:val="center"/>
          </w:tcPr>
          <w:p w14:paraId="51F8F213" w14:textId="77777777" w:rsidR="00FF2CF6" w:rsidRPr="00FF2CF6" w:rsidRDefault="00FF2CF6" w:rsidP="00FF2CF6">
            <w:pPr>
              <w:jc w:val="center"/>
              <w:rPr>
                <w:bCs/>
                <w:sz w:val="28"/>
                <w:szCs w:val="28"/>
              </w:rPr>
            </w:pPr>
            <w:r w:rsidRPr="00FF2CF6">
              <w:rPr>
                <w:bCs/>
                <w:sz w:val="28"/>
                <w:szCs w:val="28"/>
              </w:rPr>
              <w:t>-</w:t>
            </w:r>
          </w:p>
        </w:tc>
        <w:tc>
          <w:tcPr>
            <w:tcW w:w="992" w:type="dxa"/>
            <w:vAlign w:val="center"/>
          </w:tcPr>
          <w:p w14:paraId="566B9912"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78DC1D07"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2F529F6A"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0FBA6161"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7C367EBB"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51A8CA7D" w14:textId="77777777" w:rsidR="00FF2CF6" w:rsidRPr="00FF2CF6" w:rsidRDefault="00FF2CF6" w:rsidP="00FF2CF6">
            <w:pPr>
              <w:jc w:val="center"/>
              <w:rPr>
                <w:bCs/>
                <w:sz w:val="28"/>
                <w:szCs w:val="28"/>
              </w:rPr>
            </w:pPr>
            <w:r w:rsidRPr="00FF2CF6">
              <w:rPr>
                <w:bCs/>
                <w:sz w:val="28"/>
                <w:szCs w:val="28"/>
              </w:rPr>
              <w:t>-</w:t>
            </w:r>
          </w:p>
        </w:tc>
      </w:tr>
      <w:tr w:rsidR="00FF2CF6" w:rsidRPr="00FF2CF6" w14:paraId="588515B6" w14:textId="77777777" w:rsidTr="00F4799E">
        <w:trPr>
          <w:trHeight w:val="1133"/>
        </w:trPr>
        <w:tc>
          <w:tcPr>
            <w:tcW w:w="13466" w:type="dxa"/>
            <w:gridSpan w:val="10"/>
            <w:vAlign w:val="center"/>
          </w:tcPr>
          <w:p w14:paraId="152571A2" w14:textId="77777777" w:rsidR="00FF2CF6" w:rsidRPr="00FF2CF6" w:rsidRDefault="00FF2CF6" w:rsidP="00C03CD6">
            <w:pPr>
              <w:numPr>
                <w:ilvl w:val="0"/>
                <w:numId w:val="15"/>
              </w:numPr>
              <w:contextualSpacing/>
              <w:jc w:val="center"/>
              <w:rPr>
                <w:bCs/>
                <w:color w:val="000000"/>
                <w:sz w:val="28"/>
                <w:szCs w:val="28"/>
              </w:rPr>
            </w:pPr>
            <w:r w:rsidRPr="00FF2CF6">
              <w:rPr>
                <w:bCs/>
                <w:color w:val="000000"/>
                <w:sz w:val="28"/>
                <w:szCs w:val="28"/>
              </w:rPr>
              <w:t>Показатели энергетической эффективности использования ресурсов, в том числе уровень потерь воды</w:t>
            </w:r>
          </w:p>
        </w:tc>
      </w:tr>
      <w:tr w:rsidR="00FF2CF6" w:rsidRPr="00FF2CF6" w14:paraId="0809986F" w14:textId="77777777" w:rsidTr="00F4799E">
        <w:trPr>
          <w:trHeight w:val="2255"/>
        </w:trPr>
        <w:tc>
          <w:tcPr>
            <w:tcW w:w="822" w:type="dxa"/>
            <w:vAlign w:val="center"/>
          </w:tcPr>
          <w:p w14:paraId="049EDA5C" w14:textId="77777777" w:rsidR="00FF2CF6" w:rsidRPr="00FF2CF6" w:rsidRDefault="00FF2CF6" w:rsidP="00FF2CF6">
            <w:pPr>
              <w:jc w:val="center"/>
              <w:rPr>
                <w:bCs/>
                <w:color w:val="000000"/>
                <w:sz w:val="28"/>
                <w:szCs w:val="28"/>
              </w:rPr>
            </w:pPr>
            <w:r w:rsidRPr="00FF2CF6">
              <w:rPr>
                <w:bCs/>
                <w:color w:val="000000"/>
                <w:sz w:val="28"/>
                <w:szCs w:val="28"/>
              </w:rPr>
              <w:t>3.1.</w:t>
            </w:r>
          </w:p>
        </w:tc>
        <w:tc>
          <w:tcPr>
            <w:tcW w:w="3375" w:type="dxa"/>
            <w:vAlign w:val="center"/>
          </w:tcPr>
          <w:p w14:paraId="5D2BBCD5" w14:textId="77777777" w:rsidR="00FF2CF6" w:rsidRPr="00FF2CF6" w:rsidRDefault="00FF2CF6" w:rsidP="00FF2CF6">
            <w:pPr>
              <w:rPr>
                <w:color w:val="000000"/>
                <w:sz w:val="22"/>
                <w:szCs w:val="22"/>
              </w:rPr>
            </w:pPr>
          </w:p>
          <w:p w14:paraId="71F8272B" w14:textId="77777777" w:rsidR="00FF2CF6" w:rsidRPr="00FF2CF6" w:rsidRDefault="00FF2CF6" w:rsidP="00FF2CF6">
            <w:pPr>
              <w:rPr>
                <w:color w:val="000000"/>
                <w:sz w:val="22"/>
                <w:szCs w:val="22"/>
              </w:rPr>
            </w:pPr>
            <w:r w:rsidRPr="00FF2CF6">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58039D1F" w14:textId="77777777" w:rsidR="00FF2CF6" w:rsidRPr="00FF2CF6" w:rsidRDefault="00FF2CF6" w:rsidP="00FF2CF6">
            <w:pPr>
              <w:rPr>
                <w:bCs/>
                <w:color w:val="000000"/>
                <w:sz w:val="28"/>
                <w:szCs w:val="28"/>
              </w:rPr>
            </w:pPr>
          </w:p>
        </w:tc>
        <w:tc>
          <w:tcPr>
            <w:tcW w:w="993" w:type="dxa"/>
            <w:vAlign w:val="center"/>
          </w:tcPr>
          <w:p w14:paraId="1DAF9BE2" w14:textId="77777777" w:rsidR="00FF2CF6" w:rsidRPr="00FF2CF6" w:rsidRDefault="00FF2CF6" w:rsidP="00FF2CF6">
            <w:pPr>
              <w:jc w:val="center"/>
              <w:rPr>
                <w:bCs/>
                <w:sz w:val="28"/>
                <w:szCs w:val="28"/>
              </w:rPr>
            </w:pPr>
            <w:r w:rsidRPr="00FF2CF6">
              <w:rPr>
                <w:bCs/>
                <w:sz w:val="28"/>
                <w:szCs w:val="28"/>
              </w:rPr>
              <w:t>-</w:t>
            </w:r>
          </w:p>
        </w:tc>
        <w:tc>
          <w:tcPr>
            <w:tcW w:w="1701" w:type="dxa"/>
            <w:vAlign w:val="center"/>
          </w:tcPr>
          <w:p w14:paraId="74FBFCF9" w14:textId="77777777" w:rsidR="00FF2CF6" w:rsidRPr="00FF2CF6" w:rsidRDefault="00FF2CF6" w:rsidP="00FF2CF6">
            <w:pPr>
              <w:jc w:val="center"/>
              <w:rPr>
                <w:bCs/>
                <w:sz w:val="28"/>
                <w:szCs w:val="28"/>
              </w:rPr>
            </w:pPr>
            <w:r w:rsidRPr="00FF2CF6">
              <w:rPr>
                <w:bCs/>
                <w:sz w:val="28"/>
                <w:szCs w:val="28"/>
              </w:rPr>
              <w:t>-</w:t>
            </w:r>
          </w:p>
        </w:tc>
        <w:tc>
          <w:tcPr>
            <w:tcW w:w="992" w:type="dxa"/>
            <w:vAlign w:val="center"/>
          </w:tcPr>
          <w:p w14:paraId="0224CE6D"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590FE9B6"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5285DB36"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74378D44"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12336410"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5892851D" w14:textId="77777777" w:rsidR="00FF2CF6" w:rsidRPr="00FF2CF6" w:rsidRDefault="00FF2CF6" w:rsidP="00FF2CF6">
            <w:pPr>
              <w:jc w:val="center"/>
              <w:rPr>
                <w:bCs/>
                <w:sz w:val="28"/>
                <w:szCs w:val="28"/>
              </w:rPr>
            </w:pPr>
            <w:r w:rsidRPr="00FF2CF6">
              <w:rPr>
                <w:bCs/>
                <w:sz w:val="28"/>
                <w:szCs w:val="28"/>
              </w:rPr>
              <w:t>-</w:t>
            </w:r>
          </w:p>
        </w:tc>
      </w:tr>
      <w:tr w:rsidR="00FF2CF6" w:rsidRPr="00FF2CF6" w14:paraId="5AA011C1" w14:textId="77777777" w:rsidTr="00F4799E">
        <w:trPr>
          <w:trHeight w:val="438"/>
        </w:trPr>
        <w:tc>
          <w:tcPr>
            <w:tcW w:w="822" w:type="dxa"/>
            <w:vAlign w:val="center"/>
          </w:tcPr>
          <w:p w14:paraId="73298734" w14:textId="77777777" w:rsidR="00FF2CF6" w:rsidRPr="00FF2CF6" w:rsidRDefault="00FF2CF6" w:rsidP="00FF2CF6">
            <w:pPr>
              <w:jc w:val="center"/>
              <w:rPr>
                <w:bCs/>
                <w:color w:val="000000"/>
                <w:sz w:val="28"/>
                <w:szCs w:val="28"/>
              </w:rPr>
            </w:pPr>
            <w:r w:rsidRPr="00FF2CF6">
              <w:rPr>
                <w:bCs/>
                <w:color w:val="000000"/>
                <w:sz w:val="28"/>
                <w:szCs w:val="28"/>
              </w:rPr>
              <w:lastRenderedPageBreak/>
              <w:t>1</w:t>
            </w:r>
          </w:p>
        </w:tc>
        <w:tc>
          <w:tcPr>
            <w:tcW w:w="3375" w:type="dxa"/>
            <w:vAlign w:val="center"/>
          </w:tcPr>
          <w:p w14:paraId="1B34CE87" w14:textId="77777777" w:rsidR="00FF2CF6" w:rsidRPr="00FF2CF6" w:rsidRDefault="00FF2CF6" w:rsidP="00FF2CF6">
            <w:pPr>
              <w:jc w:val="center"/>
              <w:rPr>
                <w:bCs/>
                <w:color w:val="000000"/>
                <w:sz w:val="28"/>
                <w:szCs w:val="28"/>
              </w:rPr>
            </w:pPr>
            <w:r w:rsidRPr="00FF2CF6">
              <w:rPr>
                <w:bCs/>
                <w:color w:val="000000"/>
                <w:sz w:val="28"/>
                <w:szCs w:val="28"/>
              </w:rPr>
              <w:t>2</w:t>
            </w:r>
          </w:p>
        </w:tc>
        <w:tc>
          <w:tcPr>
            <w:tcW w:w="993" w:type="dxa"/>
            <w:vAlign w:val="center"/>
          </w:tcPr>
          <w:p w14:paraId="53E3D59A" w14:textId="77777777" w:rsidR="00FF2CF6" w:rsidRPr="00FF2CF6" w:rsidRDefault="00FF2CF6" w:rsidP="00FF2CF6">
            <w:pPr>
              <w:jc w:val="center"/>
              <w:rPr>
                <w:bCs/>
                <w:color w:val="000000"/>
                <w:sz w:val="28"/>
                <w:szCs w:val="28"/>
              </w:rPr>
            </w:pPr>
            <w:r w:rsidRPr="00FF2CF6">
              <w:rPr>
                <w:bCs/>
                <w:color w:val="000000"/>
                <w:sz w:val="28"/>
                <w:szCs w:val="28"/>
              </w:rPr>
              <w:t>3</w:t>
            </w:r>
          </w:p>
        </w:tc>
        <w:tc>
          <w:tcPr>
            <w:tcW w:w="1701" w:type="dxa"/>
            <w:vAlign w:val="center"/>
          </w:tcPr>
          <w:p w14:paraId="66865680" w14:textId="77777777" w:rsidR="00FF2CF6" w:rsidRPr="00FF2CF6" w:rsidRDefault="00FF2CF6" w:rsidP="00FF2CF6">
            <w:pPr>
              <w:jc w:val="center"/>
              <w:rPr>
                <w:bCs/>
                <w:color w:val="000000"/>
                <w:sz w:val="28"/>
                <w:szCs w:val="28"/>
              </w:rPr>
            </w:pPr>
            <w:r w:rsidRPr="00FF2CF6">
              <w:rPr>
                <w:bCs/>
                <w:color w:val="000000"/>
                <w:sz w:val="28"/>
                <w:szCs w:val="28"/>
              </w:rPr>
              <w:t>4</w:t>
            </w:r>
          </w:p>
        </w:tc>
        <w:tc>
          <w:tcPr>
            <w:tcW w:w="992" w:type="dxa"/>
            <w:vAlign w:val="center"/>
          </w:tcPr>
          <w:p w14:paraId="4AB1595F" w14:textId="77777777" w:rsidR="00FF2CF6" w:rsidRPr="00FF2CF6" w:rsidRDefault="00FF2CF6" w:rsidP="00FF2CF6">
            <w:pPr>
              <w:jc w:val="center"/>
              <w:rPr>
                <w:bCs/>
                <w:color w:val="000000"/>
                <w:sz w:val="28"/>
                <w:szCs w:val="28"/>
              </w:rPr>
            </w:pPr>
            <w:r w:rsidRPr="00FF2CF6">
              <w:rPr>
                <w:bCs/>
                <w:color w:val="000000"/>
                <w:sz w:val="28"/>
                <w:szCs w:val="28"/>
              </w:rPr>
              <w:t>5</w:t>
            </w:r>
          </w:p>
        </w:tc>
        <w:tc>
          <w:tcPr>
            <w:tcW w:w="1134" w:type="dxa"/>
            <w:vAlign w:val="center"/>
          </w:tcPr>
          <w:p w14:paraId="10BE686F" w14:textId="77777777" w:rsidR="00FF2CF6" w:rsidRPr="00FF2CF6" w:rsidRDefault="00FF2CF6" w:rsidP="00FF2CF6">
            <w:pPr>
              <w:jc w:val="center"/>
              <w:rPr>
                <w:bCs/>
                <w:color w:val="000000"/>
                <w:sz w:val="28"/>
                <w:szCs w:val="28"/>
              </w:rPr>
            </w:pPr>
            <w:r w:rsidRPr="00FF2CF6">
              <w:rPr>
                <w:bCs/>
                <w:color w:val="000000"/>
                <w:sz w:val="28"/>
                <w:szCs w:val="28"/>
              </w:rPr>
              <w:t>6</w:t>
            </w:r>
          </w:p>
        </w:tc>
        <w:tc>
          <w:tcPr>
            <w:tcW w:w="1134" w:type="dxa"/>
            <w:vAlign w:val="center"/>
          </w:tcPr>
          <w:p w14:paraId="73B91268" w14:textId="77777777" w:rsidR="00FF2CF6" w:rsidRPr="00FF2CF6" w:rsidRDefault="00FF2CF6" w:rsidP="00FF2CF6">
            <w:pPr>
              <w:jc w:val="center"/>
              <w:rPr>
                <w:bCs/>
                <w:color w:val="000000"/>
                <w:sz w:val="28"/>
                <w:szCs w:val="28"/>
              </w:rPr>
            </w:pPr>
            <w:r w:rsidRPr="00FF2CF6">
              <w:rPr>
                <w:bCs/>
                <w:color w:val="000000"/>
                <w:sz w:val="28"/>
                <w:szCs w:val="28"/>
              </w:rPr>
              <w:t>7</w:t>
            </w:r>
          </w:p>
        </w:tc>
        <w:tc>
          <w:tcPr>
            <w:tcW w:w="1105" w:type="dxa"/>
            <w:vAlign w:val="center"/>
          </w:tcPr>
          <w:p w14:paraId="1E0426CE" w14:textId="77777777" w:rsidR="00FF2CF6" w:rsidRPr="00FF2CF6" w:rsidRDefault="00FF2CF6" w:rsidP="00FF2CF6">
            <w:pPr>
              <w:jc w:val="center"/>
              <w:rPr>
                <w:bCs/>
                <w:color w:val="000000"/>
                <w:sz w:val="28"/>
                <w:szCs w:val="28"/>
              </w:rPr>
            </w:pPr>
            <w:r w:rsidRPr="00FF2CF6">
              <w:rPr>
                <w:bCs/>
                <w:color w:val="000000"/>
                <w:sz w:val="28"/>
                <w:szCs w:val="28"/>
              </w:rPr>
              <w:t>8</w:t>
            </w:r>
          </w:p>
        </w:tc>
        <w:tc>
          <w:tcPr>
            <w:tcW w:w="1105" w:type="dxa"/>
            <w:vAlign w:val="center"/>
          </w:tcPr>
          <w:p w14:paraId="20516C9A" w14:textId="77777777" w:rsidR="00FF2CF6" w:rsidRPr="00FF2CF6" w:rsidRDefault="00FF2CF6" w:rsidP="00FF2CF6">
            <w:pPr>
              <w:jc w:val="center"/>
              <w:rPr>
                <w:bCs/>
                <w:color w:val="000000"/>
                <w:sz w:val="28"/>
                <w:szCs w:val="28"/>
              </w:rPr>
            </w:pPr>
            <w:r w:rsidRPr="00FF2CF6">
              <w:rPr>
                <w:bCs/>
                <w:color w:val="000000"/>
                <w:sz w:val="28"/>
                <w:szCs w:val="28"/>
              </w:rPr>
              <w:t>9</w:t>
            </w:r>
          </w:p>
        </w:tc>
        <w:tc>
          <w:tcPr>
            <w:tcW w:w="1105" w:type="dxa"/>
            <w:vAlign w:val="center"/>
          </w:tcPr>
          <w:p w14:paraId="6EC01986" w14:textId="77777777" w:rsidR="00FF2CF6" w:rsidRPr="00FF2CF6" w:rsidRDefault="00FF2CF6" w:rsidP="00FF2CF6">
            <w:pPr>
              <w:jc w:val="center"/>
              <w:rPr>
                <w:bCs/>
                <w:color w:val="000000"/>
                <w:sz w:val="28"/>
                <w:szCs w:val="28"/>
              </w:rPr>
            </w:pPr>
            <w:r w:rsidRPr="00FF2CF6">
              <w:rPr>
                <w:bCs/>
                <w:color w:val="000000"/>
                <w:sz w:val="28"/>
                <w:szCs w:val="28"/>
              </w:rPr>
              <w:t>10</w:t>
            </w:r>
          </w:p>
        </w:tc>
      </w:tr>
      <w:tr w:rsidR="00FF2CF6" w:rsidRPr="00FF2CF6" w14:paraId="00116811" w14:textId="77777777" w:rsidTr="00F4799E">
        <w:trPr>
          <w:trHeight w:val="2263"/>
        </w:trPr>
        <w:tc>
          <w:tcPr>
            <w:tcW w:w="822" w:type="dxa"/>
            <w:vAlign w:val="center"/>
          </w:tcPr>
          <w:p w14:paraId="49D5FE7E" w14:textId="77777777" w:rsidR="00FF2CF6" w:rsidRPr="00FF2CF6" w:rsidRDefault="00FF2CF6" w:rsidP="00FF2CF6">
            <w:pPr>
              <w:jc w:val="center"/>
              <w:rPr>
                <w:bCs/>
                <w:color w:val="000000"/>
                <w:sz w:val="28"/>
                <w:szCs w:val="28"/>
              </w:rPr>
            </w:pPr>
            <w:r w:rsidRPr="00FF2CF6">
              <w:rPr>
                <w:bCs/>
                <w:color w:val="000000"/>
                <w:sz w:val="28"/>
                <w:szCs w:val="28"/>
              </w:rPr>
              <w:t>3.2.</w:t>
            </w:r>
          </w:p>
        </w:tc>
        <w:tc>
          <w:tcPr>
            <w:tcW w:w="3375" w:type="dxa"/>
            <w:vAlign w:val="center"/>
          </w:tcPr>
          <w:p w14:paraId="3190F866" w14:textId="77777777" w:rsidR="00FF2CF6" w:rsidRPr="00FF2CF6" w:rsidRDefault="00FF2CF6" w:rsidP="00FF2CF6">
            <w:pPr>
              <w:rPr>
                <w:bCs/>
                <w:color w:val="000000"/>
                <w:sz w:val="28"/>
                <w:szCs w:val="28"/>
              </w:rPr>
            </w:pPr>
            <w:r w:rsidRPr="00FF2CF6">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FF2CF6">
              <w:rPr>
                <w:sz w:val="22"/>
                <w:szCs w:val="22"/>
              </w:rPr>
              <w:t>м</w:t>
            </w:r>
            <w:r w:rsidRPr="00FF2CF6">
              <w:rPr>
                <w:sz w:val="22"/>
                <w:szCs w:val="22"/>
                <w:vertAlign w:val="superscript"/>
              </w:rPr>
              <w:t>3</w:t>
            </w:r>
            <w:r w:rsidRPr="00FF2CF6">
              <w:rPr>
                <w:color w:val="000000"/>
                <w:sz w:val="22"/>
                <w:szCs w:val="22"/>
              </w:rPr>
              <w:t xml:space="preserve">) – </w:t>
            </w:r>
            <w:r w:rsidRPr="00FF2CF6">
              <w:rPr>
                <w:color w:val="000000"/>
                <w:sz w:val="22"/>
                <w:szCs w:val="22"/>
                <w:u w:val="single"/>
              </w:rPr>
              <w:t>для организаций, оказывающих услуги по водоподготовке</w:t>
            </w:r>
          </w:p>
        </w:tc>
        <w:tc>
          <w:tcPr>
            <w:tcW w:w="993" w:type="dxa"/>
            <w:vAlign w:val="center"/>
          </w:tcPr>
          <w:p w14:paraId="2196259E" w14:textId="77777777" w:rsidR="00FF2CF6" w:rsidRPr="00FF2CF6" w:rsidRDefault="00FF2CF6" w:rsidP="00FF2CF6">
            <w:pPr>
              <w:jc w:val="center"/>
              <w:rPr>
                <w:bCs/>
                <w:sz w:val="28"/>
                <w:szCs w:val="28"/>
              </w:rPr>
            </w:pPr>
            <w:r w:rsidRPr="00FF2CF6">
              <w:rPr>
                <w:bCs/>
                <w:sz w:val="28"/>
                <w:szCs w:val="28"/>
              </w:rPr>
              <w:t>-</w:t>
            </w:r>
          </w:p>
        </w:tc>
        <w:tc>
          <w:tcPr>
            <w:tcW w:w="1701" w:type="dxa"/>
            <w:vAlign w:val="center"/>
          </w:tcPr>
          <w:p w14:paraId="182DD998" w14:textId="77777777" w:rsidR="00FF2CF6" w:rsidRPr="00FF2CF6" w:rsidRDefault="00FF2CF6" w:rsidP="00FF2CF6">
            <w:pPr>
              <w:jc w:val="center"/>
              <w:rPr>
                <w:bCs/>
                <w:sz w:val="28"/>
                <w:szCs w:val="28"/>
              </w:rPr>
            </w:pPr>
            <w:r w:rsidRPr="00FF2CF6">
              <w:rPr>
                <w:bCs/>
                <w:sz w:val="28"/>
                <w:szCs w:val="28"/>
              </w:rPr>
              <w:t>-</w:t>
            </w:r>
          </w:p>
        </w:tc>
        <w:tc>
          <w:tcPr>
            <w:tcW w:w="992" w:type="dxa"/>
            <w:vAlign w:val="center"/>
          </w:tcPr>
          <w:p w14:paraId="320162BA"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7A35507C"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6A5D99DC"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23E46DA8"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0D4F8C9E"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3FD240EC" w14:textId="77777777" w:rsidR="00FF2CF6" w:rsidRPr="00FF2CF6" w:rsidRDefault="00FF2CF6" w:rsidP="00FF2CF6">
            <w:pPr>
              <w:jc w:val="center"/>
              <w:rPr>
                <w:bCs/>
                <w:sz w:val="28"/>
                <w:szCs w:val="28"/>
              </w:rPr>
            </w:pPr>
            <w:r w:rsidRPr="00FF2CF6">
              <w:rPr>
                <w:bCs/>
                <w:sz w:val="28"/>
                <w:szCs w:val="28"/>
              </w:rPr>
              <w:t>-</w:t>
            </w:r>
          </w:p>
        </w:tc>
      </w:tr>
      <w:tr w:rsidR="00FF2CF6" w:rsidRPr="00FF2CF6" w14:paraId="2ACD0355" w14:textId="77777777" w:rsidTr="00F4799E">
        <w:tc>
          <w:tcPr>
            <w:tcW w:w="822" w:type="dxa"/>
            <w:vAlign w:val="center"/>
          </w:tcPr>
          <w:p w14:paraId="36D20ED8" w14:textId="77777777" w:rsidR="00FF2CF6" w:rsidRPr="00FF2CF6" w:rsidRDefault="00FF2CF6" w:rsidP="00FF2CF6">
            <w:pPr>
              <w:jc w:val="center"/>
              <w:rPr>
                <w:bCs/>
                <w:color w:val="000000"/>
                <w:sz w:val="28"/>
                <w:szCs w:val="28"/>
              </w:rPr>
            </w:pPr>
            <w:r w:rsidRPr="00FF2CF6">
              <w:rPr>
                <w:bCs/>
                <w:color w:val="000000"/>
                <w:sz w:val="28"/>
                <w:szCs w:val="28"/>
              </w:rPr>
              <w:t>3.3.</w:t>
            </w:r>
          </w:p>
        </w:tc>
        <w:tc>
          <w:tcPr>
            <w:tcW w:w="3375" w:type="dxa"/>
            <w:vAlign w:val="center"/>
          </w:tcPr>
          <w:p w14:paraId="339056ED" w14:textId="77777777" w:rsidR="00FF2CF6" w:rsidRPr="00FF2CF6" w:rsidRDefault="00FF2CF6" w:rsidP="00FF2CF6">
            <w:pPr>
              <w:rPr>
                <w:color w:val="000000"/>
                <w:sz w:val="22"/>
                <w:szCs w:val="22"/>
              </w:rPr>
            </w:pPr>
            <w:r w:rsidRPr="00FF2CF6">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FF2CF6">
              <w:rPr>
                <w:sz w:val="22"/>
                <w:szCs w:val="22"/>
              </w:rPr>
              <w:t>м</w:t>
            </w:r>
            <w:r w:rsidRPr="00FF2CF6">
              <w:rPr>
                <w:sz w:val="22"/>
                <w:szCs w:val="22"/>
                <w:vertAlign w:val="superscript"/>
              </w:rPr>
              <w:t>3</w:t>
            </w:r>
            <w:r w:rsidRPr="00FF2CF6">
              <w:rPr>
                <w:color w:val="000000"/>
                <w:sz w:val="22"/>
                <w:szCs w:val="22"/>
              </w:rPr>
              <w:t xml:space="preserve">) – </w:t>
            </w:r>
            <w:r w:rsidRPr="00FF2CF6">
              <w:rPr>
                <w:color w:val="000000"/>
                <w:sz w:val="22"/>
                <w:szCs w:val="22"/>
                <w:u w:val="single"/>
              </w:rPr>
              <w:t>для организаций, оказывающих услуги по транспортировке</w:t>
            </w:r>
          </w:p>
        </w:tc>
        <w:tc>
          <w:tcPr>
            <w:tcW w:w="993" w:type="dxa"/>
            <w:vAlign w:val="center"/>
          </w:tcPr>
          <w:p w14:paraId="43639D23" w14:textId="77777777" w:rsidR="00FF2CF6" w:rsidRPr="00FF2CF6" w:rsidRDefault="00FF2CF6" w:rsidP="00FF2CF6">
            <w:pPr>
              <w:jc w:val="center"/>
              <w:rPr>
                <w:bCs/>
                <w:sz w:val="28"/>
                <w:szCs w:val="28"/>
              </w:rPr>
            </w:pPr>
            <w:r w:rsidRPr="00FF2CF6">
              <w:rPr>
                <w:bCs/>
                <w:sz w:val="28"/>
                <w:szCs w:val="28"/>
              </w:rPr>
              <w:t>-</w:t>
            </w:r>
          </w:p>
        </w:tc>
        <w:tc>
          <w:tcPr>
            <w:tcW w:w="1701" w:type="dxa"/>
            <w:vAlign w:val="center"/>
          </w:tcPr>
          <w:p w14:paraId="5F9015CA" w14:textId="77777777" w:rsidR="00FF2CF6" w:rsidRPr="00FF2CF6" w:rsidRDefault="00FF2CF6" w:rsidP="00FF2CF6">
            <w:pPr>
              <w:jc w:val="center"/>
              <w:rPr>
                <w:bCs/>
                <w:sz w:val="28"/>
                <w:szCs w:val="28"/>
              </w:rPr>
            </w:pPr>
            <w:r w:rsidRPr="00FF2CF6">
              <w:rPr>
                <w:bCs/>
                <w:sz w:val="28"/>
                <w:szCs w:val="28"/>
              </w:rPr>
              <w:t>-</w:t>
            </w:r>
          </w:p>
        </w:tc>
        <w:tc>
          <w:tcPr>
            <w:tcW w:w="992" w:type="dxa"/>
            <w:vAlign w:val="center"/>
          </w:tcPr>
          <w:p w14:paraId="35A0CA90"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7487CA87" w14:textId="77777777" w:rsidR="00FF2CF6" w:rsidRPr="00FF2CF6" w:rsidRDefault="00FF2CF6" w:rsidP="00FF2CF6">
            <w:pPr>
              <w:jc w:val="center"/>
              <w:rPr>
                <w:bCs/>
                <w:sz w:val="28"/>
                <w:szCs w:val="28"/>
              </w:rPr>
            </w:pPr>
            <w:r w:rsidRPr="00FF2CF6">
              <w:rPr>
                <w:bCs/>
                <w:sz w:val="28"/>
                <w:szCs w:val="28"/>
              </w:rPr>
              <w:t>-</w:t>
            </w:r>
          </w:p>
        </w:tc>
        <w:tc>
          <w:tcPr>
            <w:tcW w:w="1134" w:type="dxa"/>
            <w:vAlign w:val="center"/>
          </w:tcPr>
          <w:p w14:paraId="1871A38B"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5A9BC0C5"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243F2507" w14:textId="77777777" w:rsidR="00FF2CF6" w:rsidRPr="00FF2CF6" w:rsidRDefault="00FF2CF6" w:rsidP="00FF2CF6">
            <w:pPr>
              <w:jc w:val="center"/>
              <w:rPr>
                <w:bCs/>
                <w:sz w:val="28"/>
                <w:szCs w:val="28"/>
              </w:rPr>
            </w:pPr>
            <w:r w:rsidRPr="00FF2CF6">
              <w:rPr>
                <w:bCs/>
                <w:sz w:val="28"/>
                <w:szCs w:val="28"/>
              </w:rPr>
              <w:t>-</w:t>
            </w:r>
          </w:p>
        </w:tc>
        <w:tc>
          <w:tcPr>
            <w:tcW w:w="1105" w:type="dxa"/>
            <w:vAlign w:val="center"/>
          </w:tcPr>
          <w:p w14:paraId="257C40C1" w14:textId="77777777" w:rsidR="00FF2CF6" w:rsidRPr="00FF2CF6" w:rsidRDefault="00FF2CF6" w:rsidP="00FF2CF6">
            <w:pPr>
              <w:jc w:val="center"/>
              <w:rPr>
                <w:bCs/>
                <w:sz w:val="28"/>
                <w:szCs w:val="28"/>
              </w:rPr>
            </w:pPr>
            <w:r w:rsidRPr="00FF2CF6">
              <w:rPr>
                <w:bCs/>
                <w:sz w:val="28"/>
                <w:szCs w:val="28"/>
              </w:rPr>
              <w:t>-</w:t>
            </w:r>
          </w:p>
        </w:tc>
      </w:tr>
      <w:tr w:rsidR="00FF2CF6" w:rsidRPr="00FF2CF6" w14:paraId="78E1C453" w14:textId="77777777" w:rsidTr="00F4799E">
        <w:tc>
          <w:tcPr>
            <w:tcW w:w="822" w:type="dxa"/>
            <w:vAlign w:val="center"/>
          </w:tcPr>
          <w:p w14:paraId="160597D7" w14:textId="77777777" w:rsidR="00FF2CF6" w:rsidRPr="00FF2CF6" w:rsidRDefault="00FF2CF6" w:rsidP="00FF2CF6">
            <w:pPr>
              <w:jc w:val="center"/>
              <w:rPr>
                <w:bCs/>
                <w:color w:val="000000"/>
                <w:sz w:val="28"/>
                <w:szCs w:val="28"/>
              </w:rPr>
            </w:pPr>
            <w:r w:rsidRPr="00FF2CF6">
              <w:rPr>
                <w:bCs/>
                <w:color w:val="000000"/>
                <w:sz w:val="28"/>
                <w:szCs w:val="28"/>
              </w:rPr>
              <w:t>3.4.</w:t>
            </w:r>
          </w:p>
        </w:tc>
        <w:tc>
          <w:tcPr>
            <w:tcW w:w="3375" w:type="dxa"/>
          </w:tcPr>
          <w:p w14:paraId="6F9EE347" w14:textId="77777777" w:rsidR="00FF2CF6" w:rsidRPr="00FF2CF6" w:rsidRDefault="00FF2CF6" w:rsidP="00FF2CF6">
            <w:pPr>
              <w:rPr>
                <w:bCs/>
                <w:color w:val="000000"/>
                <w:sz w:val="28"/>
                <w:szCs w:val="28"/>
              </w:rPr>
            </w:pPr>
            <w:r w:rsidRPr="00FF2CF6">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F2CF6">
              <w:rPr>
                <w:color w:val="000000"/>
                <w:sz w:val="22"/>
                <w:szCs w:val="22"/>
                <w:vertAlign w:val="superscript"/>
              </w:rPr>
              <w:t>3</w:t>
            </w:r>
            <w:r w:rsidRPr="00FF2CF6">
              <w:rPr>
                <w:color w:val="000000"/>
                <w:sz w:val="22"/>
                <w:szCs w:val="22"/>
              </w:rPr>
              <w:t xml:space="preserve">) – </w:t>
            </w:r>
            <w:r w:rsidRPr="00FF2CF6">
              <w:rPr>
                <w:color w:val="000000"/>
                <w:sz w:val="22"/>
                <w:szCs w:val="22"/>
                <w:u w:val="single"/>
              </w:rPr>
              <w:t>для организаций, оказывающих услуги водоснабжения (полный цикл)</w:t>
            </w:r>
          </w:p>
        </w:tc>
        <w:tc>
          <w:tcPr>
            <w:tcW w:w="993" w:type="dxa"/>
            <w:vAlign w:val="center"/>
          </w:tcPr>
          <w:p w14:paraId="3D820245" w14:textId="77777777" w:rsidR="00FF2CF6" w:rsidRPr="00FF2CF6" w:rsidRDefault="00FF2CF6" w:rsidP="00FF2CF6">
            <w:pPr>
              <w:jc w:val="center"/>
              <w:rPr>
                <w:bCs/>
                <w:sz w:val="28"/>
                <w:szCs w:val="28"/>
              </w:rPr>
            </w:pPr>
            <w:r w:rsidRPr="00FF2CF6">
              <w:rPr>
                <w:bCs/>
                <w:sz w:val="28"/>
                <w:szCs w:val="28"/>
              </w:rPr>
              <w:t>1,39</w:t>
            </w:r>
          </w:p>
        </w:tc>
        <w:tc>
          <w:tcPr>
            <w:tcW w:w="1701" w:type="dxa"/>
            <w:vAlign w:val="center"/>
          </w:tcPr>
          <w:p w14:paraId="3F9DE510" w14:textId="77777777" w:rsidR="00FF2CF6" w:rsidRPr="00FF2CF6" w:rsidRDefault="00FF2CF6" w:rsidP="00FF2CF6">
            <w:pPr>
              <w:jc w:val="center"/>
              <w:rPr>
                <w:bCs/>
                <w:sz w:val="28"/>
                <w:szCs w:val="28"/>
              </w:rPr>
            </w:pPr>
            <w:r w:rsidRPr="00FF2CF6">
              <w:rPr>
                <w:bCs/>
                <w:sz w:val="28"/>
                <w:szCs w:val="28"/>
              </w:rPr>
              <w:t>1,39</w:t>
            </w:r>
          </w:p>
        </w:tc>
        <w:tc>
          <w:tcPr>
            <w:tcW w:w="992" w:type="dxa"/>
            <w:vAlign w:val="center"/>
          </w:tcPr>
          <w:p w14:paraId="2769620B" w14:textId="77777777" w:rsidR="00FF2CF6" w:rsidRPr="00FF2CF6" w:rsidRDefault="00FF2CF6" w:rsidP="00FF2CF6">
            <w:pPr>
              <w:jc w:val="center"/>
              <w:rPr>
                <w:bCs/>
                <w:sz w:val="28"/>
                <w:szCs w:val="28"/>
              </w:rPr>
            </w:pPr>
            <w:r w:rsidRPr="00FF2CF6">
              <w:rPr>
                <w:bCs/>
                <w:sz w:val="28"/>
                <w:szCs w:val="28"/>
              </w:rPr>
              <w:t>1,39</w:t>
            </w:r>
          </w:p>
        </w:tc>
        <w:tc>
          <w:tcPr>
            <w:tcW w:w="1134" w:type="dxa"/>
            <w:vAlign w:val="center"/>
          </w:tcPr>
          <w:p w14:paraId="10E30190" w14:textId="77777777" w:rsidR="00FF2CF6" w:rsidRPr="00FF2CF6" w:rsidRDefault="00FF2CF6" w:rsidP="00FF2CF6">
            <w:pPr>
              <w:jc w:val="center"/>
              <w:rPr>
                <w:bCs/>
                <w:sz w:val="28"/>
                <w:szCs w:val="28"/>
              </w:rPr>
            </w:pPr>
            <w:r w:rsidRPr="00FF2CF6">
              <w:rPr>
                <w:bCs/>
                <w:sz w:val="28"/>
                <w:szCs w:val="28"/>
              </w:rPr>
              <w:t>1,39</w:t>
            </w:r>
          </w:p>
        </w:tc>
        <w:tc>
          <w:tcPr>
            <w:tcW w:w="1134" w:type="dxa"/>
            <w:vAlign w:val="center"/>
          </w:tcPr>
          <w:p w14:paraId="6FBFA250" w14:textId="77777777" w:rsidR="00FF2CF6" w:rsidRPr="00FF2CF6" w:rsidRDefault="00FF2CF6" w:rsidP="00FF2CF6">
            <w:pPr>
              <w:jc w:val="center"/>
              <w:rPr>
                <w:bCs/>
                <w:sz w:val="28"/>
                <w:szCs w:val="28"/>
              </w:rPr>
            </w:pPr>
            <w:r w:rsidRPr="00FF2CF6">
              <w:rPr>
                <w:bCs/>
                <w:sz w:val="28"/>
                <w:szCs w:val="28"/>
              </w:rPr>
              <w:t>1,39</w:t>
            </w:r>
          </w:p>
        </w:tc>
        <w:tc>
          <w:tcPr>
            <w:tcW w:w="1105" w:type="dxa"/>
            <w:vAlign w:val="center"/>
          </w:tcPr>
          <w:p w14:paraId="25C2CF53" w14:textId="77777777" w:rsidR="00FF2CF6" w:rsidRPr="00FF2CF6" w:rsidRDefault="00FF2CF6" w:rsidP="00FF2CF6">
            <w:pPr>
              <w:jc w:val="center"/>
              <w:rPr>
                <w:bCs/>
                <w:sz w:val="28"/>
                <w:szCs w:val="28"/>
              </w:rPr>
            </w:pPr>
            <w:r w:rsidRPr="00FF2CF6">
              <w:rPr>
                <w:bCs/>
                <w:sz w:val="28"/>
                <w:szCs w:val="28"/>
              </w:rPr>
              <w:t>1,39</w:t>
            </w:r>
          </w:p>
        </w:tc>
        <w:tc>
          <w:tcPr>
            <w:tcW w:w="1105" w:type="dxa"/>
            <w:vAlign w:val="center"/>
          </w:tcPr>
          <w:p w14:paraId="3D986B29" w14:textId="77777777" w:rsidR="00FF2CF6" w:rsidRPr="00FF2CF6" w:rsidRDefault="00FF2CF6" w:rsidP="00FF2CF6">
            <w:pPr>
              <w:jc w:val="center"/>
              <w:rPr>
                <w:bCs/>
                <w:sz w:val="28"/>
                <w:szCs w:val="28"/>
              </w:rPr>
            </w:pPr>
            <w:r w:rsidRPr="00FF2CF6">
              <w:rPr>
                <w:bCs/>
                <w:sz w:val="28"/>
                <w:szCs w:val="28"/>
              </w:rPr>
              <w:t>1,39</w:t>
            </w:r>
          </w:p>
        </w:tc>
        <w:tc>
          <w:tcPr>
            <w:tcW w:w="1105" w:type="dxa"/>
            <w:vAlign w:val="center"/>
          </w:tcPr>
          <w:p w14:paraId="1B53CCBA" w14:textId="77777777" w:rsidR="00FF2CF6" w:rsidRPr="00FF2CF6" w:rsidRDefault="00FF2CF6" w:rsidP="00FF2CF6">
            <w:pPr>
              <w:jc w:val="center"/>
              <w:rPr>
                <w:bCs/>
                <w:sz w:val="28"/>
                <w:szCs w:val="28"/>
              </w:rPr>
            </w:pPr>
            <w:r w:rsidRPr="00FF2CF6">
              <w:rPr>
                <w:bCs/>
                <w:sz w:val="28"/>
                <w:szCs w:val="28"/>
              </w:rPr>
              <w:t>1,39</w:t>
            </w:r>
          </w:p>
        </w:tc>
      </w:tr>
    </w:tbl>
    <w:p w14:paraId="08358C4E" w14:textId="77777777" w:rsidR="00FF2CF6" w:rsidRPr="00FF2CF6" w:rsidRDefault="00FF2CF6" w:rsidP="00FF2CF6">
      <w:pPr>
        <w:ind w:left="-567"/>
        <w:jc w:val="center"/>
        <w:rPr>
          <w:bCs/>
          <w:color w:val="000000"/>
          <w:sz w:val="28"/>
          <w:szCs w:val="28"/>
        </w:rPr>
      </w:pPr>
    </w:p>
    <w:p w14:paraId="09545266" w14:textId="77777777" w:rsidR="00FF2CF6" w:rsidRPr="00FF2CF6" w:rsidRDefault="00FF2CF6" w:rsidP="00FF2CF6">
      <w:pPr>
        <w:ind w:left="-567"/>
        <w:jc w:val="center"/>
        <w:rPr>
          <w:bCs/>
          <w:color w:val="000000"/>
          <w:sz w:val="28"/>
          <w:szCs w:val="28"/>
        </w:rPr>
      </w:pPr>
    </w:p>
    <w:p w14:paraId="02E9C02A" w14:textId="77777777" w:rsidR="00FF2CF6" w:rsidRPr="00FF2CF6" w:rsidRDefault="00FF2CF6" w:rsidP="00FF2CF6">
      <w:pPr>
        <w:ind w:left="-567"/>
        <w:jc w:val="center"/>
        <w:rPr>
          <w:bCs/>
          <w:color w:val="000000"/>
          <w:sz w:val="28"/>
          <w:szCs w:val="28"/>
        </w:rPr>
      </w:pPr>
    </w:p>
    <w:p w14:paraId="5C7DCC12" w14:textId="77777777" w:rsidR="00FF2CF6" w:rsidRPr="00FF2CF6" w:rsidRDefault="00FF2CF6" w:rsidP="00FF2CF6">
      <w:pPr>
        <w:ind w:left="-567"/>
        <w:jc w:val="center"/>
        <w:rPr>
          <w:bCs/>
          <w:color w:val="000000"/>
          <w:sz w:val="28"/>
          <w:szCs w:val="28"/>
        </w:rPr>
      </w:pPr>
    </w:p>
    <w:p w14:paraId="610AACF3" w14:textId="77777777" w:rsidR="00FF2CF6" w:rsidRPr="00FF2CF6" w:rsidRDefault="00FF2CF6" w:rsidP="00FF2CF6">
      <w:pPr>
        <w:ind w:left="-567"/>
        <w:jc w:val="center"/>
        <w:rPr>
          <w:bCs/>
          <w:color w:val="000000"/>
          <w:sz w:val="28"/>
          <w:szCs w:val="28"/>
        </w:rPr>
      </w:pPr>
    </w:p>
    <w:p w14:paraId="7199D206" w14:textId="77777777" w:rsidR="00FF2CF6" w:rsidRPr="00FF2CF6" w:rsidRDefault="00FF2CF6" w:rsidP="00FF2CF6">
      <w:pPr>
        <w:ind w:left="-567"/>
        <w:jc w:val="center"/>
        <w:rPr>
          <w:bCs/>
          <w:color w:val="000000"/>
          <w:sz w:val="28"/>
          <w:szCs w:val="28"/>
        </w:rPr>
      </w:pPr>
    </w:p>
    <w:p w14:paraId="351B11AA" w14:textId="77777777" w:rsidR="00FF2CF6" w:rsidRPr="00FF2CF6" w:rsidRDefault="00FF2CF6" w:rsidP="00FF2CF6">
      <w:pPr>
        <w:ind w:left="-567"/>
        <w:jc w:val="center"/>
        <w:rPr>
          <w:bCs/>
          <w:color w:val="000000"/>
          <w:sz w:val="28"/>
          <w:szCs w:val="28"/>
        </w:rPr>
        <w:sectPr w:rsidR="00FF2CF6" w:rsidRPr="00FF2CF6" w:rsidSect="00F4799E">
          <w:pgSz w:w="16838" w:h="11906" w:orient="landscape"/>
          <w:pgMar w:top="851" w:right="851" w:bottom="709" w:left="709" w:header="709" w:footer="709" w:gutter="0"/>
          <w:cols w:space="708"/>
          <w:titlePg/>
          <w:docGrid w:linePitch="360"/>
        </w:sectPr>
      </w:pPr>
    </w:p>
    <w:p w14:paraId="6A81665F" w14:textId="77777777" w:rsidR="00FF2CF6" w:rsidRPr="00FF2CF6" w:rsidRDefault="00FF2CF6" w:rsidP="00FF2CF6">
      <w:pPr>
        <w:ind w:left="-567"/>
        <w:jc w:val="center"/>
        <w:rPr>
          <w:bCs/>
          <w:color w:val="000000"/>
          <w:sz w:val="28"/>
          <w:szCs w:val="28"/>
        </w:rPr>
      </w:pPr>
      <w:r w:rsidRPr="00FF2CF6">
        <w:rPr>
          <w:bCs/>
          <w:color w:val="000000"/>
          <w:sz w:val="28"/>
          <w:szCs w:val="28"/>
        </w:rPr>
        <w:lastRenderedPageBreak/>
        <w:t>Раздел 9. Расчет эффективности производственной программы</w:t>
      </w:r>
    </w:p>
    <w:p w14:paraId="01412C86" w14:textId="77777777" w:rsidR="00FF2CF6" w:rsidRPr="00FF2CF6" w:rsidRDefault="00FF2CF6" w:rsidP="00FF2CF6">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FF2CF6" w:rsidRPr="00FF2CF6" w14:paraId="33EC74E5" w14:textId="77777777" w:rsidTr="00F4799E">
        <w:trPr>
          <w:trHeight w:val="2430"/>
        </w:trPr>
        <w:tc>
          <w:tcPr>
            <w:tcW w:w="736" w:type="dxa"/>
            <w:vAlign w:val="center"/>
          </w:tcPr>
          <w:p w14:paraId="3C55B445" w14:textId="77777777" w:rsidR="00FF2CF6" w:rsidRPr="00FF2CF6" w:rsidRDefault="00FF2CF6" w:rsidP="00FF2CF6">
            <w:pPr>
              <w:jc w:val="center"/>
              <w:rPr>
                <w:bCs/>
                <w:color w:val="000000"/>
                <w:sz w:val="28"/>
                <w:szCs w:val="28"/>
              </w:rPr>
            </w:pPr>
            <w:r w:rsidRPr="00FF2CF6">
              <w:rPr>
                <w:bCs/>
                <w:color w:val="000000"/>
                <w:sz w:val="28"/>
                <w:szCs w:val="28"/>
              </w:rPr>
              <w:t>№ п/п</w:t>
            </w:r>
          </w:p>
        </w:tc>
        <w:tc>
          <w:tcPr>
            <w:tcW w:w="3659" w:type="dxa"/>
            <w:vAlign w:val="center"/>
          </w:tcPr>
          <w:p w14:paraId="3EF19F9F" w14:textId="77777777" w:rsidR="00FF2CF6" w:rsidRPr="00FF2CF6" w:rsidRDefault="00FF2CF6" w:rsidP="00FF2CF6">
            <w:pPr>
              <w:jc w:val="center"/>
              <w:rPr>
                <w:bCs/>
                <w:color w:val="000000"/>
                <w:sz w:val="28"/>
                <w:szCs w:val="28"/>
              </w:rPr>
            </w:pPr>
            <w:r w:rsidRPr="00FF2CF6">
              <w:rPr>
                <w:bCs/>
                <w:color w:val="000000"/>
                <w:sz w:val="28"/>
                <w:szCs w:val="28"/>
              </w:rPr>
              <w:t>Наименование показателя</w:t>
            </w:r>
          </w:p>
        </w:tc>
        <w:tc>
          <w:tcPr>
            <w:tcW w:w="1559" w:type="dxa"/>
            <w:vAlign w:val="center"/>
          </w:tcPr>
          <w:p w14:paraId="568572EC" w14:textId="77777777" w:rsidR="00FF2CF6" w:rsidRPr="00FF2CF6" w:rsidRDefault="00FF2CF6" w:rsidP="00FF2CF6">
            <w:pPr>
              <w:jc w:val="center"/>
              <w:rPr>
                <w:bCs/>
                <w:color w:val="000000"/>
                <w:sz w:val="28"/>
                <w:szCs w:val="28"/>
              </w:rPr>
            </w:pPr>
            <w:r w:rsidRPr="00FF2CF6">
              <w:rPr>
                <w:bCs/>
                <w:color w:val="000000"/>
                <w:sz w:val="28"/>
                <w:szCs w:val="28"/>
              </w:rPr>
              <w:t>Значение показателя в базовом периоде    2019 год</w:t>
            </w:r>
          </w:p>
        </w:tc>
        <w:tc>
          <w:tcPr>
            <w:tcW w:w="2551" w:type="dxa"/>
            <w:vAlign w:val="center"/>
          </w:tcPr>
          <w:p w14:paraId="5896B19B" w14:textId="77777777" w:rsidR="00FF2CF6" w:rsidRPr="00FF2CF6" w:rsidRDefault="00FF2CF6" w:rsidP="00FF2CF6">
            <w:pPr>
              <w:jc w:val="center"/>
              <w:rPr>
                <w:bCs/>
                <w:color w:val="000000"/>
                <w:sz w:val="28"/>
                <w:szCs w:val="28"/>
              </w:rPr>
            </w:pPr>
            <w:r w:rsidRPr="00FF2CF6">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8287A66" w14:textId="77777777" w:rsidR="00FF2CF6" w:rsidRPr="00FF2CF6" w:rsidRDefault="00FF2CF6" w:rsidP="00FF2CF6">
            <w:pPr>
              <w:jc w:val="center"/>
              <w:rPr>
                <w:bCs/>
                <w:color w:val="000000"/>
                <w:sz w:val="28"/>
                <w:szCs w:val="28"/>
              </w:rPr>
            </w:pPr>
            <w:r w:rsidRPr="00FF2CF6">
              <w:rPr>
                <w:bCs/>
                <w:color w:val="000000"/>
                <w:sz w:val="28"/>
                <w:szCs w:val="28"/>
              </w:rPr>
              <w:t xml:space="preserve">Эффективность </w:t>
            </w:r>
            <w:proofErr w:type="spellStart"/>
            <w:proofErr w:type="gramStart"/>
            <w:r w:rsidRPr="00FF2CF6">
              <w:rPr>
                <w:bCs/>
                <w:color w:val="000000"/>
                <w:sz w:val="28"/>
                <w:szCs w:val="28"/>
              </w:rPr>
              <w:t>производствен</w:t>
            </w:r>
            <w:proofErr w:type="spellEnd"/>
            <w:r w:rsidRPr="00FF2CF6">
              <w:rPr>
                <w:bCs/>
                <w:color w:val="000000"/>
                <w:sz w:val="28"/>
                <w:szCs w:val="28"/>
              </w:rPr>
              <w:t>-ной</w:t>
            </w:r>
            <w:proofErr w:type="gramEnd"/>
            <w:r w:rsidRPr="00FF2CF6">
              <w:rPr>
                <w:bCs/>
                <w:color w:val="000000"/>
                <w:sz w:val="28"/>
                <w:szCs w:val="28"/>
              </w:rPr>
              <w:t xml:space="preserve"> программы, тыс. руб.</w:t>
            </w:r>
          </w:p>
        </w:tc>
      </w:tr>
      <w:tr w:rsidR="00FF2CF6" w:rsidRPr="00FF2CF6" w14:paraId="13DD829D" w14:textId="77777777" w:rsidTr="00F4799E">
        <w:tc>
          <w:tcPr>
            <w:tcW w:w="736" w:type="dxa"/>
          </w:tcPr>
          <w:p w14:paraId="114D46DE" w14:textId="77777777" w:rsidR="00FF2CF6" w:rsidRPr="00FF2CF6" w:rsidRDefault="00FF2CF6" w:rsidP="00FF2CF6">
            <w:pPr>
              <w:jc w:val="center"/>
              <w:rPr>
                <w:bCs/>
                <w:color w:val="000000"/>
                <w:sz w:val="28"/>
                <w:szCs w:val="28"/>
              </w:rPr>
            </w:pPr>
            <w:r w:rsidRPr="00FF2CF6">
              <w:rPr>
                <w:bCs/>
                <w:color w:val="000000"/>
                <w:sz w:val="28"/>
                <w:szCs w:val="28"/>
              </w:rPr>
              <w:t>1</w:t>
            </w:r>
          </w:p>
        </w:tc>
        <w:tc>
          <w:tcPr>
            <w:tcW w:w="3659" w:type="dxa"/>
          </w:tcPr>
          <w:p w14:paraId="5CA465AC" w14:textId="77777777" w:rsidR="00FF2CF6" w:rsidRPr="00FF2CF6" w:rsidRDefault="00FF2CF6" w:rsidP="00FF2CF6">
            <w:pPr>
              <w:jc w:val="center"/>
              <w:rPr>
                <w:bCs/>
                <w:color w:val="000000"/>
                <w:sz w:val="28"/>
                <w:szCs w:val="28"/>
              </w:rPr>
            </w:pPr>
            <w:r w:rsidRPr="00FF2CF6">
              <w:rPr>
                <w:bCs/>
                <w:color w:val="000000"/>
                <w:sz w:val="28"/>
                <w:szCs w:val="28"/>
              </w:rPr>
              <w:t>2</w:t>
            </w:r>
          </w:p>
        </w:tc>
        <w:tc>
          <w:tcPr>
            <w:tcW w:w="1559" w:type="dxa"/>
          </w:tcPr>
          <w:p w14:paraId="29DD6C13" w14:textId="77777777" w:rsidR="00FF2CF6" w:rsidRPr="00FF2CF6" w:rsidRDefault="00FF2CF6" w:rsidP="00FF2CF6">
            <w:pPr>
              <w:jc w:val="center"/>
              <w:rPr>
                <w:bCs/>
                <w:color w:val="000000"/>
                <w:sz w:val="28"/>
                <w:szCs w:val="28"/>
              </w:rPr>
            </w:pPr>
            <w:r w:rsidRPr="00FF2CF6">
              <w:rPr>
                <w:bCs/>
                <w:color w:val="000000"/>
                <w:sz w:val="28"/>
                <w:szCs w:val="28"/>
              </w:rPr>
              <w:t>3</w:t>
            </w:r>
          </w:p>
        </w:tc>
        <w:tc>
          <w:tcPr>
            <w:tcW w:w="2551" w:type="dxa"/>
          </w:tcPr>
          <w:p w14:paraId="2E87E0A8" w14:textId="77777777" w:rsidR="00FF2CF6" w:rsidRPr="00FF2CF6" w:rsidRDefault="00FF2CF6" w:rsidP="00FF2CF6">
            <w:pPr>
              <w:jc w:val="center"/>
              <w:rPr>
                <w:bCs/>
                <w:color w:val="000000"/>
                <w:sz w:val="28"/>
                <w:szCs w:val="28"/>
              </w:rPr>
            </w:pPr>
            <w:r w:rsidRPr="00FF2CF6">
              <w:rPr>
                <w:bCs/>
                <w:color w:val="000000"/>
                <w:sz w:val="28"/>
                <w:szCs w:val="28"/>
              </w:rPr>
              <w:t>4</w:t>
            </w:r>
          </w:p>
        </w:tc>
        <w:tc>
          <w:tcPr>
            <w:tcW w:w="2125" w:type="dxa"/>
          </w:tcPr>
          <w:p w14:paraId="2DC25903" w14:textId="77777777" w:rsidR="00FF2CF6" w:rsidRPr="00FF2CF6" w:rsidRDefault="00FF2CF6" w:rsidP="00FF2CF6">
            <w:pPr>
              <w:jc w:val="center"/>
              <w:rPr>
                <w:bCs/>
                <w:color w:val="000000"/>
                <w:sz w:val="28"/>
                <w:szCs w:val="28"/>
              </w:rPr>
            </w:pPr>
            <w:r w:rsidRPr="00FF2CF6">
              <w:rPr>
                <w:bCs/>
                <w:color w:val="000000"/>
                <w:sz w:val="28"/>
                <w:szCs w:val="28"/>
              </w:rPr>
              <w:t>5</w:t>
            </w:r>
          </w:p>
        </w:tc>
      </w:tr>
      <w:tr w:rsidR="00FF2CF6" w:rsidRPr="00FF2CF6" w14:paraId="76FE8071" w14:textId="77777777" w:rsidTr="00F4799E">
        <w:trPr>
          <w:trHeight w:val="538"/>
        </w:trPr>
        <w:tc>
          <w:tcPr>
            <w:tcW w:w="10630" w:type="dxa"/>
            <w:gridSpan w:val="5"/>
            <w:vAlign w:val="center"/>
          </w:tcPr>
          <w:p w14:paraId="33E86F31" w14:textId="77777777" w:rsidR="00FF2CF6" w:rsidRPr="00FF2CF6" w:rsidRDefault="00FF2CF6" w:rsidP="00C03CD6">
            <w:pPr>
              <w:numPr>
                <w:ilvl w:val="0"/>
                <w:numId w:val="16"/>
              </w:numPr>
              <w:contextualSpacing/>
              <w:jc w:val="center"/>
              <w:rPr>
                <w:bCs/>
                <w:color w:val="000000"/>
                <w:sz w:val="28"/>
                <w:szCs w:val="28"/>
              </w:rPr>
            </w:pPr>
            <w:r w:rsidRPr="00FF2CF6">
              <w:rPr>
                <w:bCs/>
                <w:color w:val="000000"/>
                <w:sz w:val="28"/>
                <w:szCs w:val="28"/>
              </w:rPr>
              <w:t>Показатели качества воды</w:t>
            </w:r>
          </w:p>
        </w:tc>
      </w:tr>
      <w:tr w:rsidR="00FF2CF6" w:rsidRPr="00FF2CF6" w14:paraId="505EE259" w14:textId="77777777" w:rsidTr="00F4799E">
        <w:trPr>
          <w:trHeight w:val="3565"/>
        </w:trPr>
        <w:tc>
          <w:tcPr>
            <w:tcW w:w="736" w:type="dxa"/>
            <w:vAlign w:val="center"/>
          </w:tcPr>
          <w:p w14:paraId="1C92607F" w14:textId="77777777" w:rsidR="00FF2CF6" w:rsidRPr="00FF2CF6" w:rsidRDefault="00FF2CF6" w:rsidP="00FF2CF6">
            <w:pPr>
              <w:jc w:val="center"/>
              <w:rPr>
                <w:bCs/>
                <w:color w:val="000000"/>
                <w:sz w:val="28"/>
                <w:szCs w:val="28"/>
              </w:rPr>
            </w:pPr>
            <w:r w:rsidRPr="00FF2CF6">
              <w:rPr>
                <w:bCs/>
                <w:color w:val="000000"/>
                <w:sz w:val="28"/>
                <w:szCs w:val="28"/>
              </w:rPr>
              <w:t>1.1.</w:t>
            </w:r>
          </w:p>
        </w:tc>
        <w:tc>
          <w:tcPr>
            <w:tcW w:w="3659" w:type="dxa"/>
            <w:vAlign w:val="center"/>
          </w:tcPr>
          <w:p w14:paraId="368C9BEA" w14:textId="77777777" w:rsidR="00FF2CF6" w:rsidRPr="00FF2CF6" w:rsidRDefault="00FF2CF6" w:rsidP="00FF2CF6">
            <w:pPr>
              <w:rPr>
                <w:color w:val="000000"/>
                <w:sz w:val="22"/>
                <w:szCs w:val="22"/>
              </w:rPr>
            </w:pPr>
            <w:r w:rsidRPr="00FF2CF6">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B462730" w14:textId="77777777" w:rsidR="00FF2CF6" w:rsidRPr="00FF2CF6" w:rsidRDefault="00FF2CF6" w:rsidP="00FF2CF6">
            <w:pPr>
              <w:jc w:val="center"/>
              <w:rPr>
                <w:bCs/>
                <w:sz w:val="28"/>
                <w:szCs w:val="28"/>
              </w:rPr>
            </w:pPr>
            <w:r w:rsidRPr="00FF2CF6">
              <w:rPr>
                <w:bCs/>
                <w:sz w:val="28"/>
                <w:szCs w:val="28"/>
              </w:rPr>
              <w:t>1,00</w:t>
            </w:r>
          </w:p>
        </w:tc>
        <w:tc>
          <w:tcPr>
            <w:tcW w:w="2551" w:type="dxa"/>
            <w:vAlign w:val="center"/>
          </w:tcPr>
          <w:p w14:paraId="5D5A4BB4" w14:textId="77777777" w:rsidR="00FF2CF6" w:rsidRPr="00FF2CF6" w:rsidRDefault="00FF2CF6" w:rsidP="00FF2CF6">
            <w:pPr>
              <w:jc w:val="center"/>
              <w:rPr>
                <w:bCs/>
                <w:sz w:val="28"/>
                <w:szCs w:val="28"/>
              </w:rPr>
            </w:pPr>
            <w:r w:rsidRPr="00FF2CF6">
              <w:rPr>
                <w:bCs/>
                <w:sz w:val="28"/>
                <w:szCs w:val="28"/>
              </w:rPr>
              <w:t>1,00</w:t>
            </w:r>
          </w:p>
        </w:tc>
        <w:tc>
          <w:tcPr>
            <w:tcW w:w="2125" w:type="dxa"/>
            <w:vAlign w:val="center"/>
          </w:tcPr>
          <w:p w14:paraId="6C172E7A" w14:textId="77777777" w:rsidR="00FF2CF6" w:rsidRPr="00FF2CF6" w:rsidRDefault="00FF2CF6" w:rsidP="00FF2CF6">
            <w:pPr>
              <w:jc w:val="center"/>
              <w:rPr>
                <w:bCs/>
                <w:sz w:val="28"/>
                <w:szCs w:val="28"/>
              </w:rPr>
            </w:pPr>
            <w:r w:rsidRPr="00FF2CF6">
              <w:rPr>
                <w:bCs/>
                <w:sz w:val="28"/>
                <w:szCs w:val="28"/>
              </w:rPr>
              <w:t>-</w:t>
            </w:r>
          </w:p>
        </w:tc>
      </w:tr>
      <w:tr w:rsidR="00FF2CF6" w:rsidRPr="00FF2CF6" w14:paraId="3970CC2A" w14:textId="77777777" w:rsidTr="00F4799E">
        <w:trPr>
          <w:trHeight w:val="2387"/>
        </w:trPr>
        <w:tc>
          <w:tcPr>
            <w:tcW w:w="736" w:type="dxa"/>
            <w:vAlign w:val="center"/>
          </w:tcPr>
          <w:p w14:paraId="631E5D0D" w14:textId="77777777" w:rsidR="00FF2CF6" w:rsidRPr="00FF2CF6" w:rsidRDefault="00FF2CF6" w:rsidP="00FF2CF6">
            <w:pPr>
              <w:jc w:val="center"/>
              <w:rPr>
                <w:bCs/>
                <w:color w:val="000000"/>
                <w:sz w:val="28"/>
                <w:szCs w:val="28"/>
              </w:rPr>
            </w:pPr>
            <w:r w:rsidRPr="00FF2CF6">
              <w:rPr>
                <w:bCs/>
                <w:color w:val="000000"/>
                <w:sz w:val="28"/>
                <w:szCs w:val="28"/>
              </w:rPr>
              <w:t>1.2.</w:t>
            </w:r>
          </w:p>
        </w:tc>
        <w:tc>
          <w:tcPr>
            <w:tcW w:w="3659" w:type="dxa"/>
            <w:vAlign w:val="center"/>
          </w:tcPr>
          <w:p w14:paraId="1EE4AB12" w14:textId="77777777" w:rsidR="00FF2CF6" w:rsidRPr="00FF2CF6" w:rsidRDefault="00FF2CF6" w:rsidP="00FF2CF6">
            <w:pPr>
              <w:rPr>
                <w:bCs/>
                <w:color w:val="000000"/>
                <w:sz w:val="28"/>
                <w:szCs w:val="28"/>
              </w:rPr>
            </w:pPr>
            <w:r w:rsidRPr="00FF2CF6">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58381DE" w14:textId="77777777" w:rsidR="00FF2CF6" w:rsidRPr="00FF2CF6" w:rsidRDefault="00FF2CF6" w:rsidP="00FF2CF6">
            <w:pPr>
              <w:jc w:val="center"/>
              <w:rPr>
                <w:bCs/>
                <w:sz w:val="28"/>
                <w:szCs w:val="28"/>
              </w:rPr>
            </w:pPr>
            <w:r w:rsidRPr="00FF2CF6">
              <w:rPr>
                <w:bCs/>
                <w:sz w:val="28"/>
                <w:szCs w:val="28"/>
              </w:rPr>
              <w:t>1,00</w:t>
            </w:r>
          </w:p>
        </w:tc>
        <w:tc>
          <w:tcPr>
            <w:tcW w:w="2551" w:type="dxa"/>
            <w:vAlign w:val="center"/>
          </w:tcPr>
          <w:p w14:paraId="611A018E" w14:textId="77777777" w:rsidR="00FF2CF6" w:rsidRPr="00FF2CF6" w:rsidRDefault="00FF2CF6" w:rsidP="00FF2CF6">
            <w:pPr>
              <w:jc w:val="center"/>
              <w:rPr>
                <w:bCs/>
                <w:sz w:val="28"/>
                <w:szCs w:val="28"/>
              </w:rPr>
            </w:pPr>
            <w:r w:rsidRPr="00FF2CF6">
              <w:rPr>
                <w:bCs/>
                <w:sz w:val="28"/>
                <w:szCs w:val="28"/>
              </w:rPr>
              <w:t>1,00</w:t>
            </w:r>
          </w:p>
        </w:tc>
        <w:tc>
          <w:tcPr>
            <w:tcW w:w="2125" w:type="dxa"/>
            <w:vAlign w:val="center"/>
          </w:tcPr>
          <w:p w14:paraId="3DBA919B" w14:textId="77777777" w:rsidR="00FF2CF6" w:rsidRPr="00FF2CF6" w:rsidRDefault="00FF2CF6" w:rsidP="00FF2CF6">
            <w:pPr>
              <w:jc w:val="center"/>
              <w:rPr>
                <w:bCs/>
                <w:sz w:val="28"/>
                <w:szCs w:val="28"/>
              </w:rPr>
            </w:pPr>
            <w:r w:rsidRPr="00FF2CF6">
              <w:rPr>
                <w:bCs/>
                <w:sz w:val="28"/>
                <w:szCs w:val="28"/>
              </w:rPr>
              <w:t>-</w:t>
            </w:r>
          </w:p>
        </w:tc>
      </w:tr>
      <w:tr w:rsidR="00FF2CF6" w:rsidRPr="00FF2CF6" w14:paraId="59BE0FA3" w14:textId="77777777" w:rsidTr="00F4799E">
        <w:trPr>
          <w:trHeight w:val="704"/>
        </w:trPr>
        <w:tc>
          <w:tcPr>
            <w:tcW w:w="10630" w:type="dxa"/>
            <w:gridSpan w:val="5"/>
            <w:vAlign w:val="center"/>
          </w:tcPr>
          <w:p w14:paraId="37552D77" w14:textId="77777777" w:rsidR="00FF2CF6" w:rsidRPr="00FF2CF6" w:rsidRDefault="00FF2CF6" w:rsidP="00C03CD6">
            <w:pPr>
              <w:numPr>
                <w:ilvl w:val="0"/>
                <w:numId w:val="16"/>
              </w:numPr>
              <w:contextualSpacing/>
              <w:jc w:val="center"/>
              <w:rPr>
                <w:bCs/>
                <w:color w:val="000000"/>
                <w:sz w:val="28"/>
                <w:szCs w:val="28"/>
              </w:rPr>
            </w:pPr>
            <w:r w:rsidRPr="00FF2CF6">
              <w:rPr>
                <w:bCs/>
                <w:color w:val="000000"/>
                <w:sz w:val="28"/>
                <w:szCs w:val="28"/>
              </w:rPr>
              <w:t>Показатели надежности и бесперебойности водоснабжения</w:t>
            </w:r>
          </w:p>
        </w:tc>
      </w:tr>
      <w:tr w:rsidR="00FF2CF6" w:rsidRPr="00FF2CF6" w14:paraId="63594BE6" w14:textId="77777777" w:rsidTr="00F4799E">
        <w:trPr>
          <w:trHeight w:val="3982"/>
        </w:trPr>
        <w:tc>
          <w:tcPr>
            <w:tcW w:w="736" w:type="dxa"/>
            <w:vAlign w:val="center"/>
          </w:tcPr>
          <w:p w14:paraId="6B6ABF26" w14:textId="77777777" w:rsidR="00FF2CF6" w:rsidRPr="00FF2CF6" w:rsidRDefault="00FF2CF6" w:rsidP="00FF2CF6">
            <w:pPr>
              <w:jc w:val="center"/>
              <w:rPr>
                <w:bCs/>
                <w:color w:val="000000"/>
                <w:sz w:val="28"/>
                <w:szCs w:val="28"/>
              </w:rPr>
            </w:pPr>
            <w:r w:rsidRPr="00FF2CF6">
              <w:rPr>
                <w:bCs/>
                <w:color w:val="000000"/>
                <w:sz w:val="28"/>
                <w:szCs w:val="28"/>
              </w:rPr>
              <w:t>2.1.</w:t>
            </w:r>
          </w:p>
        </w:tc>
        <w:tc>
          <w:tcPr>
            <w:tcW w:w="3659" w:type="dxa"/>
            <w:vAlign w:val="center"/>
          </w:tcPr>
          <w:p w14:paraId="7933F3F6" w14:textId="77777777" w:rsidR="00FF2CF6" w:rsidRPr="00FF2CF6" w:rsidRDefault="00FF2CF6" w:rsidP="00FF2CF6">
            <w:pPr>
              <w:rPr>
                <w:bCs/>
                <w:color w:val="000000"/>
                <w:sz w:val="28"/>
                <w:szCs w:val="28"/>
              </w:rPr>
            </w:pPr>
            <w:r w:rsidRPr="00FF2CF6">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9231894" w14:textId="77777777" w:rsidR="00FF2CF6" w:rsidRPr="00FF2CF6" w:rsidRDefault="00FF2CF6" w:rsidP="00FF2CF6">
            <w:pPr>
              <w:jc w:val="center"/>
              <w:rPr>
                <w:bCs/>
                <w:sz w:val="28"/>
                <w:szCs w:val="28"/>
              </w:rPr>
            </w:pPr>
            <w:r w:rsidRPr="00FF2CF6">
              <w:rPr>
                <w:bCs/>
                <w:sz w:val="28"/>
                <w:szCs w:val="28"/>
              </w:rPr>
              <w:t>-</w:t>
            </w:r>
          </w:p>
        </w:tc>
        <w:tc>
          <w:tcPr>
            <w:tcW w:w="2551" w:type="dxa"/>
            <w:vAlign w:val="center"/>
          </w:tcPr>
          <w:p w14:paraId="3272DB7B" w14:textId="77777777" w:rsidR="00FF2CF6" w:rsidRPr="00FF2CF6" w:rsidRDefault="00FF2CF6" w:rsidP="00FF2CF6">
            <w:pPr>
              <w:jc w:val="center"/>
              <w:rPr>
                <w:bCs/>
                <w:sz w:val="28"/>
                <w:szCs w:val="28"/>
              </w:rPr>
            </w:pPr>
            <w:r w:rsidRPr="00FF2CF6">
              <w:rPr>
                <w:bCs/>
                <w:sz w:val="28"/>
                <w:szCs w:val="28"/>
              </w:rPr>
              <w:t>-</w:t>
            </w:r>
          </w:p>
        </w:tc>
        <w:tc>
          <w:tcPr>
            <w:tcW w:w="2125" w:type="dxa"/>
            <w:vAlign w:val="center"/>
          </w:tcPr>
          <w:p w14:paraId="7B5ABEDE" w14:textId="77777777" w:rsidR="00FF2CF6" w:rsidRPr="00FF2CF6" w:rsidRDefault="00FF2CF6" w:rsidP="00FF2CF6">
            <w:pPr>
              <w:jc w:val="center"/>
              <w:rPr>
                <w:bCs/>
                <w:color w:val="000000"/>
                <w:sz w:val="28"/>
                <w:szCs w:val="28"/>
              </w:rPr>
            </w:pPr>
            <w:r w:rsidRPr="00FF2CF6">
              <w:rPr>
                <w:bCs/>
                <w:color w:val="000000"/>
                <w:sz w:val="28"/>
                <w:szCs w:val="28"/>
              </w:rPr>
              <w:t>-</w:t>
            </w:r>
          </w:p>
        </w:tc>
      </w:tr>
      <w:tr w:rsidR="00FF2CF6" w:rsidRPr="00FF2CF6" w14:paraId="0B273C9B" w14:textId="77777777" w:rsidTr="00F4799E">
        <w:tc>
          <w:tcPr>
            <w:tcW w:w="736" w:type="dxa"/>
          </w:tcPr>
          <w:p w14:paraId="73C19D21" w14:textId="77777777" w:rsidR="00FF2CF6" w:rsidRPr="00FF2CF6" w:rsidRDefault="00FF2CF6" w:rsidP="00FF2CF6">
            <w:pPr>
              <w:jc w:val="center"/>
              <w:rPr>
                <w:bCs/>
                <w:color w:val="000000"/>
                <w:sz w:val="28"/>
                <w:szCs w:val="28"/>
              </w:rPr>
            </w:pPr>
            <w:r w:rsidRPr="00FF2CF6">
              <w:rPr>
                <w:bCs/>
                <w:color w:val="000000"/>
                <w:sz w:val="28"/>
                <w:szCs w:val="28"/>
              </w:rPr>
              <w:lastRenderedPageBreak/>
              <w:t>1</w:t>
            </w:r>
          </w:p>
        </w:tc>
        <w:tc>
          <w:tcPr>
            <w:tcW w:w="3659" w:type="dxa"/>
          </w:tcPr>
          <w:p w14:paraId="65B5EE60" w14:textId="77777777" w:rsidR="00FF2CF6" w:rsidRPr="00FF2CF6" w:rsidRDefault="00FF2CF6" w:rsidP="00FF2CF6">
            <w:pPr>
              <w:jc w:val="center"/>
              <w:rPr>
                <w:bCs/>
                <w:color w:val="000000"/>
                <w:sz w:val="28"/>
                <w:szCs w:val="28"/>
              </w:rPr>
            </w:pPr>
            <w:r w:rsidRPr="00FF2CF6">
              <w:rPr>
                <w:bCs/>
                <w:color w:val="000000"/>
                <w:sz w:val="28"/>
                <w:szCs w:val="28"/>
              </w:rPr>
              <w:t>2</w:t>
            </w:r>
          </w:p>
        </w:tc>
        <w:tc>
          <w:tcPr>
            <w:tcW w:w="1559" w:type="dxa"/>
          </w:tcPr>
          <w:p w14:paraId="0F86CE97" w14:textId="77777777" w:rsidR="00FF2CF6" w:rsidRPr="00FF2CF6" w:rsidRDefault="00FF2CF6" w:rsidP="00FF2CF6">
            <w:pPr>
              <w:jc w:val="center"/>
              <w:rPr>
                <w:bCs/>
                <w:color w:val="000000"/>
                <w:sz w:val="28"/>
                <w:szCs w:val="28"/>
              </w:rPr>
            </w:pPr>
            <w:r w:rsidRPr="00FF2CF6">
              <w:rPr>
                <w:bCs/>
                <w:color w:val="000000"/>
                <w:sz w:val="28"/>
                <w:szCs w:val="28"/>
              </w:rPr>
              <w:t>3</w:t>
            </w:r>
          </w:p>
        </w:tc>
        <w:tc>
          <w:tcPr>
            <w:tcW w:w="2551" w:type="dxa"/>
          </w:tcPr>
          <w:p w14:paraId="41B0380B" w14:textId="77777777" w:rsidR="00FF2CF6" w:rsidRPr="00FF2CF6" w:rsidRDefault="00FF2CF6" w:rsidP="00FF2CF6">
            <w:pPr>
              <w:jc w:val="center"/>
              <w:rPr>
                <w:bCs/>
                <w:color w:val="000000"/>
                <w:sz w:val="28"/>
                <w:szCs w:val="28"/>
              </w:rPr>
            </w:pPr>
            <w:r w:rsidRPr="00FF2CF6">
              <w:rPr>
                <w:bCs/>
                <w:color w:val="000000"/>
                <w:sz w:val="28"/>
                <w:szCs w:val="28"/>
              </w:rPr>
              <w:t>4</w:t>
            </w:r>
          </w:p>
        </w:tc>
        <w:tc>
          <w:tcPr>
            <w:tcW w:w="2125" w:type="dxa"/>
          </w:tcPr>
          <w:p w14:paraId="2062D8E3" w14:textId="77777777" w:rsidR="00FF2CF6" w:rsidRPr="00FF2CF6" w:rsidRDefault="00FF2CF6" w:rsidP="00FF2CF6">
            <w:pPr>
              <w:jc w:val="center"/>
              <w:rPr>
                <w:bCs/>
                <w:color w:val="000000"/>
                <w:sz w:val="28"/>
                <w:szCs w:val="28"/>
              </w:rPr>
            </w:pPr>
            <w:r w:rsidRPr="00FF2CF6">
              <w:rPr>
                <w:bCs/>
                <w:color w:val="000000"/>
                <w:sz w:val="28"/>
                <w:szCs w:val="28"/>
              </w:rPr>
              <w:t>5</w:t>
            </w:r>
          </w:p>
        </w:tc>
      </w:tr>
      <w:tr w:rsidR="00FF2CF6" w:rsidRPr="00FF2CF6" w14:paraId="4C49059E" w14:textId="77777777" w:rsidTr="00F4799E">
        <w:trPr>
          <w:trHeight w:val="982"/>
        </w:trPr>
        <w:tc>
          <w:tcPr>
            <w:tcW w:w="10630" w:type="dxa"/>
            <w:gridSpan w:val="5"/>
            <w:vAlign w:val="center"/>
          </w:tcPr>
          <w:p w14:paraId="7B4CCC5D" w14:textId="77777777" w:rsidR="00FF2CF6" w:rsidRPr="00FF2CF6" w:rsidRDefault="00FF2CF6" w:rsidP="00C03CD6">
            <w:pPr>
              <w:numPr>
                <w:ilvl w:val="0"/>
                <w:numId w:val="16"/>
              </w:numPr>
              <w:contextualSpacing/>
              <w:jc w:val="center"/>
              <w:rPr>
                <w:bCs/>
                <w:color w:val="000000"/>
                <w:sz w:val="28"/>
                <w:szCs w:val="28"/>
              </w:rPr>
            </w:pPr>
            <w:r w:rsidRPr="00FF2CF6">
              <w:rPr>
                <w:bCs/>
                <w:color w:val="000000"/>
                <w:sz w:val="28"/>
                <w:szCs w:val="28"/>
              </w:rPr>
              <w:t>Показатели энергетической эффективности использования ресурсов, в том числе уровень потерь воды</w:t>
            </w:r>
          </w:p>
        </w:tc>
      </w:tr>
      <w:tr w:rsidR="00FF2CF6" w:rsidRPr="00FF2CF6" w14:paraId="7052E686" w14:textId="77777777" w:rsidTr="00F4799E">
        <w:trPr>
          <w:trHeight w:val="1980"/>
        </w:trPr>
        <w:tc>
          <w:tcPr>
            <w:tcW w:w="736" w:type="dxa"/>
            <w:vAlign w:val="center"/>
          </w:tcPr>
          <w:p w14:paraId="286965BA" w14:textId="77777777" w:rsidR="00FF2CF6" w:rsidRPr="00FF2CF6" w:rsidRDefault="00FF2CF6" w:rsidP="00FF2CF6">
            <w:pPr>
              <w:jc w:val="center"/>
              <w:rPr>
                <w:bCs/>
                <w:color w:val="000000"/>
                <w:sz w:val="28"/>
                <w:szCs w:val="28"/>
              </w:rPr>
            </w:pPr>
            <w:r w:rsidRPr="00FF2CF6">
              <w:rPr>
                <w:bCs/>
                <w:color w:val="000000"/>
                <w:sz w:val="28"/>
                <w:szCs w:val="28"/>
              </w:rPr>
              <w:t>3.1.</w:t>
            </w:r>
          </w:p>
        </w:tc>
        <w:tc>
          <w:tcPr>
            <w:tcW w:w="3659" w:type="dxa"/>
            <w:vAlign w:val="center"/>
          </w:tcPr>
          <w:p w14:paraId="6E70568D" w14:textId="77777777" w:rsidR="00FF2CF6" w:rsidRPr="00FF2CF6" w:rsidRDefault="00FF2CF6" w:rsidP="00FF2CF6">
            <w:pPr>
              <w:rPr>
                <w:bCs/>
                <w:color w:val="000000"/>
                <w:sz w:val="28"/>
                <w:szCs w:val="28"/>
              </w:rPr>
            </w:pPr>
            <w:r w:rsidRPr="00FF2CF6">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6B55216" w14:textId="77777777" w:rsidR="00FF2CF6" w:rsidRPr="00FF2CF6" w:rsidRDefault="00FF2CF6" w:rsidP="00FF2CF6">
            <w:pPr>
              <w:jc w:val="center"/>
              <w:rPr>
                <w:bCs/>
                <w:color w:val="000000"/>
                <w:sz w:val="28"/>
                <w:szCs w:val="28"/>
              </w:rPr>
            </w:pPr>
            <w:r w:rsidRPr="00FF2CF6">
              <w:rPr>
                <w:bCs/>
                <w:color w:val="000000"/>
                <w:sz w:val="28"/>
                <w:szCs w:val="28"/>
              </w:rPr>
              <w:t>-</w:t>
            </w:r>
          </w:p>
        </w:tc>
        <w:tc>
          <w:tcPr>
            <w:tcW w:w="2551" w:type="dxa"/>
            <w:vAlign w:val="center"/>
          </w:tcPr>
          <w:p w14:paraId="551B015D" w14:textId="77777777" w:rsidR="00FF2CF6" w:rsidRPr="00FF2CF6" w:rsidRDefault="00FF2CF6" w:rsidP="00FF2CF6">
            <w:pPr>
              <w:jc w:val="center"/>
              <w:rPr>
                <w:bCs/>
                <w:color w:val="000000"/>
                <w:sz w:val="28"/>
                <w:szCs w:val="28"/>
              </w:rPr>
            </w:pPr>
            <w:r w:rsidRPr="00FF2CF6">
              <w:rPr>
                <w:bCs/>
                <w:color w:val="000000"/>
                <w:sz w:val="28"/>
                <w:szCs w:val="28"/>
              </w:rPr>
              <w:t>-</w:t>
            </w:r>
          </w:p>
        </w:tc>
        <w:tc>
          <w:tcPr>
            <w:tcW w:w="2125" w:type="dxa"/>
            <w:vAlign w:val="center"/>
          </w:tcPr>
          <w:p w14:paraId="081031CB" w14:textId="77777777" w:rsidR="00FF2CF6" w:rsidRPr="00FF2CF6" w:rsidRDefault="00FF2CF6" w:rsidP="00FF2CF6">
            <w:pPr>
              <w:jc w:val="center"/>
              <w:rPr>
                <w:bCs/>
                <w:color w:val="000000"/>
                <w:sz w:val="28"/>
                <w:szCs w:val="28"/>
              </w:rPr>
            </w:pPr>
            <w:r w:rsidRPr="00FF2CF6">
              <w:rPr>
                <w:bCs/>
                <w:color w:val="000000"/>
                <w:sz w:val="28"/>
                <w:szCs w:val="28"/>
              </w:rPr>
              <w:t>-</w:t>
            </w:r>
          </w:p>
        </w:tc>
      </w:tr>
      <w:tr w:rsidR="00FF2CF6" w:rsidRPr="00FF2CF6" w14:paraId="2C900CD0" w14:textId="77777777" w:rsidTr="00F4799E">
        <w:trPr>
          <w:trHeight w:val="2534"/>
        </w:trPr>
        <w:tc>
          <w:tcPr>
            <w:tcW w:w="736" w:type="dxa"/>
            <w:vAlign w:val="center"/>
          </w:tcPr>
          <w:p w14:paraId="3762A235" w14:textId="77777777" w:rsidR="00FF2CF6" w:rsidRPr="00FF2CF6" w:rsidRDefault="00FF2CF6" w:rsidP="00FF2CF6">
            <w:pPr>
              <w:jc w:val="center"/>
              <w:rPr>
                <w:bCs/>
                <w:color w:val="000000"/>
                <w:sz w:val="28"/>
                <w:szCs w:val="28"/>
              </w:rPr>
            </w:pPr>
            <w:r w:rsidRPr="00FF2CF6">
              <w:rPr>
                <w:bCs/>
                <w:color w:val="000000"/>
                <w:sz w:val="28"/>
                <w:szCs w:val="28"/>
              </w:rPr>
              <w:t>3.2.</w:t>
            </w:r>
          </w:p>
        </w:tc>
        <w:tc>
          <w:tcPr>
            <w:tcW w:w="3659" w:type="dxa"/>
            <w:vAlign w:val="center"/>
          </w:tcPr>
          <w:p w14:paraId="5DF5AB16" w14:textId="77777777" w:rsidR="00FF2CF6" w:rsidRPr="00FF2CF6" w:rsidRDefault="00FF2CF6" w:rsidP="00FF2CF6">
            <w:pPr>
              <w:rPr>
                <w:bCs/>
                <w:color w:val="000000"/>
                <w:sz w:val="28"/>
                <w:szCs w:val="28"/>
              </w:rPr>
            </w:pPr>
            <w:r w:rsidRPr="00FF2CF6">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FF2CF6">
              <w:rPr>
                <w:sz w:val="22"/>
                <w:szCs w:val="22"/>
              </w:rPr>
              <w:t>м</w:t>
            </w:r>
            <w:r w:rsidRPr="00FF2CF6">
              <w:rPr>
                <w:sz w:val="22"/>
                <w:szCs w:val="22"/>
                <w:vertAlign w:val="superscript"/>
              </w:rPr>
              <w:t>3</w:t>
            </w:r>
            <w:r w:rsidRPr="00FF2CF6">
              <w:rPr>
                <w:color w:val="000000"/>
                <w:sz w:val="22"/>
                <w:szCs w:val="22"/>
              </w:rPr>
              <w:t xml:space="preserve">) – </w:t>
            </w:r>
            <w:r w:rsidRPr="00FF2CF6">
              <w:rPr>
                <w:color w:val="000000"/>
                <w:sz w:val="22"/>
                <w:szCs w:val="22"/>
                <w:u w:val="single"/>
              </w:rPr>
              <w:t>для организаций, оказывающих услуги по водоподготовке</w:t>
            </w:r>
          </w:p>
        </w:tc>
        <w:tc>
          <w:tcPr>
            <w:tcW w:w="1559" w:type="dxa"/>
            <w:vAlign w:val="center"/>
          </w:tcPr>
          <w:p w14:paraId="34B1510C" w14:textId="77777777" w:rsidR="00FF2CF6" w:rsidRPr="00FF2CF6" w:rsidRDefault="00FF2CF6" w:rsidP="00FF2CF6">
            <w:pPr>
              <w:jc w:val="center"/>
              <w:rPr>
                <w:bCs/>
                <w:sz w:val="28"/>
                <w:szCs w:val="28"/>
              </w:rPr>
            </w:pPr>
            <w:r w:rsidRPr="00FF2CF6">
              <w:rPr>
                <w:bCs/>
                <w:sz w:val="28"/>
                <w:szCs w:val="28"/>
              </w:rPr>
              <w:t>-</w:t>
            </w:r>
          </w:p>
        </w:tc>
        <w:tc>
          <w:tcPr>
            <w:tcW w:w="2551" w:type="dxa"/>
            <w:vAlign w:val="center"/>
          </w:tcPr>
          <w:p w14:paraId="117EFBF9" w14:textId="77777777" w:rsidR="00FF2CF6" w:rsidRPr="00FF2CF6" w:rsidRDefault="00FF2CF6" w:rsidP="00FF2CF6">
            <w:pPr>
              <w:jc w:val="center"/>
              <w:rPr>
                <w:bCs/>
                <w:sz w:val="28"/>
                <w:szCs w:val="28"/>
              </w:rPr>
            </w:pPr>
            <w:r w:rsidRPr="00FF2CF6">
              <w:rPr>
                <w:bCs/>
                <w:sz w:val="28"/>
                <w:szCs w:val="28"/>
              </w:rPr>
              <w:t>-</w:t>
            </w:r>
          </w:p>
        </w:tc>
        <w:tc>
          <w:tcPr>
            <w:tcW w:w="2125" w:type="dxa"/>
            <w:vAlign w:val="center"/>
          </w:tcPr>
          <w:p w14:paraId="4F95454A" w14:textId="77777777" w:rsidR="00FF2CF6" w:rsidRPr="00FF2CF6" w:rsidRDefault="00FF2CF6" w:rsidP="00FF2CF6">
            <w:pPr>
              <w:jc w:val="center"/>
              <w:rPr>
                <w:bCs/>
                <w:sz w:val="28"/>
                <w:szCs w:val="28"/>
              </w:rPr>
            </w:pPr>
            <w:r w:rsidRPr="00FF2CF6">
              <w:rPr>
                <w:bCs/>
                <w:sz w:val="28"/>
                <w:szCs w:val="28"/>
              </w:rPr>
              <w:t>-</w:t>
            </w:r>
          </w:p>
        </w:tc>
      </w:tr>
      <w:tr w:rsidR="00FF2CF6" w:rsidRPr="00FF2CF6" w14:paraId="00659A2D" w14:textId="77777777" w:rsidTr="00F4799E">
        <w:trPr>
          <w:trHeight w:val="2228"/>
        </w:trPr>
        <w:tc>
          <w:tcPr>
            <w:tcW w:w="736" w:type="dxa"/>
            <w:vAlign w:val="center"/>
          </w:tcPr>
          <w:p w14:paraId="2D4854BD" w14:textId="77777777" w:rsidR="00FF2CF6" w:rsidRPr="00FF2CF6" w:rsidRDefault="00FF2CF6" w:rsidP="00FF2CF6">
            <w:pPr>
              <w:jc w:val="center"/>
              <w:rPr>
                <w:bCs/>
                <w:color w:val="000000"/>
                <w:sz w:val="28"/>
                <w:szCs w:val="28"/>
              </w:rPr>
            </w:pPr>
            <w:r w:rsidRPr="00FF2CF6">
              <w:rPr>
                <w:bCs/>
                <w:color w:val="000000"/>
                <w:sz w:val="28"/>
                <w:szCs w:val="28"/>
              </w:rPr>
              <w:t>3.3.</w:t>
            </w:r>
          </w:p>
        </w:tc>
        <w:tc>
          <w:tcPr>
            <w:tcW w:w="3659" w:type="dxa"/>
            <w:vAlign w:val="center"/>
          </w:tcPr>
          <w:p w14:paraId="4AE7B3F2" w14:textId="77777777" w:rsidR="00FF2CF6" w:rsidRPr="00FF2CF6" w:rsidRDefault="00FF2CF6" w:rsidP="00FF2CF6">
            <w:pPr>
              <w:rPr>
                <w:color w:val="000000"/>
                <w:sz w:val="22"/>
                <w:szCs w:val="22"/>
              </w:rPr>
            </w:pPr>
            <w:r w:rsidRPr="00FF2CF6">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FF2CF6">
              <w:rPr>
                <w:sz w:val="22"/>
                <w:szCs w:val="22"/>
              </w:rPr>
              <w:t>м</w:t>
            </w:r>
            <w:r w:rsidRPr="00FF2CF6">
              <w:rPr>
                <w:sz w:val="22"/>
                <w:szCs w:val="22"/>
                <w:vertAlign w:val="superscript"/>
              </w:rPr>
              <w:t>3</w:t>
            </w:r>
            <w:r w:rsidRPr="00FF2CF6">
              <w:rPr>
                <w:color w:val="000000"/>
                <w:sz w:val="22"/>
                <w:szCs w:val="22"/>
              </w:rPr>
              <w:t xml:space="preserve">) – </w:t>
            </w:r>
            <w:r w:rsidRPr="00FF2CF6">
              <w:rPr>
                <w:color w:val="000000"/>
                <w:sz w:val="22"/>
                <w:szCs w:val="22"/>
                <w:u w:val="single"/>
              </w:rPr>
              <w:t>для организаций, оказывающих услуги по транспортировке</w:t>
            </w:r>
          </w:p>
        </w:tc>
        <w:tc>
          <w:tcPr>
            <w:tcW w:w="1559" w:type="dxa"/>
            <w:vAlign w:val="center"/>
          </w:tcPr>
          <w:p w14:paraId="35EF2A39" w14:textId="77777777" w:rsidR="00FF2CF6" w:rsidRPr="00FF2CF6" w:rsidRDefault="00FF2CF6" w:rsidP="00FF2CF6">
            <w:pPr>
              <w:jc w:val="center"/>
              <w:rPr>
                <w:bCs/>
                <w:sz w:val="28"/>
                <w:szCs w:val="28"/>
              </w:rPr>
            </w:pPr>
            <w:r w:rsidRPr="00FF2CF6">
              <w:rPr>
                <w:bCs/>
                <w:sz w:val="28"/>
                <w:szCs w:val="28"/>
              </w:rPr>
              <w:t>-</w:t>
            </w:r>
          </w:p>
        </w:tc>
        <w:tc>
          <w:tcPr>
            <w:tcW w:w="2551" w:type="dxa"/>
            <w:vAlign w:val="center"/>
          </w:tcPr>
          <w:p w14:paraId="3333A858" w14:textId="77777777" w:rsidR="00FF2CF6" w:rsidRPr="00FF2CF6" w:rsidRDefault="00FF2CF6" w:rsidP="00FF2CF6">
            <w:pPr>
              <w:jc w:val="center"/>
              <w:rPr>
                <w:bCs/>
                <w:sz w:val="28"/>
                <w:szCs w:val="28"/>
              </w:rPr>
            </w:pPr>
            <w:r w:rsidRPr="00FF2CF6">
              <w:rPr>
                <w:bCs/>
                <w:sz w:val="28"/>
                <w:szCs w:val="28"/>
              </w:rPr>
              <w:t>-</w:t>
            </w:r>
          </w:p>
        </w:tc>
        <w:tc>
          <w:tcPr>
            <w:tcW w:w="2125" w:type="dxa"/>
            <w:vAlign w:val="center"/>
          </w:tcPr>
          <w:p w14:paraId="5FCE176D" w14:textId="77777777" w:rsidR="00FF2CF6" w:rsidRPr="00FF2CF6" w:rsidRDefault="00FF2CF6" w:rsidP="00FF2CF6">
            <w:pPr>
              <w:jc w:val="center"/>
              <w:rPr>
                <w:bCs/>
                <w:sz w:val="28"/>
                <w:szCs w:val="28"/>
              </w:rPr>
            </w:pPr>
            <w:r w:rsidRPr="00FF2CF6">
              <w:rPr>
                <w:bCs/>
                <w:sz w:val="28"/>
                <w:szCs w:val="28"/>
              </w:rPr>
              <w:t>-</w:t>
            </w:r>
          </w:p>
        </w:tc>
      </w:tr>
      <w:tr w:rsidR="00FF2CF6" w:rsidRPr="00FF2CF6" w14:paraId="52AA548D" w14:textId="77777777" w:rsidTr="00F4799E">
        <w:trPr>
          <w:trHeight w:val="2259"/>
        </w:trPr>
        <w:tc>
          <w:tcPr>
            <w:tcW w:w="736" w:type="dxa"/>
            <w:vAlign w:val="center"/>
          </w:tcPr>
          <w:p w14:paraId="54D86133" w14:textId="77777777" w:rsidR="00FF2CF6" w:rsidRPr="00FF2CF6" w:rsidRDefault="00FF2CF6" w:rsidP="00FF2CF6">
            <w:pPr>
              <w:jc w:val="center"/>
              <w:rPr>
                <w:bCs/>
                <w:color w:val="000000"/>
                <w:sz w:val="28"/>
                <w:szCs w:val="28"/>
              </w:rPr>
            </w:pPr>
            <w:r w:rsidRPr="00FF2CF6">
              <w:rPr>
                <w:bCs/>
                <w:color w:val="000000"/>
                <w:sz w:val="28"/>
                <w:szCs w:val="28"/>
              </w:rPr>
              <w:t>3.4.</w:t>
            </w:r>
          </w:p>
        </w:tc>
        <w:tc>
          <w:tcPr>
            <w:tcW w:w="3659" w:type="dxa"/>
            <w:vAlign w:val="center"/>
          </w:tcPr>
          <w:p w14:paraId="0C15CBDB" w14:textId="77777777" w:rsidR="00FF2CF6" w:rsidRPr="00FF2CF6" w:rsidRDefault="00FF2CF6" w:rsidP="00FF2CF6">
            <w:pPr>
              <w:rPr>
                <w:bCs/>
                <w:color w:val="000000"/>
                <w:sz w:val="28"/>
                <w:szCs w:val="28"/>
              </w:rPr>
            </w:pPr>
            <w:r w:rsidRPr="00FF2CF6">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FF2CF6">
              <w:rPr>
                <w:color w:val="000000"/>
                <w:sz w:val="22"/>
                <w:szCs w:val="22"/>
                <w:vertAlign w:val="superscript"/>
              </w:rPr>
              <w:t>3</w:t>
            </w:r>
            <w:r w:rsidRPr="00FF2CF6">
              <w:rPr>
                <w:color w:val="000000"/>
                <w:sz w:val="22"/>
                <w:szCs w:val="22"/>
              </w:rPr>
              <w:t xml:space="preserve">) – </w:t>
            </w:r>
            <w:r w:rsidRPr="00FF2CF6">
              <w:rPr>
                <w:color w:val="000000"/>
                <w:sz w:val="22"/>
                <w:szCs w:val="22"/>
                <w:u w:val="single"/>
              </w:rPr>
              <w:t>для организаций, оказывающих услуги водоснабжения (полный цикл)</w:t>
            </w:r>
          </w:p>
        </w:tc>
        <w:tc>
          <w:tcPr>
            <w:tcW w:w="1559" w:type="dxa"/>
            <w:vAlign w:val="center"/>
          </w:tcPr>
          <w:p w14:paraId="3B3A48C1" w14:textId="77777777" w:rsidR="00FF2CF6" w:rsidRPr="00FF2CF6" w:rsidRDefault="00FF2CF6" w:rsidP="00FF2CF6">
            <w:pPr>
              <w:jc w:val="center"/>
              <w:rPr>
                <w:bCs/>
                <w:color w:val="000000"/>
                <w:sz w:val="28"/>
                <w:szCs w:val="28"/>
              </w:rPr>
            </w:pPr>
            <w:r w:rsidRPr="00FF2CF6">
              <w:rPr>
                <w:bCs/>
                <w:color w:val="000000"/>
                <w:sz w:val="28"/>
                <w:szCs w:val="28"/>
              </w:rPr>
              <w:t>1,39</w:t>
            </w:r>
          </w:p>
        </w:tc>
        <w:tc>
          <w:tcPr>
            <w:tcW w:w="2551" w:type="dxa"/>
            <w:vAlign w:val="center"/>
          </w:tcPr>
          <w:p w14:paraId="4605F6CB" w14:textId="77777777" w:rsidR="00FF2CF6" w:rsidRPr="00FF2CF6" w:rsidRDefault="00FF2CF6" w:rsidP="00FF2CF6">
            <w:pPr>
              <w:jc w:val="center"/>
              <w:rPr>
                <w:bCs/>
                <w:color w:val="000000"/>
                <w:sz w:val="28"/>
                <w:szCs w:val="28"/>
              </w:rPr>
            </w:pPr>
            <w:r w:rsidRPr="00FF2CF6">
              <w:rPr>
                <w:bCs/>
                <w:color w:val="000000"/>
                <w:sz w:val="28"/>
                <w:szCs w:val="28"/>
              </w:rPr>
              <w:t>1,39</w:t>
            </w:r>
          </w:p>
        </w:tc>
        <w:tc>
          <w:tcPr>
            <w:tcW w:w="2125" w:type="dxa"/>
            <w:vAlign w:val="center"/>
          </w:tcPr>
          <w:p w14:paraId="6DD9AC0D" w14:textId="77777777" w:rsidR="00FF2CF6" w:rsidRPr="00FF2CF6" w:rsidRDefault="00FF2CF6" w:rsidP="00FF2CF6">
            <w:pPr>
              <w:jc w:val="center"/>
              <w:rPr>
                <w:bCs/>
                <w:color w:val="000000"/>
                <w:sz w:val="28"/>
                <w:szCs w:val="28"/>
              </w:rPr>
            </w:pPr>
            <w:r w:rsidRPr="00FF2CF6">
              <w:rPr>
                <w:bCs/>
                <w:color w:val="000000"/>
                <w:sz w:val="28"/>
                <w:szCs w:val="28"/>
              </w:rPr>
              <w:t>-</w:t>
            </w:r>
          </w:p>
        </w:tc>
      </w:tr>
    </w:tbl>
    <w:p w14:paraId="6B7A795D" w14:textId="77777777" w:rsidR="00FF2CF6" w:rsidRPr="00FF2CF6" w:rsidRDefault="00FF2CF6" w:rsidP="00FF2CF6">
      <w:pPr>
        <w:ind w:left="-567"/>
        <w:jc w:val="center"/>
        <w:rPr>
          <w:bCs/>
          <w:color w:val="000000"/>
          <w:sz w:val="28"/>
          <w:szCs w:val="28"/>
        </w:rPr>
      </w:pPr>
    </w:p>
    <w:p w14:paraId="548EE450" w14:textId="77777777" w:rsidR="00FF2CF6" w:rsidRPr="00FF2CF6" w:rsidRDefault="00FF2CF6" w:rsidP="00FF2CF6">
      <w:pPr>
        <w:ind w:left="-567"/>
        <w:jc w:val="center"/>
        <w:rPr>
          <w:bCs/>
          <w:color w:val="000000"/>
          <w:sz w:val="28"/>
          <w:szCs w:val="28"/>
        </w:rPr>
      </w:pPr>
    </w:p>
    <w:p w14:paraId="08D9B0E6" w14:textId="77777777" w:rsidR="00FF2CF6" w:rsidRPr="00FF2CF6" w:rsidRDefault="00FF2CF6" w:rsidP="00FF2CF6">
      <w:pPr>
        <w:ind w:left="-567"/>
        <w:jc w:val="center"/>
        <w:rPr>
          <w:bCs/>
          <w:color w:val="000000"/>
          <w:sz w:val="28"/>
          <w:szCs w:val="28"/>
        </w:rPr>
      </w:pPr>
    </w:p>
    <w:p w14:paraId="2264273F" w14:textId="77777777" w:rsidR="00FF2CF6" w:rsidRPr="00FF2CF6" w:rsidRDefault="00FF2CF6" w:rsidP="00FF2CF6">
      <w:pPr>
        <w:ind w:left="-567"/>
        <w:jc w:val="center"/>
        <w:rPr>
          <w:bCs/>
          <w:color w:val="000000"/>
          <w:sz w:val="28"/>
          <w:szCs w:val="28"/>
        </w:rPr>
      </w:pPr>
    </w:p>
    <w:p w14:paraId="77425E7F" w14:textId="77777777" w:rsidR="00FF2CF6" w:rsidRPr="00FF2CF6" w:rsidRDefault="00FF2CF6" w:rsidP="00FF2CF6">
      <w:pPr>
        <w:ind w:left="-567"/>
        <w:jc w:val="center"/>
        <w:rPr>
          <w:bCs/>
          <w:color w:val="000000"/>
          <w:sz w:val="28"/>
          <w:szCs w:val="28"/>
        </w:rPr>
      </w:pPr>
    </w:p>
    <w:p w14:paraId="48301A55" w14:textId="77777777" w:rsidR="00FF2CF6" w:rsidRPr="00FF2CF6" w:rsidRDefault="00FF2CF6" w:rsidP="00FF2CF6">
      <w:pPr>
        <w:ind w:left="-567"/>
        <w:jc w:val="center"/>
        <w:rPr>
          <w:bCs/>
          <w:color w:val="000000"/>
          <w:sz w:val="28"/>
          <w:szCs w:val="28"/>
        </w:rPr>
      </w:pPr>
    </w:p>
    <w:p w14:paraId="786F13CE" w14:textId="77777777" w:rsidR="00FF2CF6" w:rsidRPr="00FF2CF6" w:rsidRDefault="00FF2CF6" w:rsidP="00FF2CF6">
      <w:pPr>
        <w:ind w:left="-567"/>
        <w:jc w:val="center"/>
        <w:rPr>
          <w:bCs/>
          <w:color w:val="000000"/>
          <w:sz w:val="28"/>
          <w:szCs w:val="28"/>
        </w:rPr>
      </w:pPr>
    </w:p>
    <w:p w14:paraId="5857B960" w14:textId="77777777" w:rsidR="00FF2CF6" w:rsidRPr="00FF2CF6" w:rsidRDefault="00FF2CF6" w:rsidP="00FF2CF6">
      <w:pPr>
        <w:ind w:left="-567"/>
        <w:jc w:val="center"/>
        <w:rPr>
          <w:bCs/>
          <w:color w:val="000000"/>
          <w:sz w:val="28"/>
          <w:szCs w:val="28"/>
        </w:rPr>
      </w:pPr>
    </w:p>
    <w:p w14:paraId="386F7550" w14:textId="77777777" w:rsidR="00FF2CF6" w:rsidRPr="00FF2CF6" w:rsidRDefault="00FF2CF6" w:rsidP="00FF2CF6">
      <w:pPr>
        <w:ind w:left="-567"/>
        <w:jc w:val="center"/>
        <w:rPr>
          <w:bCs/>
          <w:color w:val="000000"/>
          <w:sz w:val="28"/>
          <w:szCs w:val="28"/>
        </w:rPr>
      </w:pPr>
    </w:p>
    <w:p w14:paraId="26F444F2" w14:textId="77777777" w:rsidR="00FF2CF6" w:rsidRPr="00FF2CF6" w:rsidRDefault="00FF2CF6" w:rsidP="00FF2CF6">
      <w:pPr>
        <w:ind w:left="-567"/>
        <w:jc w:val="center"/>
        <w:rPr>
          <w:bCs/>
          <w:color w:val="000000"/>
          <w:sz w:val="28"/>
          <w:szCs w:val="28"/>
        </w:rPr>
      </w:pPr>
    </w:p>
    <w:p w14:paraId="0405CB50" w14:textId="77777777" w:rsidR="00FF2CF6" w:rsidRPr="00FF2CF6" w:rsidRDefault="00FF2CF6" w:rsidP="00FF2CF6">
      <w:pPr>
        <w:ind w:left="-567"/>
        <w:jc w:val="center"/>
        <w:rPr>
          <w:bCs/>
          <w:color w:val="000000"/>
          <w:sz w:val="28"/>
          <w:szCs w:val="28"/>
        </w:rPr>
      </w:pPr>
    </w:p>
    <w:p w14:paraId="6D5575E8" w14:textId="77777777" w:rsidR="00FF2CF6" w:rsidRPr="00FF2CF6" w:rsidRDefault="00FF2CF6" w:rsidP="00FF2CF6">
      <w:pPr>
        <w:ind w:left="-567"/>
        <w:jc w:val="center"/>
        <w:rPr>
          <w:bCs/>
          <w:color w:val="000000"/>
          <w:sz w:val="28"/>
          <w:szCs w:val="28"/>
        </w:rPr>
      </w:pPr>
    </w:p>
    <w:p w14:paraId="029927D1" w14:textId="77777777" w:rsidR="00FF2CF6" w:rsidRPr="00FF2CF6" w:rsidRDefault="00FF2CF6" w:rsidP="00FF2CF6">
      <w:pPr>
        <w:ind w:left="-567"/>
        <w:jc w:val="center"/>
        <w:rPr>
          <w:bCs/>
          <w:color w:val="000000"/>
          <w:sz w:val="28"/>
          <w:szCs w:val="28"/>
        </w:rPr>
      </w:pPr>
    </w:p>
    <w:p w14:paraId="48992B02" w14:textId="77777777" w:rsidR="00FF2CF6" w:rsidRPr="00FF2CF6" w:rsidRDefault="00FF2CF6" w:rsidP="00FF2CF6">
      <w:pPr>
        <w:ind w:left="-567"/>
        <w:jc w:val="center"/>
        <w:rPr>
          <w:bCs/>
          <w:color w:val="000000"/>
          <w:sz w:val="28"/>
          <w:szCs w:val="28"/>
        </w:rPr>
      </w:pPr>
      <w:r w:rsidRPr="00FF2CF6">
        <w:rPr>
          <w:bCs/>
          <w:color w:val="000000"/>
          <w:sz w:val="28"/>
          <w:szCs w:val="28"/>
        </w:rPr>
        <w:lastRenderedPageBreak/>
        <w:t>Раздел 10. Отчет об исполнении производственной программы холодного водоснабжения питьевой водой за 2017-2019 годы</w:t>
      </w:r>
    </w:p>
    <w:p w14:paraId="3713BA68" w14:textId="77777777" w:rsidR="00FF2CF6" w:rsidRPr="00FF2CF6" w:rsidRDefault="00FF2CF6" w:rsidP="00FF2CF6">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5935"/>
        <w:gridCol w:w="4238"/>
      </w:tblGrid>
      <w:tr w:rsidR="00FF2CF6" w:rsidRPr="00FF2CF6" w14:paraId="5172ADA7" w14:textId="77777777" w:rsidTr="00F4799E">
        <w:tc>
          <w:tcPr>
            <w:tcW w:w="5935" w:type="dxa"/>
            <w:tcBorders>
              <w:top w:val="single" w:sz="4" w:space="0" w:color="auto"/>
              <w:left w:val="single" w:sz="4" w:space="0" w:color="auto"/>
              <w:bottom w:val="single" w:sz="4" w:space="0" w:color="auto"/>
              <w:right w:val="single" w:sz="4" w:space="0" w:color="auto"/>
            </w:tcBorders>
            <w:vAlign w:val="center"/>
            <w:hideMark/>
          </w:tcPr>
          <w:p w14:paraId="0AE2E7A0" w14:textId="77777777" w:rsidR="00FF2CF6" w:rsidRPr="00FF2CF6" w:rsidRDefault="00FF2CF6" w:rsidP="00FF2CF6">
            <w:pPr>
              <w:jc w:val="center"/>
              <w:rPr>
                <w:bCs/>
                <w:sz w:val="28"/>
                <w:szCs w:val="28"/>
              </w:rPr>
            </w:pPr>
            <w:r w:rsidRPr="00FF2CF6">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DDC8F4F" w14:textId="77777777" w:rsidR="00FF2CF6" w:rsidRPr="00FF2CF6" w:rsidRDefault="00FF2CF6" w:rsidP="00FF2CF6">
            <w:pPr>
              <w:jc w:val="center"/>
              <w:rPr>
                <w:bCs/>
                <w:sz w:val="28"/>
                <w:szCs w:val="28"/>
              </w:rPr>
            </w:pPr>
            <w:r w:rsidRPr="00FF2CF6">
              <w:rPr>
                <w:bCs/>
                <w:sz w:val="28"/>
                <w:szCs w:val="28"/>
              </w:rPr>
              <w:t>Фактическое значение показателя, тыс. руб.</w:t>
            </w:r>
          </w:p>
        </w:tc>
      </w:tr>
      <w:tr w:rsidR="00FF2CF6" w:rsidRPr="00FF2CF6" w14:paraId="48ABAD77" w14:textId="77777777" w:rsidTr="00F4799E">
        <w:tc>
          <w:tcPr>
            <w:tcW w:w="10173" w:type="dxa"/>
            <w:gridSpan w:val="2"/>
            <w:tcBorders>
              <w:top w:val="single" w:sz="4" w:space="0" w:color="auto"/>
              <w:left w:val="single" w:sz="4" w:space="0" w:color="auto"/>
              <w:bottom w:val="single" w:sz="4" w:space="0" w:color="auto"/>
              <w:right w:val="single" w:sz="4" w:space="0" w:color="auto"/>
            </w:tcBorders>
            <w:hideMark/>
          </w:tcPr>
          <w:p w14:paraId="377CC559" w14:textId="77777777" w:rsidR="00FF2CF6" w:rsidRPr="00FF2CF6" w:rsidRDefault="00FF2CF6" w:rsidP="00FF2CF6">
            <w:pPr>
              <w:jc w:val="center"/>
              <w:rPr>
                <w:bCs/>
                <w:sz w:val="28"/>
                <w:szCs w:val="28"/>
              </w:rPr>
            </w:pPr>
            <w:r w:rsidRPr="00FF2CF6">
              <w:rPr>
                <w:bCs/>
                <w:sz w:val="28"/>
                <w:szCs w:val="28"/>
              </w:rPr>
              <w:t>2017 год</w:t>
            </w:r>
          </w:p>
        </w:tc>
      </w:tr>
      <w:tr w:rsidR="00FF2CF6" w:rsidRPr="00FF2CF6" w14:paraId="544FFC48" w14:textId="77777777" w:rsidTr="00F4799E">
        <w:tc>
          <w:tcPr>
            <w:tcW w:w="5935" w:type="dxa"/>
            <w:tcBorders>
              <w:top w:val="single" w:sz="4" w:space="0" w:color="auto"/>
              <w:left w:val="single" w:sz="4" w:space="0" w:color="auto"/>
              <w:bottom w:val="single" w:sz="4" w:space="0" w:color="auto"/>
              <w:right w:val="single" w:sz="4" w:space="0" w:color="auto"/>
            </w:tcBorders>
            <w:hideMark/>
          </w:tcPr>
          <w:p w14:paraId="7D2A88AA" w14:textId="77777777" w:rsidR="00FF2CF6" w:rsidRPr="00FF2CF6" w:rsidRDefault="00FF2CF6" w:rsidP="00FF2CF6">
            <w:pPr>
              <w:jc w:val="center"/>
              <w:rPr>
                <w:bCs/>
                <w:sz w:val="28"/>
                <w:szCs w:val="28"/>
              </w:rPr>
            </w:pPr>
            <w:r w:rsidRPr="00FF2CF6">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3C9EB2D" w14:textId="77777777" w:rsidR="00FF2CF6" w:rsidRPr="00FF2CF6" w:rsidRDefault="00FF2CF6" w:rsidP="00FF2CF6">
            <w:pPr>
              <w:jc w:val="center"/>
              <w:rPr>
                <w:bCs/>
                <w:sz w:val="28"/>
                <w:szCs w:val="28"/>
              </w:rPr>
            </w:pPr>
            <w:r w:rsidRPr="00FF2CF6">
              <w:rPr>
                <w:bCs/>
                <w:sz w:val="28"/>
                <w:szCs w:val="28"/>
              </w:rPr>
              <w:t>-</w:t>
            </w:r>
          </w:p>
        </w:tc>
      </w:tr>
      <w:tr w:rsidR="00FF2CF6" w:rsidRPr="00FF2CF6" w14:paraId="39A03221" w14:textId="77777777" w:rsidTr="00F4799E">
        <w:tc>
          <w:tcPr>
            <w:tcW w:w="10173" w:type="dxa"/>
            <w:gridSpan w:val="2"/>
            <w:tcBorders>
              <w:top w:val="single" w:sz="4" w:space="0" w:color="auto"/>
              <w:left w:val="single" w:sz="4" w:space="0" w:color="auto"/>
              <w:bottom w:val="single" w:sz="4" w:space="0" w:color="auto"/>
              <w:right w:val="single" w:sz="4" w:space="0" w:color="auto"/>
            </w:tcBorders>
            <w:hideMark/>
          </w:tcPr>
          <w:p w14:paraId="1B8E3551" w14:textId="77777777" w:rsidR="00FF2CF6" w:rsidRPr="00FF2CF6" w:rsidRDefault="00FF2CF6" w:rsidP="00FF2CF6">
            <w:pPr>
              <w:jc w:val="center"/>
              <w:rPr>
                <w:bCs/>
                <w:sz w:val="28"/>
                <w:szCs w:val="28"/>
              </w:rPr>
            </w:pPr>
            <w:r w:rsidRPr="00FF2CF6">
              <w:rPr>
                <w:bCs/>
                <w:sz w:val="28"/>
                <w:szCs w:val="28"/>
              </w:rPr>
              <w:t>2018 год</w:t>
            </w:r>
          </w:p>
        </w:tc>
      </w:tr>
      <w:tr w:rsidR="00FF2CF6" w:rsidRPr="00FF2CF6" w14:paraId="12B4D215" w14:textId="77777777" w:rsidTr="00F4799E">
        <w:tc>
          <w:tcPr>
            <w:tcW w:w="5935" w:type="dxa"/>
            <w:tcBorders>
              <w:top w:val="single" w:sz="4" w:space="0" w:color="auto"/>
              <w:left w:val="single" w:sz="4" w:space="0" w:color="auto"/>
              <w:bottom w:val="single" w:sz="4" w:space="0" w:color="auto"/>
              <w:right w:val="single" w:sz="4" w:space="0" w:color="auto"/>
            </w:tcBorders>
            <w:hideMark/>
          </w:tcPr>
          <w:p w14:paraId="51AFDD53" w14:textId="77777777" w:rsidR="00FF2CF6" w:rsidRPr="00FF2CF6" w:rsidRDefault="00FF2CF6" w:rsidP="00FF2CF6">
            <w:pPr>
              <w:jc w:val="center"/>
              <w:rPr>
                <w:bCs/>
                <w:sz w:val="28"/>
                <w:szCs w:val="28"/>
              </w:rPr>
            </w:pPr>
            <w:r w:rsidRPr="00FF2CF6">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2CAA1FA" w14:textId="77777777" w:rsidR="00FF2CF6" w:rsidRPr="00FF2CF6" w:rsidRDefault="00FF2CF6" w:rsidP="00FF2CF6">
            <w:pPr>
              <w:jc w:val="center"/>
              <w:rPr>
                <w:bCs/>
                <w:sz w:val="28"/>
                <w:szCs w:val="28"/>
              </w:rPr>
            </w:pPr>
            <w:r w:rsidRPr="00FF2CF6">
              <w:rPr>
                <w:bCs/>
                <w:sz w:val="28"/>
                <w:szCs w:val="28"/>
              </w:rPr>
              <w:t>-</w:t>
            </w:r>
          </w:p>
        </w:tc>
      </w:tr>
      <w:tr w:rsidR="00FF2CF6" w:rsidRPr="00FF2CF6" w14:paraId="29F1331E" w14:textId="77777777" w:rsidTr="00F4799E">
        <w:tc>
          <w:tcPr>
            <w:tcW w:w="10173" w:type="dxa"/>
            <w:gridSpan w:val="2"/>
            <w:tcBorders>
              <w:top w:val="single" w:sz="4" w:space="0" w:color="auto"/>
              <w:left w:val="single" w:sz="4" w:space="0" w:color="auto"/>
              <w:bottom w:val="single" w:sz="4" w:space="0" w:color="auto"/>
              <w:right w:val="single" w:sz="4" w:space="0" w:color="auto"/>
            </w:tcBorders>
          </w:tcPr>
          <w:p w14:paraId="3DEC3670" w14:textId="77777777" w:rsidR="00FF2CF6" w:rsidRPr="00FF2CF6" w:rsidRDefault="00FF2CF6" w:rsidP="00FF2CF6">
            <w:pPr>
              <w:jc w:val="center"/>
              <w:rPr>
                <w:bCs/>
                <w:sz w:val="28"/>
                <w:szCs w:val="28"/>
              </w:rPr>
            </w:pPr>
            <w:r w:rsidRPr="00FF2CF6">
              <w:rPr>
                <w:bCs/>
                <w:sz w:val="28"/>
                <w:szCs w:val="28"/>
              </w:rPr>
              <w:t>201</w:t>
            </w:r>
            <w:r w:rsidRPr="00FF2CF6">
              <w:rPr>
                <w:bCs/>
                <w:sz w:val="28"/>
                <w:szCs w:val="28"/>
                <w:lang w:val="en-US"/>
              </w:rPr>
              <w:t>9</w:t>
            </w:r>
            <w:r w:rsidRPr="00FF2CF6">
              <w:rPr>
                <w:bCs/>
                <w:sz w:val="28"/>
                <w:szCs w:val="28"/>
              </w:rPr>
              <w:t xml:space="preserve"> год</w:t>
            </w:r>
          </w:p>
        </w:tc>
      </w:tr>
      <w:tr w:rsidR="00FF2CF6" w:rsidRPr="00FF2CF6" w14:paraId="5735E1F1" w14:textId="77777777" w:rsidTr="00F4799E">
        <w:tc>
          <w:tcPr>
            <w:tcW w:w="5935" w:type="dxa"/>
            <w:tcBorders>
              <w:top w:val="single" w:sz="4" w:space="0" w:color="auto"/>
              <w:left w:val="single" w:sz="4" w:space="0" w:color="auto"/>
              <w:bottom w:val="single" w:sz="4" w:space="0" w:color="auto"/>
              <w:right w:val="single" w:sz="4" w:space="0" w:color="auto"/>
            </w:tcBorders>
          </w:tcPr>
          <w:p w14:paraId="2542C3DE" w14:textId="77777777" w:rsidR="00FF2CF6" w:rsidRPr="00FF2CF6" w:rsidRDefault="00FF2CF6" w:rsidP="00FF2CF6">
            <w:pPr>
              <w:jc w:val="center"/>
              <w:rPr>
                <w:bCs/>
                <w:sz w:val="28"/>
                <w:szCs w:val="28"/>
              </w:rPr>
            </w:pPr>
            <w:r w:rsidRPr="00FF2CF6">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tcPr>
          <w:p w14:paraId="0D60D772" w14:textId="77777777" w:rsidR="00FF2CF6" w:rsidRPr="00FF2CF6" w:rsidRDefault="00FF2CF6" w:rsidP="00FF2CF6">
            <w:pPr>
              <w:jc w:val="center"/>
              <w:rPr>
                <w:bCs/>
                <w:sz w:val="28"/>
                <w:szCs w:val="28"/>
              </w:rPr>
            </w:pPr>
            <w:r w:rsidRPr="00FF2CF6">
              <w:rPr>
                <w:bCs/>
                <w:sz w:val="28"/>
                <w:szCs w:val="28"/>
              </w:rPr>
              <w:t>-</w:t>
            </w:r>
          </w:p>
        </w:tc>
      </w:tr>
    </w:tbl>
    <w:p w14:paraId="4929B6DD" w14:textId="77777777" w:rsidR="00FF2CF6" w:rsidRPr="00FF2CF6" w:rsidRDefault="00FF2CF6" w:rsidP="00FF2CF6">
      <w:pPr>
        <w:ind w:left="-567"/>
        <w:jc w:val="center"/>
        <w:rPr>
          <w:bCs/>
          <w:color w:val="000000"/>
          <w:sz w:val="28"/>
          <w:szCs w:val="28"/>
        </w:rPr>
      </w:pPr>
    </w:p>
    <w:p w14:paraId="60590DBB" w14:textId="77777777" w:rsidR="00FF2CF6" w:rsidRPr="00FF2CF6" w:rsidRDefault="00FF2CF6" w:rsidP="00FF2CF6">
      <w:pPr>
        <w:jc w:val="both"/>
        <w:rPr>
          <w:sz w:val="28"/>
          <w:szCs w:val="28"/>
          <w:lang w:eastAsia="en-US"/>
        </w:rPr>
      </w:pPr>
    </w:p>
    <w:p w14:paraId="5370A9C8" w14:textId="77777777" w:rsidR="00FF2CF6" w:rsidRPr="00FF2CF6" w:rsidRDefault="00FF2CF6" w:rsidP="00FF2CF6">
      <w:pPr>
        <w:jc w:val="both"/>
        <w:rPr>
          <w:sz w:val="28"/>
          <w:szCs w:val="28"/>
          <w:lang w:eastAsia="en-US"/>
        </w:rPr>
      </w:pPr>
    </w:p>
    <w:p w14:paraId="242E383F" w14:textId="77777777" w:rsidR="00FF2CF6" w:rsidRPr="00FF2CF6" w:rsidRDefault="00FF2CF6" w:rsidP="00FF2CF6">
      <w:pPr>
        <w:jc w:val="both"/>
        <w:rPr>
          <w:sz w:val="28"/>
          <w:szCs w:val="28"/>
          <w:lang w:eastAsia="en-US"/>
        </w:rPr>
      </w:pPr>
    </w:p>
    <w:p w14:paraId="6D3D23AC" w14:textId="77777777" w:rsidR="00FF2CF6" w:rsidRPr="00FF2CF6" w:rsidRDefault="00FF2CF6" w:rsidP="00FF2CF6">
      <w:pPr>
        <w:jc w:val="both"/>
        <w:rPr>
          <w:sz w:val="28"/>
          <w:szCs w:val="28"/>
          <w:lang w:eastAsia="en-US"/>
        </w:rPr>
      </w:pPr>
    </w:p>
    <w:p w14:paraId="5D8E76DE" w14:textId="77777777" w:rsidR="00FF2CF6" w:rsidRPr="00FF2CF6" w:rsidRDefault="00FF2CF6" w:rsidP="00FF2CF6">
      <w:pPr>
        <w:jc w:val="both"/>
        <w:rPr>
          <w:sz w:val="28"/>
          <w:szCs w:val="28"/>
          <w:lang w:eastAsia="en-US"/>
        </w:rPr>
      </w:pPr>
    </w:p>
    <w:p w14:paraId="3D730661" w14:textId="77777777" w:rsidR="00FF2CF6" w:rsidRPr="00FF2CF6" w:rsidRDefault="00FF2CF6" w:rsidP="00FF2CF6">
      <w:pPr>
        <w:jc w:val="both"/>
        <w:rPr>
          <w:sz w:val="28"/>
          <w:szCs w:val="28"/>
          <w:lang w:eastAsia="en-US"/>
        </w:rPr>
      </w:pPr>
    </w:p>
    <w:p w14:paraId="00C88804" w14:textId="77777777" w:rsidR="00FF2CF6" w:rsidRPr="00FF2CF6" w:rsidRDefault="00FF2CF6" w:rsidP="00FF2CF6">
      <w:pPr>
        <w:jc w:val="both"/>
        <w:rPr>
          <w:sz w:val="28"/>
          <w:szCs w:val="28"/>
          <w:lang w:eastAsia="en-US"/>
        </w:rPr>
      </w:pPr>
    </w:p>
    <w:p w14:paraId="2816AD96" w14:textId="77777777" w:rsidR="00FF2CF6" w:rsidRPr="00FF2CF6" w:rsidRDefault="00FF2CF6" w:rsidP="00FF2CF6">
      <w:pPr>
        <w:ind w:left="-567"/>
        <w:jc w:val="center"/>
        <w:rPr>
          <w:bCs/>
          <w:color w:val="000000"/>
          <w:sz w:val="28"/>
          <w:szCs w:val="28"/>
        </w:rPr>
      </w:pPr>
      <w:r w:rsidRPr="00FF2CF6">
        <w:rPr>
          <w:bCs/>
          <w:color w:val="000000"/>
          <w:sz w:val="28"/>
          <w:szCs w:val="28"/>
        </w:rPr>
        <w:t>Раздел 11. Мероприятия, направленные на повышение качества обслуживания абонентов</w:t>
      </w:r>
    </w:p>
    <w:p w14:paraId="090E2CD0" w14:textId="77777777" w:rsidR="00FF2CF6" w:rsidRPr="00FF2CF6" w:rsidRDefault="00FF2CF6" w:rsidP="00FF2CF6">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FF2CF6" w:rsidRPr="00FF2CF6" w14:paraId="780FD318" w14:textId="77777777" w:rsidTr="00F4799E">
        <w:trPr>
          <w:trHeight w:val="748"/>
        </w:trPr>
        <w:tc>
          <w:tcPr>
            <w:tcW w:w="5935" w:type="dxa"/>
            <w:vAlign w:val="center"/>
          </w:tcPr>
          <w:p w14:paraId="7FD9D3F4" w14:textId="77777777" w:rsidR="00FF2CF6" w:rsidRPr="00FF2CF6" w:rsidRDefault="00FF2CF6" w:rsidP="00FF2CF6">
            <w:pPr>
              <w:jc w:val="center"/>
              <w:rPr>
                <w:bCs/>
                <w:color w:val="000000"/>
                <w:sz w:val="28"/>
                <w:szCs w:val="28"/>
              </w:rPr>
            </w:pPr>
            <w:r w:rsidRPr="00FF2CF6">
              <w:rPr>
                <w:bCs/>
                <w:color w:val="000000"/>
                <w:sz w:val="28"/>
                <w:szCs w:val="28"/>
              </w:rPr>
              <w:t>Наименование мероприятия</w:t>
            </w:r>
          </w:p>
        </w:tc>
        <w:tc>
          <w:tcPr>
            <w:tcW w:w="3983" w:type="dxa"/>
            <w:vAlign w:val="center"/>
          </w:tcPr>
          <w:p w14:paraId="62A53C86" w14:textId="77777777" w:rsidR="00FF2CF6" w:rsidRPr="00FF2CF6" w:rsidRDefault="00FF2CF6" w:rsidP="00FF2CF6">
            <w:pPr>
              <w:jc w:val="center"/>
              <w:rPr>
                <w:bCs/>
                <w:color w:val="000000"/>
                <w:sz w:val="28"/>
                <w:szCs w:val="28"/>
              </w:rPr>
            </w:pPr>
            <w:r w:rsidRPr="00FF2CF6">
              <w:rPr>
                <w:bCs/>
                <w:color w:val="000000"/>
                <w:sz w:val="28"/>
                <w:szCs w:val="28"/>
              </w:rPr>
              <w:t>Период проведения мероприятий</w:t>
            </w:r>
          </w:p>
        </w:tc>
      </w:tr>
      <w:tr w:rsidR="00FF2CF6" w:rsidRPr="00FF2CF6" w14:paraId="299F4A73" w14:textId="77777777" w:rsidTr="00F4799E">
        <w:trPr>
          <w:trHeight w:val="517"/>
        </w:trPr>
        <w:tc>
          <w:tcPr>
            <w:tcW w:w="5935" w:type="dxa"/>
            <w:vAlign w:val="center"/>
          </w:tcPr>
          <w:p w14:paraId="12222793" w14:textId="77777777" w:rsidR="00FF2CF6" w:rsidRPr="00FF2CF6" w:rsidRDefault="00FF2CF6" w:rsidP="00FF2CF6">
            <w:pPr>
              <w:jc w:val="center"/>
              <w:rPr>
                <w:bCs/>
                <w:sz w:val="28"/>
                <w:szCs w:val="28"/>
              </w:rPr>
            </w:pPr>
            <w:r w:rsidRPr="00FF2CF6">
              <w:rPr>
                <w:bCs/>
                <w:sz w:val="28"/>
                <w:szCs w:val="28"/>
              </w:rPr>
              <w:t>-</w:t>
            </w:r>
          </w:p>
        </w:tc>
        <w:tc>
          <w:tcPr>
            <w:tcW w:w="3983" w:type="dxa"/>
            <w:vAlign w:val="center"/>
          </w:tcPr>
          <w:p w14:paraId="4354DC96" w14:textId="77777777" w:rsidR="00FF2CF6" w:rsidRPr="00FF2CF6" w:rsidRDefault="00FF2CF6" w:rsidP="00FF2CF6">
            <w:pPr>
              <w:jc w:val="center"/>
              <w:rPr>
                <w:bCs/>
                <w:sz w:val="28"/>
                <w:szCs w:val="28"/>
              </w:rPr>
            </w:pPr>
            <w:r w:rsidRPr="00FF2CF6">
              <w:rPr>
                <w:bCs/>
                <w:sz w:val="28"/>
                <w:szCs w:val="28"/>
              </w:rPr>
              <w:t>-</w:t>
            </w:r>
          </w:p>
        </w:tc>
      </w:tr>
    </w:tbl>
    <w:p w14:paraId="5EF7DD17" w14:textId="77777777" w:rsidR="00FF2CF6" w:rsidRPr="00FF2CF6" w:rsidRDefault="00FF2CF6" w:rsidP="00FF2CF6">
      <w:pPr>
        <w:jc w:val="both"/>
        <w:rPr>
          <w:sz w:val="28"/>
          <w:szCs w:val="28"/>
          <w:lang w:eastAsia="en-US"/>
        </w:rPr>
      </w:pPr>
    </w:p>
    <w:p w14:paraId="65E9A7DA" w14:textId="77777777" w:rsidR="00FF2CF6" w:rsidRPr="00FF2CF6" w:rsidRDefault="00FF2CF6" w:rsidP="00FF2CF6">
      <w:pPr>
        <w:jc w:val="both"/>
        <w:rPr>
          <w:sz w:val="28"/>
          <w:szCs w:val="28"/>
          <w:lang w:eastAsia="en-US"/>
        </w:rPr>
      </w:pPr>
    </w:p>
    <w:p w14:paraId="4FD930A2" w14:textId="77777777" w:rsidR="00FF2CF6" w:rsidRPr="00FF2CF6" w:rsidRDefault="00FF2CF6" w:rsidP="00FF2CF6">
      <w:pPr>
        <w:jc w:val="both"/>
        <w:rPr>
          <w:sz w:val="28"/>
          <w:szCs w:val="28"/>
          <w:lang w:eastAsia="en-US"/>
        </w:rPr>
      </w:pPr>
    </w:p>
    <w:p w14:paraId="5A2B99E8" w14:textId="77777777" w:rsidR="00FF2CF6" w:rsidRPr="00FF2CF6" w:rsidRDefault="00FF2CF6" w:rsidP="00FF2CF6">
      <w:pPr>
        <w:jc w:val="both"/>
        <w:rPr>
          <w:sz w:val="28"/>
          <w:szCs w:val="28"/>
          <w:lang w:eastAsia="en-US"/>
        </w:rPr>
      </w:pPr>
    </w:p>
    <w:p w14:paraId="55BC3811" w14:textId="77777777" w:rsidR="00FF2CF6" w:rsidRPr="00FF2CF6" w:rsidRDefault="00FF2CF6" w:rsidP="00FF2CF6">
      <w:pPr>
        <w:jc w:val="both"/>
        <w:rPr>
          <w:sz w:val="28"/>
          <w:szCs w:val="28"/>
          <w:lang w:eastAsia="en-US"/>
        </w:rPr>
      </w:pPr>
    </w:p>
    <w:p w14:paraId="1B08F047" w14:textId="77777777" w:rsidR="00FF2CF6" w:rsidRPr="00FF2CF6" w:rsidRDefault="00FF2CF6" w:rsidP="00FF2CF6">
      <w:pPr>
        <w:jc w:val="both"/>
        <w:rPr>
          <w:sz w:val="28"/>
          <w:szCs w:val="28"/>
          <w:lang w:eastAsia="en-US"/>
        </w:rPr>
      </w:pPr>
    </w:p>
    <w:p w14:paraId="40F6A53E" w14:textId="77777777" w:rsidR="00FF2CF6" w:rsidRPr="00FF2CF6" w:rsidRDefault="00FF2CF6" w:rsidP="00FF2CF6">
      <w:pPr>
        <w:jc w:val="both"/>
        <w:rPr>
          <w:sz w:val="28"/>
          <w:szCs w:val="28"/>
          <w:lang w:eastAsia="en-US"/>
        </w:rPr>
      </w:pPr>
    </w:p>
    <w:p w14:paraId="512E0002" w14:textId="77777777" w:rsidR="00FF2CF6" w:rsidRPr="00FF2CF6" w:rsidRDefault="00FF2CF6" w:rsidP="00FF2CF6">
      <w:pPr>
        <w:jc w:val="both"/>
        <w:rPr>
          <w:sz w:val="28"/>
          <w:szCs w:val="28"/>
          <w:lang w:eastAsia="en-US"/>
        </w:rPr>
      </w:pPr>
    </w:p>
    <w:p w14:paraId="6CC32750" w14:textId="77777777" w:rsidR="00FF2CF6" w:rsidRPr="00FF2CF6" w:rsidRDefault="00FF2CF6" w:rsidP="00FF2CF6">
      <w:pPr>
        <w:jc w:val="both"/>
        <w:rPr>
          <w:sz w:val="28"/>
          <w:szCs w:val="28"/>
          <w:lang w:eastAsia="en-US"/>
        </w:rPr>
      </w:pPr>
    </w:p>
    <w:p w14:paraId="15C8190F" w14:textId="77777777" w:rsidR="00FF2CF6" w:rsidRPr="00FF2CF6" w:rsidRDefault="00FF2CF6" w:rsidP="00FF2CF6">
      <w:pPr>
        <w:jc w:val="both"/>
        <w:rPr>
          <w:sz w:val="28"/>
          <w:szCs w:val="28"/>
          <w:lang w:eastAsia="en-US"/>
        </w:rPr>
      </w:pPr>
    </w:p>
    <w:p w14:paraId="387604A1" w14:textId="77777777" w:rsidR="00FF2CF6" w:rsidRPr="00FF2CF6" w:rsidRDefault="00FF2CF6" w:rsidP="00FF2CF6">
      <w:pPr>
        <w:jc w:val="both"/>
        <w:rPr>
          <w:sz w:val="28"/>
          <w:szCs w:val="28"/>
          <w:lang w:eastAsia="en-US"/>
        </w:rPr>
      </w:pPr>
    </w:p>
    <w:p w14:paraId="229C6676" w14:textId="77777777" w:rsidR="00FF2CF6" w:rsidRPr="00FF2CF6" w:rsidRDefault="00FF2CF6" w:rsidP="00FF2CF6">
      <w:pPr>
        <w:jc w:val="both"/>
        <w:rPr>
          <w:sz w:val="28"/>
          <w:szCs w:val="28"/>
          <w:lang w:eastAsia="en-US"/>
        </w:rPr>
      </w:pPr>
    </w:p>
    <w:p w14:paraId="65138BC4" w14:textId="77777777" w:rsidR="00FF2CF6" w:rsidRPr="00FF2CF6" w:rsidRDefault="00FF2CF6" w:rsidP="00FF2CF6">
      <w:pPr>
        <w:jc w:val="both"/>
        <w:rPr>
          <w:sz w:val="28"/>
          <w:szCs w:val="28"/>
          <w:lang w:eastAsia="en-US"/>
        </w:rPr>
      </w:pPr>
    </w:p>
    <w:p w14:paraId="39E5C24F" w14:textId="77777777" w:rsidR="00FF2CF6" w:rsidRPr="00FF2CF6" w:rsidRDefault="00FF2CF6" w:rsidP="00FF2CF6">
      <w:pPr>
        <w:jc w:val="both"/>
        <w:rPr>
          <w:sz w:val="28"/>
          <w:szCs w:val="28"/>
          <w:lang w:eastAsia="en-US"/>
        </w:rPr>
      </w:pPr>
    </w:p>
    <w:p w14:paraId="3E5C1DF3" w14:textId="77777777" w:rsidR="00FF2CF6" w:rsidRPr="00FF2CF6" w:rsidRDefault="00FF2CF6" w:rsidP="00FF2CF6">
      <w:pPr>
        <w:jc w:val="both"/>
        <w:rPr>
          <w:sz w:val="28"/>
          <w:szCs w:val="28"/>
          <w:lang w:eastAsia="en-US"/>
        </w:rPr>
      </w:pPr>
    </w:p>
    <w:p w14:paraId="6EF5D787" w14:textId="77777777" w:rsidR="00FF2CF6" w:rsidRPr="00FF2CF6" w:rsidRDefault="00FF2CF6" w:rsidP="00FF2CF6">
      <w:pPr>
        <w:jc w:val="both"/>
        <w:rPr>
          <w:sz w:val="28"/>
          <w:szCs w:val="28"/>
          <w:lang w:eastAsia="en-US"/>
        </w:rPr>
      </w:pPr>
    </w:p>
    <w:p w14:paraId="685A5798" w14:textId="77777777" w:rsidR="00FF2CF6" w:rsidRPr="00FF2CF6" w:rsidRDefault="00FF2CF6" w:rsidP="00FF2CF6">
      <w:pPr>
        <w:jc w:val="both"/>
        <w:rPr>
          <w:sz w:val="28"/>
          <w:szCs w:val="28"/>
          <w:lang w:eastAsia="en-US"/>
        </w:rPr>
      </w:pPr>
    </w:p>
    <w:p w14:paraId="6CDF3E4E" w14:textId="77777777" w:rsidR="00FF2CF6" w:rsidRPr="00FF2CF6" w:rsidRDefault="00FF2CF6" w:rsidP="00FF2CF6">
      <w:pPr>
        <w:jc w:val="both"/>
        <w:rPr>
          <w:sz w:val="28"/>
          <w:szCs w:val="28"/>
          <w:lang w:eastAsia="en-US"/>
        </w:rPr>
      </w:pPr>
    </w:p>
    <w:p w14:paraId="4B66193E" w14:textId="77777777" w:rsidR="00FF2CF6" w:rsidRPr="00FF2CF6" w:rsidRDefault="00FF2CF6" w:rsidP="00FF2CF6">
      <w:pPr>
        <w:jc w:val="both"/>
        <w:rPr>
          <w:sz w:val="28"/>
          <w:szCs w:val="28"/>
          <w:lang w:eastAsia="en-US"/>
        </w:rPr>
        <w:sectPr w:rsidR="00FF2CF6" w:rsidRPr="00FF2CF6" w:rsidSect="00F4799E">
          <w:pgSz w:w="11906" w:h="16838"/>
          <w:pgMar w:top="851" w:right="709" w:bottom="709" w:left="1559" w:header="709" w:footer="709" w:gutter="0"/>
          <w:cols w:space="708"/>
          <w:titlePg/>
          <w:docGrid w:linePitch="360"/>
        </w:sectPr>
      </w:pPr>
    </w:p>
    <w:p w14:paraId="28D14F79" w14:textId="00540A13" w:rsidR="00FF2CF6" w:rsidRDefault="00FF2CF6" w:rsidP="00FF2CF6">
      <w:pPr>
        <w:tabs>
          <w:tab w:val="left" w:pos="5580"/>
          <w:tab w:val="left" w:pos="9498"/>
        </w:tabs>
        <w:ind w:right="-569" w:firstLine="11482"/>
      </w:pPr>
      <w:r>
        <w:lastRenderedPageBreak/>
        <w:t>Приложение № 6 к протоколу № 49</w:t>
      </w:r>
    </w:p>
    <w:p w14:paraId="00E2AC1A" w14:textId="77777777" w:rsidR="00FF2CF6" w:rsidRDefault="00FF2CF6" w:rsidP="00FF2CF6">
      <w:pPr>
        <w:tabs>
          <w:tab w:val="left" w:pos="5580"/>
          <w:tab w:val="left" w:pos="9498"/>
        </w:tabs>
        <w:ind w:right="-569" w:firstLine="11482"/>
      </w:pPr>
      <w:r>
        <w:t>заседания Правления Региональной</w:t>
      </w:r>
    </w:p>
    <w:p w14:paraId="12F11E71" w14:textId="77777777" w:rsidR="00FF2CF6" w:rsidRDefault="00FF2CF6" w:rsidP="00FF2CF6">
      <w:pPr>
        <w:tabs>
          <w:tab w:val="left" w:pos="5580"/>
          <w:tab w:val="left" w:pos="9498"/>
        </w:tabs>
        <w:ind w:right="-569" w:firstLine="11482"/>
      </w:pPr>
      <w:r>
        <w:t>энергетической комиссии</w:t>
      </w:r>
    </w:p>
    <w:p w14:paraId="472982FC" w14:textId="54E92E39" w:rsidR="00FF2CF6" w:rsidRDefault="00FF2CF6" w:rsidP="00FF2CF6">
      <w:pPr>
        <w:tabs>
          <w:tab w:val="left" w:pos="5580"/>
          <w:tab w:val="left" w:pos="9498"/>
        </w:tabs>
        <w:ind w:right="-569" w:firstLine="11482"/>
      </w:pPr>
      <w:r>
        <w:t>Кузбасса от 20.08.2020</w:t>
      </w:r>
    </w:p>
    <w:tbl>
      <w:tblPr>
        <w:tblW w:w="5000" w:type="pct"/>
        <w:jc w:val="center"/>
        <w:tblLayout w:type="fixed"/>
        <w:tblLook w:val="04A0" w:firstRow="1" w:lastRow="0" w:firstColumn="1" w:lastColumn="0" w:noHBand="0" w:noVBand="1"/>
      </w:tblPr>
      <w:tblGrid>
        <w:gridCol w:w="361"/>
        <w:gridCol w:w="306"/>
        <w:gridCol w:w="616"/>
        <w:gridCol w:w="1898"/>
        <w:gridCol w:w="661"/>
        <w:gridCol w:w="1035"/>
        <w:gridCol w:w="793"/>
        <w:gridCol w:w="1036"/>
        <w:gridCol w:w="1035"/>
        <w:gridCol w:w="1110"/>
        <w:gridCol w:w="1070"/>
        <w:gridCol w:w="1110"/>
        <w:gridCol w:w="1065"/>
        <w:gridCol w:w="945"/>
        <w:gridCol w:w="851"/>
        <w:gridCol w:w="961"/>
      </w:tblGrid>
      <w:tr w:rsidR="0026244D" w:rsidRPr="0026244D" w14:paraId="2B8AF8B0" w14:textId="77777777" w:rsidTr="0026244D">
        <w:trPr>
          <w:trHeight w:val="450"/>
          <w:jc w:val="center"/>
        </w:trPr>
        <w:tc>
          <w:tcPr>
            <w:tcW w:w="361" w:type="dxa"/>
            <w:tcBorders>
              <w:top w:val="nil"/>
              <w:left w:val="nil"/>
              <w:bottom w:val="nil"/>
              <w:right w:val="nil"/>
            </w:tcBorders>
            <w:shd w:val="clear" w:color="auto" w:fill="auto"/>
            <w:noWrap/>
            <w:vAlign w:val="bottom"/>
            <w:hideMark/>
          </w:tcPr>
          <w:p w14:paraId="4EB4BE18"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noWrap/>
            <w:vAlign w:val="bottom"/>
            <w:hideMark/>
          </w:tcPr>
          <w:p w14:paraId="06ED81DA" w14:textId="77777777" w:rsidR="0026244D" w:rsidRPr="0026244D" w:rsidRDefault="0026244D" w:rsidP="0026244D">
            <w:pPr>
              <w:rPr>
                <w:sz w:val="12"/>
                <w:szCs w:val="12"/>
              </w:rPr>
            </w:pPr>
          </w:p>
        </w:tc>
        <w:tc>
          <w:tcPr>
            <w:tcW w:w="2514" w:type="dxa"/>
            <w:gridSpan w:val="2"/>
            <w:tcBorders>
              <w:top w:val="single" w:sz="4" w:space="0" w:color="C0C0C0"/>
              <w:left w:val="nil"/>
              <w:bottom w:val="single" w:sz="4" w:space="0" w:color="C0C0C0"/>
              <w:right w:val="nil"/>
            </w:tcBorders>
            <w:shd w:val="clear" w:color="auto" w:fill="auto"/>
            <w:vAlign w:val="bottom"/>
            <w:hideMark/>
          </w:tcPr>
          <w:p w14:paraId="609B4795" w14:textId="77777777" w:rsidR="0026244D" w:rsidRPr="0026244D" w:rsidRDefault="0026244D" w:rsidP="0026244D">
            <w:pPr>
              <w:rPr>
                <w:rFonts w:ascii="Tahoma" w:hAnsi="Tahoma" w:cs="Tahoma"/>
                <w:sz w:val="12"/>
                <w:szCs w:val="12"/>
              </w:rPr>
            </w:pPr>
            <w:r w:rsidRPr="0026244D">
              <w:rPr>
                <w:rFonts w:ascii="Tahoma" w:hAnsi="Tahoma" w:cs="Tahoma"/>
                <w:sz w:val="12"/>
                <w:szCs w:val="12"/>
              </w:rPr>
              <w:t>ОАО ЦОФ "</w:t>
            </w:r>
            <w:proofErr w:type="spellStart"/>
            <w:r w:rsidRPr="0026244D">
              <w:rPr>
                <w:rFonts w:ascii="Tahoma" w:hAnsi="Tahoma" w:cs="Tahoma"/>
                <w:sz w:val="12"/>
                <w:szCs w:val="12"/>
              </w:rPr>
              <w:t>Берёзовская</w:t>
            </w:r>
            <w:proofErr w:type="spellEnd"/>
            <w:r w:rsidRPr="0026244D">
              <w:rPr>
                <w:rFonts w:ascii="Tahoma" w:hAnsi="Tahoma" w:cs="Tahoma"/>
                <w:sz w:val="12"/>
                <w:szCs w:val="12"/>
              </w:rPr>
              <w:t>"</w:t>
            </w:r>
          </w:p>
        </w:tc>
        <w:tc>
          <w:tcPr>
            <w:tcW w:w="661" w:type="dxa"/>
            <w:tcBorders>
              <w:top w:val="single" w:sz="4" w:space="0" w:color="C0C0C0"/>
              <w:left w:val="nil"/>
              <w:bottom w:val="single" w:sz="4" w:space="0" w:color="C0C0C0"/>
              <w:right w:val="nil"/>
            </w:tcBorders>
            <w:shd w:val="clear" w:color="auto" w:fill="auto"/>
            <w:vAlign w:val="bottom"/>
            <w:hideMark/>
          </w:tcPr>
          <w:p w14:paraId="40161298"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1035" w:type="dxa"/>
            <w:tcBorders>
              <w:top w:val="single" w:sz="4" w:space="0" w:color="C0C0C0"/>
              <w:left w:val="nil"/>
              <w:bottom w:val="single" w:sz="4" w:space="0" w:color="C0C0C0"/>
              <w:right w:val="nil"/>
            </w:tcBorders>
            <w:shd w:val="clear" w:color="auto" w:fill="auto"/>
            <w:vAlign w:val="bottom"/>
            <w:hideMark/>
          </w:tcPr>
          <w:p w14:paraId="29D4278A"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793" w:type="dxa"/>
            <w:tcBorders>
              <w:top w:val="single" w:sz="4" w:space="0" w:color="C0C0C0"/>
              <w:left w:val="nil"/>
              <w:bottom w:val="single" w:sz="4" w:space="0" w:color="C0C0C0"/>
              <w:right w:val="nil"/>
            </w:tcBorders>
            <w:shd w:val="clear" w:color="auto" w:fill="auto"/>
            <w:vAlign w:val="bottom"/>
            <w:hideMark/>
          </w:tcPr>
          <w:p w14:paraId="4AFD9633"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1036" w:type="dxa"/>
            <w:tcBorders>
              <w:top w:val="single" w:sz="4" w:space="0" w:color="C0C0C0"/>
              <w:left w:val="nil"/>
              <w:bottom w:val="single" w:sz="4" w:space="0" w:color="C0C0C0"/>
              <w:right w:val="nil"/>
            </w:tcBorders>
            <w:shd w:val="clear" w:color="auto" w:fill="auto"/>
            <w:vAlign w:val="bottom"/>
            <w:hideMark/>
          </w:tcPr>
          <w:p w14:paraId="7D77FDC9"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1035" w:type="dxa"/>
            <w:tcBorders>
              <w:top w:val="single" w:sz="4" w:space="0" w:color="C0C0C0"/>
              <w:left w:val="nil"/>
              <w:bottom w:val="single" w:sz="4" w:space="0" w:color="C0C0C0"/>
              <w:right w:val="nil"/>
            </w:tcBorders>
            <w:shd w:val="clear" w:color="auto" w:fill="auto"/>
            <w:vAlign w:val="bottom"/>
            <w:hideMark/>
          </w:tcPr>
          <w:p w14:paraId="7F50115C"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1110" w:type="dxa"/>
            <w:tcBorders>
              <w:top w:val="single" w:sz="4" w:space="0" w:color="C0C0C0"/>
              <w:left w:val="nil"/>
              <w:bottom w:val="single" w:sz="4" w:space="0" w:color="C0C0C0"/>
              <w:right w:val="nil"/>
            </w:tcBorders>
            <w:shd w:val="clear" w:color="auto" w:fill="auto"/>
            <w:vAlign w:val="bottom"/>
            <w:hideMark/>
          </w:tcPr>
          <w:p w14:paraId="3DB6F4AD"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1070" w:type="dxa"/>
            <w:tcBorders>
              <w:top w:val="single" w:sz="4" w:space="0" w:color="C0C0C0"/>
              <w:left w:val="nil"/>
              <w:bottom w:val="single" w:sz="4" w:space="0" w:color="C0C0C0"/>
              <w:right w:val="nil"/>
            </w:tcBorders>
            <w:shd w:val="clear" w:color="auto" w:fill="auto"/>
            <w:vAlign w:val="bottom"/>
            <w:hideMark/>
          </w:tcPr>
          <w:p w14:paraId="2ED56D3C"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1110" w:type="dxa"/>
            <w:tcBorders>
              <w:top w:val="single" w:sz="4" w:space="0" w:color="C0C0C0"/>
              <w:left w:val="nil"/>
              <w:bottom w:val="single" w:sz="4" w:space="0" w:color="C0C0C0"/>
              <w:right w:val="nil"/>
            </w:tcBorders>
            <w:shd w:val="clear" w:color="auto" w:fill="auto"/>
            <w:vAlign w:val="bottom"/>
            <w:hideMark/>
          </w:tcPr>
          <w:p w14:paraId="4CCC6F36"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1065" w:type="dxa"/>
            <w:tcBorders>
              <w:top w:val="single" w:sz="4" w:space="0" w:color="C0C0C0"/>
              <w:left w:val="nil"/>
              <w:bottom w:val="single" w:sz="4" w:space="0" w:color="C0C0C0"/>
              <w:right w:val="nil"/>
            </w:tcBorders>
            <w:shd w:val="clear" w:color="auto" w:fill="auto"/>
            <w:vAlign w:val="bottom"/>
            <w:hideMark/>
          </w:tcPr>
          <w:p w14:paraId="59D35158"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945" w:type="dxa"/>
            <w:tcBorders>
              <w:top w:val="single" w:sz="4" w:space="0" w:color="C0C0C0"/>
              <w:left w:val="nil"/>
              <w:bottom w:val="single" w:sz="4" w:space="0" w:color="C0C0C0"/>
              <w:right w:val="nil"/>
            </w:tcBorders>
            <w:shd w:val="clear" w:color="auto" w:fill="auto"/>
            <w:vAlign w:val="bottom"/>
            <w:hideMark/>
          </w:tcPr>
          <w:p w14:paraId="1AE477EF"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851" w:type="dxa"/>
            <w:tcBorders>
              <w:top w:val="single" w:sz="4" w:space="0" w:color="C0C0C0"/>
              <w:left w:val="nil"/>
              <w:bottom w:val="single" w:sz="4" w:space="0" w:color="C0C0C0"/>
              <w:right w:val="nil"/>
            </w:tcBorders>
            <w:shd w:val="clear" w:color="auto" w:fill="auto"/>
            <w:vAlign w:val="bottom"/>
            <w:hideMark/>
          </w:tcPr>
          <w:p w14:paraId="49D9D2EE"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c>
          <w:tcPr>
            <w:tcW w:w="961" w:type="dxa"/>
            <w:tcBorders>
              <w:top w:val="single" w:sz="4" w:space="0" w:color="C0C0C0"/>
              <w:left w:val="nil"/>
              <w:bottom w:val="single" w:sz="4" w:space="0" w:color="C0C0C0"/>
              <w:right w:val="nil"/>
            </w:tcBorders>
            <w:shd w:val="clear" w:color="auto" w:fill="auto"/>
            <w:vAlign w:val="bottom"/>
            <w:hideMark/>
          </w:tcPr>
          <w:p w14:paraId="447DDCC3"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0253FF21" w14:textId="77777777" w:rsidTr="0026244D">
        <w:trPr>
          <w:trHeight w:val="780"/>
          <w:jc w:val="center"/>
        </w:trPr>
        <w:tc>
          <w:tcPr>
            <w:tcW w:w="361" w:type="dxa"/>
            <w:tcBorders>
              <w:top w:val="nil"/>
              <w:left w:val="nil"/>
              <w:bottom w:val="nil"/>
              <w:right w:val="nil"/>
            </w:tcBorders>
            <w:shd w:val="clear" w:color="auto" w:fill="auto"/>
            <w:noWrap/>
            <w:vAlign w:val="bottom"/>
            <w:hideMark/>
          </w:tcPr>
          <w:p w14:paraId="0D73353B"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17CDE23E" w14:textId="77777777" w:rsidR="0026244D" w:rsidRPr="0026244D" w:rsidRDefault="0026244D" w:rsidP="0026244D">
            <w:pPr>
              <w:rPr>
                <w:sz w:val="12"/>
                <w:szCs w:val="12"/>
              </w:rPr>
            </w:pPr>
          </w:p>
        </w:tc>
        <w:tc>
          <w:tcPr>
            <w:tcW w:w="6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6D14C7"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 п/п</w:t>
            </w:r>
          </w:p>
        </w:tc>
        <w:tc>
          <w:tcPr>
            <w:tcW w:w="18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C2EF3D"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Наименование показателя</w:t>
            </w:r>
          </w:p>
        </w:tc>
        <w:tc>
          <w:tcPr>
            <w:tcW w:w="66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609B93"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Ед. изм.</w:t>
            </w:r>
          </w:p>
        </w:tc>
        <w:tc>
          <w:tcPr>
            <w:tcW w:w="1828" w:type="dxa"/>
            <w:gridSpan w:val="2"/>
            <w:tcBorders>
              <w:top w:val="single" w:sz="4" w:space="0" w:color="C0C0C0"/>
              <w:left w:val="nil"/>
              <w:bottom w:val="single" w:sz="4" w:space="0" w:color="C0C0C0"/>
              <w:right w:val="single" w:sz="4" w:space="0" w:color="C0C0C0"/>
            </w:tcBorders>
            <w:shd w:val="clear" w:color="auto" w:fill="auto"/>
            <w:vAlign w:val="center"/>
            <w:hideMark/>
          </w:tcPr>
          <w:p w14:paraId="5D3D3AE1"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2019 год</w:t>
            </w:r>
          </w:p>
        </w:tc>
        <w:tc>
          <w:tcPr>
            <w:tcW w:w="1036" w:type="dxa"/>
            <w:tcBorders>
              <w:top w:val="nil"/>
              <w:left w:val="nil"/>
              <w:bottom w:val="single" w:sz="4" w:space="0" w:color="C0C0C0"/>
              <w:right w:val="single" w:sz="4" w:space="0" w:color="C0C0C0"/>
            </w:tcBorders>
            <w:shd w:val="clear" w:color="auto" w:fill="auto"/>
            <w:vAlign w:val="center"/>
            <w:hideMark/>
          </w:tcPr>
          <w:p w14:paraId="1108B9D6"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2020 год</w:t>
            </w:r>
          </w:p>
        </w:tc>
        <w:tc>
          <w:tcPr>
            <w:tcW w:w="1035" w:type="dxa"/>
            <w:tcBorders>
              <w:top w:val="nil"/>
              <w:left w:val="nil"/>
              <w:bottom w:val="single" w:sz="4" w:space="0" w:color="C0C0C0"/>
              <w:right w:val="single" w:sz="4" w:space="0" w:color="C0C0C0"/>
            </w:tcBorders>
            <w:shd w:val="clear" w:color="auto" w:fill="auto"/>
            <w:vAlign w:val="center"/>
            <w:hideMark/>
          </w:tcPr>
          <w:p w14:paraId="16CDF008"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2021 год</w:t>
            </w:r>
          </w:p>
        </w:tc>
        <w:tc>
          <w:tcPr>
            <w:tcW w:w="1110" w:type="dxa"/>
            <w:tcBorders>
              <w:top w:val="nil"/>
              <w:left w:val="nil"/>
              <w:bottom w:val="single" w:sz="4" w:space="0" w:color="C0C0C0"/>
              <w:right w:val="single" w:sz="4" w:space="0" w:color="C0C0C0"/>
            </w:tcBorders>
            <w:shd w:val="clear" w:color="auto" w:fill="auto"/>
            <w:vAlign w:val="center"/>
            <w:hideMark/>
          </w:tcPr>
          <w:p w14:paraId="757E199A"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 xml:space="preserve">2021 год </w:t>
            </w:r>
            <w:r w:rsidRPr="0026244D">
              <w:rPr>
                <w:rFonts w:ascii="Tahoma" w:hAnsi="Tahoma" w:cs="Tahoma"/>
                <w:b/>
                <w:bCs/>
                <w:color w:val="272727"/>
                <w:sz w:val="12"/>
                <w:szCs w:val="12"/>
              </w:rPr>
              <w:br/>
              <w:t>(корректировка)</w:t>
            </w:r>
          </w:p>
        </w:tc>
        <w:tc>
          <w:tcPr>
            <w:tcW w:w="1070" w:type="dxa"/>
            <w:tcBorders>
              <w:top w:val="nil"/>
              <w:left w:val="nil"/>
              <w:bottom w:val="single" w:sz="4" w:space="0" w:color="C0C0C0"/>
              <w:right w:val="single" w:sz="4" w:space="0" w:color="C0C0C0"/>
            </w:tcBorders>
            <w:shd w:val="clear" w:color="auto" w:fill="auto"/>
            <w:vAlign w:val="center"/>
            <w:hideMark/>
          </w:tcPr>
          <w:p w14:paraId="01A919B7"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2021 год</w:t>
            </w:r>
            <w:r w:rsidRPr="0026244D">
              <w:rPr>
                <w:rFonts w:ascii="Tahoma" w:hAnsi="Tahoma" w:cs="Tahoma"/>
                <w:b/>
                <w:bCs/>
                <w:color w:val="272727"/>
                <w:sz w:val="12"/>
                <w:szCs w:val="12"/>
              </w:rPr>
              <w:br/>
              <w:t>(с учетом корректировки)</w:t>
            </w:r>
          </w:p>
        </w:tc>
        <w:tc>
          <w:tcPr>
            <w:tcW w:w="1110" w:type="dxa"/>
            <w:tcBorders>
              <w:top w:val="nil"/>
              <w:left w:val="nil"/>
              <w:bottom w:val="single" w:sz="4" w:space="0" w:color="C0C0C0"/>
              <w:right w:val="single" w:sz="4" w:space="0" w:color="C0C0C0"/>
            </w:tcBorders>
            <w:shd w:val="clear" w:color="auto" w:fill="auto"/>
            <w:vAlign w:val="center"/>
            <w:hideMark/>
          </w:tcPr>
          <w:p w14:paraId="4F4C4331"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2021 год</w:t>
            </w:r>
            <w:r w:rsidRPr="0026244D">
              <w:rPr>
                <w:rFonts w:ascii="Tahoma" w:hAnsi="Tahoma" w:cs="Tahoma"/>
                <w:b/>
                <w:bCs/>
                <w:color w:val="272727"/>
                <w:sz w:val="12"/>
                <w:szCs w:val="12"/>
              </w:rPr>
              <w:br/>
              <w:t>(корректировка)</w:t>
            </w:r>
          </w:p>
        </w:tc>
        <w:tc>
          <w:tcPr>
            <w:tcW w:w="2861" w:type="dxa"/>
            <w:gridSpan w:val="3"/>
            <w:tcBorders>
              <w:top w:val="single" w:sz="4" w:space="0" w:color="C0C0C0"/>
              <w:left w:val="nil"/>
              <w:bottom w:val="single" w:sz="4" w:space="0" w:color="C0C0C0"/>
              <w:right w:val="single" w:sz="4" w:space="0" w:color="C0C0C0"/>
            </w:tcBorders>
            <w:shd w:val="clear" w:color="auto" w:fill="auto"/>
            <w:vAlign w:val="center"/>
            <w:hideMark/>
          </w:tcPr>
          <w:p w14:paraId="3BBA941B"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2021 год (с учетом корректировки)</w:t>
            </w:r>
          </w:p>
        </w:tc>
        <w:tc>
          <w:tcPr>
            <w:tcW w:w="96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D0A4EC"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Обоснование отклонений</w:t>
            </w:r>
          </w:p>
        </w:tc>
      </w:tr>
      <w:tr w:rsidR="0026244D" w:rsidRPr="0026244D" w14:paraId="35C7F244"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6B6F3F2C" w14:textId="77777777" w:rsidR="0026244D" w:rsidRPr="0026244D" w:rsidRDefault="0026244D" w:rsidP="0026244D">
            <w:pPr>
              <w:jc w:val="center"/>
              <w:rPr>
                <w:rFonts w:ascii="Tahoma" w:hAnsi="Tahoma" w:cs="Tahoma"/>
                <w:b/>
                <w:bCs/>
                <w:color w:val="272727"/>
                <w:sz w:val="12"/>
                <w:szCs w:val="12"/>
              </w:rPr>
            </w:pPr>
          </w:p>
        </w:tc>
        <w:tc>
          <w:tcPr>
            <w:tcW w:w="306" w:type="dxa"/>
            <w:tcBorders>
              <w:top w:val="nil"/>
              <w:left w:val="nil"/>
              <w:bottom w:val="nil"/>
              <w:right w:val="nil"/>
            </w:tcBorders>
            <w:shd w:val="clear" w:color="auto" w:fill="auto"/>
            <w:noWrap/>
            <w:vAlign w:val="bottom"/>
            <w:hideMark/>
          </w:tcPr>
          <w:p w14:paraId="25D75EF1" w14:textId="77777777" w:rsidR="0026244D" w:rsidRPr="0026244D" w:rsidRDefault="0026244D" w:rsidP="0026244D">
            <w:pPr>
              <w:rPr>
                <w:sz w:val="12"/>
                <w:szCs w:val="12"/>
              </w:rPr>
            </w:pPr>
          </w:p>
        </w:tc>
        <w:tc>
          <w:tcPr>
            <w:tcW w:w="616" w:type="dxa"/>
            <w:vMerge/>
            <w:tcBorders>
              <w:top w:val="nil"/>
              <w:left w:val="single" w:sz="4" w:space="0" w:color="C0C0C0"/>
              <w:bottom w:val="single" w:sz="4" w:space="0" w:color="C0C0C0"/>
              <w:right w:val="single" w:sz="4" w:space="0" w:color="C0C0C0"/>
            </w:tcBorders>
            <w:vAlign w:val="center"/>
            <w:hideMark/>
          </w:tcPr>
          <w:p w14:paraId="526219F1" w14:textId="77777777" w:rsidR="0026244D" w:rsidRPr="0026244D" w:rsidRDefault="0026244D" w:rsidP="0026244D">
            <w:pPr>
              <w:rPr>
                <w:rFonts w:ascii="Tahoma" w:hAnsi="Tahoma" w:cs="Tahoma"/>
                <w:b/>
                <w:bCs/>
                <w:color w:val="272727"/>
                <w:sz w:val="12"/>
                <w:szCs w:val="12"/>
              </w:rPr>
            </w:pPr>
          </w:p>
        </w:tc>
        <w:tc>
          <w:tcPr>
            <w:tcW w:w="1898" w:type="dxa"/>
            <w:vMerge/>
            <w:tcBorders>
              <w:top w:val="nil"/>
              <w:left w:val="single" w:sz="4" w:space="0" w:color="C0C0C0"/>
              <w:bottom w:val="single" w:sz="4" w:space="0" w:color="C0C0C0"/>
              <w:right w:val="single" w:sz="4" w:space="0" w:color="C0C0C0"/>
            </w:tcBorders>
            <w:vAlign w:val="center"/>
            <w:hideMark/>
          </w:tcPr>
          <w:p w14:paraId="188A1CF4" w14:textId="77777777" w:rsidR="0026244D" w:rsidRPr="0026244D" w:rsidRDefault="0026244D" w:rsidP="0026244D">
            <w:pPr>
              <w:rPr>
                <w:rFonts w:ascii="Tahoma" w:hAnsi="Tahoma" w:cs="Tahoma"/>
                <w:b/>
                <w:bCs/>
                <w:color w:val="272727"/>
                <w:sz w:val="12"/>
                <w:szCs w:val="12"/>
              </w:rPr>
            </w:pPr>
          </w:p>
        </w:tc>
        <w:tc>
          <w:tcPr>
            <w:tcW w:w="661" w:type="dxa"/>
            <w:vMerge/>
            <w:tcBorders>
              <w:top w:val="nil"/>
              <w:left w:val="single" w:sz="4" w:space="0" w:color="C0C0C0"/>
              <w:bottom w:val="single" w:sz="4" w:space="0" w:color="C0C0C0"/>
              <w:right w:val="single" w:sz="4" w:space="0" w:color="C0C0C0"/>
            </w:tcBorders>
            <w:vAlign w:val="center"/>
            <w:hideMark/>
          </w:tcPr>
          <w:p w14:paraId="05856D6C" w14:textId="77777777" w:rsidR="0026244D" w:rsidRPr="0026244D" w:rsidRDefault="0026244D" w:rsidP="0026244D">
            <w:pPr>
              <w:rPr>
                <w:rFonts w:ascii="Tahoma" w:hAnsi="Tahoma" w:cs="Tahoma"/>
                <w:b/>
                <w:bCs/>
                <w:color w:val="272727"/>
                <w:sz w:val="12"/>
                <w:szCs w:val="12"/>
              </w:rPr>
            </w:pPr>
          </w:p>
        </w:tc>
        <w:tc>
          <w:tcPr>
            <w:tcW w:w="10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AC38539"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 xml:space="preserve">Утверждено регулирующим органом </w:t>
            </w:r>
          </w:p>
        </w:tc>
        <w:tc>
          <w:tcPr>
            <w:tcW w:w="7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DAD65D"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Факт</w:t>
            </w:r>
          </w:p>
        </w:tc>
        <w:tc>
          <w:tcPr>
            <w:tcW w:w="10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5E94E4"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 xml:space="preserve">Утверждено регулирующим органом </w:t>
            </w:r>
            <w:r w:rsidRPr="0026244D">
              <w:rPr>
                <w:rFonts w:ascii="Tahoma" w:hAnsi="Tahoma" w:cs="Tahoma"/>
                <w:b/>
                <w:bCs/>
                <w:color w:val="272727"/>
                <w:sz w:val="12"/>
                <w:szCs w:val="12"/>
              </w:rPr>
              <w:br/>
              <w:t>(с учетом корректировки)</w:t>
            </w:r>
          </w:p>
        </w:tc>
        <w:tc>
          <w:tcPr>
            <w:tcW w:w="10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829FE8"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Утверждено регулирующим органом</w:t>
            </w:r>
          </w:p>
        </w:tc>
        <w:tc>
          <w:tcPr>
            <w:tcW w:w="11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3D6026"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Предложение организации</w:t>
            </w:r>
          </w:p>
        </w:tc>
        <w:tc>
          <w:tcPr>
            <w:tcW w:w="10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9E559D"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Предложение организации</w:t>
            </w:r>
          </w:p>
        </w:tc>
        <w:tc>
          <w:tcPr>
            <w:tcW w:w="11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4750A2"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Предложение регулирующего органа</w:t>
            </w:r>
          </w:p>
        </w:tc>
        <w:tc>
          <w:tcPr>
            <w:tcW w:w="10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ED4692"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Предложение регулирующего органа</w:t>
            </w:r>
          </w:p>
        </w:tc>
        <w:tc>
          <w:tcPr>
            <w:tcW w:w="1796" w:type="dxa"/>
            <w:gridSpan w:val="2"/>
            <w:tcBorders>
              <w:top w:val="single" w:sz="4" w:space="0" w:color="C0C0C0"/>
              <w:left w:val="nil"/>
              <w:bottom w:val="single" w:sz="4" w:space="0" w:color="C0C0C0"/>
              <w:right w:val="single" w:sz="4" w:space="0" w:color="C0C0C0"/>
            </w:tcBorders>
            <w:shd w:val="clear" w:color="auto" w:fill="auto"/>
            <w:vAlign w:val="center"/>
            <w:hideMark/>
          </w:tcPr>
          <w:p w14:paraId="25B92236"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В том числе на период</w:t>
            </w:r>
          </w:p>
        </w:tc>
        <w:tc>
          <w:tcPr>
            <w:tcW w:w="961" w:type="dxa"/>
            <w:vMerge/>
            <w:tcBorders>
              <w:top w:val="single" w:sz="4" w:space="0" w:color="C0C0C0"/>
              <w:left w:val="single" w:sz="4" w:space="0" w:color="C0C0C0"/>
              <w:bottom w:val="single" w:sz="4" w:space="0" w:color="C0C0C0"/>
              <w:right w:val="single" w:sz="4" w:space="0" w:color="C0C0C0"/>
            </w:tcBorders>
            <w:vAlign w:val="center"/>
            <w:hideMark/>
          </w:tcPr>
          <w:p w14:paraId="4A623CEB" w14:textId="77777777" w:rsidR="0026244D" w:rsidRPr="0026244D" w:rsidRDefault="0026244D" w:rsidP="0026244D">
            <w:pPr>
              <w:rPr>
                <w:rFonts w:ascii="Tahoma" w:hAnsi="Tahoma" w:cs="Tahoma"/>
                <w:b/>
                <w:bCs/>
                <w:color w:val="272727"/>
                <w:sz w:val="12"/>
                <w:szCs w:val="12"/>
              </w:rPr>
            </w:pPr>
          </w:p>
        </w:tc>
      </w:tr>
      <w:tr w:rsidR="0026244D" w:rsidRPr="0026244D" w14:paraId="339AEF96" w14:textId="77777777" w:rsidTr="0026244D">
        <w:trPr>
          <w:trHeight w:val="945"/>
          <w:jc w:val="center"/>
        </w:trPr>
        <w:tc>
          <w:tcPr>
            <w:tcW w:w="361" w:type="dxa"/>
            <w:tcBorders>
              <w:top w:val="nil"/>
              <w:left w:val="nil"/>
              <w:bottom w:val="nil"/>
              <w:right w:val="nil"/>
            </w:tcBorders>
            <w:shd w:val="clear" w:color="auto" w:fill="auto"/>
            <w:noWrap/>
            <w:vAlign w:val="bottom"/>
            <w:hideMark/>
          </w:tcPr>
          <w:p w14:paraId="52A5EDF3" w14:textId="77777777" w:rsidR="0026244D" w:rsidRPr="0026244D" w:rsidRDefault="0026244D" w:rsidP="0026244D">
            <w:pPr>
              <w:jc w:val="center"/>
              <w:rPr>
                <w:rFonts w:ascii="Tahoma" w:hAnsi="Tahoma" w:cs="Tahoma"/>
                <w:b/>
                <w:bCs/>
                <w:color w:val="272727"/>
                <w:sz w:val="12"/>
                <w:szCs w:val="12"/>
              </w:rPr>
            </w:pPr>
          </w:p>
        </w:tc>
        <w:tc>
          <w:tcPr>
            <w:tcW w:w="306" w:type="dxa"/>
            <w:tcBorders>
              <w:top w:val="nil"/>
              <w:left w:val="nil"/>
              <w:bottom w:val="nil"/>
              <w:right w:val="nil"/>
            </w:tcBorders>
            <w:shd w:val="clear" w:color="auto" w:fill="auto"/>
            <w:noWrap/>
            <w:vAlign w:val="bottom"/>
            <w:hideMark/>
          </w:tcPr>
          <w:p w14:paraId="42A6558C" w14:textId="77777777" w:rsidR="0026244D" w:rsidRPr="0026244D" w:rsidRDefault="0026244D" w:rsidP="0026244D">
            <w:pPr>
              <w:rPr>
                <w:sz w:val="12"/>
                <w:szCs w:val="12"/>
              </w:rPr>
            </w:pPr>
          </w:p>
        </w:tc>
        <w:tc>
          <w:tcPr>
            <w:tcW w:w="616" w:type="dxa"/>
            <w:vMerge/>
            <w:tcBorders>
              <w:top w:val="nil"/>
              <w:left w:val="single" w:sz="4" w:space="0" w:color="C0C0C0"/>
              <w:bottom w:val="single" w:sz="4" w:space="0" w:color="C0C0C0"/>
              <w:right w:val="single" w:sz="4" w:space="0" w:color="C0C0C0"/>
            </w:tcBorders>
            <w:vAlign w:val="center"/>
            <w:hideMark/>
          </w:tcPr>
          <w:p w14:paraId="022CC6A3" w14:textId="77777777" w:rsidR="0026244D" w:rsidRPr="0026244D" w:rsidRDefault="0026244D" w:rsidP="0026244D">
            <w:pPr>
              <w:rPr>
                <w:rFonts w:ascii="Tahoma" w:hAnsi="Tahoma" w:cs="Tahoma"/>
                <w:b/>
                <w:bCs/>
                <w:color w:val="272727"/>
                <w:sz w:val="12"/>
                <w:szCs w:val="12"/>
              </w:rPr>
            </w:pPr>
          </w:p>
        </w:tc>
        <w:tc>
          <w:tcPr>
            <w:tcW w:w="1898" w:type="dxa"/>
            <w:vMerge/>
            <w:tcBorders>
              <w:top w:val="nil"/>
              <w:left w:val="single" w:sz="4" w:space="0" w:color="C0C0C0"/>
              <w:bottom w:val="single" w:sz="4" w:space="0" w:color="C0C0C0"/>
              <w:right w:val="single" w:sz="4" w:space="0" w:color="C0C0C0"/>
            </w:tcBorders>
            <w:vAlign w:val="center"/>
            <w:hideMark/>
          </w:tcPr>
          <w:p w14:paraId="0ACD087A" w14:textId="77777777" w:rsidR="0026244D" w:rsidRPr="0026244D" w:rsidRDefault="0026244D" w:rsidP="0026244D">
            <w:pPr>
              <w:rPr>
                <w:rFonts w:ascii="Tahoma" w:hAnsi="Tahoma" w:cs="Tahoma"/>
                <w:b/>
                <w:bCs/>
                <w:color w:val="272727"/>
                <w:sz w:val="12"/>
                <w:szCs w:val="12"/>
              </w:rPr>
            </w:pPr>
          </w:p>
        </w:tc>
        <w:tc>
          <w:tcPr>
            <w:tcW w:w="661" w:type="dxa"/>
            <w:vMerge/>
            <w:tcBorders>
              <w:top w:val="nil"/>
              <w:left w:val="single" w:sz="4" w:space="0" w:color="C0C0C0"/>
              <w:bottom w:val="single" w:sz="4" w:space="0" w:color="C0C0C0"/>
              <w:right w:val="single" w:sz="4" w:space="0" w:color="C0C0C0"/>
            </w:tcBorders>
            <w:vAlign w:val="center"/>
            <w:hideMark/>
          </w:tcPr>
          <w:p w14:paraId="76CAD8B5" w14:textId="77777777" w:rsidR="0026244D" w:rsidRPr="0026244D" w:rsidRDefault="0026244D" w:rsidP="0026244D">
            <w:pPr>
              <w:rPr>
                <w:rFonts w:ascii="Tahoma" w:hAnsi="Tahoma" w:cs="Tahoma"/>
                <w:b/>
                <w:bCs/>
                <w:color w:val="272727"/>
                <w:sz w:val="12"/>
                <w:szCs w:val="12"/>
              </w:rPr>
            </w:pPr>
          </w:p>
        </w:tc>
        <w:tc>
          <w:tcPr>
            <w:tcW w:w="1035" w:type="dxa"/>
            <w:vMerge/>
            <w:tcBorders>
              <w:top w:val="nil"/>
              <w:left w:val="single" w:sz="4" w:space="0" w:color="C0C0C0"/>
              <w:bottom w:val="single" w:sz="4" w:space="0" w:color="C0C0C0"/>
              <w:right w:val="single" w:sz="4" w:space="0" w:color="C0C0C0"/>
            </w:tcBorders>
            <w:vAlign w:val="center"/>
            <w:hideMark/>
          </w:tcPr>
          <w:p w14:paraId="5EE884EA" w14:textId="77777777" w:rsidR="0026244D" w:rsidRPr="0026244D" w:rsidRDefault="0026244D" w:rsidP="0026244D">
            <w:pPr>
              <w:rPr>
                <w:rFonts w:ascii="Tahoma" w:hAnsi="Tahoma" w:cs="Tahoma"/>
                <w:b/>
                <w:bCs/>
                <w:color w:val="272727"/>
                <w:sz w:val="12"/>
                <w:szCs w:val="12"/>
              </w:rPr>
            </w:pPr>
          </w:p>
        </w:tc>
        <w:tc>
          <w:tcPr>
            <w:tcW w:w="793" w:type="dxa"/>
            <w:vMerge/>
            <w:tcBorders>
              <w:top w:val="nil"/>
              <w:left w:val="single" w:sz="4" w:space="0" w:color="C0C0C0"/>
              <w:bottom w:val="single" w:sz="4" w:space="0" w:color="C0C0C0"/>
              <w:right w:val="single" w:sz="4" w:space="0" w:color="C0C0C0"/>
            </w:tcBorders>
            <w:vAlign w:val="center"/>
            <w:hideMark/>
          </w:tcPr>
          <w:p w14:paraId="193FE897" w14:textId="77777777" w:rsidR="0026244D" w:rsidRPr="0026244D" w:rsidRDefault="0026244D" w:rsidP="0026244D">
            <w:pPr>
              <w:rPr>
                <w:rFonts w:ascii="Tahoma" w:hAnsi="Tahoma" w:cs="Tahoma"/>
                <w:b/>
                <w:bCs/>
                <w:color w:val="272727"/>
                <w:sz w:val="12"/>
                <w:szCs w:val="12"/>
              </w:rPr>
            </w:pPr>
          </w:p>
        </w:tc>
        <w:tc>
          <w:tcPr>
            <w:tcW w:w="1036" w:type="dxa"/>
            <w:vMerge/>
            <w:tcBorders>
              <w:top w:val="nil"/>
              <w:left w:val="single" w:sz="4" w:space="0" w:color="C0C0C0"/>
              <w:bottom w:val="single" w:sz="4" w:space="0" w:color="C0C0C0"/>
              <w:right w:val="single" w:sz="4" w:space="0" w:color="C0C0C0"/>
            </w:tcBorders>
            <w:vAlign w:val="center"/>
            <w:hideMark/>
          </w:tcPr>
          <w:p w14:paraId="43CAABB1" w14:textId="77777777" w:rsidR="0026244D" w:rsidRPr="0026244D" w:rsidRDefault="0026244D" w:rsidP="0026244D">
            <w:pPr>
              <w:rPr>
                <w:rFonts w:ascii="Tahoma" w:hAnsi="Tahoma" w:cs="Tahoma"/>
                <w:b/>
                <w:bCs/>
                <w:color w:val="272727"/>
                <w:sz w:val="12"/>
                <w:szCs w:val="12"/>
              </w:rPr>
            </w:pPr>
          </w:p>
        </w:tc>
        <w:tc>
          <w:tcPr>
            <w:tcW w:w="1035" w:type="dxa"/>
            <w:vMerge/>
            <w:tcBorders>
              <w:top w:val="nil"/>
              <w:left w:val="single" w:sz="4" w:space="0" w:color="C0C0C0"/>
              <w:bottom w:val="single" w:sz="4" w:space="0" w:color="C0C0C0"/>
              <w:right w:val="single" w:sz="4" w:space="0" w:color="C0C0C0"/>
            </w:tcBorders>
            <w:vAlign w:val="center"/>
            <w:hideMark/>
          </w:tcPr>
          <w:p w14:paraId="5129800A" w14:textId="77777777" w:rsidR="0026244D" w:rsidRPr="0026244D" w:rsidRDefault="0026244D" w:rsidP="0026244D">
            <w:pPr>
              <w:rPr>
                <w:rFonts w:ascii="Tahoma" w:hAnsi="Tahoma" w:cs="Tahoma"/>
                <w:b/>
                <w:bCs/>
                <w:color w:val="272727"/>
                <w:sz w:val="12"/>
                <w:szCs w:val="12"/>
              </w:rPr>
            </w:pPr>
          </w:p>
        </w:tc>
        <w:tc>
          <w:tcPr>
            <w:tcW w:w="1110" w:type="dxa"/>
            <w:vMerge/>
            <w:tcBorders>
              <w:top w:val="nil"/>
              <w:left w:val="single" w:sz="4" w:space="0" w:color="C0C0C0"/>
              <w:bottom w:val="single" w:sz="4" w:space="0" w:color="C0C0C0"/>
              <w:right w:val="single" w:sz="4" w:space="0" w:color="C0C0C0"/>
            </w:tcBorders>
            <w:vAlign w:val="center"/>
            <w:hideMark/>
          </w:tcPr>
          <w:p w14:paraId="4021D833" w14:textId="77777777" w:rsidR="0026244D" w:rsidRPr="0026244D" w:rsidRDefault="0026244D" w:rsidP="0026244D">
            <w:pPr>
              <w:rPr>
                <w:rFonts w:ascii="Tahoma" w:hAnsi="Tahoma" w:cs="Tahoma"/>
                <w:b/>
                <w:bCs/>
                <w:color w:val="272727"/>
                <w:sz w:val="12"/>
                <w:szCs w:val="12"/>
              </w:rPr>
            </w:pPr>
          </w:p>
        </w:tc>
        <w:tc>
          <w:tcPr>
            <w:tcW w:w="1070" w:type="dxa"/>
            <w:vMerge/>
            <w:tcBorders>
              <w:top w:val="nil"/>
              <w:left w:val="single" w:sz="4" w:space="0" w:color="C0C0C0"/>
              <w:bottom w:val="single" w:sz="4" w:space="0" w:color="C0C0C0"/>
              <w:right w:val="single" w:sz="4" w:space="0" w:color="C0C0C0"/>
            </w:tcBorders>
            <w:vAlign w:val="center"/>
            <w:hideMark/>
          </w:tcPr>
          <w:p w14:paraId="6D6FEAD3" w14:textId="77777777" w:rsidR="0026244D" w:rsidRPr="0026244D" w:rsidRDefault="0026244D" w:rsidP="0026244D">
            <w:pPr>
              <w:rPr>
                <w:rFonts w:ascii="Tahoma" w:hAnsi="Tahoma" w:cs="Tahoma"/>
                <w:b/>
                <w:bCs/>
                <w:color w:val="272727"/>
                <w:sz w:val="12"/>
                <w:szCs w:val="12"/>
              </w:rPr>
            </w:pPr>
          </w:p>
        </w:tc>
        <w:tc>
          <w:tcPr>
            <w:tcW w:w="1110" w:type="dxa"/>
            <w:vMerge/>
            <w:tcBorders>
              <w:top w:val="nil"/>
              <w:left w:val="single" w:sz="4" w:space="0" w:color="C0C0C0"/>
              <w:bottom w:val="single" w:sz="4" w:space="0" w:color="C0C0C0"/>
              <w:right w:val="single" w:sz="4" w:space="0" w:color="C0C0C0"/>
            </w:tcBorders>
            <w:vAlign w:val="center"/>
            <w:hideMark/>
          </w:tcPr>
          <w:p w14:paraId="799099BC" w14:textId="77777777" w:rsidR="0026244D" w:rsidRPr="0026244D" w:rsidRDefault="0026244D" w:rsidP="0026244D">
            <w:pPr>
              <w:rPr>
                <w:rFonts w:ascii="Tahoma" w:hAnsi="Tahoma" w:cs="Tahoma"/>
                <w:b/>
                <w:bCs/>
                <w:color w:val="272727"/>
                <w:sz w:val="12"/>
                <w:szCs w:val="12"/>
              </w:rPr>
            </w:pPr>
          </w:p>
        </w:tc>
        <w:tc>
          <w:tcPr>
            <w:tcW w:w="1065" w:type="dxa"/>
            <w:vMerge/>
            <w:tcBorders>
              <w:top w:val="nil"/>
              <w:left w:val="single" w:sz="4" w:space="0" w:color="C0C0C0"/>
              <w:bottom w:val="single" w:sz="4" w:space="0" w:color="C0C0C0"/>
              <w:right w:val="single" w:sz="4" w:space="0" w:color="C0C0C0"/>
            </w:tcBorders>
            <w:vAlign w:val="center"/>
            <w:hideMark/>
          </w:tcPr>
          <w:p w14:paraId="3B66AF84" w14:textId="77777777" w:rsidR="0026244D" w:rsidRPr="0026244D" w:rsidRDefault="0026244D" w:rsidP="0026244D">
            <w:pPr>
              <w:rPr>
                <w:rFonts w:ascii="Tahoma" w:hAnsi="Tahoma" w:cs="Tahoma"/>
                <w:b/>
                <w:bCs/>
                <w:color w:val="272727"/>
                <w:sz w:val="12"/>
                <w:szCs w:val="12"/>
              </w:rPr>
            </w:pPr>
          </w:p>
        </w:tc>
        <w:tc>
          <w:tcPr>
            <w:tcW w:w="945" w:type="dxa"/>
            <w:tcBorders>
              <w:top w:val="nil"/>
              <w:left w:val="nil"/>
              <w:bottom w:val="single" w:sz="4" w:space="0" w:color="C0C0C0"/>
              <w:right w:val="single" w:sz="4" w:space="0" w:color="C0C0C0"/>
            </w:tcBorders>
            <w:shd w:val="clear" w:color="auto" w:fill="auto"/>
            <w:vAlign w:val="center"/>
            <w:hideMark/>
          </w:tcPr>
          <w:p w14:paraId="6D683C48"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с 01.01.2021</w:t>
            </w:r>
            <w:r w:rsidRPr="0026244D">
              <w:rPr>
                <w:rFonts w:ascii="Tahoma" w:hAnsi="Tahoma" w:cs="Tahoma"/>
                <w:b/>
                <w:bCs/>
                <w:color w:val="272727"/>
                <w:sz w:val="12"/>
                <w:szCs w:val="12"/>
              </w:rPr>
              <w:br/>
              <w:t>по 30.06.2021</w:t>
            </w:r>
          </w:p>
        </w:tc>
        <w:tc>
          <w:tcPr>
            <w:tcW w:w="851" w:type="dxa"/>
            <w:tcBorders>
              <w:top w:val="nil"/>
              <w:left w:val="nil"/>
              <w:bottom w:val="single" w:sz="4" w:space="0" w:color="C0C0C0"/>
              <w:right w:val="single" w:sz="4" w:space="0" w:color="C0C0C0"/>
            </w:tcBorders>
            <w:shd w:val="clear" w:color="auto" w:fill="auto"/>
            <w:vAlign w:val="center"/>
            <w:hideMark/>
          </w:tcPr>
          <w:p w14:paraId="52DD947C" w14:textId="77777777" w:rsidR="0026244D" w:rsidRPr="0026244D" w:rsidRDefault="0026244D" w:rsidP="0026244D">
            <w:pPr>
              <w:jc w:val="center"/>
              <w:rPr>
                <w:rFonts w:ascii="Tahoma" w:hAnsi="Tahoma" w:cs="Tahoma"/>
                <w:b/>
                <w:bCs/>
                <w:color w:val="272727"/>
                <w:sz w:val="12"/>
                <w:szCs w:val="12"/>
              </w:rPr>
            </w:pPr>
            <w:r w:rsidRPr="0026244D">
              <w:rPr>
                <w:rFonts w:ascii="Tahoma" w:hAnsi="Tahoma" w:cs="Tahoma"/>
                <w:b/>
                <w:bCs/>
                <w:color w:val="272727"/>
                <w:sz w:val="12"/>
                <w:szCs w:val="12"/>
              </w:rPr>
              <w:t>с 01.07.2021</w:t>
            </w:r>
            <w:r w:rsidRPr="0026244D">
              <w:rPr>
                <w:rFonts w:ascii="Tahoma" w:hAnsi="Tahoma" w:cs="Tahoma"/>
                <w:b/>
                <w:bCs/>
                <w:color w:val="272727"/>
                <w:sz w:val="12"/>
                <w:szCs w:val="12"/>
              </w:rPr>
              <w:br/>
              <w:t>по 31.12.2021</w:t>
            </w:r>
          </w:p>
        </w:tc>
        <w:tc>
          <w:tcPr>
            <w:tcW w:w="961" w:type="dxa"/>
            <w:vMerge/>
            <w:tcBorders>
              <w:top w:val="single" w:sz="4" w:space="0" w:color="C0C0C0"/>
              <w:left w:val="single" w:sz="4" w:space="0" w:color="C0C0C0"/>
              <w:bottom w:val="single" w:sz="4" w:space="0" w:color="C0C0C0"/>
              <w:right w:val="single" w:sz="4" w:space="0" w:color="C0C0C0"/>
            </w:tcBorders>
            <w:vAlign w:val="center"/>
            <w:hideMark/>
          </w:tcPr>
          <w:p w14:paraId="19963C7B" w14:textId="77777777" w:rsidR="0026244D" w:rsidRPr="0026244D" w:rsidRDefault="0026244D" w:rsidP="0026244D">
            <w:pPr>
              <w:rPr>
                <w:rFonts w:ascii="Tahoma" w:hAnsi="Tahoma" w:cs="Tahoma"/>
                <w:b/>
                <w:bCs/>
                <w:color w:val="272727"/>
                <w:sz w:val="12"/>
                <w:szCs w:val="12"/>
              </w:rPr>
            </w:pPr>
          </w:p>
        </w:tc>
      </w:tr>
      <w:tr w:rsidR="0026244D" w:rsidRPr="0026244D" w14:paraId="3312EC6D" w14:textId="77777777" w:rsidTr="0026244D">
        <w:trPr>
          <w:trHeight w:val="225"/>
          <w:jc w:val="center"/>
        </w:trPr>
        <w:tc>
          <w:tcPr>
            <w:tcW w:w="361" w:type="dxa"/>
            <w:tcBorders>
              <w:top w:val="nil"/>
              <w:left w:val="nil"/>
              <w:bottom w:val="nil"/>
              <w:right w:val="nil"/>
            </w:tcBorders>
            <w:shd w:val="clear" w:color="auto" w:fill="auto"/>
            <w:noWrap/>
            <w:vAlign w:val="bottom"/>
            <w:hideMark/>
          </w:tcPr>
          <w:p w14:paraId="59E60A1C" w14:textId="77777777" w:rsidR="0026244D" w:rsidRPr="0026244D" w:rsidRDefault="0026244D" w:rsidP="0026244D">
            <w:pPr>
              <w:jc w:val="center"/>
              <w:rPr>
                <w:rFonts w:ascii="Tahoma" w:hAnsi="Tahoma" w:cs="Tahoma"/>
                <w:b/>
                <w:bCs/>
                <w:color w:val="272727"/>
                <w:sz w:val="12"/>
                <w:szCs w:val="12"/>
              </w:rPr>
            </w:pPr>
          </w:p>
        </w:tc>
        <w:tc>
          <w:tcPr>
            <w:tcW w:w="306" w:type="dxa"/>
            <w:tcBorders>
              <w:top w:val="nil"/>
              <w:left w:val="nil"/>
              <w:bottom w:val="nil"/>
              <w:right w:val="nil"/>
            </w:tcBorders>
            <w:shd w:val="clear" w:color="auto" w:fill="auto"/>
            <w:noWrap/>
            <w:vAlign w:val="bottom"/>
            <w:hideMark/>
          </w:tcPr>
          <w:p w14:paraId="691EABFC" w14:textId="77777777" w:rsidR="0026244D" w:rsidRPr="0026244D" w:rsidRDefault="0026244D" w:rsidP="0026244D">
            <w:pPr>
              <w:rPr>
                <w:sz w:val="12"/>
                <w:szCs w:val="12"/>
              </w:rPr>
            </w:pPr>
          </w:p>
        </w:tc>
        <w:tc>
          <w:tcPr>
            <w:tcW w:w="616" w:type="dxa"/>
            <w:tcBorders>
              <w:top w:val="single" w:sz="4" w:space="0" w:color="C0C0C0"/>
              <w:left w:val="nil"/>
              <w:bottom w:val="single" w:sz="4" w:space="0" w:color="C0C0C0"/>
              <w:right w:val="nil"/>
            </w:tcBorders>
            <w:shd w:val="clear" w:color="auto" w:fill="auto"/>
            <w:noWrap/>
            <w:vAlign w:val="center"/>
            <w:hideMark/>
          </w:tcPr>
          <w:p w14:paraId="58B8DE41"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1</w:t>
            </w:r>
          </w:p>
        </w:tc>
        <w:tc>
          <w:tcPr>
            <w:tcW w:w="1898" w:type="dxa"/>
            <w:tcBorders>
              <w:top w:val="nil"/>
              <w:left w:val="nil"/>
              <w:bottom w:val="single" w:sz="4" w:space="0" w:color="C0C0C0"/>
              <w:right w:val="nil"/>
            </w:tcBorders>
            <w:shd w:val="clear" w:color="auto" w:fill="auto"/>
            <w:noWrap/>
            <w:vAlign w:val="center"/>
            <w:hideMark/>
          </w:tcPr>
          <w:p w14:paraId="4733392E"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2</w:t>
            </w:r>
          </w:p>
        </w:tc>
        <w:tc>
          <w:tcPr>
            <w:tcW w:w="661" w:type="dxa"/>
            <w:tcBorders>
              <w:top w:val="nil"/>
              <w:left w:val="nil"/>
              <w:bottom w:val="single" w:sz="4" w:space="0" w:color="C0C0C0"/>
              <w:right w:val="nil"/>
            </w:tcBorders>
            <w:shd w:val="clear" w:color="auto" w:fill="auto"/>
            <w:noWrap/>
            <w:vAlign w:val="center"/>
            <w:hideMark/>
          </w:tcPr>
          <w:p w14:paraId="13258430"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3</w:t>
            </w:r>
          </w:p>
        </w:tc>
        <w:tc>
          <w:tcPr>
            <w:tcW w:w="1035" w:type="dxa"/>
            <w:tcBorders>
              <w:top w:val="nil"/>
              <w:left w:val="nil"/>
              <w:bottom w:val="single" w:sz="4" w:space="0" w:color="C0C0C0"/>
              <w:right w:val="nil"/>
            </w:tcBorders>
            <w:shd w:val="clear" w:color="auto" w:fill="auto"/>
            <w:noWrap/>
            <w:vAlign w:val="center"/>
            <w:hideMark/>
          </w:tcPr>
          <w:p w14:paraId="214CDD30"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4</w:t>
            </w:r>
          </w:p>
        </w:tc>
        <w:tc>
          <w:tcPr>
            <w:tcW w:w="793" w:type="dxa"/>
            <w:tcBorders>
              <w:top w:val="nil"/>
              <w:left w:val="nil"/>
              <w:bottom w:val="single" w:sz="4" w:space="0" w:color="C0C0C0"/>
              <w:right w:val="nil"/>
            </w:tcBorders>
            <w:shd w:val="clear" w:color="auto" w:fill="auto"/>
            <w:noWrap/>
            <w:vAlign w:val="center"/>
            <w:hideMark/>
          </w:tcPr>
          <w:p w14:paraId="1CCE3350"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5</w:t>
            </w:r>
          </w:p>
        </w:tc>
        <w:tc>
          <w:tcPr>
            <w:tcW w:w="1036" w:type="dxa"/>
            <w:tcBorders>
              <w:top w:val="nil"/>
              <w:left w:val="nil"/>
              <w:bottom w:val="single" w:sz="4" w:space="0" w:color="C0C0C0"/>
              <w:right w:val="nil"/>
            </w:tcBorders>
            <w:shd w:val="clear" w:color="auto" w:fill="auto"/>
            <w:noWrap/>
            <w:vAlign w:val="center"/>
            <w:hideMark/>
          </w:tcPr>
          <w:p w14:paraId="2D93325F"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6</w:t>
            </w:r>
          </w:p>
        </w:tc>
        <w:tc>
          <w:tcPr>
            <w:tcW w:w="1035" w:type="dxa"/>
            <w:tcBorders>
              <w:top w:val="nil"/>
              <w:left w:val="nil"/>
              <w:bottom w:val="single" w:sz="4" w:space="0" w:color="C0C0C0"/>
              <w:right w:val="nil"/>
            </w:tcBorders>
            <w:shd w:val="clear" w:color="auto" w:fill="auto"/>
            <w:noWrap/>
            <w:vAlign w:val="center"/>
            <w:hideMark/>
          </w:tcPr>
          <w:p w14:paraId="030023BB"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6</w:t>
            </w:r>
          </w:p>
        </w:tc>
        <w:tc>
          <w:tcPr>
            <w:tcW w:w="1110" w:type="dxa"/>
            <w:tcBorders>
              <w:top w:val="nil"/>
              <w:left w:val="nil"/>
              <w:bottom w:val="single" w:sz="4" w:space="0" w:color="C0C0C0"/>
              <w:right w:val="nil"/>
            </w:tcBorders>
            <w:shd w:val="clear" w:color="auto" w:fill="auto"/>
            <w:noWrap/>
            <w:vAlign w:val="center"/>
            <w:hideMark/>
          </w:tcPr>
          <w:p w14:paraId="37677FC5"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6</w:t>
            </w:r>
          </w:p>
        </w:tc>
        <w:tc>
          <w:tcPr>
            <w:tcW w:w="1070" w:type="dxa"/>
            <w:tcBorders>
              <w:top w:val="nil"/>
              <w:left w:val="nil"/>
              <w:bottom w:val="single" w:sz="4" w:space="0" w:color="C0C0C0"/>
              <w:right w:val="nil"/>
            </w:tcBorders>
            <w:shd w:val="clear" w:color="auto" w:fill="auto"/>
            <w:noWrap/>
            <w:vAlign w:val="center"/>
            <w:hideMark/>
          </w:tcPr>
          <w:p w14:paraId="189D834F"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6</w:t>
            </w:r>
          </w:p>
        </w:tc>
        <w:tc>
          <w:tcPr>
            <w:tcW w:w="1110" w:type="dxa"/>
            <w:tcBorders>
              <w:top w:val="nil"/>
              <w:left w:val="nil"/>
              <w:bottom w:val="single" w:sz="4" w:space="0" w:color="C0C0C0"/>
              <w:right w:val="nil"/>
            </w:tcBorders>
            <w:shd w:val="clear" w:color="auto" w:fill="auto"/>
            <w:noWrap/>
            <w:vAlign w:val="center"/>
            <w:hideMark/>
          </w:tcPr>
          <w:p w14:paraId="6DC336E7"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6</w:t>
            </w:r>
          </w:p>
        </w:tc>
        <w:tc>
          <w:tcPr>
            <w:tcW w:w="1065" w:type="dxa"/>
            <w:tcBorders>
              <w:top w:val="nil"/>
              <w:left w:val="nil"/>
              <w:bottom w:val="single" w:sz="4" w:space="0" w:color="C0C0C0"/>
              <w:right w:val="nil"/>
            </w:tcBorders>
            <w:shd w:val="clear" w:color="auto" w:fill="auto"/>
            <w:noWrap/>
            <w:vAlign w:val="center"/>
            <w:hideMark/>
          </w:tcPr>
          <w:p w14:paraId="751E2783"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8</w:t>
            </w:r>
          </w:p>
        </w:tc>
        <w:tc>
          <w:tcPr>
            <w:tcW w:w="945" w:type="dxa"/>
            <w:tcBorders>
              <w:top w:val="nil"/>
              <w:left w:val="nil"/>
              <w:bottom w:val="single" w:sz="4" w:space="0" w:color="C0C0C0"/>
              <w:right w:val="nil"/>
            </w:tcBorders>
            <w:shd w:val="clear" w:color="auto" w:fill="auto"/>
            <w:noWrap/>
            <w:vAlign w:val="center"/>
            <w:hideMark/>
          </w:tcPr>
          <w:p w14:paraId="20DEC680"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9</w:t>
            </w:r>
          </w:p>
        </w:tc>
        <w:tc>
          <w:tcPr>
            <w:tcW w:w="851" w:type="dxa"/>
            <w:tcBorders>
              <w:top w:val="nil"/>
              <w:left w:val="nil"/>
              <w:bottom w:val="single" w:sz="4" w:space="0" w:color="C0C0C0"/>
              <w:right w:val="nil"/>
            </w:tcBorders>
            <w:shd w:val="clear" w:color="auto" w:fill="auto"/>
            <w:noWrap/>
            <w:vAlign w:val="center"/>
            <w:hideMark/>
          </w:tcPr>
          <w:p w14:paraId="1D71E45C"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10</w:t>
            </w:r>
          </w:p>
        </w:tc>
        <w:tc>
          <w:tcPr>
            <w:tcW w:w="961" w:type="dxa"/>
            <w:tcBorders>
              <w:top w:val="nil"/>
              <w:left w:val="nil"/>
              <w:bottom w:val="single" w:sz="4" w:space="0" w:color="C0C0C0"/>
              <w:right w:val="nil"/>
            </w:tcBorders>
            <w:shd w:val="clear" w:color="auto" w:fill="auto"/>
            <w:noWrap/>
            <w:vAlign w:val="center"/>
            <w:hideMark/>
          </w:tcPr>
          <w:p w14:paraId="35525851" w14:textId="77777777" w:rsidR="0026244D" w:rsidRPr="0026244D" w:rsidRDefault="0026244D" w:rsidP="0026244D">
            <w:pPr>
              <w:jc w:val="center"/>
              <w:rPr>
                <w:rFonts w:ascii="Tahoma" w:hAnsi="Tahoma" w:cs="Tahoma"/>
                <w:color w:val="C0C0C0"/>
                <w:sz w:val="12"/>
                <w:szCs w:val="12"/>
              </w:rPr>
            </w:pPr>
            <w:r w:rsidRPr="0026244D">
              <w:rPr>
                <w:rFonts w:ascii="Tahoma" w:hAnsi="Tahoma" w:cs="Tahoma"/>
                <w:color w:val="C0C0C0"/>
                <w:sz w:val="12"/>
                <w:szCs w:val="12"/>
              </w:rPr>
              <w:t>11</w:t>
            </w:r>
          </w:p>
        </w:tc>
      </w:tr>
      <w:tr w:rsidR="0026244D" w:rsidRPr="0026244D" w14:paraId="674D789D"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7804D2A2" w14:textId="77777777" w:rsidR="0026244D" w:rsidRPr="0026244D" w:rsidRDefault="0026244D" w:rsidP="0026244D">
            <w:pPr>
              <w:jc w:val="center"/>
              <w:rPr>
                <w:rFonts w:ascii="Tahoma" w:hAnsi="Tahoma" w:cs="Tahoma"/>
                <w:color w:val="C0C0C0"/>
                <w:sz w:val="12"/>
                <w:szCs w:val="12"/>
              </w:rPr>
            </w:pPr>
          </w:p>
        </w:tc>
        <w:tc>
          <w:tcPr>
            <w:tcW w:w="306" w:type="dxa"/>
            <w:tcBorders>
              <w:top w:val="nil"/>
              <w:left w:val="nil"/>
              <w:bottom w:val="nil"/>
              <w:right w:val="nil"/>
            </w:tcBorders>
            <w:shd w:val="clear" w:color="auto" w:fill="auto"/>
            <w:noWrap/>
            <w:vAlign w:val="bottom"/>
            <w:hideMark/>
          </w:tcPr>
          <w:p w14:paraId="6C11842A"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000000" w:fill="C0C0C0"/>
            <w:vAlign w:val="center"/>
            <w:hideMark/>
          </w:tcPr>
          <w:p w14:paraId="77082E1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w:t>
            </w:r>
          </w:p>
        </w:tc>
        <w:tc>
          <w:tcPr>
            <w:tcW w:w="1898" w:type="dxa"/>
            <w:tcBorders>
              <w:top w:val="nil"/>
              <w:left w:val="nil"/>
              <w:bottom w:val="single" w:sz="4" w:space="0" w:color="C0C0C0"/>
              <w:right w:val="single" w:sz="4" w:space="0" w:color="C0C0C0"/>
            </w:tcBorders>
            <w:shd w:val="clear" w:color="000000" w:fill="C0C0C0"/>
            <w:vAlign w:val="center"/>
            <w:hideMark/>
          </w:tcPr>
          <w:p w14:paraId="0FDC819F"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Натуральные показатели</w:t>
            </w:r>
          </w:p>
        </w:tc>
        <w:tc>
          <w:tcPr>
            <w:tcW w:w="661" w:type="dxa"/>
            <w:tcBorders>
              <w:top w:val="nil"/>
              <w:left w:val="nil"/>
              <w:bottom w:val="single" w:sz="4" w:space="0" w:color="C0C0C0"/>
              <w:right w:val="single" w:sz="4" w:space="0" w:color="C0C0C0"/>
            </w:tcBorders>
            <w:shd w:val="clear" w:color="000000" w:fill="C0C0C0"/>
            <w:vAlign w:val="center"/>
            <w:hideMark/>
          </w:tcPr>
          <w:p w14:paraId="196567D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5" w:type="dxa"/>
            <w:tcBorders>
              <w:top w:val="nil"/>
              <w:left w:val="nil"/>
              <w:bottom w:val="single" w:sz="4" w:space="0" w:color="C0C0C0"/>
              <w:right w:val="single" w:sz="4" w:space="0" w:color="C0C0C0"/>
            </w:tcBorders>
            <w:shd w:val="clear" w:color="000000" w:fill="C0C0C0"/>
            <w:vAlign w:val="center"/>
            <w:hideMark/>
          </w:tcPr>
          <w:p w14:paraId="624D439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000000" w:fill="C0C0C0"/>
            <w:vAlign w:val="center"/>
            <w:hideMark/>
          </w:tcPr>
          <w:p w14:paraId="4928248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000000" w:fill="C0C0C0"/>
            <w:vAlign w:val="center"/>
            <w:hideMark/>
          </w:tcPr>
          <w:p w14:paraId="240DE28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5" w:type="dxa"/>
            <w:tcBorders>
              <w:top w:val="nil"/>
              <w:left w:val="nil"/>
              <w:bottom w:val="single" w:sz="4" w:space="0" w:color="C0C0C0"/>
              <w:right w:val="single" w:sz="4" w:space="0" w:color="C0C0C0"/>
            </w:tcBorders>
            <w:shd w:val="clear" w:color="000000" w:fill="C0C0C0"/>
            <w:vAlign w:val="center"/>
            <w:hideMark/>
          </w:tcPr>
          <w:p w14:paraId="43B8113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C0C0C0"/>
            <w:vAlign w:val="center"/>
            <w:hideMark/>
          </w:tcPr>
          <w:p w14:paraId="077918F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C0C0C0"/>
            <w:vAlign w:val="center"/>
            <w:hideMark/>
          </w:tcPr>
          <w:p w14:paraId="4BC0699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C0C0C0"/>
            <w:vAlign w:val="center"/>
            <w:hideMark/>
          </w:tcPr>
          <w:p w14:paraId="2FA0A5B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65" w:type="dxa"/>
            <w:tcBorders>
              <w:top w:val="nil"/>
              <w:left w:val="nil"/>
              <w:bottom w:val="single" w:sz="4" w:space="0" w:color="C0C0C0"/>
              <w:right w:val="single" w:sz="4" w:space="0" w:color="C0C0C0"/>
            </w:tcBorders>
            <w:shd w:val="clear" w:color="000000" w:fill="C0C0C0"/>
            <w:vAlign w:val="center"/>
            <w:hideMark/>
          </w:tcPr>
          <w:p w14:paraId="41025D1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945" w:type="dxa"/>
            <w:tcBorders>
              <w:top w:val="nil"/>
              <w:left w:val="nil"/>
              <w:bottom w:val="single" w:sz="4" w:space="0" w:color="C0C0C0"/>
              <w:right w:val="single" w:sz="4" w:space="0" w:color="C0C0C0"/>
            </w:tcBorders>
            <w:shd w:val="clear" w:color="000000" w:fill="C0C0C0"/>
            <w:vAlign w:val="center"/>
            <w:hideMark/>
          </w:tcPr>
          <w:p w14:paraId="12B9D54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851" w:type="dxa"/>
            <w:tcBorders>
              <w:top w:val="nil"/>
              <w:left w:val="nil"/>
              <w:bottom w:val="single" w:sz="4" w:space="0" w:color="C0C0C0"/>
              <w:right w:val="single" w:sz="4" w:space="0" w:color="C0C0C0"/>
            </w:tcBorders>
            <w:shd w:val="clear" w:color="000000" w:fill="C0C0C0"/>
            <w:vAlign w:val="center"/>
            <w:hideMark/>
          </w:tcPr>
          <w:p w14:paraId="7E37FF2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961" w:type="dxa"/>
            <w:tcBorders>
              <w:top w:val="nil"/>
              <w:left w:val="nil"/>
              <w:bottom w:val="single" w:sz="4" w:space="0" w:color="C0C0C0"/>
              <w:right w:val="single" w:sz="4" w:space="0" w:color="C0C0C0"/>
            </w:tcBorders>
            <w:shd w:val="clear" w:color="000000" w:fill="C0C0C0"/>
            <w:vAlign w:val="center"/>
            <w:hideMark/>
          </w:tcPr>
          <w:p w14:paraId="4544466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r>
      <w:tr w:rsidR="0026244D" w:rsidRPr="0026244D" w14:paraId="0DC8A38B"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22191CC4" w14:textId="77777777" w:rsidR="0026244D" w:rsidRPr="0026244D" w:rsidRDefault="0026244D" w:rsidP="0026244D">
            <w:pPr>
              <w:jc w:val="center"/>
              <w:rPr>
                <w:rFonts w:ascii="Tahoma" w:hAnsi="Tahoma" w:cs="Tahoma"/>
                <w:b/>
                <w:bCs/>
                <w:sz w:val="12"/>
                <w:szCs w:val="12"/>
              </w:rPr>
            </w:pPr>
          </w:p>
        </w:tc>
        <w:tc>
          <w:tcPr>
            <w:tcW w:w="306" w:type="dxa"/>
            <w:tcBorders>
              <w:top w:val="nil"/>
              <w:left w:val="nil"/>
              <w:bottom w:val="nil"/>
              <w:right w:val="nil"/>
            </w:tcBorders>
            <w:shd w:val="clear" w:color="auto" w:fill="auto"/>
            <w:noWrap/>
            <w:vAlign w:val="bottom"/>
            <w:hideMark/>
          </w:tcPr>
          <w:p w14:paraId="38715D1A"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00D766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1.1</w:t>
            </w:r>
          </w:p>
        </w:tc>
        <w:tc>
          <w:tcPr>
            <w:tcW w:w="1898" w:type="dxa"/>
            <w:tcBorders>
              <w:top w:val="nil"/>
              <w:left w:val="nil"/>
              <w:bottom w:val="single" w:sz="4" w:space="0" w:color="C0C0C0"/>
              <w:right w:val="single" w:sz="4" w:space="0" w:color="C0C0C0"/>
            </w:tcBorders>
            <w:shd w:val="clear" w:color="auto" w:fill="auto"/>
            <w:vAlign w:val="center"/>
            <w:hideMark/>
          </w:tcPr>
          <w:p w14:paraId="4F83291A"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Поднято воды</w:t>
            </w:r>
          </w:p>
        </w:tc>
        <w:tc>
          <w:tcPr>
            <w:tcW w:w="661" w:type="dxa"/>
            <w:tcBorders>
              <w:top w:val="nil"/>
              <w:left w:val="nil"/>
              <w:bottom w:val="single" w:sz="4" w:space="0" w:color="C0C0C0"/>
              <w:right w:val="single" w:sz="4" w:space="0" w:color="C0C0C0"/>
            </w:tcBorders>
            <w:shd w:val="clear" w:color="auto" w:fill="auto"/>
            <w:vAlign w:val="center"/>
            <w:hideMark/>
          </w:tcPr>
          <w:p w14:paraId="75CC976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FFFFCC"/>
            <w:vAlign w:val="center"/>
            <w:hideMark/>
          </w:tcPr>
          <w:p w14:paraId="44D8EC6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793" w:type="dxa"/>
            <w:tcBorders>
              <w:top w:val="nil"/>
              <w:left w:val="nil"/>
              <w:bottom w:val="single" w:sz="4" w:space="0" w:color="C0C0C0"/>
              <w:right w:val="single" w:sz="4" w:space="0" w:color="C0C0C0"/>
            </w:tcBorders>
            <w:shd w:val="clear" w:color="000000" w:fill="FFFFCC"/>
            <w:vAlign w:val="center"/>
            <w:hideMark/>
          </w:tcPr>
          <w:p w14:paraId="50F34A2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301 078,00</w:t>
            </w:r>
          </w:p>
        </w:tc>
        <w:tc>
          <w:tcPr>
            <w:tcW w:w="1036" w:type="dxa"/>
            <w:tcBorders>
              <w:top w:val="nil"/>
              <w:left w:val="nil"/>
              <w:bottom w:val="single" w:sz="4" w:space="0" w:color="C0C0C0"/>
              <w:right w:val="single" w:sz="4" w:space="0" w:color="C0C0C0"/>
            </w:tcBorders>
            <w:shd w:val="clear" w:color="000000" w:fill="FFFFCC"/>
            <w:vAlign w:val="center"/>
            <w:hideMark/>
          </w:tcPr>
          <w:p w14:paraId="207055E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273 245,25</w:t>
            </w:r>
          </w:p>
        </w:tc>
        <w:tc>
          <w:tcPr>
            <w:tcW w:w="1035" w:type="dxa"/>
            <w:tcBorders>
              <w:top w:val="nil"/>
              <w:left w:val="nil"/>
              <w:bottom w:val="single" w:sz="4" w:space="0" w:color="C0C0C0"/>
              <w:right w:val="single" w:sz="4" w:space="0" w:color="C0C0C0"/>
            </w:tcBorders>
            <w:shd w:val="clear" w:color="000000" w:fill="FFFFCC"/>
            <w:vAlign w:val="center"/>
            <w:hideMark/>
          </w:tcPr>
          <w:p w14:paraId="109BED9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1110" w:type="dxa"/>
            <w:tcBorders>
              <w:top w:val="nil"/>
              <w:left w:val="nil"/>
              <w:bottom w:val="single" w:sz="4" w:space="0" w:color="C0C0C0"/>
              <w:right w:val="single" w:sz="4" w:space="0" w:color="C0C0C0"/>
            </w:tcBorders>
            <w:shd w:val="clear" w:color="000000" w:fill="FFFFCC"/>
            <w:vAlign w:val="center"/>
            <w:hideMark/>
          </w:tcPr>
          <w:p w14:paraId="48F75516" w14:textId="60426CF2" w:rsidR="0026244D" w:rsidRPr="0026244D" w:rsidRDefault="0026244D" w:rsidP="0026244D">
            <w:pPr>
              <w:jc w:val="center"/>
              <w:rPr>
                <w:rFonts w:ascii="Tahoma" w:hAnsi="Tahoma" w:cs="Tahoma"/>
                <w:sz w:val="12"/>
                <w:szCs w:val="12"/>
              </w:rPr>
            </w:pPr>
          </w:p>
        </w:tc>
        <w:tc>
          <w:tcPr>
            <w:tcW w:w="1070" w:type="dxa"/>
            <w:tcBorders>
              <w:top w:val="nil"/>
              <w:left w:val="nil"/>
              <w:bottom w:val="single" w:sz="4" w:space="0" w:color="C0C0C0"/>
              <w:right w:val="single" w:sz="4" w:space="0" w:color="C0C0C0"/>
            </w:tcBorders>
            <w:shd w:val="clear" w:color="000000" w:fill="FFFFCC"/>
            <w:vAlign w:val="center"/>
            <w:hideMark/>
          </w:tcPr>
          <w:p w14:paraId="5387F78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1110" w:type="dxa"/>
            <w:tcBorders>
              <w:top w:val="nil"/>
              <w:left w:val="nil"/>
              <w:bottom w:val="single" w:sz="4" w:space="0" w:color="C0C0C0"/>
              <w:right w:val="single" w:sz="4" w:space="0" w:color="C0C0C0"/>
            </w:tcBorders>
            <w:shd w:val="clear" w:color="000000" w:fill="FFFFCC"/>
            <w:vAlign w:val="center"/>
            <w:hideMark/>
          </w:tcPr>
          <w:p w14:paraId="2230856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A7BC96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945" w:type="dxa"/>
            <w:tcBorders>
              <w:top w:val="nil"/>
              <w:left w:val="nil"/>
              <w:bottom w:val="single" w:sz="4" w:space="0" w:color="C0C0C0"/>
              <w:right w:val="single" w:sz="4" w:space="0" w:color="C0C0C0"/>
            </w:tcBorders>
            <w:shd w:val="clear" w:color="000000" w:fill="D7EAD3"/>
            <w:vAlign w:val="center"/>
            <w:hideMark/>
          </w:tcPr>
          <w:p w14:paraId="39EADC6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168 676,30</w:t>
            </w:r>
          </w:p>
        </w:tc>
        <w:tc>
          <w:tcPr>
            <w:tcW w:w="851" w:type="dxa"/>
            <w:tcBorders>
              <w:top w:val="nil"/>
              <w:left w:val="nil"/>
              <w:bottom w:val="single" w:sz="4" w:space="0" w:color="C0C0C0"/>
              <w:right w:val="single" w:sz="4" w:space="0" w:color="C0C0C0"/>
            </w:tcBorders>
            <w:shd w:val="clear" w:color="000000" w:fill="D7EAD3"/>
            <w:vAlign w:val="center"/>
            <w:hideMark/>
          </w:tcPr>
          <w:p w14:paraId="0215F65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168 676,30</w:t>
            </w:r>
          </w:p>
        </w:tc>
        <w:tc>
          <w:tcPr>
            <w:tcW w:w="961" w:type="dxa"/>
            <w:tcBorders>
              <w:top w:val="nil"/>
              <w:left w:val="nil"/>
              <w:bottom w:val="single" w:sz="4" w:space="0" w:color="C0C0C0"/>
              <w:right w:val="single" w:sz="4" w:space="0" w:color="C0C0C0"/>
            </w:tcBorders>
            <w:shd w:val="clear" w:color="000000" w:fill="FFFFCC"/>
            <w:vAlign w:val="center"/>
            <w:hideMark/>
          </w:tcPr>
          <w:p w14:paraId="1F976349" w14:textId="6F5A612B" w:rsidR="0026244D" w:rsidRPr="0026244D" w:rsidRDefault="0026244D" w:rsidP="0026244D">
            <w:pPr>
              <w:jc w:val="center"/>
              <w:rPr>
                <w:rFonts w:ascii="Tahoma" w:hAnsi="Tahoma" w:cs="Tahoma"/>
                <w:sz w:val="12"/>
                <w:szCs w:val="12"/>
              </w:rPr>
            </w:pPr>
          </w:p>
        </w:tc>
      </w:tr>
      <w:tr w:rsidR="0026244D" w:rsidRPr="0026244D" w14:paraId="46D9C53A"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6536C291"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00D321ED"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EC92E2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w:t>
            </w:r>
          </w:p>
        </w:tc>
        <w:tc>
          <w:tcPr>
            <w:tcW w:w="1898" w:type="dxa"/>
            <w:tcBorders>
              <w:top w:val="nil"/>
              <w:left w:val="nil"/>
              <w:bottom w:val="single" w:sz="4" w:space="0" w:color="C0C0C0"/>
              <w:right w:val="single" w:sz="4" w:space="0" w:color="C0C0C0"/>
            </w:tcBorders>
            <w:shd w:val="clear" w:color="auto" w:fill="auto"/>
            <w:vAlign w:val="center"/>
            <w:hideMark/>
          </w:tcPr>
          <w:p w14:paraId="46FB8833"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Подано воды в сеть</w:t>
            </w:r>
          </w:p>
        </w:tc>
        <w:tc>
          <w:tcPr>
            <w:tcW w:w="661" w:type="dxa"/>
            <w:tcBorders>
              <w:top w:val="nil"/>
              <w:left w:val="nil"/>
              <w:bottom w:val="single" w:sz="4" w:space="0" w:color="C0C0C0"/>
              <w:right w:val="single" w:sz="4" w:space="0" w:color="C0C0C0"/>
            </w:tcBorders>
            <w:shd w:val="clear" w:color="auto" w:fill="auto"/>
            <w:vAlign w:val="center"/>
            <w:hideMark/>
          </w:tcPr>
          <w:p w14:paraId="3AA4D42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FFFFCC"/>
            <w:vAlign w:val="center"/>
            <w:hideMark/>
          </w:tcPr>
          <w:p w14:paraId="606BF53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793" w:type="dxa"/>
            <w:tcBorders>
              <w:top w:val="nil"/>
              <w:left w:val="nil"/>
              <w:bottom w:val="single" w:sz="4" w:space="0" w:color="C0C0C0"/>
              <w:right w:val="single" w:sz="4" w:space="0" w:color="C0C0C0"/>
            </w:tcBorders>
            <w:shd w:val="clear" w:color="000000" w:fill="FFFFCC"/>
            <w:vAlign w:val="center"/>
            <w:hideMark/>
          </w:tcPr>
          <w:p w14:paraId="28AC4F4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301 078,00</w:t>
            </w:r>
          </w:p>
        </w:tc>
        <w:tc>
          <w:tcPr>
            <w:tcW w:w="1036" w:type="dxa"/>
            <w:tcBorders>
              <w:top w:val="nil"/>
              <w:left w:val="nil"/>
              <w:bottom w:val="single" w:sz="4" w:space="0" w:color="C0C0C0"/>
              <w:right w:val="single" w:sz="4" w:space="0" w:color="C0C0C0"/>
            </w:tcBorders>
            <w:shd w:val="clear" w:color="000000" w:fill="FFFFCC"/>
            <w:vAlign w:val="center"/>
            <w:hideMark/>
          </w:tcPr>
          <w:p w14:paraId="75690A2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273 245,25</w:t>
            </w:r>
          </w:p>
        </w:tc>
        <w:tc>
          <w:tcPr>
            <w:tcW w:w="1035" w:type="dxa"/>
            <w:tcBorders>
              <w:top w:val="nil"/>
              <w:left w:val="nil"/>
              <w:bottom w:val="single" w:sz="4" w:space="0" w:color="C0C0C0"/>
              <w:right w:val="single" w:sz="4" w:space="0" w:color="C0C0C0"/>
            </w:tcBorders>
            <w:shd w:val="clear" w:color="000000" w:fill="FFFFCC"/>
            <w:vAlign w:val="center"/>
            <w:hideMark/>
          </w:tcPr>
          <w:p w14:paraId="59B7C4C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1110" w:type="dxa"/>
            <w:tcBorders>
              <w:top w:val="nil"/>
              <w:left w:val="nil"/>
              <w:bottom w:val="single" w:sz="4" w:space="0" w:color="C0C0C0"/>
              <w:right w:val="single" w:sz="4" w:space="0" w:color="C0C0C0"/>
            </w:tcBorders>
            <w:shd w:val="clear" w:color="000000" w:fill="FFFFCC"/>
            <w:vAlign w:val="center"/>
            <w:hideMark/>
          </w:tcPr>
          <w:p w14:paraId="7A04BFC2" w14:textId="794EA5FB" w:rsidR="0026244D" w:rsidRPr="0026244D" w:rsidRDefault="0026244D" w:rsidP="0026244D">
            <w:pPr>
              <w:jc w:val="center"/>
              <w:rPr>
                <w:rFonts w:ascii="Tahoma" w:hAnsi="Tahoma" w:cs="Tahoma"/>
                <w:sz w:val="12"/>
                <w:szCs w:val="12"/>
              </w:rPr>
            </w:pPr>
          </w:p>
        </w:tc>
        <w:tc>
          <w:tcPr>
            <w:tcW w:w="1070" w:type="dxa"/>
            <w:tcBorders>
              <w:top w:val="nil"/>
              <w:left w:val="nil"/>
              <w:bottom w:val="single" w:sz="4" w:space="0" w:color="C0C0C0"/>
              <w:right w:val="single" w:sz="4" w:space="0" w:color="C0C0C0"/>
            </w:tcBorders>
            <w:shd w:val="clear" w:color="000000" w:fill="FFFFCC"/>
            <w:vAlign w:val="center"/>
            <w:hideMark/>
          </w:tcPr>
          <w:p w14:paraId="233D81E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1110" w:type="dxa"/>
            <w:tcBorders>
              <w:top w:val="nil"/>
              <w:left w:val="nil"/>
              <w:bottom w:val="single" w:sz="4" w:space="0" w:color="C0C0C0"/>
              <w:right w:val="single" w:sz="4" w:space="0" w:color="C0C0C0"/>
            </w:tcBorders>
            <w:shd w:val="clear" w:color="000000" w:fill="FFFFCC"/>
            <w:vAlign w:val="center"/>
            <w:hideMark/>
          </w:tcPr>
          <w:p w14:paraId="09ACF0F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4AA4946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945" w:type="dxa"/>
            <w:tcBorders>
              <w:top w:val="nil"/>
              <w:left w:val="nil"/>
              <w:bottom w:val="single" w:sz="4" w:space="0" w:color="C0C0C0"/>
              <w:right w:val="single" w:sz="4" w:space="0" w:color="C0C0C0"/>
            </w:tcBorders>
            <w:shd w:val="clear" w:color="000000" w:fill="D7EAD3"/>
            <w:vAlign w:val="center"/>
            <w:hideMark/>
          </w:tcPr>
          <w:p w14:paraId="26DE5CD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168 676,30</w:t>
            </w:r>
          </w:p>
        </w:tc>
        <w:tc>
          <w:tcPr>
            <w:tcW w:w="851" w:type="dxa"/>
            <w:tcBorders>
              <w:top w:val="nil"/>
              <w:left w:val="nil"/>
              <w:bottom w:val="single" w:sz="4" w:space="0" w:color="C0C0C0"/>
              <w:right w:val="single" w:sz="4" w:space="0" w:color="C0C0C0"/>
            </w:tcBorders>
            <w:shd w:val="clear" w:color="000000" w:fill="D7EAD3"/>
            <w:vAlign w:val="center"/>
            <w:hideMark/>
          </w:tcPr>
          <w:p w14:paraId="3B9C254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168 676,30</w:t>
            </w:r>
          </w:p>
        </w:tc>
        <w:tc>
          <w:tcPr>
            <w:tcW w:w="961" w:type="dxa"/>
            <w:tcBorders>
              <w:top w:val="nil"/>
              <w:left w:val="nil"/>
              <w:bottom w:val="single" w:sz="4" w:space="0" w:color="C0C0C0"/>
              <w:right w:val="single" w:sz="4" w:space="0" w:color="C0C0C0"/>
            </w:tcBorders>
            <w:shd w:val="clear" w:color="000000" w:fill="FFFFCC"/>
            <w:vAlign w:val="center"/>
            <w:hideMark/>
          </w:tcPr>
          <w:p w14:paraId="704FF793" w14:textId="594275A9" w:rsidR="0026244D" w:rsidRPr="0026244D" w:rsidRDefault="0026244D" w:rsidP="0026244D">
            <w:pPr>
              <w:jc w:val="center"/>
              <w:rPr>
                <w:rFonts w:ascii="Tahoma" w:hAnsi="Tahoma" w:cs="Tahoma"/>
                <w:sz w:val="12"/>
                <w:szCs w:val="12"/>
              </w:rPr>
            </w:pPr>
          </w:p>
        </w:tc>
      </w:tr>
      <w:tr w:rsidR="0026244D" w:rsidRPr="0026244D" w14:paraId="1E4A2D2A"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2B70219B"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07C6017E"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5233EB8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1.7</w:t>
            </w:r>
          </w:p>
        </w:tc>
        <w:tc>
          <w:tcPr>
            <w:tcW w:w="1898" w:type="dxa"/>
            <w:tcBorders>
              <w:top w:val="nil"/>
              <w:left w:val="nil"/>
              <w:bottom w:val="single" w:sz="4" w:space="0" w:color="C0C0C0"/>
              <w:right w:val="single" w:sz="4" w:space="0" w:color="C0C0C0"/>
            </w:tcBorders>
            <w:shd w:val="clear" w:color="auto" w:fill="auto"/>
            <w:vAlign w:val="center"/>
            <w:hideMark/>
          </w:tcPr>
          <w:p w14:paraId="2CDE9E90"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Потери воды</w:t>
            </w:r>
          </w:p>
        </w:tc>
        <w:tc>
          <w:tcPr>
            <w:tcW w:w="661" w:type="dxa"/>
            <w:tcBorders>
              <w:top w:val="nil"/>
              <w:left w:val="nil"/>
              <w:bottom w:val="single" w:sz="4" w:space="0" w:color="C0C0C0"/>
              <w:right w:val="single" w:sz="4" w:space="0" w:color="C0C0C0"/>
            </w:tcBorders>
            <w:shd w:val="clear" w:color="auto" w:fill="auto"/>
            <w:vAlign w:val="center"/>
            <w:hideMark/>
          </w:tcPr>
          <w:p w14:paraId="7375C6F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D7EAD3"/>
            <w:vAlign w:val="center"/>
            <w:hideMark/>
          </w:tcPr>
          <w:p w14:paraId="085EC49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793" w:type="dxa"/>
            <w:tcBorders>
              <w:top w:val="nil"/>
              <w:left w:val="nil"/>
              <w:bottom w:val="single" w:sz="4" w:space="0" w:color="C0C0C0"/>
              <w:right w:val="single" w:sz="4" w:space="0" w:color="C0C0C0"/>
            </w:tcBorders>
            <w:shd w:val="clear" w:color="000000" w:fill="D7EAD3"/>
            <w:vAlign w:val="center"/>
            <w:hideMark/>
          </w:tcPr>
          <w:p w14:paraId="36A91DE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10EC746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35" w:type="dxa"/>
            <w:tcBorders>
              <w:top w:val="nil"/>
              <w:left w:val="nil"/>
              <w:bottom w:val="single" w:sz="4" w:space="0" w:color="C0C0C0"/>
              <w:right w:val="single" w:sz="4" w:space="0" w:color="C0C0C0"/>
            </w:tcBorders>
            <w:shd w:val="clear" w:color="000000" w:fill="D7EAD3"/>
            <w:vAlign w:val="center"/>
            <w:hideMark/>
          </w:tcPr>
          <w:p w14:paraId="5A3AF66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230AA1F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9F5039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779840F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27009CD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5D8DD9F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25EFCE3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7BC70CFD" w14:textId="65A8A863" w:rsidR="0026244D" w:rsidRPr="0026244D" w:rsidRDefault="0026244D" w:rsidP="0026244D">
            <w:pPr>
              <w:jc w:val="center"/>
              <w:rPr>
                <w:rFonts w:ascii="Tahoma" w:hAnsi="Tahoma" w:cs="Tahoma"/>
                <w:sz w:val="12"/>
                <w:szCs w:val="12"/>
              </w:rPr>
            </w:pPr>
          </w:p>
        </w:tc>
      </w:tr>
      <w:tr w:rsidR="0026244D" w:rsidRPr="0026244D" w14:paraId="096057AD"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1EB3636D"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62FA04CB"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2C96C26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1.7.1</w:t>
            </w:r>
          </w:p>
        </w:tc>
        <w:tc>
          <w:tcPr>
            <w:tcW w:w="1898" w:type="dxa"/>
            <w:tcBorders>
              <w:top w:val="nil"/>
              <w:left w:val="nil"/>
              <w:bottom w:val="single" w:sz="4" w:space="0" w:color="C0C0C0"/>
              <w:right w:val="single" w:sz="4" w:space="0" w:color="C0C0C0"/>
            </w:tcBorders>
            <w:shd w:val="clear" w:color="auto" w:fill="auto"/>
            <w:vAlign w:val="center"/>
            <w:hideMark/>
          </w:tcPr>
          <w:p w14:paraId="2EADB1E8"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То же в %</w:t>
            </w:r>
          </w:p>
        </w:tc>
        <w:tc>
          <w:tcPr>
            <w:tcW w:w="661" w:type="dxa"/>
            <w:tcBorders>
              <w:top w:val="nil"/>
              <w:left w:val="nil"/>
              <w:bottom w:val="single" w:sz="4" w:space="0" w:color="C0C0C0"/>
              <w:right w:val="single" w:sz="4" w:space="0" w:color="C0C0C0"/>
            </w:tcBorders>
            <w:shd w:val="clear" w:color="auto" w:fill="auto"/>
            <w:vAlign w:val="center"/>
            <w:hideMark/>
          </w:tcPr>
          <w:p w14:paraId="588ED0B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w:t>
            </w:r>
          </w:p>
        </w:tc>
        <w:tc>
          <w:tcPr>
            <w:tcW w:w="1035" w:type="dxa"/>
            <w:tcBorders>
              <w:top w:val="nil"/>
              <w:left w:val="nil"/>
              <w:bottom w:val="single" w:sz="4" w:space="0" w:color="C0C0C0"/>
              <w:right w:val="single" w:sz="4" w:space="0" w:color="C0C0C0"/>
            </w:tcBorders>
            <w:shd w:val="clear" w:color="000000" w:fill="D7EAD3"/>
            <w:vAlign w:val="center"/>
            <w:hideMark/>
          </w:tcPr>
          <w:p w14:paraId="79EB037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793" w:type="dxa"/>
            <w:tcBorders>
              <w:top w:val="nil"/>
              <w:left w:val="nil"/>
              <w:bottom w:val="single" w:sz="4" w:space="0" w:color="C0C0C0"/>
              <w:right w:val="single" w:sz="4" w:space="0" w:color="C0C0C0"/>
            </w:tcBorders>
            <w:shd w:val="clear" w:color="000000" w:fill="D7EAD3"/>
            <w:vAlign w:val="center"/>
            <w:hideMark/>
          </w:tcPr>
          <w:p w14:paraId="47F071B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6E46C3E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35" w:type="dxa"/>
            <w:tcBorders>
              <w:top w:val="nil"/>
              <w:left w:val="nil"/>
              <w:bottom w:val="single" w:sz="4" w:space="0" w:color="C0C0C0"/>
              <w:right w:val="single" w:sz="4" w:space="0" w:color="C0C0C0"/>
            </w:tcBorders>
            <w:shd w:val="clear" w:color="000000" w:fill="D7EAD3"/>
            <w:vAlign w:val="center"/>
            <w:hideMark/>
          </w:tcPr>
          <w:p w14:paraId="2BD679F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5E12CF8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12B0481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0FCB1A6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7DC014F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4CF2239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004D726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362A21D2" w14:textId="1250CF8F" w:rsidR="0026244D" w:rsidRPr="0026244D" w:rsidRDefault="0026244D" w:rsidP="0026244D">
            <w:pPr>
              <w:jc w:val="center"/>
              <w:rPr>
                <w:rFonts w:ascii="Tahoma" w:hAnsi="Tahoma" w:cs="Tahoma"/>
                <w:sz w:val="12"/>
                <w:szCs w:val="12"/>
              </w:rPr>
            </w:pPr>
          </w:p>
        </w:tc>
      </w:tr>
      <w:tr w:rsidR="0026244D" w:rsidRPr="0026244D" w14:paraId="091E2117"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5010364D"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1900197E"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3DEB15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1.8</w:t>
            </w:r>
          </w:p>
        </w:tc>
        <w:tc>
          <w:tcPr>
            <w:tcW w:w="1898" w:type="dxa"/>
            <w:tcBorders>
              <w:top w:val="nil"/>
              <w:left w:val="nil"/>
              <w:bottom w:val="single" w:sz="4" w:space="0" w:color="C0C0C0"/>
              <w:right w:val="single" w:sz="4" w:space="0" w:color="C0C0C0"/>
            </w:tcBorders>
            <w:shd w:val="clear" w:color="auto" w:fill="auto"/>
            <w:vAlign w:val="center"/>
            <w:hideMark/>
          </w:tcPr>
          <w:p w14:paraId="01473EA4"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Отпущено воды по категориям потребителей</w:t>
            </w:r>
          </w:p>
        </w:tc>
        <w:tc>
          <w:tcPr>
            <w:tcW w:w="661" w:type="dxa"/>
            <w:tcBorders>
              <w:top w:val="nil"/>
              <w:left w:val="nil"/>
              <w:bottom w:val="single" w:sz="4" w:space="0" w:color="C0C0C0"/>
              <w:right w:val="single" w:sz="4" w:space="0" w:color="C0C0C0"/>
            </w:tcBorders>
            <w:shd w:val="clear" w:color="auto" w:fill="auto"/>
            <w:vAlign w:val="center"/>
            <w:hideMark/>
          </w:tcPr>
          <w:p w14:paraId="253AC4B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D7EAD3"/>
            <w:vAlign w:val="center"/>
            <w:hideMark/>
          </w:tcPr>
          <w:p w14:paraId="5A9A521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793" w:type="dxa"/>
            <w:tcBorders>
              <w:top w:val="nil"/>
              <w:left w:val="nil"/>
              <w:bottom w:val="single" w:sz="4" w:space="0" w:color="C0C0C0"/>
              <w:right w:val="single" w:sz="4" w:space="0" w:color="C0C0C0"/>
            </w:tcBorders>
            <w:shd w:val="clear" w:color="000000" w:fill="D7EAD3"/>
            <w:vAlign w:val="center"/>
            <w:hideMark/>
          </w:tcPr>
          <w:p w14:paraId="6D4D048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301 078,00</w:t>
            </w:r>
          </w:p>
        </w:tc>
        <w:tc>
          <w:tcPr>
            <w:tcW w:w="1036" w:type="dxa"/>
            <w:tcBorders>
              <w:top w:val="nil"/>
              <w:left w:val="nil"/>
              <w:bottom w:val="single" w:sz="4" w:space="0" w:color="C0C0C0"/>
              <w:right w:val="single" w:sz="4" w:space="0" w:color="C0C0C0"/>
            </w:tcBorders>
            <w:shd w:val="clear" w:color="000000" w:fill="D7EAD3"/>
            <w:vAlign w:val="center"/>
            <w:hideMark/>
          </w:tcPr>
          <w:p w14:paraId="3EB2A27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273 245,25</w:t>
            </w:r>
          </w:p>
        </w:tc>
        <w:tc>
          <w:tcPr>
            <w:tcW w:w="1035" w:type="dxa"/>
            <w:tcBorders>
              <w:top w:val="nil"/>
              <w:left w:val="nil"/>
              <w:bottom w:val="single" w:sz="4" w:space="0" w:color="C0C0C0"/>
              <w:right w:val="single" w:sz="4" w:space="0" w:color="C0C0C0"/>
            </w:tcBorders>
            <w:shd w:val="clear" w:color="000000" w:fill="D7EAD3"/>
            <w:vAlign w:val="center"/>
            <w:hideMark/>
          </w:tcPr>
          <w:p w14:paraId="6610057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1110" w:type="dxa"/>
            <w:tcBorders>
              <w:top w:val="nil"/>
              <w:left w:val="nil"/>
              <w:bottom w:val="single" w:sz="4" w:space="0" w:color="C0C0C0"/>
              <w:right w:val="single" w:sz="4" w:space="0" w:color="C0C0C0"/>
            </w:tcBorders>
            <w:shd w:val="clear" w:color="000000" w:fill="D7EAD3"/>
            <w:vAlign w:val="center"/>
            <w:hideMark/>
          </w:tcPr>
          <w:p w14:paraId="0FADF28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1F3E188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1110" w:type="dxa"/>
            <w:tcBorders>
              <w:top w:val="nil"/>
              <w:left w:val="nil"/>
              <w:bottom w:val="single" w:sz="4" w:space="0" w:color="C0C0C0"/>
              <w:right w:val="single" w:sz="4" w:space="0" w:color="C0C0C0"/>
            </w:tcBorders>
            <w:shd w:val="clear" w:color="000000" w:fill="D7EAD3"/>
            <w:vAlign w:val="center"/>
            <w:hideMark/>
          </w:tcPr>
          <w:p w14:paraId="2C3F098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095DFCE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337 352,60</w:t>
            </w:r>
          </w:p>
        </w:tc>
        <w:tc>
          <w:tcPr>
            <w:tcW w:w="945" w:type="dxa"/>
            <w:tcBorders>
              <w:top w:val="nil"/>
              <w:left w:val="nil"/>
              <w:bottom w:val="single" w:sz="4" w:space="0" w:color="C0C0C0"/>
              <w:right w:val="single" w:sz="4" w:space="0" w:color="C0C0C0"/>
            </w:tcBorders>
            <w:shd w:val="clear" w:color="000000" w:fill="D7EAD3"/>
            <w:vAlign w:val="center"/>
            <w:hideMark/>
          </w:tcPr>
          <w:p w14:paraId="75BCEB5B" w14:textId="77777777" w:rsidR="0026244D" w:rsidRPr="0026244D" w:rsidRDefault="0026244D" w:rsidP="0026244D">
            <w:pPr>
              <w:rPr>
                <w:rFonts w:ascii="Tahoma" w:hAnsi="Tahoma" w:cs="Tahoma"/>
                <w:sz w:val="12"/>
                <w:szCs w:val="12"/>
              </w:rPr>
            </w:pPr>
            <w:r w:rsidRPr="0026244D">
              <w:rPr>
                <w:rFonts w:ascii="Tahoma" w:hAnsi="Tahoma" w:cs="Tahoma"/>
                <w:sz w:val="12"/>
                <w:szCs w:val="12"/>
              </w:rPr>
              <w:t>168 676,30</w:t>
            </w:r>
          </w:p>
        </w:tc>
        <w:tc>
          <w:tcPr>
            <w:tcW w:w="851" w:type="dxa"/>
            <w:tcBorders>
              <w:top w:val="nil"/>
              <w:left w:val="nil"/>
              <w:bottom w:val="single" w:sz="4" w:space="0" w:color="C0C0C0"/>
              <w:right w:val="single" w:sz="4" w:space="0" w:color="C0C0C0"/>
            </w:tcBorders>
            <w:shd w:val="clear" w:color="000000" w:fill="D7EAD3"/>
            <w:vAlign w:val="center"/>
            <w:hideMark/>
          </w:tcPr>
          <w:p w14:paraId="6B9E0B66" w14:textId="77777777" w:rsidR="0026244D" w:rsidRPr="0026244D" w:rsidRDefault="0026244D" w:rsidP="0026244D">
            <w:pPr>
              <w:rPr>
                <w:rFonts w:ascii="Tahoma" w:hAnsi="Tahoma" w:cs="Tahoma"/>
                <w:sz w:val="12"/>
                <w:szCs w:val="12"/>
              </w:rPr>
            </w:pPr>
            <w:r w:rsidRPr="0026244D">
              <w:rPr>
                <w:rFonts w:ascii="Tahoma" w:hAnsi="Tahoma" w:cs="Tahoma"/>
                <w:sz w:val="12"/>
                <w:szCs w:val="12"/>
              </w:rPr>
              <w:t>168 676,30</w:t>
            </w:r>
          </w:p>
        </w:tc>
        <w:tc>
          <w:tcPr>
            <w:tcW w:w="961" w:type="dxa"/>
            <w:tcBorders>
              <w:top w:val="nil"/>
              <w:left w:val="nil"/>
              <w:bottom w:val="nil"/>
              <w:right w:val="single" w:sz="4" w:space="0" w:color="C0C0C0"/>
            </w:tcBorders>
            <w:shd w:val="clear" w:color="000000" w:fill="FFFFCC"/>
            <w:vAlign w:val="center"/>
            <w:hideMark/>
          </w:tcPr>
          <w:p w14:paraId="29284650" w14:textId="41376283" w:rsidR="0026244D" w:rsidRPr="0026244D" w:rsidRDefault="0026244D" w:rsidP="0026244D">
            <w:pPr>
              <w:jc w:val="center"/>
              <w:rPr>
                <w:rFonts w:ascii="Tahoma" w:hAnsi="Tahoma" w:cs="Tahoma"/>
                <w:sz w:val="12"/>
                <w:szCs w:val="12"/>
              </w:rPr>
            </w:pPr>
          </w:p>
        </w:tc>
      </w:tr>
      <w:tr w:rsidR="0026244D" w:rsidRPr="0026244D" w14:paraId="6C1D05B4" w14:textId="77777777" w:rsidTr="0026244D">
        <w:trPr>
          <w:trHeight w:val="225"/>
          <w:jc w:val="center"/>
        </w:trPr>
        <w:tc>
          <w:tcPr>
            <w:tcW w:w="361" w:type="dxa"/>
            <w:tcBorders>
              <w:top w:val="nil"/>
              <w:left w:val="nil"/>
              <w:bottom w:val="nil"/>
              <w:right w:val="nil"/>
            </w:tcBorders>
            <w:shd w:val="clear" w:color="auto" w:fill="auto"/>
            <w:noWrap/>
            <w:vAlign w:val="bottom"/>
            <w:hideMark/>
          </w:tcPr>
          <w:p w14:paraId="63E82168"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5B567982"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1F804B3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1.8.1</w:t>
            </w:r>
          </w:p>
        </w:tc>
        <w:tc>
          <w:tcPr>
            <w:tcW w:w="1898" w:type="dxa"/>
            <w:tcBorders>
              <w:top w:val="nil"/>
              <w:left w:val="nil"/>
              <w:bottom w:val="single" w:sz="4" w:space="0" w:color="C0C0C0"/>
              <w:right w:val="single" w:sz="4" w:space="0" w:color="C0C0C0"/>
            </w:tcBorders>
            <w:shd w:val="clear" w:color="auto" w:fill="auto"/>
            <w:vAlign w:val="center"/>
            <w:hideMark/>
          </w:tcPr>
          <w:p w14:paraId="17D15DE9"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На потребительский рынок</w:t>
            </w:r>
          </w:p>
        </w:tc>
        <w:tc>
          <w:tcPr>
            <w:tcW w:w="661" w:type="dxa"/>
            <w:tcBorders>
              <w:top w:val="nil"/>
              <w:left w:val="nil"/>
              <w:bottom w:val="single" w:sz="4" w:space="0" w:color="C0C0C0"/>
              <w:right w:val="single" w:sz="4" w:space="0" w:color="C0C0C0"/>
            </w:tcBorders>
            <w:shd w:val="clear" w:color="auto" w:fill="auto"/>
            <w:vAlign w:val="center"/>
            <w:hideMark/>
          </w:tcPr>
          <w:p w14:paraId="560C759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D7EAD3"/>
            <w:vAlign w:val="center"/>
            <w:hideMark/>
          </w:tcPr>
          <w:p w14:paraId="3707A8F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793" w:type="dxa"/>
            <w:tcBorders>
              <w:top w:val="nil"/>
              <w:left w:val="nil"/>
              <w:bottom w:val="single" w:sz="4" w:space="0" w:color="C0C0C0"/>
              <w:right w:val="single" w:sz="4" w:space="0" w:color="C0C0C0"/>
            </w:tcBorders>
            <w:shd w:val="clear" w:color="000000" w:fill="D7EAD3"/>
            <w:vAlign w:val="center"/>
            <w:hideMark/>
          </w:tcPr>
          <w:p w14:paraId="3BEA3C1D" w14:textId="77777777" w:rsidR="0026244D" w:rsidRPr="0026244D" w:rsidRDefault="0026244D" w:rsidP="0026244D">
            <w:pPr>
              <w:rPr>
                <w:rFonts w:ascii="Tahoma" w:hAnsi="Tahoma" w:cs="Tahoma"/>
                <w:sz w:val="12"/>
                <w:szCs w:val="12"/>
              </w:rPr>
            </w:pPr>
            <w:r w:rsidRPr="0026244D">
              <w:rPr>
                <w:rFonts w:ascii="Tahoma" w:hAnsi="Tahoma" w:cs="Tahoma"/>
                <w:sz w:val="12"/>
                <w:szCs w:val="12"/>
              </w:rPr>
              <w:t>4 052,00</w:t>
            </w:r>
          </w:p>
        </w:tc>
        <w:tc>
          <w:tcPr>
            <w:tcW w:w="1036" w:type="dxa"/>
            <w:tcBorders>
              <w:top w:val="nil"/>
              <w:left w:val="nil"/>
              <w:bottom w:val="single" w:sz="4" w:space="0" w:color="C0C0C0"/>
              <w:right w:val="single" w:sz="4" w:space="0" w:color="C0C0C0"/>
            </w:tcBorders>
            <w:shd w:val="clear" w:color="000000" w:fill="D7EAD3"/>
            <w:vAlign w:val="center"/>
            <w:hideMark/>
          </w:tcPr>
          <w:p w14:paraId="2410EE5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3 249,44</w:t>
            </w:r>
          </w:p>
        </w:tc>
        <w:tc>
          <w:tcPr>
            <w:tcW w:w="1035" w:type="dxa"/>
            <w:tcBorders>
              <w:top w:val="nil"/>
              <w:left w:val="nil"/>
              <w:bottom w:val="single" w:sz="4" w:space="0" w:color="C0C0C0"/>
              <w:right w:val="single" w:sz="4" w:space="0" w:color="C0C0C0"/>
            </w:tcBorders>
            <w:shd w:val="clear" w:color="000000" w:fill="D7EAD3"/>
            <w:vAlign w:val="center"/>
            <w:hideMark/>
          </w:tcPr>
          <w:p w14:paraId="3894563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1110" w:type="dxa"/>
            <w:tcBorders>
              <w:top w:val="nil"/>
              <w:left w:val="nil"/>
              <w:bottom w:val="single" w:sz="4" w:space="0" w:color="C0C0C0"/>
              <w:right w:val="single" w:sz="4" w:space="0" w:color="C0C0C0"/>
            </w:tcBorders>
            <w:shd w:val="clear" w:color="000000" w:fill="D7EAD3"/>
            <w:vAlign w:val="center"/>
            <w:hideMark/>
          </w:tcPr>
          <w:p w14:paraId="2DBCA1A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3892281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1110" w:type="dxa"/>
            <w:tcBorders>
              <w:top w:val="nil"/>
              <w:left w:val="nil"/>
              <w:bottom w:val="single" w:sz="4" w:space="0" w:color="C0C0C0"/>
              <w:right w:val="single" w:sz="4" w:space="0" w:color="C0C0C0"/>
            </w:tcBorders>
            <w:shd w:val="clear" w:color="000000" w:fill="D7EAD3"/>
            <w:vAlign w:val="center"/>
            <w:hideMark/>
          </w:tcPr>
          <w:p w14:paraId="5A18921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7BAA05E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945" w:type="dxa"/>
            <w:tcBorders>
              <w:top w:val="nil"/>
              <w:left w:val="nil"/>
              <w:bottom w:val="single" w:sz="4" w:space="0" w:color="C0C0C0"/>
              <w:right w:val="single" w:sz="4" w:space="0" w:color="C0C0C0"/>
            </w:tcBorders>
            <w:shd w:val="clear" w:color="000000" w:fill="D7EAD3"/>
            <w:vAlign w:val="center"/>
            <w:hideMark/>
          </w:tcPr>
          <w:p w14:paraId="44B13E9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2 467,63</w:t>
            </w:r>
          </w:p>
        </w:tc>
        <w:tc>
          <w:tcPr>
            <w:tcW w:w="851" w:type="dxa"/>
            <w:tcBorders>
              <w:top w:val="nil"/>
              <w:left w:val="nil"/>
              <w:bottom w:val="single" w:sz="4" w:space="0" w:color="C0C0C0"/>
              <w:right w:val="single" w:sz="4" w:space="0" w:color="C0C0C0"/>
            </w:tcBorders>
            <w:shd w:val="clear" w:color="000000" w:fill="D7EAD3"/>
            <w:vAlign w:val="center"/>
            <w:hideMark/>
          </w:tcPr>
          <w:p w14:paraId="5EBA1DC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2 467,63</w:t>
            </w:r>
          </w:p>
        </w:tc>
        <w:tc>
          <w:tcPr>
            <w:tcW w:w="961" w:type="dxa"/>
            <w:vMerge w:val="restart"/>
            <w:tcBorders>
              <w:top w:val="single" w:sz="4" w:space="0" w:color="C0C0C0"/>
              <w:left w:val="single" w:sz="4" w:space="0" w:color="C0C0C0"/>
              <w:bottom w:val="nil"/>
              <w:right w:val="single" w:sz="4" w:space="0" w:color="C0C0C0"/>
            </w:tcBorders>
            <w:shd w:val="clear" w:color="000000" w:fill="FFFFCC"/>
            <w:vAlign w:val="center"/>
            <w:hideMark/>
          </w:tcPr>
          <w:p w14:paraId="251685F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Принято на уровне утвержденных объемов на 2021 год</w:t>
            </w:r>
          </w:p>
        </w:tc>
      </w:tr>
      <w:tr w:rsidR="0026244D" w:rsidRPr="0026244D" w14:paraId="073EAC3B" w14:textId="77777777" w:rsidTr="0026244D">
        <w:trPr>
          <w:trHeight w:val="225"/>
          <w:jc w:val="center"/>
        </w:trPr>
        <w:tc>
          <w:tcPr>
            <w:tcW w:w="361" w:type="dxa"/>
            <w:tcBorders>
              <w:top w:val="nil"/>
              <w:left w:val="nil"/>
              <w:bottom w:val="nil"/>
              <w:right w:val="nil"/>
            </w:tcBorders>
            <w:shd w:val="clear" w:color="auto" w:fill="auto"/>
            <w:noWrap/>
            <w:vAlign w:val="bottom"/>
            <w:hideMark/>
          </w:tcPr>
          <w:p w14:paraId="3070A91A" w14:textId="77777777" w:rsidR="0026244D" w:rsidRPr="0026244D" w:rsidRDefault="0026244D" w:rsidP="0026244D">
            <w:pPr>
              <w:jc w:val="cente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6D1414B2"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66AF11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1.8.1.1</w:t>
            </w:r>
          </w:p>
        </w:tc>
        <w:tc>
          <w:tcPr>
            <w:tcW w:w="1898" w:type="dxa"/>
            <w:tcBorders>
              <w:top w:val="nil"/>
              <w:left w:val="nil"/>
              <w:bottom w:val="single" w:sz="4" w:space="0" w:color="C0C0C0"/>
              <w:right w:val="single" w:sz="4" w:space="0" w:color="C0C0C0"/>
            </w:tcBorders>
            <w:shd w:val="clear" w:color="auto" w:fill="auto"/>
            <w:vAlign w:val="center"/>
            <w:hideMark/>
          </w:tcPr>
          <w:p w14:paraId="3FAFE615" w14:textId="77777777" w:rsidR="0026244D" w:rsidRPr="0026244D" w:rsidRDefault="0026244D" w:rsidP="0026244D">
            <w:pPr>
              <w:ind w:firstLineChars="300" w:firstLine="360"/>
              <w:rPr>
                <w:rFonts w:ascii="Tahoma" w:hAnsi="Tahoma" w:cs="Tahoma"/>
                <w:sz w:val="12"/>
                <w:szCs w:val="12"/>
              </w:rPr>
            </w:pPr>
            <w:r w:rsidRPr="0026244D">
              <w:rPr>
                <w:rFonts w:ascii="Tahoma" w:hAnsi="Tahoma" w:cs="Tahoma"/>
                <w:sz w:val="12"/>
                <w:szCs w:val="12"/>
              </w:rPr>
              <w:t>Населению</w:t>
            </w:r>
          </w:p>
        </w:tc>
        <w:tc>
          <w:tcPr>
            <w:tcW w:w="661" w:type="dxa"/>
            <w:tcBorders>
              <w:top w:val="nil"/>
              <w:left w:val="nil"/>
              <w:bottom w:val="single" w:sz="4" w:space="0" w:color="C0C0C0"/>
              <w:right w:val="single" w:sz="4" w:space="0" w:color="C0C0C0"/>
            </w:tcBorders>
            <w:shd w:val="clear" w:color="auto" w:fill="auto"/>
            <w:vAlign w:val="center"/>
            <w:hideMark/>
          </w:tcPr>
          <w:p w14:paraId="5A1A8E9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FFFFCC"/>
            <w:vAlign w:val="center"/>
            <w:hideMark/>
          </w:tcPr>
          <w:p w14:paraId="47DD245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793" w:type="dxa"/>
            <w:tcBorders>
              <w:top w:val="nil"/>
              <w:left w:val="nil"/>
              <w:bottom w:val="single" w:sz="4" w:space="0" w:color="C0C0C0"/>
              <w:right w:val="single" w:sz="4" w:space="0" w:color="C0C0C0"/>
            </w:tcBorders>
            <w:shd w:val="clear" w:color="000000" w:fill="FFFFCC"/>
            <w:vAlign w:val="center"/>
            <w:hideMark/>
          </w:tcPr>
          <w:p w14:paraId="09C76C7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4 052,00</w:t>
            </w:r>
          </w:p>
        </w:tc>
        <w:tc>
          <w:tcPr>
            <w:tcW w:w="1036" w:type="dxa"/>
            <w:tcBorders>
              <w:top w:val="nil"/>
              <w:left w:val="nil"/>
              <w:bottom w:val="single" w:sz="4" w:space="0" w:color="C0C0C0"/>
              <w:right w:val="single" w:sz="4" w:space="0" w:color="C0C0C0"/>
            </w:tcBorders>
            <w:shd w:val="clear" w:color="000000" w:fill="FFFFCC"/>
            <w:vAlign w:val="center"/>
            <w:hideMark/>
          </w:tcPr>
          <w:p w14:paraId="429871F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3 249,44</w:t>
            </w:r>
          </w:p>
        </w:tc>
        <w:tc>
          <w:tcPr>
            <w:tcW w:w="1035" w:type="dxa"/>
            <w:tcBorders>
              <w:top w:val="nil"/>
              <w:left w:val="nil"/>
              <w:bottom w:val="single" w:sz="4" w:space="0" w:color="C0C0C0"/>
              <w:right w:val="single" w:sz="4" w:space="0" w:color="C0C0C0"/>
            </w:tcBorders>
            <w:shd w:val="clear" w:color="000000" w:fill="FFFFCC"/>
            <w:vAlign w:val="center"/>
            <w:hideMark/>
          </w:tcPr>
          <w:p w14:paraId="6D59B43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1110" w:type="dxa"/>
            <w:tcBorders>
              <w:top w:val="nil"/>
              <w:left w:val="nil"/>
              <w:bottom w:val="single" w:sz="4" w:space="0" w:color="C0C0C0"/>
              <w:right w:val="single" w:sz="4" w:space="0" w:color="C0C0C0"/>
            </w:tcBorders>
            <w:shd w:val="clear" w:color="000000" w:fill="FFFFCC"/>
            <w:vAlign w:val="center"/>
            <w:hideMark/>
          </w:tcPr>
          <w:p w14:paraId="2562F8B2" w14:textId="04CB12F6" w:rsidR="0026244D" w:rsidRPr="0026244D" w:rsidRDefault="0026244D" w:rsidP="0026244D">
            <w:pPr>
              <w:jc w:val="center"/>
              <w:rPr>
                <w:rFonts w:ascii="Tahoma" w:hAnsi="Tahoma" w:cs="Tahoma"/>
                <w:sz w:val="12"/>
                <w:szCs w:val="12"/>
              </w:rPr>
            </w:pPr>
          </w:p>
        </w:tc>
        <w:tc>
          <w:tcPr>
            <w:tcW w:w="1070" w:type="dxa"/>
            <w:tcBorders>
              <w:top w:val="nil"/>
              <w:left w:val="nil"/>
              <w:bottom w:val="single" w:sz="4" w:space="0" w:color="C0C0C0"/>
              <w:right w:val="single" w:sz="4" w:space="0" w:color="C0C0C0"/>
            </w:tcBorders>
            <w:shd w:val="clear" w:color="000000" w:fill="FFFFCC"/>
            <w:vAlign w:val="center"/>
            <w:hideMark/>
          </w:tcPr>
          <w:p w14:paraId="60EB9B5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1110" w:type="dxa"/>
            <w:tcBorders>
              <w:top w:val="nil"/>
              <w:left w:val="nil"/>
              <w:bottom w:val="single" w:sz="4" w:space="0" w:color="C0C0C0"/>
              <w:right w:val="single" w:sz="4" w:space="0" w:color="C0C0C0"/>
            </w:tcBorders>
            <w:shd w:val="clear" w:color="000000" w:fill="FFFFCC"/>
            <w:vAlign w:val="center"/>
            <w:hideMark/>
          </w:tcPr>
          <w:p w14:paraId="49B3D1F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128ADDC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4 935,25</w:t>
            </w:r>
          </w:p>
        </w:tc>
        <w:tc>
          <w:tcPr>
            <w:tcW w:w="945" w:type="dxa"/>
            <w:tcBorders>
              <w:top w:val="nil"/>
              <w:left w:val="nil"/>
              <w:bottom w:val="single" w:sz="4" w:space="0" w:color="C0C0C0"/>
              <w:right w:val="single" w:sz="4" w:space="0" w:color="C0C0C0"/>
            </w:tcBorders>
            <w:shd w:val="clear" w:color="000000" w:fill="D7EAD3"/>
            <w:vAlign w:val="center"/>
            <w:hideMark/>
          </w:tcPr>
          <w:p w14:paraId="7469F39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2 467,63</w:t>
            </w:r>
          </w:p>
        </w:tc>
        <w:tc>
          <w:tcPr>
            <w:tcW w:w="851" w:type="dxa"/>
            <w:tcBorders>
              <w:top w:val="nil"/>
              <w:left w:val="nil"/>
              <w:bottom w:val="single" w:sz="4" w:space="0" w:color="C0C0C0"/>
              <w:right w:val="single" w:sz="4" w:space="0" w:color="C0C0C0"/>
            </w:tcBorders>
            <w:shd w:val="clear" w:color="000000" w:fill="D7EAD3"/>
            <w:vAlign w:val="center"/>
            <w:hideMark/>
          </w:tcPr>
          <w:p w14:paraId="1FB3478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2 467,63</w:t>
            </w:r>
          </w:p>
        </w:tc>
        <w:tc>
          <w:tcPr>
            <w:tcW w:w="961" w:type="dxa"/>
            <w:vMerge/>
            <w:tcBorders>
              <w:top w:val="single" w:sz="4" w:space="0" w:color="C0C0C0"/>
              <w:left w:val="single" w:sz="4" w:space="0" w:color="C0C0C0"/>
              <w:bottom w:val="nil"/>
              <w:right w:val="single" w:sz="4" w:space="0" w:color="C0C0C0"/>
            </w:tcBorders>
            <w:vAlign w:val="center"/>
            <w:hideMark/>
          </w:tcPr>
          <w:p w14:paraId="3BCB746F" w14:textId="77777777" w:rsidR="0026244D" w:rsidRPr="0026244D" w:rsidRDefault="0026244D" w:rsidP="0026244D">
            <w:pPr>
              <w:jc w:val="center"/>
              <w:rPr>
                <w:rFonts w:ascii="Tahoma" w:hAnsi="Tahoma" w:cs="Tahoma"/>
                <w:sz w:val="12"/>
                <w:szCs w:val="12"/>
              </w:rPr>
            </w:pPr>
          </w:p>
        </w:tc>
      </w:tr>
      <w:tr w:rsidR="0026244D" w:rsidRPr="0026244D" w14:paraId="6C557E32" w14:textId="77777777" w:rsidTr="0026244D">
        <w:trPr>
          <w:trHeight w:val="225"/>
          <w:jc w:val="center"/>
        </w:trPr>
        <w:tc>
          <w:tcPr>
            <w:tcW w:w="361" w:type="dxa"/>
            <w:tcBorders>
              <w:top w:val="nil"/>
              <w:left w:val="nil"/>
              <w:bottom w:val="nil"/>
              <w:right w:val="nil"/>
            </w:tcBorders>
            <w:shd w:val="clear" w:color="auto" w:fill="auto"/>
            <w:noWrap/>
            <w:vAlign w:val="bottom"/>
            <w:hideMark/>
          </w:tcPr>
          <w:p w14:paraId="0A62081D" w14:textId="77777777" w:rsidR="0026244D" w:rsidRPr="0026244D" w:rsidRDefault="0026244D" w:rsidP="0026244D">
            <w:pPr>
              <w:jc w:val="cente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6DDDE83F"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5239D1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1.8.2</w:t>
            </w:r>
          </w:p>
        </w:tc>
        <w:tc>
          <w:tcPr>
            <w:tcW w:w="1898" w:type="dxa"/>
            <w:tcBorders>
              <w:top w:val="nil"/>
              <w:left w:val="nil"/>
              <w:bottom w:val="single" w:sz="4" w:space="0" w:color="C0C0C0"/>
              <w:right w:val="single" w:sz="4" w:space="0" w:color="C0C0C0"/>
            </w:tcBorders>
            <w:shd w:val="clear" w:color="auto" w:fill="auto"/>
            <w:vAlign w:val="center"/>
            <w:hideMark/>
          </w:tcPr>
          <w:p w14:paraId="724D6978"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На собственные нужды производства</w:t>
            </w:r>
          </w:p>
        </w:tc>
        <w:tc>
          <w:tcPr>
            <w:tcW w:w="661" w:type="dxa"/>
            <w:tcBorders>
              <w:top w:val="nil"/>
              <w:left w:val="nil"/>
              <w:bottom w:val="single" w:sz="4" w:space="0" w:color="C0C0C0"/>
              <w:right w:val="single" w:sz="4" w:space="0" w:color="C0C0C0"/>
            </w:tcBorders>
            <w:shd w:val="clear" w:color="auto" w:fill="auto"/>
            <w:vAlign w:val="center"/>
            <w:hideMark/>
          </w:tcPr>
          <w:p w14:paraId="1ED407C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FFFFCC"/>
            <w:vAlign w:val="center"/>
            <w:hideMark/>
          </w:tcPr>
          <w:p w14:paraId="473AEF0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332 417,35</w:t>
            </w:r>
          </w:p>
        </w:tc>
        <w:tc>
          <w:tcPr>
            <w:tcW w:w="793" w:type="dxa"/>
            <w:tcBorders>
              <w:top w:val="nil"/>
              <w:left w:val="nil"/>
              <w:bottom w:val="single" w:sz="4" w:space="0" w:color="C0C0C0"/>
              <w:right w:val="single" w:sz="4" w:space="0" w:color="C0C0C0"/>
            </w:tcBorders>
            <w:shd w:val="clear" w:color="000000" w:fill="FFFFCC"/>
            <w:vAlign w:val="center"/>
            <w:hideMark/>
          </w:tcPr>
          <w:p w14:paraId="3AF1A16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297 026,00</w:t>
            </w:r>
          </w:p>
        </w:tc>
        <w:tc>
          <w:tcPr>
            <w:tcW w:w="1036" w:type="dxa"/>
            <w:tcBorders>
              <w:top w:val="nil"/>
              <w:left w:val="nil"/>
              <w:bottom w:val="single" w:sz="4" w:space="0" w:color="C0C0C0"/>
              <w:right w:val="single" w:sz="4" w:space="0" w:color="C0C0C0"/>
            </w:tcBorders>
            <w:shd w:val="clear" w:color="000000" w:fill="FFFFCC"/>
            <w:vAlign w:val="center"/>
            <w:hideMark/>
          </w:tcPr>
          <w:p w14:paraId="62CB05C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269 995,81</w:t>
            </w:r>
          </w:p>
        </w:tc>
        <w:tc>
          <w:tcPr>
            <w:tcW w:w="1035" w:type="dxa"/>
            <w:tcBorders>
              <w:top w:val="nil"/>
              <w:left w:val="nil"/>
              <w:bottom w:val="single" w:sz="4" w:space="0" w:color="C0C0C0"/>
              <w:right w:val="single" w:sz="4" w:space="0" w:color="C0C0C0"/>
            </w:tcBorders>
            <w:shd w:val="clear" w:color="000000" w:fill="FFFFCC"/>
            <w:vAlign w:val="center"/>
            <w:hideMark/>
          </w:tcPr>
          <w:p w14:paraId="21A87C3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332 417,35</w:t>
            </w:r>
          </w:p>
        </w:tc>
        <w:tc>
          <w:tcPr>
            <w:tcW w:w="1110" w:type="dxa"/>
            <w:tcBorders>
              <w:top w:val="nil"/>
              <w:left w:val="nil"/>
              <w:bottom w:val="single" w:sz="4" w:space="0" w:color="C0C0C0"/>
              <w:right w:val="single" w:sz="4" w:space="0" w:color="C0C0C0"/>
            </w:tcBorders>
            <w:shd w:val="clear" w:color="000000" w:fill="FFFFCC"/>
            <w:vAlign w:val="center"/>
            <w:hideMark/>
          </w:tcPr>
          <w:p w14:paraId="57B1AE7B" w14:textId="7DA312E6" w:rsidR="0026244D" w:rsidRPr="0026244D" w:rsidRDefault="0026244D" w:rsidP="0026244D">
            <w:pPr>
              <w:jc w:val="center"/>
              <w:rPr>
                <w:rFonts w:ascii="Tahoma" w:hAnsi="Tahoma" w:cs="Tahoma"/>
                <w:sz w:val="12"/>
                <w:szCs w:val="12"/>
              </w:rPr>
            </w:pPr>
          </w:p>
        </w:tc>
        <w:tc>
          <w:tcPr>
            <w:tcW w:w="1070" w:type="dxa"/>
            <w:tcBorders>
              <w:top w:val="nil"/>
              <w:left w:val="nil"/>
              <w:bottom w:val="single" w:sz="4" w:space="0" w:color="C0C0C0"/>
              <w:right w:val="single" w:sz="4" w:space="0" w:color="C0C0C0"/>
            </w:tcBorders>
            <w:shd w:val="clear" w:color="000000" w:fill="FFFFCC"/>
            <w:vAlign w:val="center"/>
            <w:hideMark/>
          </w:tcPr>
          <w:p w14:paraId="567F8B7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332 417,35</w:t>
            </w:r>
          </w:p>
        </w:tc>
        <w:tc>
          <w:tcPr>
            <w:tcW w:w="1110" w:type="dxa"/>
            <w:tcBorders>
              <w:top w:val="nil"/>
              <w:left w:val="nil"/>
              <w:bottom w:val="single" w:sz="4" w:space="0" w:color="C0C0C0"/>
              <w:right w:val="single" w:sz="4" w:space="0" w:color="C0C0C0"/>
            </w:tcBorders>
            <w:shd w:val="clear" w:color="000000" w:fill="FFFFCC"/>
            <w:vAlign w:val="center"/>
            <w:hideMark/>
          </w:tcPr>
          <w:p w14:paraId="7616F5F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69E7612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332 417,35</w:t>
            </w:r>
          </w:p>
        </w:tc>
        <w:tc>
          <w:tcPr>
            <w:tcW w:w="945" w:type="dxa"/>
            <w:tcBorders>
              <w:top w:val="nil"/>
              <w:left w:val="nil"/>
              <w:bottom w:val="single" w:sz="4" w:space="0" w:color="C0C0C0"/>
              <w:right w:val="single" w:sz="4" w:space="0" w:color="C0C0C0"/>
            </w:tcBorders>
            <w:shd w:val="clear" w:color="000000" w:fill="D7EAD3"/>
            <w:vAlign w:val="center"/>
            <w:hideMark/>
          </w:tcPr>
          <w:p w14:paraId="6C87977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166 208,68</w:t>
            </w:r>
          </w:p>
        </w:tc>
        <w:tc>
          <w:tcPr>
            <w:tcW w:w="851" w:type="dxa"/>
            <w:tcBorders>
              <w:top w:val="nil"/>
              <w:left w:val="nil"/>
              <w:bottom w:val="single" w:sz="4" w:space="0" w:color="C0C0C0"/>
              <w:right w:val="single" w:sz="4" w:space="0" w:color="C0C0C0"/>
            </w:tcBorders>
            <w:shd w:val="clear" w:color="000000" w:fill="D7EAD3"/>
            <w:vAlign w:val="center"/>
            <w:hideMark/>
          </w:tcPr>
          <w:p w14:paraId="28C9CEA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166 208,68</w:t>
            </w:r>
          </w:p>
        </w:tc>
        <w:tc>
          <w:tcPr>
            <w:tcW w:w="961" w:type="dxa"/>
            <w:vMerge/>
            <w:tcBorders>
              <w:top w:val="single" w:sz="4" w:space="0" w:color="C0C0C0"/>
              <w:left w:val="single" w:sz="4" w:space="0" w:color="C0C0C0"/>
              <w:bottom w:val="nil"/>
              <w:right w:val="single" w:sz="4" w:space="0" w:color="C0C0C0"/>
            </w:tcBorders>
            <w:vAlign w:val="center"/>
            <w:hideMark/>
          </w:tcPr>
          <w:p w14:paraId="610A89CE" w14:textId="77777777" w:rsidR="0026244D" w:rsidRPr="0026244D" w:rsidRDefault="0026244D" w:rsidP="0026244D">
            <w:pPr>
              <w:jc w:val="center"/>
              <w:rPr>
                <w:rFonts w:ascii="Tahoma" w:hAnsi="Tahoma" w:cs="Tahoma"/>
                <w:sz w:val="12"/>
                <w:szCs w:val="12"/>
              </w:rPr>
            </w:pPr>
          </w:p>
        </w:tc>
      </w:tr>
      <w:tr w:rsidR="0026244D" w:rsidRPr="0026244D" w14:paraId="09CFDD74"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26D7469E" w14:textId="77777777" w:rsidR="0026244D" w:rsidRPr="0026244D" w:rsidRDefault="0026244D" w:rsidP="0026244D">
            <w:pPr>
              <w:jc w:val="cente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2BBCD804"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06B7E94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w:t>
            </w:r>
          </w:p>
        </w:tc>
        <w:tc>
          <w:tcPr>
            <w:tcW w:w="1898" w:type="dxa"/>
            <w:tcBorders>
              <w:top w:val="nil"/>
              <w:left w:val="nil"/>
              <w:bottom w:val="single" w:sz="4" w:space="0" w:color="C0C0C0"/>
              <w:right w:val="single" w:sz="4" w:space="0" w:color="C0C0C0"/>
            </w:tcBorders>
            <w:shd w:val="clear" w:color="auto" w:fill="auto"/>
            <w:vAlign w:val="center"/>
            <w:hideMark/>
          </w:tcPr>
          <w:p w14:paraId="587CD169"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Себестоимость</w:t>
            </w:r>
          </w:p>
        </w:tc>
        <w:tc>
          <w:tcPr>
            <w:tcW w:w="661" w:type="dxa"/>
            <w:tcBorders>
              <w:top w:val="nil"/>
              <w:left w:val="nil"/>
              <w:bottom w:val="single" w:sz="4" w:space="0" w:color="C0C0C0"/>
              <w:right w:val="single" w:sz="4" w:space="0" w:color="C0C0C0"/>
            </w:tcBorders>
            <w:shd w:val="clear" w:color="auto" w:fill="auto"/>
            <w:vAlign w:val="center"/>
            <w:hideMark/>
          </w:tcPr>
          <w:p w14:paraId="477A7EB6"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415BF69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2 825,33</w:t>
            </w:r>
          </w:p>
        </w:tc>
        <w:tc>
          <w:tcPr>
            <w:tcW w:w="793" w:type="dxa"/>
            <w:tcBorders>
              <w:top w:val="nil"/>
              <w:left w:val="nil"/>
              <w:bottom w:val="single" w:sz="4" w:space="0" w:color="C0C0C0"/>
              <w:right w:val="single" w:sz="4" w:space="0" w:color="C0C0C0"/>
            </w:tcBorders>
            <w:shd w:val="clear" w:color="000000" w:fill="D7EAD3"/>
            <w:vAlign w:val="center"/>
            <w:hideMark/>
          </w:tcPr>
          <w:p w14:paraId="000FDCF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3 643,46</w:t>
            </w:r>
          </w:p>
        </w:tc>
        <w:tc>
          <w:tcPr>
            <w:tcW w:w="1036" w:type="dxa"/>
            <w:tcBorders>
              <w:top w:val="nil"/>
              <w:left w:val="nil"/>
              <w:bottom w:val="single" w:sz="4" w:space="0" w:color="C0C0C0"/>
              <w:right w:val="single" w:sz="4" w:space="0" w:color="C0C0C0"/>
            </w:tcBorders>
            <w:shd w:val="clear" w:color="000000" w:fill="D7EAD3"/>
            <w:vAlign w:val="center"/>
            <w:hideMark/>
          </w:tcPr>
          <w:p w14:paraId="7B9CCEF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2 554,21</w:t>
            </w:r>
          </w:p>
        </w:tc>
        <w:tc>
          <w:tcPr>
            <w:tcW w:w="1035" w:type="dxa"/>
            <w:tcBorders>
              <w:top w:val="nil"/>
              <w:left w:val="nil"/>
              <w:bottom w:val="single" w:sz="4" w:space="0" w:color="C0C0C0"/>
              <w:right w:val="single" w:sz="4" w:space="0" w:color="C0C0C0"/>
            </w:tcBorders>
            <w:shd w:val="clear" w:color="000000" w:fill="D7EAD3"/>
            <w:vAlign w:val="center"/>
            <w:hideMark/>
          </w:tcPr>
          <w:p w14:paraId="49BCAE6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000000" w:fill="D7EAD3"/>
            <w:vAlign w:val="center"/>
            <w:hideMark/>
          </w:tcPr>
          <w:p w14:paraId="667B706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2894B24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000000" w:fill="D7EAD3"/>
            <w:vAlign w:val="center"/>
            <w:hideMark/>
          </w:tcPr>
          <w:p w14:paraId="6B874B5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-11,31</w:t>
            </w:r>
          </w:p>
        </w:tc>
        <w:tc>
          <w:tcPr>
            <w:tcW w:w="1065" w:type="dxa"/>
            <w:tcBorders>
              <w:top w:val="nil"/>
              <w:left w:val="nil"/>
              <w:bottom w:val="single" w:sz="4" w:space="0" w:color="C0C0C0"/>
              <w:right w:val="single" w:sz="4" w:space="0" w:color="C0C0C0"/>
            </w:tcBorders>
            <w:shd w:val="clear" w:color="000000" w:fill="D7EAD3"/>
            <w:vAlign w:val="center"/>
            <w:hideMark/>
          </w:tcPr>
          <w:p w14:paraId="40623FB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3 075,47</w:t>
            </w:r>
          </w:p>
        </w:tc>
        <w:tc>
          <w:tcPr>
            <w:tcW w:w="945" w:type="dxa"/>
            <w:tcBorders>
              <w:top w:val="nil"/>
              <w:left w:val="nil"/>
              <w:bottom w:val="single" w:sz="4" w:space="0" w:color="C0C0C0"/>
              <w:right w:val="single" w:sz="4" w:space="0" w:color="C0C0C0"/>
            </w:tcBorders>
            <w:shd w:val="clear" w:color="000000" w:fill="D7EAD3"/>
            <w:vAlign w:val="center"/>
            <w:hideMark/>
          </w:tcPr>
          <w:p w14:paraId="14342EA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1 466,14</w:t>
            </w:r>
          </w:p>
        </w:tc>
        <w:tc>
          <w:tcPr>
            <w:tcW w:w="851" w:type="dxa"/>
            <w:tcBorders>
              <w:top w:val="nil"/>
              <w:left w:val="nil"/>
              <w:bottom w:val="single" w:sz="4" w:space="0" w:color="C0C0C0"/>
              <w:right w:val="single" w:sz="4" w:space="0" w:color="C0C0C0"/>
            </w:tcBorders>
            <w:shd w:val="clear" w:color="000000" w:fill="D7EAD3"/>
            <w:vAlign w:val="center"/>
            <w:hideMark/>
          </w:tcPr>
          <w:p w14:paraId="30EF3D6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1 609,33</w:t>
            </w:r>
          </w:p>
        </w:tc>
        <w:tc>
          <w:tcPr>
            <w:tcW w:w="961" w:type="dxa"/>
            <w:tcBorders>
              <w:top w:val="nil"/>
              <w:left w:val="nil"/>
              <w:bottom w:val="single" w:sz="4" w:space="0" w:color="C0C0C0"/>
              <w:right w:val="single" w:sz="4" w:space="0" w:color="C0C0C0"/>
            </w:tcBorders>
            <w:shd w:val="clear" w:color="000000" w:fill="FFFFCC"/>
            <w:vAlign w:val="center"/>
            <w:hideMark/>
          </w:tcPr>
          <w:p w14:paraId="65124AE3" w14:textId="7418EFD9" w:rsidR="0026244D" w:rsidRPr="0026244D" w:rsidRDefault="0026244D" w:rsidP="0026244D">
            <w:pPr>
              <w:jc w:val="center"/>
              <w:rPr>
                <w:rFonts w:ascii="Tahoma" w:hAnsi="Tahoma" w:cs="Tahoma"/>
                <w:b/>
                <w:bCs/>
                <w:sz w:val="12"/>
                <w:szCs w:val="12"/>
              </w:rPr>
            </w:pPr>
          </w:p>
        </w:tc>
      </w:tr>
      <w:tr w:rsidR="0026244D" w:rsidRPr="0026244D" w14:paraId="561E4201"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066F6FB4" w14:textId="77777777" w:rsidR="0026244D" w:rsidRPr="0026244D" w:rsidRDefault="0026244D" w:rsidP="0026244D">
            <w:pPr>
              <w:rPr>
                <w:rFonts w:ascii="Tahoma" w:hAnsi="Tahoma" w:cs="Tahoma"/>
                <w:b/>
                <w:bCs/>
                <w:sz w:val="12"/>
                <w:szCs w:val="12"/>
              </w:rPr>
            </w:pPr>
          </w:p>
        </w:tc>
        <w:tc>
          <w:tcPr>
            <w:tcW w:w="306" w:type="dxa"/>
            <w:tcBorders>
              <w:top w:val="nil"/>
              <w:left w:val="nil"/>
              <w:bottom w:val="nil"/>
              <w:right w:val="nil"/>
            </w:tcBorders>
            <w:shd w:val="clear" w:color="auto" w:fill="auto"/>
            <w:noWrap/>
            <w:vAlign w:val="bottom"/>
            <w:hideMark/>
          </w:tcPr>
          <w:p w14:paraId="7C1D0795"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00B8CC0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w:t>
            </w:r>
          </w:p>
        </w:tc>
        <w:tc>
          <w:tcPr>
            <w:tcW w:w="1898" w:type="dxa"/>
            <w:tcBorders>
              <w:top w:val="nil"/>
              <w:left w:val="nil"/>
              <w:bottom w:val="single" w:sz="4" w:space="0" w:color="C0C0C0"/>
              <w:right w:val="single" w:sz="4" w:space="0" w:color="C0C0C0"/>
            </w:tcBorders>
            <w:shd w:val="clear" w:color="auto" w:fill="auto"/>
            <w:vAlign w:val="center"/>
            <w:hideMark/>
          </w:tcPr>
          <w:p w14:paraId="4C76F2FE"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Производственные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0A54CFB2"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72B0A14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2 534,53</w:t>
            </w:r>
          </w:p>
        </w:tc>
        <w:tc>
          <w:tcPr>
            <w:tcW w:w="793" w:type="dxa"/>
            <w:tcBorders>
              <w:top w:val="nil"/>
              <w:left w:val="nil"/>
              <w:bottom w:val="single" w:sz="4" w:space="0" w:color="C0C0C0"/>
              <w:right w:val="single" w:sz="4" w:space="0" w:color="C0C0C0"/>
            </w:tcBorders>
            <w:shd w:val="clear" w:color="000000" w:fill="D7EAD3"/>
            <w:vAlign w:val="center"/>
            <w:hideMark/>
          </w:tcPr>
          <w:p w14:paraId="7D28E54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3 326,54</w:t>
            </w:r>
          </w:p>
        </w:tc>
        <w:tc>
          <w:tcPr>
            <w:tcW w:w="1036" w:type="dxa"/>
            <w:tcBorders>
              <w:top w:val="nil"/>
              <w:left w:val="nil"/>
              <w:bottom w:val="single" w:sz="4" w:space="0" w:color="C0C0C0"/>
              <w:right w:val="single" w:sz="4" w:space="0" w:color="C0C0C0"/>
            </w:tcBorders>
            <w:shd w:val="clear" w:color="000000" w:fill="D7EAD3"/>
            <w:vAlign w:val="center"/>
            <w:hideMark/>
          </w:tcPr>
          <w:p w14:paraId="24F1D58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2 266,69</w:t>
            </w:r>
          </w:p>
        </w:tc>
        <w:tc>
          <w:tcPr>
            <w:tcW w:w="1035" w:type="dxa"/>
            <w:tcBorders>
              <w:top w:val="nil"/>
              <w:left w:val="nil"/>
              <w:bottom w:val="single" w:sz="4" w:space="0" w:color="C0C0C0"/>
              <w:right w:val="single" w:sz="4" w:space="0" w:color="C0C0C0"/>
            </w:tcBorders>
            <w:shd w:val="clear" w:color="000000" w:fill="D7EAD3"/>
            <w:vAlign w:val="center"/>
            <w:hideMark/>
          </w:tcPr>
          <w:p w14:paraId="6C9A519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2 725,52</w:t>
            </w:r>
          </w:p>
        </w:tc>
        <w:tc>
          <w:tcPr>
            <w:tcW w:w="1110" w:type="dxa"/>
            <w:tcBorders>
              <w:top w:val="nil"/>
              <w:left w:val="nil"/>
              <w:bottom w:val="single" w:sz="4" w:space="0" w:color="C0C0C0"/>
              <w:right w:val="single" w:sz="4" w:space="0" w:color="C0C0C0"/>
            </w:tcBorders>
            <w:shd w:val="clear" w:color="000000" w:fill="D7EAD3"/>
            <w:vAlign w:val="center"/>
            <w:hideMark/>
          </w:tcPr>
          <w:p w14:paraId="7738359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426CBCE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2 725,52</w:t>
            </w:r>
          </w:p>
        </w:tc>
        <w:tc>
          <w:tcPr>
            <w:tcW w:w="1110" w:type="dxa"/>
            <w:tcBorders>
              <w:top w:val="nil"/>
              <w:left w:val="nil"/>
              <w:bottom w:val="single" w:sz="4" w:space="0" w:color="C0C0C0"/>
              <w:right w:val="single" w:sz="4" w:space="0" w:color="C0C0C0"/>
            </w:tcBorders>
            <w:shd w:val="clear" w:color="000000" w:fill="D7EAD3"/>
            <w:vAlign w:val="center"/>
            <w:hideMark/>
          </w:tcPr>
          <w:p w14:paraId="60976B5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-5,05</w:t>
            </w:r>
          </w:p>
        </w:tc>
        <w:tc>
          <w:tcPr>
            <w:tcW w:w="1065" w:type="dxa"/>
            <w:tcBorders>
              <w:top w:val="nil"/>
              <w:left w:val="nil"/>
              <w:bottom w:val="single" w:sz="4" w:space="0" w:color="C0C0C0"/>
              <w:right w:val="single" w:sz="4" w:space="0" w:color="C0C0C0"/>
            </w:tcBorders>
            <w:shd w:val="clear" w:color="000000" w:fill="D7EAD3"/>
            <w:vAlign w:val="center"/>
            <w:hideMark/>
          </w:tcPr>
          <w:p w14:paraId="2BFDD3C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2 720,47</w:t>
            </w:r>
          </w:p>
        </w:tc>
        <w:tc>
          <w:tcPr>
            <w:tcW w:w="945" w:type="dxa"/>
            <w:tcBorders>
              <w:top w:val="nil"/>
              <w:left w:val="nil"/>
              <w:bottom w:val="single" w:sz="4" w:space="0" w:color="C0C0C0"/>
              <w:right w:val="single" w:sz="4" w:space="0" w:color="C0C0C0"/>
            </w:tcBorders>
            <w:shd w:val="clear" w:color="000000" w:fill="D7EAD3"/>
            <w:vAlign w:val="center"/>
            <w:hideMark/>
          </w:tcPr>
          <w:p w14:paraId="43B1633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1 360,23</w:t>
            </w:r>
          </w:p>
        </w:tc>
        <w:tc>
          <w:tcPr>
            <w:tcW w:w="851" w:type="dxa"/>
            <w:tcBorders>
              <w:top w:val="nil"/>
              <w:left w:val="nil"/>
              <w:bottom w:val="single" w:sz="4" w:space="0" w:color="C0C0C0"/>
              <w:right w:val="single" w:sz="4" w:space="0" w:color="C0C0C0"/>
            </w:tcBorders>
            <w:shd w:val="clear" w:color="000000" w:fill="D7EAD3"/>
            <w:vAlign w:val="center"/>
            <w:hideMark/>
          </w:tcPr>
          <w:p w14:paraId="0737EF2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1 360,23</w:t>
            </w:r>
          </w:p>
        </w:tc>
        <w:tc>
          <w:tcPr>
            <w:tcW w:w="961" w:type="dxa"/>
            <w:tcBorders>
              <w:top w:val="nil"/>
              <w:left w:val="nil"/>
              <w:bottom w:val="single" w:sz="4" w:space="0" w:color="C0C0C0"/>
              <w:right w:val="single" w:sz="4" w:space="0" w:color="C0C0C0"/>
            </w:tcBorders>
            <w:shd w:val="clear" w:color="000000" w:fill="FFFFCC"/>
            <w:vAlign w:val="center"/>
            <w:hideMark/>
          </w:tcPr>
          <w:p w14:paraId="07DD76AB" w14:textId="7BB6400E" w:rsidR="0026244D" w:rsidRPr="0026244D" w:rsidRDefault="0026244D" w:rsidP="0026244D">
            <w:pPr>
              <w:jc w:val="center"/>
              <w:rPr>
                <w:rFonts w:ascii="Tahoma" w:hAnsi="Tahoma" w:cs="Tahoma"/>
                <w:b/>
                <w:bCs/>
                <w:sz w:val="12"/>
                <w:szCs w:val="12"/>
              </w:rPr>
            </w:pPr>
          </w:p>
        </w:tc>
      </w:tr>
      <w:tr w:rsidR="0026244D" w:rsidRPr="0026244D" w14:paraId="0E10BF53" w14:textId="77777777" w:rsidTr="0026244D">
        <w:trPr>
          <w:trHeight w:val="450"/>
          <w:jc w:val="center"/>
        </w:trPr>
        <w:tc>
          <w:tcPr>
            <w:tcW w:w="361" w:type="dxa"/>
            <w:tcBorders>
              <w:top w:val="nil"/>
              <w:left w:val="nil"/>
              <w:bottom w:val="nil"/>
              <w:right w:val="nil"/>
            </w:tcBorders>
            <w:shd w:val="clear" w:color="000000" w:fill="FABF8F"/>
            <w:noWrap/>
            <w:vAlign w:val="center"/>
            <w:hideMark/>
          </w:tcPr>
          <w:p w14:paraId="61D70FEE"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ЭР</w:t>
            </w:r>
          </w:p>
        </w:tc>
        <w:tc>
          <w:tcPr>
            <w:tcW w:w="306" w:type="dxa"/>
            <w:tcBorders>
              <w:top w:val="nil"/>
              <w:left w:val="nil"/>
              <w:bottom w:val="nil"/>
              <w:right w:val="nil"/>
            </w:tcBorders>
            <w:shd w:val="clear" w:color="auto" w:fill="auto"/>
            <w:noWrap/>
            <w:vAlign w:val="bottom"/>
            <w:hideMark/>
          </w:tcPr>
          <w:p w14:paraId="128B0910"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AE757F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3.3</w:t>
            </w:r>
          </w:p>
        </w:tc>
        <w:tc>
          <w:tcPr>
            <w:tcW w:w="1898" w:type="dxa"/>
            <w:tcBorders>
              <w:top w:val="nil"/>
              <w:left w:val="nil"/>
              <w:bottom w:val="single" w:sz="4" w:space="0" w:color="C0C0C0"/>
              <w:right w:val="single" w:sz="4" w:space="0" w:color="C0C0C0"/>
            </w:tcBorders>
            <w:shd w:val="clear" w:color="auto" w:fill="auto"/>
            <w:vAlign w:val="center"/>
            <w:hideMark/>
          </w:tcPr>
          <w:p w14:paraId="1827996C" w14:textId="77777777" w:rsidR="0026244D" w:rsidRPr="0026244D" w:rsidRDefault="0026244D" w:rsidP="0026244D">
            <w:pPr>
              <w:ind w:firstLineChars="100" w:firstLine="120"/>
              <w:rPr>
                <w:rFonts w:ascii="Tahoma" w:hAnsi="Tahoma" w:cs="Tahoma"/>
                <w:b/>
                <w:bCs/>
                <w:sz w:val="12"/>
                <w:szCs w:val="12"/>
              </w:rPr>
            </w:pPr>
            <w:r w:rsidRPr="0026244D">
              <w:rPr>
                <w:rFonts w:ascii="Tahoma" w:hAnsi="Tahoma" w:cs="Tahoma"/>
                <w:b/>
                <w:bCs/>
                <w:sz w:val="12"/>
                <w:szCs w:val="12"/>
              </w:rPr>
              <w:t>Затраты на покупную электрическую энергию, по уровням напряжения:</w:t>
            </w:r>
          </w:p>
        </w:tc>
        <w:tc>
          <w:tcPr>
            <w:tcW w:w="661" w:type="dxa"/>
            <w:tcBorders>
              <w:top w:val="nil"/>
              <w:left w:val="nil"/>
              <w:bottom w:val="single" w:sz="4" w:space="0" w:color="C0C0C0"/>
              <w:right w:val="single" w:sz="4" w:space="0" w:color="C0C0C0"/>
            </w:tcBorders>
            <w:shd w:val="clear" w:color="auto" w:fill="auto"/>
            <w:vAlign w:val="center"/>
            <w:hideMark/>
          </w:tcPr>
          <w:p w14:paraId="4235784F"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185551C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1 824,45</w:t>
            </w:r>
          </w:p>
        </w:tc>
        <w:tc>
          <w:tcPr>
            <w:tcW w:w="793" w:type="dxa"/>
            <w:tcBorders>
              <w:top w:val="nil"/>
              <w:left w:val="nil"/>
              <w:bottom w:val="single" w:sz="4" w:space="0" w:color="C0C0C0"/>
              <w:right w:val="single" w:sz="4" w:space="0" w:color="C0C0C0"/>
            </w:tcBorders>
            <w:shd w:val="clear" w:color="000000" w:fill="D7EAD3"/>
            <w:vAlign w:val="center"/>
            <w:hideMark/>
          </w:tcPr>
          <w:p w14:paraId="1C2E37E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1 694,54</w:t>
            </w:r>
          </w:p>
        </w:tc>
        <w:tc>
          <w:tcPr>
            <w:tcW w:w="1036" w:type="dxa"/>
            <w:tcBorders>
              <w:top w:val="nil"/>
              <w:left w:val="nil"/>
              <w:bottom w:val="single" w:sz="4" w:space="0" w:color="C0C0C0"/>
              <w:right w:val="single" w:sz="4" w:space="0" w:color="C0C0C0"/>
            </w:tcBorders>
            <w:shd w:val="clear" w:color="000000" w:fill="D7EAD3"/>
            <w:vAlign w:val="center"/>
            <w:hideMark/>
          </w:tcPr>
          <w:p w14:paraId="342343C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1 539,82</w:t>
            </w:r>
          </w:p>
        </w:tc>
        <w:tc>
          <w:tcPr>
            <w:tcW w:w="1035" w:type="dxa"/>
            <w:tcBorders>
              <w:top w:val="nil"/>
              <w:left w:val="nil"/>
              <w:bottom w:val="single" w:sz="4" w:space="0" w:color="C0C0C0"/>
              <w:right w:val="single" w:sz="4" w:space="0" w:color="C0C0C0"/>
            </w:tcBorders>
            <w:shd w:val="clear" w:color="000000" w:fill="D7EAD3"/>
            <w:vAlign w:val="center"/>
            <w:hideMark/>
          </w:tcPr>
          <w:p w14:paraId="47EBFF3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1110" w:type="dxa"/>
            <w:tcBorders>
              <w:top w:val="nil"/>
              <w:left w:val="nil"/>
              <w:bottom w:val="single" w:sz="4" w:space="0" w:color="C0C0C0"/>
              <w:right w:val="single" w:sz="4" w:space="0" w:color="C0C0C0"/>
            </w:tcBorders>
            <w:shd w:val="clear" w:color="000000" w:fill="D7EAD3"/>
            <w:vAlign w:val="center"/>
            <w:hideMark/>
          </w:tcPr>
          <w:p w14:paraId="43AB87C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26839A4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1110" w:type="dxa"/>
            <w:tcBorders>
              <w:top w:val="nil"/>
              <w:left w:val="nil"/>
              <w:bottom w:val="single" w:sz="4" w:space="0" w:color="C0C0C0"/>
              <w:right w:val="single" w:sz="4" w:space="0" w:color="C0C0C0"/>
            </w:tcBorders>
            <w:shd w:val="clear" w:color="000000" w:fill="D7EAD3"/>
            <w:vAlign w:val="center"/>
            <w:hideMark/>
          </w:tcPr>
          <w:p w14:paraId="21C190B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19D9CC4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945" w:type="dxa"/>
            <w:tcBorders>
              <w:top w:val="nil"/>
              <w:left w:val="nil"/>
              <w:bottom w:val="single" w:sz="4" w:space="0" w:color="C0C0C0"/>
              <w:right w:val="single" w:sz="4" w:space="0" w:color="C0C0C0"/>
            </w:tcBorders>
            <w:shd w:val="clear" w:color="000000" w:fill="D7EAD3"/>
            <w:vAlign w:val="center"/>
            <w:hideMark/>
          </w:tcPr>
          <w:p w14:paraId="537E3C5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988,56</w:t>
            </w:r>
          </w:p>
        </w:tc>
        <w:tc>
          <w:tcPr>
            <w:tcW w:w="851" w:type="dxa"/>
            <w:tcBorders>
              <w:top w:val="nil"/>
              <w:left w:val="nil"/>
              <w:bottom w:val="single" w:sz="4" w:space="0" w:color="C0C0C0"/>
              <w:right w:val="single" w:sz="4" w:space="0" w:color="C0C0C0"/>
            </w:tcBorders>
            <w:shd w:val="clear" w:color="000000" w:fill="D7EAD3"/>
            <w:vAlign w:val="center"/>
            <w:hideMark/>
          </w:tcPr>
          <w:p w14:paraId="2CDDEE8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988,56</w:t>
            </w:r>
          </w:p>
        </w:tc>
        <w:tc>
          <w:tcPr>
            <w:tcW w:w="961" w:type="dxa"/>
            <w:tcBorders>
              <w:top w:val="nil"/>
              <w:left w:val="nil"/>
              <w:bottom w:val="single" w:sz="4" w:space="0" w:color="C0C0C0"/>
              <w:right w:val="single" w:sz="4" w:space="0" w:color="C0C0C0"/>
            </w:tcBorders>
            <w:shd w:val="clear" w:color="000000" w:fill="FFFFCC"/>
            <w:vAlign w:val="center"/>
            <w:hideMark/>
          </w:tcPr>
          <w:p w14:paraId="5914CD31" w14:textId="19C44C67" w:rsidR="0026244D" w:rsidRPr="0026244D" w:rsidRDefault="0026244D" w:rsidP="0026244D">
            <w:pPr>
              <w:jc w:val="center"/>
              <w:rPr>
                <w:rFonts w:ascii="Tahoma" w:hAnsi="Tahoma" w:cs="Tahoma"/>
                <w:b/>
                <w:bCs/>
                <w:sz w:val="12"/>
                <w:szCs w:val="12"/>
              </w:rPr>
            </w:pPr>
          </w:p>
        </w:tc>
      </w:tr>
      <w:tr w:rsidR="0026244D" w:rsidRPr="0026244D" w14:paraId="298DCA56" w14:textId="77777777" w:rsidTr="0026244D">
        <w:trPr>
          <w:trHeight w:val="300"/>
          <w:jc w:val="center"/>
        </w:trPr>
        <w:tc>
          <w:tcPr>
            <w:tcW w:w="361" w:type="dxa"/>
            <w:tcBorders>
              <w:top w:val="nil"/>
              <w:left w:val="nil"/>
              <w:bottom w:val="nil"/>
              <w:right w:val="nil"/>
            </w:tcBorders>
            <w:shd w:val="clear" w:color="000000" w:fill="FABF8F"/>
            <w:noWrap/>
            <w:vAlign w:val="center"/>
            <w:hideMark/>
          </w:tcPr>
          <w:p w14:paraId="3388838F"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ЭР</w:t>
            </w:r>
          </w:p>
        </w:tc>
        <w:tc>
          <w:tcPr>
            <w:tcW w:w="306" w:type="dxa"/>
            <w:tcBorders>
              <w:top w:val="nil"/>
              <w:left w:val="nil"/>
              <w:bottom w:val="nil"/>
              <w:right w:val="nil"/>
            </w:tcBorders>
            <w:shd w:val="clear" w:color="auto" w:fill="auto"/>
            <w:noWrap/>
            <w:vAlign w:val="bottom"/>
            <w:hideMark/>
          </w:tcPr>
          <w:p w14:paraId="172BC577"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054328C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3.3.0.1</w:t>
            </w:r>
          </w:p>
        </w:tc>
        <w:tc>
          <w:tcPr>
            <w:tcW w:w="1898" w:type="dxa"/>
            <w:tcBorders>
              <w:top w:val="nil"/>
              <w:left w:val="nil"/>
              <w:bottom w:val="single" w:sz="4" w:space="0" w:color="C0C0C0"/>
              <w:right w:val="single" w:sz="4" w:space="0" w:color="C0C0C0"/>
            </w:tcBorders>
            <w:shd w:val="clear" w:color="auto" w:fill="auto"/>
            <w:vAlign w:val="center"/>
            <w:hideMark/>
          </w:tcPr>
          <w:p w14:paraId="7C7FCC6E" w14:textId="77777777" w:rsidR="0026244D" w:rsidRPr="0026244D" w:rsidRDefault="0026244D" w:rsidP="0026244D">
            <w:pPr>
              <w:ind w:firstLineChars="300" w:firstLine="360"/>
              <w:rPr>
                <w:rFonts w:ascii="Tahoma" w:hAnsi="Tahoma" w:cs="Tahoma"/>
                <w:sz w:val="12"/>
                <w:szCs w:val="12"/>
              </w:rPr>
            </w:pPr>
            <w:r w:rsidRPr="0026244D">
              <w:rPr>
                <w:rFonts w:ascii="Tahoma" w:hAnsi="Tahoma" w:cs="Tahoma"/>
                <w:sz w:val="12"/>
                <w:szCs w:val="12"/>
              </w:rPr>
              <w:t>Средний тариф на энергию</w:t>
            </w:r>
          </w:p>
        </w:tc>
        <w:tc>
          <w:tcPr>
            <w:tcW w:w="661" w:type="dxa"/>
            <w:tcBorders>
              <w:top w:val="nil"/>
              <w:left w:val="nil"/>
              <w:bottom w:val="single" w:sz="4" w:space="0" w:color="C0C0C0"/>
              <w:right w:val="single" w:sz="4" w:space="0" w:color="C0C0C0"/>
            </w:tcBorders>
            <w:shd w:val="clear" w:color="auto" w:fill="auto"/>
            <w:vAlign w:val="center"/>
            <w:hideMark/>
          </w:tcPr>
          <w:p w14:paraId="4DD28103"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руб</w:t>
            </w:r>
            <w:proofErr w:type="spellEnd"/>
            <w:r w:rsidRPr="0026244D">
              <w:rPr>
                <w:rFonts w:ascii="Tahoma" w:hAnsi="Tahoma" w:cs="Tahoma"/>
                <w:sz w:val="12"/>
                <w:szCs w:val="12"/>
              </w:rPr>
              <w:t>/</w:t>
            </w:r>
            <w:proofErr w:type="spellStart"/>
            <w:r w:rsidRPr="0026244D">
              <w:rPr>
                <w:rFonts w:ascii="Tahoma" w:hAnsi="Tahoma" w:cs="Tahoma"/>
                <w:sz w:val="12"/>
                <w:szCs w:val="12"/>
              </w:rPr>
              <w:t>кВт.ч</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1FAC1D0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3,88</w:t>
            </w:r>
          </w:p>
        </w:tc>
        <w:tc>
          <w:tcPr>
            <w:tcW w:w="793" w:type="dxa"/>
            <w:tcBorders>
              <w:top w:val="nil"/>
              <w:left w:val="nil"/>
              <w:bottom w:val="single" w:sz="4" w:space="0" w:color="C0C0C0"/>
              <w:right w:val="single" w:sz="4" w:space="0" w:color="C0C0C0"/>
            </w:tcBorders>
            <w:shd w:val="clear" w:color="000000" w:fill="D7EAD3"/>
            <w:vAlign w:val="center"/>
            <w:hideMark/>
          </w:tcPr>
          <w:p w14:paraId="28E2F76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4,18</w:t>
            </w:r>
          </w:p>
        </w:tc>
        <w:tc>
          <w:tcPr>
            <w:tcW w:w="1036" w:type="dxa"/>
            <w:tcBorders>
              <w:top w:val="nil"/>
              <w:left w:val="nil"/>
              <w:bottom w:val="single" w:sz="4" w:space="0" w:color="C0C0C0"/>
              <w:right w:val="single" w:sz="4" w:space="0" w:color="C0C0C0"/>
            </w:tcBorders>
            <w:shd w:val="clear" w:color="000000" w:fill="D7EAD3"/>
            <w:vAlign w:val="center"/>
            <w:hideMark/>
          </w:tcPr>
          <w:p w14:paraId="2639098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4,04</w:t>
            </w:r>
          </w:p>
        </w:tc>
        <w:tc>
          <w:tcPr>
            <w:tcW w:w="1035" w:type="dxa"/>
            <w:tcBorders>
              <w:top w:val="nil"/>
              <w:left w:val="nil"/>
              <w:bottom w:val="single" w:sz="4" w:space="0" w:color="C0C0C0"/>
              <w:right w:val="single" w:sz="4" w:space="0" w:color="C0C0C0"/>
            </w:tcBorders>
            <w:shd w:val="clear" w:color="000000" w:fill="D7EAD3"/>
            <w:vAlign w:val="center"/>
            <w:hideMark/>
          </w:tcPr>
          <w:p w14:paraId="75301A5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1110" w:type="dxa"/>
            <w:tcBorders>
              <w:top w:val="nil"/>
              <w:left w:val="nil"/>
              <w:bottom w:val="single" w:sz="4" w:space="0" w:color="C0C0C0"/>
              <w:right w:val="single" w:sz="4" w:space="0" w:color="C0C0C0"/>
            </w:tcBorders>
            <w:shd w:val="clear" w:color="000000" w:fill="D7EAD3"/>
            <w:vAlign w:val="center"/>
            <w:hideMark/>
          </w:tcPr>
          <w:p w14:paraId="5170988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7989A8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1110" w:type="dxa"/>
            <w:tcBorders>
              <w:top w:val="nil"/>
              <w:left w:val="nil"/>
              <w:bottom w:val="single" w:sz="4" w:space="0" w:color="C0C0C0"/>
              <w:right w:val="single" w:sz="4" w:space="0" w:color="C0C0C0"/>
            </w:tcBorders>
            <w:shd w:val="clear" w:color="000000" w:fill="D7EAD3"/>
            <w:vAlign w:val="center"/>
            <w:hideMark/>
          </w:tcPr>
          <w:p w14:paraId="646C45C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28BE4B0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945" w:type="dxa"/>
            <w:tcBorders>
              <w:top w:val="nil"/>
              <w:left w:val="nil"/>
              <w:bottom w:val="single" w:sz="4" w:space="0" w:color="C0C0C0"/>
              <w:right w:val="single" w:sz="4" w:space="0" w:color="C0C0C0"/>
            </w:tcBorders>
            <w:shd w:val="clear" w:color="000000" w:fill="D7EAD3"/>
            <w:vAlign w:val="center"/>
            <w:hideMark/>
          </w:tcPr>
          <w:p w14:paraId="2751DE1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851" w:type="dxa"/>
            <w:tcBorders>
              <w:top w:val="nil"/>
              <w:left w:val="nil"/>
              <w:bottom w:val="single" w:sz="4" w:space="0" w:color="C0C0C0"/>
              <w:right w:val="single" w:sz="4" w:space="0" w:color="C0C0C0"/>
            </w:tcBorders>
            <w:shd w:val="clear" w:color="000000" w:fill="D7EAD3"/>
            <w:vAlign w:val="center"/>
            <w:hideMark/>
          </w:tcPr>
          <w:p w14:paraId="0AC1937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961" w:type="dxa"/>
            <w:tcBorders>
              <w:top w:val="nil"/>
              <w:left w:val="nil"/>
              <w:bottom w:val="single" w:sz="4" w:space="0" w:color="C0C0C0"/>
              <w:right w:val="single" w:sz="4" w:space="0" w:color="C0C0C0"/>
            </w:tcBorders>
            <w:shd w:val="clear" w:color="000000" w:fill="FFFFCC"/>
            <w:vAlign w:val="center"/>
            <w:hideMark/>
          </w:tcPr>
          <w:p w14:paraId="3F43DD4E" w14:textId="1AB3D3E0" w:rsidR="0026244D" w:rsidRPr="0026244D" w:rsidRDefault="0026244D" w:rsidP="0026244D">
            <w:pPr>
              <w:jc w:val="center"/>
              <w:rPr>
                <w:rFonts w:ascii="Tahoma" w:hAnsi="Tahoma" w:cs="Tahoma"/>
                <w:sz w:val="12"/>
                <w:szCs w:val="12"/>
              </w:rPr>
            </w:pPr>
          </w:p>
        </w:tc>
      </w:tr>
      <w:tr w:rsidR="0026244D" w:rsidRPr="0026244D" w14:paraId="472CCC79" w14:textId="77777777" w:rsidTr="0026244D">
        <w:trPr>
          <w:trHeight w:val="300"/>
          <w:jc w:val="center"/>
        </w:trPr>
        <w:tc>
          <w:tcPr>
            <w:tcW w:w="361" w:type="dxa"/>
            <w:tcBorders>
              <w:top w:val="nil"/>
              <w:left w:val="nil"/>
              <w:bottom w:val="nil"/>
              <w:right w:val="nil"/>
            </w:tcBorders>
            <w:shd w:val="clear" w:color="000000" w:fill="FABF8F"/>
            <w:noWrap/>
            <w:vAlign w:val="center"/>
            <w:hideMark/>
          </w:tcPr>
          <w:p w14:paraId="3F980648"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ЭР</w:t>
            </w:r>
          </w:p>
        </w:tc>
        <w:tc>
          <w:tcPr>
            <w:tcW w:w="306" w:type="dxa"/>
            <w:tcBorders>
              <w:top w:val="nil"/>
              <w:left w:val="nil"/>
              <w:bottom w:val="nil"/>
              <w:right w:val="nil"/>
            </w:tcBorders>
            <w:shd w:val="clear" w:color="auto" w:fill="auto"/>
            <w:noWrap/>
            <w:vAlign w:val="bottom"/>
            <w:hideMark/>
          </w:tcPr>
          <w:p w14:paraId="4635C51C"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17D78B8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3.3.0.2</w:t>
            </w:r>
          </w:p>
        </w:tc>
        <w:tc>
          <w:tcPr>
            <w:tcW w:w="1898" w:type="dxa"/>
            <w:tcBorders>
              <w:top w:val="nil"/>
              <w:left w:val="nil"/>
              <w:bottom w:val="single" w:sz="4" w:space="0" w:color="C0C0C0"/>
              <w:right w:val="single" w:sz="4" w:space="0" w:color="C0C0C0"/>
            </w:tcBorders>
            <w:shd w:val="clear" w:color="auto" w:fill="auto"/>
            <w:vAlign w:val="center"/>
            <w:hideMark/>
          </w:tcPr>
          <w:p w14:paraId="43118BE5" w14:textId="77777777" w:rsidR="0026244D" w:rsidRPr="0026244D" w:rsidRDefault="0026244D" w:rsidP="0026244D">
            <w:pPr>
              <w:ind w:firstLineChars="300" w:firstLine="360"/>
              <w:rPr>
                <w:rFonts w:ascii="Tahoma" w:hAnsi="Tahoma" w:cs="Tahoma"/>
                <w:sz w:val="12"/>
                <w:szCs w:val="12"/>
              </w:rPr>
            </w:pPr>
            <w:r w:rsidRPr="0026244D">
              <w:rPr>
                <w:rFonts w:ascii="Tahoma" w:hAnsi="Tahoma" w:cs="Tahoma"/>
                <w:sz w:val="12"/>
                <w:szCs w:val="12"/>
              </w:rPr>
              <w:t>Объем энергии</w:t>
            </w:r>
          </w:p>
        </w:tc>
        <w:tc>
          <w:tcPr>
            <w:tcW w:w="661" w:type="dxa"/>
            <w:tcBorders>
              <w:top w:val="nil"/>
              <w:left w:val="nil"/>
              <w:bottom w:val="single" w:sz="4" w:space="0" w:color="C0C0C0"/>
              <w:right w:val="single" w:sz="4" w:space="0" w:color="C0C0C0"/>
            </w:tcBorders>
            <w:shd w:val="clear" w:color="auto" w:fill="auto"/>
            <w:vAlign w:val="center"/>
            <w:hideMark/>
          </w:tcPr>
          <w:p w14:paraId="1330AAB5"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кВт.ч</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4D11A56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793" w:type="dxa"/>
            <w:tcBorders>
              <w:top w:val="nil"/>
              <w:left w:val="nil"/>
              <w:bottom w:val="single" w:sz="4" w:space="0" w:color="C0C0C0"/>
              <w:right w:val="single" w:sz="4" w:space="0" w:color="C0C0C0"/>
            </w:tcBorders>
            <w:shd w:val="clear" w:color="000000" w:fill="D7EAD3"/>
            <w:vAlign w:val="center"/>
            <w:hideMark/>
          </w:tcPr>
          <w:p w14:paraId="3903AE2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405,48</w:t>
            </w:r>
          </w:p>
        </w:tc>
        <w:tc>
          <w:tcPr>
            <w:tcW w:w="1036" w:type="dxa"/>
            <w:tcBorders>
              <w:top w:val="nil"/>
              <w:left w:val="nil"/>
              <w:bottom w:val="single" w:sz="4" w:space="0" w:color="C0C0C0"/>
              <w:right w:val="single" w:sz="4" w:space="0" w:color="C0C0C0"/>
            </w:tcBorders>
            <w:shd w:val="clear" w:color="000000" w:fill="D7EAD3"/>
            <w:vAlign w:val="center"/>
            <w:hideMark/>
          </w:tcPr>
          <w:p w14:paraId="5D3D9F9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380,92</w:t>
            </w:r>
          </w:p>
        </w:tc>
        <w:tc>
          <w:tcPr>
            <w:tcW w:w="1035" w:type="dxa"/>
            <w:tcBorders>
              <w:top w:val="nil"/>
              <w:left w:val="nil"/>
              <w:bottom w:val="single" w:sz="4" w:space="0" w:color="C0C0C0"/>
              <w:right w:val="single" w:sz="4" w:space="0" w:color="C0C0C0"/>
            </w:tcBorders>
            <w:shd w:val="clear" w:color="000000" w:fill="D7EAD3"/>
            <w:vAlign w:val="center"/>
            <w:hideMark/>
          </w:tcPr>
          <w:p w14:paraId="201FE98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1110" w:type="dxa"/>
            <w:tcBorders>
              <w:top w:val="nil"/>
              <w:left w:val="nil"/>
              <w:bottom w:val="single" w:sz="4" w:space="0" w:color="C0C0C0"/>
              <w:right w:val="single" w:sz="4" w:space="0" w:color="C0C0C0"/>
            </w:tcBorders>
            <w:shd w:val="clear" w:color="000000" w:fill="D7EAD3"/>
            <w:vAlign w:val="center"/>
            <w:hideMark/>
          </w:tcPr>
          <w:p w14:paraId="034F989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1F9CE46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1110" w:type="dxa"/>
            <w:tcBorders>
              <w:top w:val="nil"/>
              <w:left w:val="nil"/>
              <w:bottom w:val="single" w:sz="4" w:space="0" w:color="C0C0C0"/>
              <w:right w:val="single" w:sz="4" w:space="0" w:color="C0C0C0"/>
            </w:tcBorders>
            <w:shd w:val="clear" w:color="000000" w:fill="D7EAD3"/>
            <w:vAlign w:val="center"/>
            <w:hideMark/>
          </w:tcPr>
          <w:p w14:paraId="60F3AC5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7F289EA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945" w:type="dxa"/>
            <w:tcBorders>
              <w:top w:val="nil"/>
              <w:left w:val="nil"/>
              <w:bottom w:val="single" w:sz="4" w:space="0" w:color="C0C0C0"/>
              <w:right w:val="single" w:sz="4" w:space="0" w:color="C0C0C0"/>
            </w:tcBorders>
            <w:shd w:val="clear" w:color="000000" w:fill="D7EAD3"/>
            <w:vAlign w:val="center"/>
            <w:hideMark/>
          </w:tcPr>
          <w:p w14:paraId="545AC32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235,14</w:t>
            </w:r>
          </w:p>
        </w:tc>
        <w:tc>
          <w:tcPr>
            <w:tcW w:w="851" w:type="dxa"/>
            <w:tcBorders>
              <w:top w:val="nil"/>
              <w:left w:val="nil"/>
              <w:bottom w:val="single" w:sz="4" w:space="0" w:color="C0C0C0"/>
              <w:right w:val="single" w:sz="4" w:space="0" w:color="C0C0C0"/>
            </w:tcBorders>
            <w:shd w:val="clear" w:color="000000" w:fill="D7EAD3"/>
            <w:vAlign w:val="center"/>
            <w:hideMark/>
          </w:tcPr>
          <w:p w14:paraId="38FDBDC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235,14</w:t>
            </w:r>
          </w:p>
        </w:tc>
        <w:tc>
          <w:tcPr>
            <w:tcW w:w="961" w:type="dxa"/>
            <w:tcBorders>
              <w:top w:val="nil"/>
              <w:left w:val="nil"/>
              <w:bottom w:val="single" w:sz="4" w:space="0" w:color="C0C0C0"/>
              <w:right w:val="single" w:sz="4" w:space="0" w:color="C0C0C0"/>
            </w:tcBorders>
            <w:shd w:val="clear" w:color="000000" w:fill="FFFFCC"/>
            <w:vAlign w:val="center"/>
            <w:hideMark/>
          </w:tcPr>
          <w:p w14:paraId="7965885A" w14:textId="7FD404A6" w:rsidR="0026244D" w:rsidRPr="0026244D" w:rsidRDefault="0026244D" w:rsidP="0026244D">
            <w:pPr>
              <w:jc w:val="center"/>
              <w:rPr>
                <w:rFonts w:ascii="Tahoma" w:hAnsi="Tahoma" w:cs="Tahoma"/>
                <w:sz w:val="12"/>
                <w:szCs w:val="12"/>
              </w:rPr>
            </w:pPr>
          </w:p>
        </w:tc>
      </w:tr>
      <w:tr w:rsidR="0026244D" w:rsidRPr="0026244D" w14:paraId="0856002D" w14:textId="77777777" w:rsidTr="0026244D">
        <w:trPr>
          <w:trHeight w:val="225"/>
          <w:jc w:val="center"/>
        </w:trPr>
        <w:tc>
          <w:tcPr>
            <w:tcW w:w="361" w:type="dxa"/>
            <w:tcBorders>
              <w:top w:val="nil"/>
              <w:left w:val="nil"/>
              <w:bottom w:val="nil"/>
              <w:right w:val="nil"/>
            </w:tcBorders>
            <w:shd w:val="clear" w:color="000000" w:fill="FABF8F"/>
            <w:noWrap/>
            <w:vAlign w:val="center"/>
            <w:hideMark/>
          </w:tcPr>
          <w:p w14:paraId="1CAD0777"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ЭР</w:t>
            </w:r>
          </w:p>
        </w:tc>
        <w:tc>
          <w:tcPr>
            <w:tcW w:w="306" w:type="dxa"/>
            <w:tcBorders>
              <w:top w:val="nil"/>
              <w:left w:val="nil"/>
              <w:bottom w:val="nil"/>
              <w:right w:val="nil"/>
            </w:tcBorders>
            <w:shd w:val="clear" w:color="auto" w:fill="auto"/>
            <w:noWrap/>
            <w:vAlign w:val="bottom"/>
            <w:hideMark/>
          </w:tcPr>
          <w:p w14:paraId="35041AFA"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98BABE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3.3.0.3</w:t>
            </w:r>
          </w:p>
        </w:tc>
        <w:tc>
          <w:tcPr>
            <w:tcW w:w="1898" w:type="dxa"/>
            <w:tcBorders>
              <w:top w:val="nil"/>
              <w:left w:val="nil"/>
              <w:bottom w:val="single" w:sz="4" w:space="0" w:color="C0C0C0"/>
              <w:right w:val="single" w:sz="4" w:space="0" w:color="C0C0C0"/>
            </w:tcBorders>
            <w:shd w:val="clear" w:color="auto" w:fill="auto"/>
            <w:vAlign w:val="center"/>
            <w:hideMark/>
          </w:tcPr>
          <w:p w14:paraId="7E4DC661" w14:textId="77777777" w:rsidR="0026244D" w:rsidRPr="0026244D" w:rsidRDefault="0026244D" w:rsidP="0026244D">
            <w:pPr>
              <w:ind w:firstLineChars="300" w:firstLine="360"/>
              <w:rPr>
                <w:rFonts w:ascii="Tahoma" w:hAnsi="Tahoma" w:cs="Tahoma"/>
                <w:sz w:val="12"/>
                <w:szCs w:val="12"/>
              </w:rPr>
            </w:pPr>
            <w:r w:rsidRPr="0026244D">
              <w:rPr>
                <w:rFonts w:ascii="Tahoma" w:hAnsi="Tahoma" w:cs="Tahoma"/>
                <w:sz w:val="12"/>
                <w:szCs w:val="12"/>
              </w:rPr>
              <w:t>Удельный расход энергии</w:t>
            </w:r>
          </w:p>
        </w:tc>
        <w:tc>
          <w:tcPr>
            <w:tcW w:w="661" w:type="dxa"/>
            <w:tcBorders>
              <w:top w:val="nil"/>
              <w:left w:val="nil"/>
              <w:bottom w:val="single" w:sz="4" w:space="0" w:color="C0C0C0"/>
              <w:right w:val="single" w:sz="4" w:space="0" w:color="C0C0C0"/>
            </w:tcBorders>
            <w:shd w:val="clear" w:color="auto" w:fill="auto"/>
            <w:vAlign w:val="center"/>
            <w:hideMark/>
          </w:tcPr>
          <w:p w14:paraId="08C069F5"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кВт.ч</w:t>
            </w:r>
            <w:proofErr w:type="spellEnd"/>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D7EAD3"/>
            <w:vAlign w:val="center"/>
            <w:hideMark/>
          </w:tcPr>
          <w:p w14:paraId="58AD931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1,39</w:t>
            </w:r>
          </w:p>
        </w:tc>
        <w:tc>
          <w:tcPr>
            <w:tcW w:w="793" w:type="dxa"/>
            <w:tcBorders>
              <w:top w:val="nil"/>
              <w:left w:val="nil"/>
              <w:bottom w:val="single" w:sz="4" w:space="0" w:color="C0C0C0"/>
              <w:right w:val="single" w:sz="4" w:space="0" w:color="C0C0C0"/>
            </w:tcBorders>
            <w:shd w:val="clear" w:color="000000" w:fill="D7EAD3"/>
            <w:vAlign w:val="center"/>
            <w:hideMark/>
          </w:tcPr>
          <w:p w14:paraId="15F02D2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1,35</w:t>
            </w:r>
          </w:p>
        </w:tc>
        <w:tc>
          <w:tcPr>
            <w:tcW w:w="1036" w:type="dxa"/>
            <w:tcBorders>
              <w:top w:val="nil"/>
              <w:left w:val="nil"/>
              <w:bottom w:val="single" w:sz="4" w:space="0" w:color="C0C0C0"/>
              <w:right w:val="single" w:sz="4" w:space="0" w:color="C0C0C0"/>
            </w:tcBorders>
            <w:shd w:val="clear" w:color="000000" w:fill="D7EAD3"/>
            <w:vAlign w:val="center"/>
            <w:hideMark/>
          </w:tcPr>
          <w:p w14:paraId="3A00DE3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1,39</w:t>
            </w:r>
          </w:p>
        </w:tc>
        <w:tc>
          <w:tcPr>
            <w:tcW w:w="1035" w:type="dxa"/>
            <w:tcBorders>
              <w:top w:val="nil"/>
              <w:left w:val="nil"/>
              <w:bottom w:val="single" w:sz="4" w:space="0" w:color="C0C0C0"/>
              <w:right w:val="single" w:sz="4" w:space="0" w:color="C0C0C0"/>
            </w:tcBorders>
            <w:shd w:val="clear" w:color="000000" w:fill="D7EAD3"/>
            <w:vAlign w:val="center"/>
            <w:hideMark/>
          </w:tcPr>
          <w:p w14:paraId="4E592AB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1,39</w:t>
            </w:r>
          </w:p>
        </w:tc>
        <w:tc>
          <w:tcPr>
            <w:tcW w:w="1110" w:type="dxa"/>
            <w:tcBorders>
              <w:top w:val="nil"/>
              <w:left w:val="nil"/>
              <w:bottom w:val="single" w:sz="4" w:space="0" w:color="C0C0C0"/>
              <w:right w:val="single" w:sz="4" w:space="0" w:color="C0C0C0"/>
            </w:tcBorders>
            <w:shd w:val="clear" w:color="000000" w:fill="D7EAD3"/>
            <w:vAlign w:val="center"/>
            <w:hideMark/>
          </w:tcPr>
          <w:p w14:paraId="4DC950D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3F2EA96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1,39</w:t>
            </w:r>
          </w:p>
        </w:tc>
        <w:tc>
          <w:tcPr>
            <w:tcW w:w="1110" w:type="dxa"/>
            <w:tcBorders>
              <w:top w:val="nil"/>
              <w:left w:val="nil"/>
              <w:bottom w:val="single" w:sz="4" w:space="0" w:color="C0C0C0"/>
              <w:right w:val="single" w:sz="4" w:space="0" w:color="C0C0C0"/>
            </w:tcBorders>
            <w:shd w:val="clear" w:color="000000" w:fill="D7EAD3"/>
            <w:vAlign w:val="center"/>
            <w:hideMark/>
          </w:tcPr>
          <w:p w14:paraId="7C2502A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32E453C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1,39</w:t>
            </w:r>
          </w:p>
        </w:tc>
        <w:tc>
          <w:tcPr>
            <w:tcW w:w="945" w:type="dxa"/>
            <w:tcBorders>
              <w:top w:val="nil"/>
              <w:left w:val="nil"/>
              <w:bottom w:val="single" w:sz="4" w:space="0" w:color="C0C0C0"/>
              <w:right w:val="single" w:sz="4" w:space="0" w:color="C0C0C0"/>
            </w:tcBorders>
            <w:shd w:val="clear" w:color="000000" w:fill="D7EAD3"/>
            <w:vAlign w:val="center"/>
            <w:hideMark/>
          </w:tcPr>
          <w:p w14:paraId="7C6FDF1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1,39</w:t>
            </w:r>
          </w:p>
        </w:tc>
        <w:tc>
          <w:tcPr>
            <w:tcW w:w="851" w:type="dxa"/>
            <w:tcBorders>
              <w:top w:val="nil"/>
              <w:left w:val="nil"/>
              <w:bottom w:val="single" w:sz="4" w:space="0" w:color="C0C0C0"/>
              <w:right w:val="single" w:sz="4" w:space="0" w:color="C0C0C0"/>
            </w:tcBorders>
            <w:shd w:val="clear" w:color="000000" w:fill="D7EAD3"/>
            <w:vAlign w:val="center"/>
            <w:hideMark/>
          </w:tcPr>
          <w:p w14:paraId="6ACDC28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1,39</w:t>
            </w:r>
          </w:p>
        </w:tc>
        <w:tc>
          <w:tcPr>
            <w:tcW w:w="961" w:type="dxa"/>
            <w:tcBorders>
              <w:top w:val="nil"/>
              <w:left w:val="nil"/>
              <w:bottom w:val="single" w:sz="4" w:space="0" w:color="C0C0C0"/>
              <w:right w:val="single" w:sz="4" w:space="0" w:color="C0C0C0"/>
            </w:tcBorders>
            <w:shd w:val="clear" w:color="000000" w:fill="FFFFCC"/>
            <w:vAlign w:val="center"/>
            <w:hideMark/>
          </w:tcPr>
          <w:p w14:paraId="72AD95BA" w14:textId="03C35110" w:rsidR="0026244D" w:rsidRPr="0026244D" w:rsidRDefault="0026244D" w:rsidP="0026244D">
            <w:pPr>
              <w:jc w:val="center"/>
              <w:rPr>
                <w:rFonts w:ascii="Tahoma" w:hAnsi="Tahoma" w:cs="Tahoma"/>
                <w:sz w:val="12"/>
                <w:szCs w:val="12"/>
              </w:rPr>
            </w:pPr>
          </w:p>
        </w:tc>
      </w:tr>
      <w:tr w:rsidR="0026244D" w:rsidRPr="0026244D" w14:paraId="48A67BBB" w14:textId="77777777" w:rsidTr="0026244D">
        <w:trPr>
          <w:trHeight w:val="300"/>
          <w:jc w:val="center"/>
        </w:trPr>
        <w:tc>
          <w:tcPr>
            <w:tcW w:w="361" w:type="dxa"/>
            <w:tcBorders>
              <w:top w:val="nil"/>
              <w:left w:val="nil"/>
              <w:bottom w:val="nil"/>
              <w:right w:val="nil"/>
            </w:tcBorders>
            <w:shd w:val="clear" w:color="000000" w:fill="FABF8F"/>
            <w:noWrap/>
            <w:vAlign w:val="center"/>
            <w:hideMark/>
          </w:tcPr>
          <w:p w14:paraId="66517EB6"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ЭР</w:t>
            </w:r>
          </w:p>
        </w:tc>
        <w:tc>
          <w:tcPr>
            <w:tcW w:w="306" w:type="dxa"/>
            <w:tcBorders>
              <w:top w:val="nil"/>
              <w:left w:val="nil"/>
              <w:bottom w:val="nil"/>
              <w:right w:val="nil"/>
            </w:tcBorders>
            <w:shd w:val="clear" w:color="auto" w:fill="auto"/>
            <w:noWrap/>
            <w:vAlign w:val="bottom"/>
            <w:hideMark/>
          </w:tcPr>
          <w:p w14:paraId="5F76E714"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6F8BD7B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3.3.2.1</w:t>
            </w:r>
          </w:p>
        </w:tc>
        <w:tc>
          <w:tcPr>
            <w:tcW w:w="1898" w:type="dxa"/>
            <w:tcBorders>
              <w:top w:val="nil"/>
              <w:left w:val="nil"/>
              <w:bottom w:val="single" w:sz="4" w:space="0" w:color="C0C0C0"/>
              <w:right w:val="single" w:sz="4" w:space="0" w:color="C0C0C0"/>
            </w:tcBorders>
            <w:shd w:val="clear" w:color="auto" w:fill="auto"/>
            <w:vAlign w:val="center"/>
            <w:hideMark/>
          </w:tcPr>
          <w:p w14:paraId="62E02F98" w14:textId="77777777" w:rsidR="0026244D" w:rsidRPr="0026244D" w:rsidRDefault="0026244D" w:rsidP="0026244D">
            <w:pPr>
              <w:ind w:firstLineChars="300" w:firstLine="361"/>
              <w:rPr>
                <w:rFonts w:ascii="Tahoma" w:hAnsi="Tahoma" w:cs="Tahoma"/>
                <w:b/>
                <w:bCs/>
                <w:sz w:val="12"/>
                <w:szCs w:val="12"/>
              </w:rPr>
            </w:pPr>
            <w:r w:rsidRPr="0026244D">
              <w:rPr>
                <w:rFonts w:ascii="Tahoma" w:hAnsi="Tahoma" w:cs="Tahoma"/>
                <w:b/>
                <w:bCs/>
                <w:sz w:val="12"/>
                <w:szCs w:val="12"/>
              </w:rPr>
              <w:t xml:space="preserve">Энергия СН 2 (1-20 </w:t>
            </w:r>
            <w:proofErr w:type="spellStart"/>
            <w:r w:rsidRPr="0026244D">
              <w:rPr>
                <w:rFonts w:ascii="Tahoma" w:hAnsi="Tahoma" w:cs="Tahoma"/>
                <w:b/>
                <w:bCs/>
                <w:sz w:val="12"/>
                <w:szCs w:val="12"/>
              </w:rPr>
              <w:t>кВ</w:t>
            </w:r>
            <w:proofErr w:type="spellEnd"/>
            <w:r w:rsidRPr="0026244D">
              <w:rPr>
                <w:rFonts w:ascii="Tahoma" w:hAnsi="Tahoma" w:cs="Tahoma"/>
                <w:b/>
                <w:bCs/>
                <w:sz w:val="12"/>
                <w:szCs w:val="12"/>
              </w:rPr>
              <w:t>)</w:t>
            </w:r>
          </w:p>
        </w:tc>
        <w:tc>
          <w:tcPr>
            <w:tcW w:w="661" w:type="dxa"/>
            <w:tcBorders>
              <w:top w:val="nil"/>
              <w:left w:val="nil"/>
              <w:bottom w:val="single" w:sz="4" w:space="0" w:color="C0C0C0"/>
              <w:right w:val="single" w:sz="4" w:space="0" w:color="C0C0C0"/>
            </w:tcBorders>
            <w:shd w:val="clear" w:color="auto" w:fill="auto"/>
            <w:vAlign w:val="center"/>
            <w:hideMark/>
          </w:tcPr>
          <w:p w14:paraId="4D8ED46D"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7B783D4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1 824,45</w:t>
            </w:r>
          </w:p>
        </w:tc>
        <w:tc>
          <w:tcPr>
            <w:tcW w:w="793" w:type="dxa"/>
            <w:tcBorders>
              <w:top w:val="nil"/>
              <w:left w:val="nil"/>
              <w:bottom w:val="single" w:sz="4" w:space="0" w:color="C0C0C0"/>
              <w:right w:val="single" w:sz="4" w:space="0" w:color="C0C0C0"/>
            </w:tcBorders>
            <w:shd w:val="clear" w:color="000000" w:fill="D7EAD3"/>
            <w:vAlign w:val="center"/>
            <w:hideMark/>
          </w:tcPr>
          <w:p w14:paraId="4ED2B06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1 694,54</w:t>
            </w:r>
          </w:p>
        </w:tc>
        <w:tc>
          <w:tcPr>
            <w:tcW w:w="1036" w:type="dxa"/>
            <w:tcBorders>
              <w:top w:val="nil"/>
              <w:left w:val="nil"/>
              <w:bottom w:val="single" w:sz="4" w:space="0" w:color="C0C0C0"/>
              <w:right w:val="single" w:sz="4" w:space="0" w:color="C0C0C0"/>
            </w:tcBorders>
            <w:shd w:val="clear" w:color="000000" w:fill="D7EAD3"/>
            <w:vAlign w:val="center"/>
            <w:hideMark/>
          </w:tcPr>
          <w:p w14:paraId="03C6CF9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1 539,82</w:t>
            </w:r>
          </w:p>
        </w:tc>
        <w:tc>
          <w:tcPr>
            <w:tcW w:w="1035" w:type="dxa"/>
            <w:tcBorders>
              <w:top w:val="nil"/>
              <w:left w:val="nil"/>
              <w:bottom w:val="single" w:sz="4" w:space="0" w:color="C0C0C0"/>
              <w:right w:val="single" w:sz="4" w:space="0" w:color="C0C0C0"/>
            </w:tcBorders>
            <w:shd w:val="clear" w:color="000000" w:fill="D7EAD3"/>
            <w:vAlign w:val="center"/>
            <w:hideMark/>
          </w:tcPr>
          <w:p w14:paraId="7D15A73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1110" w:type="dxa"/>
            <w:tcBorders>
              <w:top w:val="nil"/>
              <w:left w:val="nil"/>
              <w:bottom w:val="single" w:sz="4" w:space="0" w:color="C0C0C0"/>
              <w:right w:val="single" w:sz="4" w:space="0" w:color="C0C0C0"/>
            </w:tcBorders>
            <w:shd w:val="clear" w:color="000000" w:fill="D7EAD3"/>
            <w:vAlign w:val="center"/>
            <w:hideMark/>
          </w:tcPr>
          <w:p w14:paraId="42BCFC5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72A60B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1110" w:type="dxa"/>
            <w:tcBorders>
              <w:top w:val="nil"/>
              <w:left w:val="nil"/>
              <w:bottom w:val="single" w:sz="4" w:space="0" w:color="C0C0C0"/>
              <w:right w:val="single" w:sz="4" w:space="0" w:color="C0C0C0"/>
            </w:tcBorders>
            <w:shd w:val="clear" w:color="000000" w:fill="D7EAD3"/>
            <w:vAlign w:val="center"/>
            <w:hideMark/>
          </w:tcPr>
          <w:p w14:paraId="5FCD19A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5A5E1F5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945" w:type="dxa"/>
            <w:tcBorders>
              <w:top w:val="nil"/>
              <w:left w:val="nil"/>
              <w:bottom w:val="single" w:sz="4" w:space="0" w:color="C0C0C0"/>
              <w:right w:val="single" w:sz="4" w:space="0" w:color="C0C0C0"/>
            </w:tcBorders>
            <w:shd w:val="clear" w:color="000000" w:fill="D7EAD3"/>
            <w:vAlign w:val="center"/>
            <w:hideMark/>
          </w:tcPr>
          <w:p w14:paraId="67E445B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988,56</w:t>
            </w:r>
          </w:p>
        </w:tc>
        <w:tc>
          <w:tcPr>
            <w:tcW w:w="851" w:type="dxa"/>
            <w:tcBorders>
              <w:top w:val="nil"/>
              <w:left w:val="nil"/>
              <w:bottom w:val="single" w:sz="4" w:space="0" w:color="C0C0C0"/>
              <w:right w:val="single" w:sz="4" w:space="0" w:color="C0C0C0"/>
            </w:tcBorders>
            <w:shd w:val="clear" w:color="000000" w:fill="D7EAD3"/>
            <w:vAlign w:val="center"/>
            <w:hideMark/>
          </w:tcPr>
          <w:p w14:paraId="3B5418E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988,56</w:t>
            </w:r>
          </w:p>
        </w:tc>
        <w:tc>
          <w:tcPr>
            <w:tcW w:w="961" w:type="dxa"/>
            <w:tcBorders>
              <w:top w:val="nil"/>
              <w:left w:val="nil"/>
              <w:bottom w:val="single" w:sz="4" w:space="0" w:color="C0C0C0"/>
              <w:right w:val="single" w:sz="4" w:space="0" w:color="C0C0C0"/>
            </w:tcBorders>
            <w:shd w:val="clear" w:color="000000" w:fill="FFFFCC"/>
            <w:vAlign w:val="center"/>
            <w:hideMark/>
          </w:tcPr>
          <w:p w14:paraId="244D6849" w14:textId="770996EB" w:rsidR="0026244D" w:rsidRPr="0026244D" w:rsidRDefault="0026244D" w:rsidP="0026244D">
            <w:pPr>
              <w:jc w:val="center"/>
              <w:rPr>
                <w:rFonts w:ascii="Tahoma" w:hAnsi="Tahoma" w:cs="Tahoma"/>
                <w:b/>
                <w:bCs/>
                <w:sz w:val="12"/>
                <w:szCs w:val="12"/>
              </w:rPr>
            </w:pPr>
          </w:p>
        </w:tc>
      </w:tr>
      <w:tr w:rsidR="0026244D" w:rsidRPr="0026244D" w14:paraId="6D724671" w14:textId="77777777" w:rsidTr="0026244D">
        <w:trPr>
          <w:trHeight w:val="1800"/>
          <w:jc w:val="center"/>
        </w:trPr>
        <w:tc>
          <w:tcPr>
            <w:tcW w:w="361" w:type="dxa"/>
            <w:tcBorders>
              <w:top w:val="nil"/>
              <w:left w:val="nil"/>
              <w:bottom w:val="nil"/>
              <w:right w:val="nil"/>
            </w:tcBorders>
            <w:shd w:val="clear" w:color="000000" w:fill="FABF8F"/>
            <w:noWrap/>
            <w:vAlign w:val="center"/>
            <w:hideMark/>
          </w:tcPr>
          <w:p w14:paraId="35E58C27"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lastRenderedPageBreak/>
              <w:t>ЭР</w:t>
            </w:r>
          </w:p>
        </w:tc>
        <w:tc>
          <w:tcPr>
            <w:tcW w:w="306" w:type="dxa"/>
            <w:tcBorders>
              <w:top w:val="nil"/>
              <w:left w:val="nil"/>
              <w:bottom w:val="nil"/>
              <w:right w:val="nil"/>
            </w:tcBorders>
            <w:shd w:val="clear" w:color="auto" w:fill="auto"/>
            <w:noWrap/>
            <w:vAlign w:val="bottom"/>
            <w:hideMark/>
          </w:tcPr>
          <w:p w14:paraId="423E7821"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1935A2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3.3.2.1.1</w:t>
            </w:r>
          </w:p>
        </w:tc>
        <w:tc>
          <w:tcPr>
            <w:tcW w:w="1898" w:type="dxa"/>
            <w:tcBorders>
              <w:top w:val="nil"/>
              <w:left w:val="nil"/>
              <w:bottom w:val="single" w:sz="4" w:space="0" w:color="C0C0C0"/>
              <w:right w:val="single" w:sz="4" w:space="0" w:color="C0C0C0"/>
            </w:tcBorders>
            <w:shd w:val="clear" w:color="auto" w:fill="auto"/>
            <w:vAlign w:val="center"/>
            <w:hideMark/>
          </w:tcPr>
          <w:p w14:paraId="3CF6BE5F" w14:textId="77777777" w:rsidR="0026244D" w:rsidRPr="0026244D" w:rsidRDefault="0026244D" w:rsidP="0026244D">
            <w:pPr>
              <w:ind w:firstLineChars="400" w:firstLine="480"/>
              <w:rPr>
                <w:rFonts w:ascii="Tahoma" w:hAnsi="Tahoma" w:cs="Tahoma"/>
                <w:sz w:val="12"/>
                <w:szCs w:val="12"/>
              </w:rPr>
            </w:pPr>
            <w:r w:rsidRPr="0026244D">
              <w:rPr>
                <w:rFonts w:ascii="Tahoma" w:hAnsi="Tahoma" w:cs="Tahoma"/>
                <w:sz w:val="12"/>
                <w:szCs w:val="12"/>
              </w:rPr>
              <w:t>Тариф на энергию</w:t>
            </w:r>
          </w:p>
        </w:tc>
        <w:tc>
          <w:tcPr>
            <w:tcW w:w="661" w:type="dxa"/>
            <w:tcBorders>
              <w:top w:val="nil"/>
              <w:left w:val="nil"/>
              <w:bottom w:val="single" w:sz="4" w:space="0" w:color="C0C0C0"/>
              <w:right w:val="single" w:sz="4" w:space="0" w:color="C0C0C0"/>
            </w:tcBorders>
            <w:shd w:val="clear" w:color="auto" w:fill="auto"/>
            <w:vAlign w:val="center"/>
            <w:hideMark/>
          </w:tcPr>
          <w:p w14:paraId="60F21681"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руб</w:t>
            </w:r>
            <w:proofErr w:type="spellEnd"/>
            <w:r w:rsidRPr="0026244D">
              <w:rPr>
                <w:rFonts w:ascii="Tahoma" w:hAnsi="Tahoma" w:cs="Tahoma"/>
                <w:sz w:val="12"/>
                <w:szCs w:val="12"/>
              </w:rPr>
              <w:t>/</w:t>
            </w:r>
            <w:proofErr w:type="spellStart"/>
            <w:r w:rsidRPr="0026244D">
              <w:rPr>
                <w:rFonts w:ascii="Tahoma" w:hAnsi="Tahoma" w:cs="Tahoma"/>
                <w:sz w:val="12"/>
                <w:szCs w:val="12"/>
              </w:rPr>
              <w:t>кВт.ч</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4256447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3,88</w:t>
            </w:r>
          </w:p>
        </w:tc>
        <w:tc>
          <w:tcPr>
            <w:tcW w:w="793" w:type="dxa"/>
            <w:tcBorders>
              <w:top w:val="nil"/>
              <w:left w:val="nil"/>
              <w:bottom w:val="single" w:sz="4" w:space="0" w:color="C0C0C0"/>
              <w:right w:val="single" w:sz="4" w:space="0" w:color="C0C0C0"/>
            </w:tcBorders>
            <w:shd w:val="clear" w:color="000000" w:fill="FFFFCC"/>
            <w:vAlign w:val="center"/>
            <w:hideMark/>
          </w:tcPr>
          <w:p w14:paraId="028CFE1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4,18</w:t>
            </w:r>
          </w:p>
        </w:tc>
        <w:tc>
          <w:tcPr>
            <w:tcW w:w="1036" w:type="dxa"/>
            <w:tcBorders>
              <w:top w:val="nil"/>
              <w:left w:val="nil"/>
              <w:bottom w:val="single" w:sz="4" w:space="0" w:color="C0C0C0"/>
              <w:right w:val="single" w:sz="4" w:space="0" w:color="C0C0C0"/>
            </w:tcBorders>
            <w:shd w:val="clear" w:color="000000" w:fill="FFFFCC"/>
            <w:vAlign w:val="center"/>
            <w:hideMark/>
          </w:tcPr>
          <w:p w14:paraId="75FBA98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4,04</w:t>
            </w:r>
          </w:p>
        </w:tc>
        <w:tc>
          <w:tcPr>
            <w:tcW w:w="1035" w:type="dxa"/>
            <w:tcBorders>
              <w:top w:val="nil"/>
              <w:left w:val="nil"/>
              <w:bottom w:val="single" w:sz="4" w:space="0" w:color="C0C0C0"/>
              <w:right w:val="single" w:sz="4" w:space="0" w:color="C0C0C0"/>
            </w:tcBorders>
            <w:shd w:val="clear" w:color="000000" w:fill="FFFFCC"/>
            <w:vAlign w:val="center"/>
            <w:hideMark/>
          </w:tcPr>
          <w:p w14:paraId="52A40B6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1110" w:type="dxa"/>
            <w:tcBorders>
              <w:top w:val="nil"/>
              <w:left w:val="nil"/>
              <w:bottom w:val="single" w:sz="4" w:space="0" w:color="C0C0C0"/>
              <w:right w:val="single" w:sz="4" w:space="0" w:color="C0C0C0"/>
            </w:tcBorders>
            <w:shd w:val="clear" w:color="000000" w:fill="FFFFCC"/>
            <w:vAlign w:val="center"/>
            <w:hideMark/>
          </w:tcPr>
          <w:p w14:paraId="7A56009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5062D94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1110" w:type="dxa"/>
            <w:tcBorders>
              <w:top w:val="nil"/>
              <w:left w:val="nil"/>
              <w:bottom w:val="single" w:sz="4" w:space="0" w:color="C0C0C0"/>
              <w:right w:val="single" w:sz="4" w:space="0" w:color="C0C0C0"/>
            </w:tcBorders>
            <w:shd w:val="clear" w:color="000000" w:fill="FFFFCC"/>
            <w:vAlign w:val="center"/>
            <w:hideMark/>
          </w:tcPr>
          <w:p w14:paraId="7B36935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77C072C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945" w:type="dxa"/>
            <w:tcBorders>
              <w:top w:val="nil"/>
              <w:left w:val="nil"/>
              <w:bottom w:val="single" w:sz="4" w:space="0" w:color="C0C0C0"/>
              <w:right w:val="single" w:sz="4" w:space="0" w:color="C0C0C0"/>
            </w:tcBorders>
            <w:shd w:val="clear" w:color="000000" w:fill="D7EAD3"/>
            <w:vAlign w:val="center"/>
            <w:hideMark/>
          </w:tcPr>
          <w:p w14:paraId="2D0069C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851" w:type="dxa"/>
            <w:tcBorders>
              <w:top w:val="nil"/>
              <w:left w:val="nil"/>
              <w:bottom w:val="single" w:sz="4" w:space="0" w:color="C0C0C0"/>
              <w:right w:val="single" w:sz="4" w:space="0" w:color="C0C0C0"/>
            </w:tcBorders>
            <w:shd w:val="clear" w:color="000000" w:fill="D7EAD3"/>
            <w:vAlign w:val="center"/>
            <w:hideMark/>
          </w:tcPr>
          <w:p w14:paraId="03E5D7C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4,20</w:t>
            </w:r>
          </w:p>
        </w:tc>
        <w:tc>
          <w:tcPr>
            <w:tcW w:w="961" w:type="dxa"/>
            <w:tcBorders>
              <w:top w:val="nil"/>
              <w:left w:val="nil"/>
              <w:bottom w:val="single" w:sz="4" w:space="0" w:color="C0C0C0"/>
              <w:right w:val="single" w:sz="4" w:space="0" w:color="C0C0C0"/>
            </w:tcBorders>
            <w:shd w:val="clear" w:color="000000" w:fill="FFFFCC"/>
            <w:vAlign w:val="center"/>
            <w:hideMark/>
          </w:tcPr>
          <w:p w14:paraId="2393856C" w14:textId="77777777" w:rsidR="0026244D" w:rsidRPr="0026244D" w:rsidRDefault="0026244D" w:rsidP="0026244D">
            <w:pPr>
              <w:rPr>
                <w:rFonts w:ascii="Tahoma" w:hAnsi="Tahoma" w:cs="Tahoma"/>
                <w:sz w:val="12"/>
                <w:szCs w:val="12"/>
              </w:rPr>
            </w:pPr>
            <w:r w:rsidRPr="0026244D">
              <w:rPr>
                <w:rFonts w:ascii="Tahoma" w:hAnsi="Tahoma" w:cs="Tahoma"/>
                <w:sz w:val="12"/>
                <w:szCs w:val="12"/>
              </w:rPr>
              <w:t>По предложению организации в размере, не превышающем фактический средневзвешенный тариф за 2019, с учетом прогнозных ИЦП Минэкономразвития РФ на электроэнергию на 2020 г. (104,8%) и на 2021 г. (104,1%)</w:t>
            </w:r>
          </w:p>
        </w:tc>
      </w:tr>
      <w:tr w:rsidR="0026244D" w:rsidRPr="0026244D" w14:paraId="54BD40D2" w14:textId="77777777" w:rsidTr="0026244D">
        <w:trPr>
          <w:trHeight w:val="1350"/>
          <w:jc w:val="center"/>
        </w:trPr>
        <w:tc>
          <w:tcPr>
            <w:tcW w:w="361" w:type="dxa"/>
            <w:tcBorders>
              <w:top w:val="nil"/>
              <w:left w:val="nil"/>
              <w:bottom w:val="nil"/>
              <w:right w:val="nil"/>
            </w:tcBorders>
            <w:shd w:val="clear" w:color="000000" w:fill="FABF8F"/>
            <w:noWrap/>
            <w:vAlign w:val="center"/>
            <w:hideMark/>
          </w:tcPr>
          <w:p w14:paraId="54053E75"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ЭР</w:t>
            </w:r>
          </w:p>
        </w:tc>
        <w:tc>
          <w:tcPr>
            <w:tcW w:w="306" w:type="dxa"/>
            <w:tcBorders>
              <w:top w:val="nil"/>
              <w:left w:val="nil"/>
              <w:bottom w:val="nil"/>
              <w:right w:val="nil"/>
            </w:tcBorders>
            <w:shd w:val="clear" w:color="auto" w:fill="auto"/>
            <w:noWrap/>
            <w:vAlign w:val="bottom"/>
            <w:hideMark/>
          </w:tcPr>
          <w:p w14:paraId="6839ED70"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1156C0D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3.3.2.1.2</w:t>
            </w:r>
          </w:p>
        </w:tc>
        <w:tc>
          <w:tcPr>
            <w:tcW w:w="1898" w:type="dxa"/>
            <w:tcBorders>
              <w:top w:val="nil"/>
              <w:left w:val="nil"/>
              <w:bottom w:val="single" w:sz="4" w:space="0" w:color="C0C0C0"/>
              <w:right w:val="single" w:sz="4" w:space="0" w:color="C0C0C0"/>
            </w:tcBorders>
            <w:shd w:val="clear" w:color="auto" w:fill="auto"/>
            <w:vAlign w:val="center"/>
            <w:hideMark/>
          </w:tcPr>
          <w:p w14:paraId="48311288" w14:textId="77777777" w:rsidR="0026244D" w:rsidRPr="0026244D" w:rsidRDefault="0026244D" w:rsidP="0026244D">
            <w:pPr>
              <w:ind w:firstLineChars="400" w:firstLine="480"/>
              <w:rPr>
                <w:rFonts w:ascii="Tahoma" w:hAnsi="Tahoma" w:cs="Tahoma"/>
                <w:sz w:val="12"/>
                <w:szCs w:val="12"/>
              </w:rPr>
            </w:pPr>
            <w:r w:rsidRPr="0026244D">
              <w:rPr>
                <w:rFonts w:ascii="Tahoma" w:hAnsi="Tahoma" w:cs="Tahoma"/>
                <w:sz w:val="12"/>
                <w:szCs w:val="12"/>
              </w:rPr>
              <w:t>Объем энергии</w:t>
            </w:r>
          </w:p>
        </w:tc>
        <w:tc>
          <w:tcPr>
            <w:tcW w:w="661" w:type="dxa"/>
            <w:tcBorders>
              <w:top w:val="nil"/>
              <w:left w:val="nil"/>
              <w:bottom w:val="single" w:sz="4" w:space="0" w:color="C0C0C0"/>
              <w:right w:val="single" w:sz="4" w:space="0" w:color="C0C0C0"/>
            </w:tcBorders>
            <w:shd w:val="clear" w:color="auto" w:fill="auto"/>
            <w:vAlign w:val="center"/>
            <w:hideMark/>
          </w:tcPr>
          <w:p w14:paraId="1DA0D31C"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кВт.ч</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3DCF9BA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793" w:type="dxa"/>
            <w:tcBorders>
              <w:top w:val="nil"/>
              <w:left w:val="nil"/>
              <w:bottom w:val="single" w:sz="4" w:space="0" w:color="C0C0C0"/>
              <w:right w:val="single" w:sz="4" w:space="0" w:color="C0C0C0"/>
            </w:tcBorders>
            <w:shd w:val="clear" w:color="000000" w:fill="FFFFCC"/>
            <w:vAlign w:val="center"/>
            <w:hideMark/>
          </w:tcPr>
          <w:p w14:paraId="6092741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405,48</w:t>
            </w:r>
          </w:p>
        </w:tc>
        <w:tc>
          <w:tcPr>
            <w:tcW w:w="1036" w:type="dxa"/>
            <w:tcBorders>
              <w:top w:val="nil"/>
              <w:left w:val="nil"/>
              <w:bottom w:val="single" w:sz="4" w:space="0" w:color="C0C0C0"/>
              <w:right w:val="single" w:sz="4" w:space="0" w:color="C0C0C0"/>
            </w:tcBorders>
            <w:shd w:val="clear" w:color="000000" w:fill="FFFFCC"/>
            <w:vAlign w:val="center"/>
            <w:hideMark/>
          </w:tcPr>
          <w:p w14:paraId="6D7D435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380,92</w:t>
            </w:r>
          </w:p>
        </w:tc>
        <w:tc>
          <w:tcPr>
            <w:tcW w:w="1035" w:type="dxa"/>
            <w:tcBorders>
              <w:top w:val="nil"/>
              <w:left w:val="nil"/>
              <w:bottom w:val="single" w:sz="4" w:space="0" w:color="C0C0C0"/>
              <w:right w:val="single" w:sz="4" w:space="0" w:color="C0C0C0"/>
            </w:tcBorders>
            <w:shd w:val="clear" w:color="000000" w:fill="FFFFCC"/>
            <w:vAlign w:val="center"/>
            <w:hideMark/>
          </w:tcPr>
          <w:p w14:paraId="798D536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1110" w:type="dxa"/>
            <w:tcBorders>
              <w:top w:val="nil"/>
              <w:left w:val="nil"/>
              <w:bottom w:val="single" w:sz="4" w:space="0" w:color="C0C0C0"/>
              <w:right w:val="single" w:sz="4" w:space="0" w:color="C0C0C0"/>
            </w:tcBorders>
            <w:shd w:val="clear" w:color="000000" w:fill="FFFFCC"/>
            <w:vAlign w:val="center"/>
            <w:hideMark/>
          </w:tcPr>
          <w:p w14:paraId="3DC52E0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5083580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1110" w:type="dxa"/>
            <w:tcBorders>
              <w:top w:val="nil"/>
              <w:left w:val="nil"/>
              <w:bottom w:val="single" w:sz="4" w:space="0" w:color="C0C0C0"/>
              <w:right w:val="single" w:sz="4" w:space="0" w:color="C0C0C0"/>
            </w:tcBorders>
            <w:shd w:val="clear" w:color="000000" w:fill="FFFFCC"/>
            <w:vAlign w:val="center"/>
            <w:hideMark/>
          </w:tcPr>
          <w:p w14:paraId="59D5A33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73E3738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470,29</w:t>
            </w:r>
          </w:p>
        </w:tc>
        <w:tc>
          <w:tcPr>
            <w:tcW w:w="945" w:type="dxa"/>
            <w:tcBorders>
              <w:top w:val="nil"/>
              <w:left w:val="nil"/>
              <w:bottom w:val="single" w:sz="4" w:space="0" w:color="C0C0C0"/>
              <w:right w:val="single" w:sz="4" w:space="0" w:color="C0C0C0"/>
            </w:tcBorders>
            <w:shd w:val="clear" w:color="000000" w:fill="D7EAD3"/>
            <w:vAlign w:val="center"/>
            <w:hideMark/>
          </w:tcPr>
          <w:p w14:paraId="77D4209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235,14</w:t>
            </w:r>
          </w:p>
        </w:tc>
        <w:tc>
          <w:tcPr>
            <w:tcW w:w="851" w:type="dxa"/>
            <w:tcBorders>
              <w:top w:val="nil"/>
              <w:left w:val="nil"/>
              <w:bottom w:val="single" w:sz="4" w:space="0" w:color="C0C0C0"/>
              <w:right w:val="single" w:sz="4" w:space="0" w:color="C0C0C0"/>
            </w:tcBorders>
            <w:shd w:val="clear" w:color="000000" w:fill="D7EAD3"/>
            <w:vAlign w:val="center"/>
            <w:hideMark/>
          </w:tcPr>
          <w:p w14:paraId="1FF3282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235,14</w:t>
            </w:r>
          </w:p>
        </w:tc>
        <w:tc>
          <w:tcPr>
            <w:tcW w:w="961" w:type="dxa"/>
            <w:tcBorders>
              <w:top w:val="nil"/>
              <w:left w:val="nil"/>
              <w:bottom w:val="single" w:sz="4" w:space="0" w:color="C0C0C0"/>
              <w:right w:val="single" w:sz="4" w:space="0" w:color="C0C0C0"/>
            </w:tcBorders>
            <w:shd w:val="clear" w:color="000000" w:fill="FFFFCC"/>
            <w:vAlign w:val="center"/>
            <w:hideMark/>
          </w:tcPr>
          <w:p w14:paraId="4E595922" w14:textId="77777777" w:rsidR="0026244D" w:rsidRPr="0026244D" w:rsidRDefault="0026244D" w:rsidP="0026244D">
            <w:pPr>
              <w:rPr>
                <w:rFonts w:ascii="Tahoma" w:hAnsi="Tahoma" w:cs="Tahoma"/>
                <w:sz w:val="12"/>
                <w:szCs w:val="12"/>
              </w:rPr>
            </w:pPr>
            <w:r w:rsidRPr="0026244D">
              <w:rPr>
                <w:rFonts w:ascii="Tahoma" w:hAnsi="Tahoma" w:cs="Tahoma"/>
                <w:sz w:val="12"/>
                <w:szCs w:val="12"/>
              </w:rPr>
              <w:t>По удельному расходу, в соответствии с долгосрочными параметрами, утвержденными постановлением РЭК КО от 30.10.2018 № 290, и принятыми объемами воды</w:t>
            </w:r>
          </w:p>
        </w:tc>
      </w:tr>
      <w:tr w:rsidR="0026244D" w:rsidRPr="0026244D" w14:paraId="2E00554B" w14:textId="77777777" w:rsidTr="0026244D">
        <w:trPr>
          <w:trHeight w:val="2700"/>
          <w:jc w:val="center"/>
        </w:trPr>
        <w:tc>
          <w:tcPr>
            <w:tcW w:w="361" w:type="dxa"/>
            <w:tcBorders>
              <w:top w:val="nil"/>
              <w:left w:val="nil"/>
              <w:bottom w:val="nil"/>
              <w:right w:val="nil"/>
            </w:tcBorders>
            <w:shd w:val="clear" w:color="000000" w:fill="FFFF00"/>
            <w:noWrap/>
            <w:vAlign w:val="center"/>
            <w:hideMark/>
          </w:tcPr>
          <w:p w14:paraId="7B6C9F76"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112E76A5"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E8A465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w:t>
            </w:r>
          </w:p>
        </w:tc>
        <w:tc>
          <w:tcPr>
            <w:tcW w:w="1898" w:type="dxa"/>
            <w:tcBorders>
              <w:top w:val="nil"/>
              <w:left w:val="nil"/>
              <w:bottom w:val="single" w:sz="4" w:space="0" w:color="C0C0C0"/>
              <w:right w:val="single" w:sz="4" w:space="0" w:color="C0C0C0"/>
            </w:tcBorders>
            <w:shd w:val="clear" w:color="auto" w:fill="auto"/>
            <w:vAlign w:val="center"/>
            <w:hideMark/>
          </w:tcPr>
          <w:p w14:paraId="59B8A256" w14:textId="77777777" w:rsidR="0026244D" w:rsidRPr="0026244D" w:rsidRDefault="0026244D" w:rsidP="0026244D">
            <w:pPr>
              <w:ind w:firstLineChars="100" w:firstLine="120"/>
              <w:rPr>
                <w:rFonts w:ascii="Tahoma" w:hAnsi="Tahoma" w:cs="Tahoma"/>
                <w:b/>
                <w:bCs/>
                <w:sz w:val="12"/>
                <w:szCs w:val="12"/>
              </w:rPr>
            </w:pPr>
            <w:r w:rsidRPr="0026244D">
              <w:rPr>
                <w:rFonts w:ascii="Tahoma" w:hAnsi="Tahoma" w:cs="Tahoma"/>
                <w:b/>
                <w:bCs/>
                <w:sz w:val="12"/>
                <w:szCs w:val="12"/>
              </w:rPr>
              <w:t>Расходы на оплату труда основного производственного персонала</w:t>
            </w:r>
          </w:p>
        </w:tc>
        <w:tc>
          <w:tcPr>
            <w:tcW w:w="661" w:type="dxa"/>
            <w:tcBorders>
              <w:top w:val="nil"/>
              <w:left w:val="nil"/>
              <w:bottom w:val="single" w:sz="4" w:space="0" w:color="C0C0C0"/>
              <w:right w:val="single" w:sz="4" w:space="0" w:color="C0C0C0"/>
            </w:tcBorders>
            <w:shd w:val="clear" w:color="auto" w:fill="auto"/>
            <w:vAlign w:val="center"/>
            <w:hideMark/>
          </w:tcPr>
          <w:p w14:paraId="1B38A253"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66B7FEE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141,45</w:t>
            </w:r>
          </w:p>
        </w:tc>
        <w:tc>
          <w:tcPr>
            <w:tcW w:w="793" w:type="dxa"/>
            <w:tcBorders>
              <w:top w:val="nil"/>
              <w:left w:val="nil"/>
              <w:bottom w:val="single" w:sz="4" w:space="0" w:color="C0C0C0"/>
              <w:right w:val="single" w:sz="4" w:space="0" w:color="C0C0C0"/>
            </w:tcBorders>
            <w:shd w:val="clear" w:color="000000" w:fill="FFFFCC"/>
            <w:vAlign w:val="center"/>
            <w:hideMark/>
          </w:tcPr>
          <w:p w14:paraId="3BBAB8F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382,56</w:t>
            </w:r>
          </w:p>
        </w:tc>
        <w:tc>
          <w:tcPr>
            <w:tcW w:w="1036" w:type="dxa"/>
            <w:tcBorders>
              <w:top w:val="nil"/>
              <w:left w:val="nil"/>
              <w:bottom w:val="single" w:sz="4" w:space="0" w:color="C0C0C0"/>
              <w:right w:val="single" w:sz="4" w:space="0" w:color="C0C0C0"/>
            </w:tcBorders>
            <w:shd w:val="clear" w:color="000000" w:fill="FFFFCC"/>
            <w:vAlign w:val="center"/>
            <w:hideMark/>
          </w:tcPr>
          <w:p w14:paraId="0556956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144,80</w:t>
            </w:r>
          </w:p>
        </w:tc>
        <w:tc>
          <w:tcPr>
            <w:tcW w:w="1035" w:type="dxa"/>
            <w:tcBorders>
              <w:top w:val="nil"/>
              <w:left w:val="nil"/>
              <w:bottom w:val="single" w:sz="4" w:space="0" w:color="C0C0C0"/>
              <w:right w:val="single" w:sz="4" w:space="0" w:color="C0C0C0"/>
            </w:tcBorders>
            <w:shd w:val="clear" w:color="000000" w:fill="FFFFCC"/>
            <w:vAlign w:val="center"/>
            <w:hideMark/>
          </w:tcPr>
          <w:p w14:paraId="65AF4B3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149,08</w:t>
            </w:r>
          </w:p>
        </w:tc>
        <w:tc>
          <w:tcPr>
            <w:tcW w:w="1110" w:type="dxa"/>
            <w:tcBorders>
              <w:top w:val="nil"/>
              <w:left w:val="nil"/>
              <w:bottom w:val="single" w:sz="4" w:space="0" w:color="C0C0C0"/>
              <w:right w:val="single" w:sz="4" w:space="0" w:color="C0C0C0"/>
            </w:tcBorders>
            <w:shd w:val="clear" w:color="000000" w:fill="FFFFCC"/>
            <w:vAlign w:val="center"/>
            <w:hideMark/>
          </w:tcPr>
          <w:p w14:paraId="10E4736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272C707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149,08</w:t>
            </w:r>
          </w:p>
        </w:tc>
        <w:tc>
          <w:tcPr>
            <w:tcW w:w="1110" w:type="dxa"/>
            <w:tcBorders>
              <w:top w:val="nil"/>
              <w:left w:val="nil"/>
              <w:bottom w:val="single" w:sz="4" w:space="0" w:color="C0C0C0"/>
              <w:right w:val="single" w:sz="4" w:space="0" w:color="C0C0C0"/>
            </w:tcBorders>
            <w:shd w:val="clear" w:color="000000" w:fill="FFFFCC"/>
            <w:vAlign w:val="center"/>
            <w:hideMark/>
          </w:tcPr>
          <w:p w14:paraId="6EE35F9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-1,01</w:t>
            </w:r>
          </w:p>
        </w:tc>
        <w:tc>
          <w:tcPr>
            <w:tcW w:w="1065" w:type="dxa"/>
            <w:tcBorders>
              <w:top w:val="nil"/>
              <w:left w:val="nil"/>
              <w:bottom w:val="single" w:sz="4" w:space="0" w:color="C0C0C0"/>
              <w:right w:val="single" w:sz="4" w:space="0" w:color="C0C0C0"/>
            </w:tcBorders>
            <w:shd w:val="clear" w:color="000000" w:fill="FFFFCC"/>
            <w:vAlign w:val="center"/>
            <w:hideMark/>
          </w:tcPr>
          <w:p w14:paraId="23D7264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148,08</w:t>
            </w:r>
          </w:p>
        </w:tc>
        <w:tc>
          <w:tcPr>
            <w:tcW w:w="945" w:type="dxa"/>
            <w:tcBorders>
              <w:top w:val="nil"/>
              <w:left w:val="nil"/>
              <w:bottom w:val="single" w:sz="4" w:space="0" w:color="C0C0C0"/>
              <w:right w:val="single" w:sz="4" w:space="0" w:color="C0C0C0"/>
            </w:tcBorders>
            <w:shd w:val="clear" w:color="000000" w:fill="D7EAD3"/>
            <w:vAlign w:val="center"/>
            <w:hideMark/>
          </w:tcPr>
          <w:p w14:paraId="0FE5615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74,04</w:t>
            </w:r>
          </w:p>
        </w:tc>
        <w:tc>
          <w:tcPr>
            <w:tcW w:w="851" w:type="dxa"/>
            <w:tcBorders>
              <w:top w:val="nil"/>
              <w:left w:val="nil"/>
              <w:bottom w:val="single" w:sz="4" w:space="0" w:color="C0C0C0"/>
              <w:right w:val="single" w:sz="4" w:space="0" w:color="C0C0C0"/>
            </w:tcBorders>
            <w:shd w:val="clear" w:color="000000" w:fill="D7EAD3"/>
            <w:vAlign w:val="center"/>
            <w:hideMark/>
          </w:tcPr>
          <w:p w14:paraId="6DD3383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74,04</w:t>
            </w:r>
          </w:p>
        </w:tc>
        <w:tc>
          <w:tcPr>
            <w:tcW w:w="961" w:type="dxa"/>
            <w:tcBorders>
              <w:top w:val="nil"/>
              <w:left w:val="nil"/>
              <w:bottom w:val="single" w:sz="4" w:space="0" w:color="C0C0C0"/>
              <w:right w:val="single" w:sz="4" w:space="0" w:color="C0C0C0"/>
            </w:tcBorders>
            <w:shd w:val="clear" w:color="000000" w:fill="FFFFCC"/>
            <w:vAlign w:val="center"/>
            <w:hideMark/>
          </w:tcPr>
          <w:p w14:paraId="5B2177DE" w14:textId="77777777" w:rsidR="0026244D" w:rsidRPr="0026244D" w:rsidRDefault="0026244D" w:rsidP="0026244D">
            <w:pPr>
              <w:rPr>
                <w:rFonts w:ascii="Tahoma" w:hAnsi="Tahoma" w:cs="Tahoma"/>
                <w:sz w:val="12"/>
                <w:szCs w:val="12"/>
              </w:rPr>
            </w:pPr>
            <w:r w:rsidRPr="0026244D">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w:t>
            </w:r>
            <w:r w:rsidRPr="0026244D">
              <w:rPr>
                <w:rFonts w:ascii="Tahoma" w:hAnsi="Tahoma" w:cs="Tahoma"/>
                <w:sz w:val="12"/>
                <w:szCs w:val="12"/>
              </w:rPr>
              <w:lastRenderedPageBreak/>
              <w:t xml:space="preserve">Минэкономразвития РФ  на 2020 г. 103%, на 2021 г. 103,7%, а также с учетом индекса эффективности операционных расходов 1%) </w:t>
            </w:r>
          </w:p>
        </w:tc>
      </w:tr>
      <w:tr w:rsidR="0026244D" w:rsidRPr="0026244D" w14:paraId="7D421013"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5DD4E953"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lastRenderedPageBreak/>
              <w:t> </w:t>
            </w:r>
          </w:p>
        </w:tc>
        <w:tc>
          <w:tcPr>
            <w:tcW w:w="306" w:type="dxa"/>
            <w:tcBorders>
              <w:top w:val="nil"/>
              <w:left w:val="nil"/>
              <w:bottom w:val="nil"/>
              <w:right w:val="nil"/>
            </w:tcBorders>
            <w:shd w:val="clear" w:color="auto" w:fill="auto"/>
            <w:noWrap/>
            <w:vAlign w:val="bottom"/>
            <w:hideMark/>
          </w:tcPr>
          <w:p w14:paraId="4C07EF24"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676E17A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3.8.1</w:t>
            </w:r>
          </w:p>
        </w:tc>
        <w:tc>
          <w:tcPr>
            <w:tcW w:w="1898" w:type="dxa"/>
            <w:tcBorders>
              <w:top w:val="nil"/>
              <w:left w:val="nil"/>
              <w:bottom w:val="single" w:sz="4" w:space="0" w:color="C0C0C0"/>
              <w:right w:val="single" w:sz="4" w:space="0" w:color="C0C0C0"/>
            </w:tcBorders>
            <w:shd w:val="clear" w:color="auto" w:fill="auto"/>
            <w:vAlign w:val="center"/>
            <w:hideMark/>
          </w:tcPr>
          <w:p w14:paraId="058F8C17"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Среднемесячная оплата труда</w:t>
            </w:r>
          </w:p>
        </w:tc>
        <w:tc>
          <w:tcPr>
            <w:tcW w:w="661" w:type="dxa"/>
            <w:tcBorders>
              <w:top w:val="nil"/>
              <w:left w:val="nil"/>
              <w:bottom w:val="single" w:sz="4" w:space="0" w:color="C0C0C0"/>
              <w:right w:val="single" w:sz="4" w:space="0" w:color="C0C0C0"/>
            </w:tcBorders>
            <w:shd w:val="clear" w:color="auto" w:fill="auto"/>
            <w:vAlign w:val="center"/>
            <w:hideMark/>
          </w:tcPr>
          <w:p w14:paraId="6EFDF6F7"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1FF84CC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11 787,50</w:t>
            </w:r>
          </w:p>
        </w:tc>
        <w:tc>
          <w:tcPr>
            <w:tcW w:w="793" w:type="dxa"/>
            <w:tcBorders>
              <w:top w:val="nil"/>
              <w:left w:val="nil"/>
              <w:bottom w:val="single" w:sz="4" w:space="0" w:color="C0C0C0"/>
              <w:right w:val="single" w:sz="4" w:space="0" w:color="C0C0C0"/>
            </w:tcBorders>
            <w:shd w:val="clear" w:color="000000" w:fill="D7EAD3"/>
            <w:vAlign w:val="center"/>
            <w:hideMark/>
          </w:tcPr>
          <w:p w14:paraId="13A7440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11 807,56</w:t>
            </w:r>
          </w:p>
        </w:tc>
        <w:tc>
          <w:tcPr>
            <w:tcW w:w="1036" w:type="dxa"/>
            <w:tcBorders>
              <w:top w:val="nil"/>
              <w:left w:val="nil"/>
              <w:bottom w:val="single" w:sz="4" w:space="0" w:color="C0C0C0"/>
              <w:right w:val="single" w:sz="4" w:space="0" w:color="C0C0C0"/>
            </w:tcBorders>
            <w:shd w:val="clear" w:color="000000" w:fill="D7EAD3"/>
            <w:vAlign w:val="center"/>
            <w:hideMark/>
          </w:tcPr>
          <w:p w14:paraId="12EA1F3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12 066,39</w:t>
            </w:r>
          </w:p>
        </w:tc>
        <w:tc>
          <w:tcPr>
            <w:tcW w:w="1035" w:type="dxa"/>
            <w:tcBorders>
              <w:top w:val="nil"/>
              <w:left w:val="nil"/>
              <w:bottom w:val="single" w:sz="4" w:space="0" w:color="C0C0C0"/>
              <w:right w:val="single" w:sz="4" w:space="0" w:color="C0C0C0"/>
            </w:tcBorders>
            <w:shd w:val="clear" w:color="000000" w:fill="D7EAD3"/>
            <w:vAlign w:val="center"/>
            <w:hideMark/>
          </w:tcPr>
          <w:p w14:paraId="3ABCEDF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12 423,56</w:t>
            </w:r>
          </w:p>
        </w:tc>
        <w:tc>
          <w:tcPr>
            <w:tcW w:w="1110" w:type="dxa"/>
            <w:tcBorders>
              <w:top w:val="nil"/>
              <w:left w:val="nil"/>
              <w:bottom w:val="single" w:sz="4" w:space="0" w:color="C0C0C0"/>
              <w:right w:val="single" w:sz="4" w:space="0" w:color="C0C0C0"/>
            </w:tcBorders>
            <w:shd w:val="clear" w:color="000000" w:fill="D7EAD3"/>
            <w:vAlign w:val="center"/>
            <w:hideMark/>
          </w:tcPr>
          <w:p w14:paraId="7D027DF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3A7470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12 423,56</w:t>
            </w:r>
          </w:p>
        </w:tc>
        <w:tc>
          <w:tcPr>
            <w:tcW w:w="1110" w:type="dxa"/>
            <w:tcBorders>
              <w:top w:val="nil"/>
              <w:left w:val="nil"/>
              <w:bottom w:val="single" w:sz="4" w:space="0" w:color="C0C0C0"/>
              <w:right w:val="single" w:sz="4" w:space="0" w:color="C0C0C0"/>
            </w:tcBorders>
            <w:shd w:val="clear" w:color="000000" w:fill="D7EAD3"/>
            <w:vAlign w:val="center"/>
            <w:hideMark/>
          </w:tcPr>
          <w:p w14:paraId="235C600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-83,76</w:t>
            </w:r>
          </w:p>
        </w:tc>
        <w:tc>
          <w:tcPr>
            <w:tcW w:w="1065" w:type="dxa"/>
            <w:tcBorders>
              <w:top w:val="nil"/>
              <w:left w:val="nil"/>
              <w:bottom w:val="single" w:sz="4" w:space="0" w:color="C0C0C0"/>
              <w:right w:val="single" w:sz="4" w:space="0" w:color="C0C0C0"/>
            </w:tcBorders>
            <w:shd w:val="clear" w:color="000000" w:fill="D7EAD3"/>
            <w:vAlign w:val="center"/>
            <w:hideMark/>
          </w:tcPr>
          <w:p w14:paraId="29DC1AB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12 339,80</w:t>
            </w:r>
          </w:p>
        </w:tc>
        <w:tc>
          <w:tcPr>
            <w:tcW w:w="945" w:type="dxa"/>
            <w:tcBorders>
              <w:top w:val="nil"/>
              <w:left w:val="nil"/>
              <w:bottom w:val="single" w:sz="4" w:space="0" w:color="C0C0C0"/>
              <w:right w:val="single" w:sz="4" w:space="0" w:color="C0C0C0"/>
            </w:tcBorders>
            <w:shd w:val="clear" w:color="000000" w:fill="D7EAD3"/>
            <w:vAlign w:val="center"/>
            <w:hideMark/>
          </w:tcPr>
          <w:p w14:paraId="7BF9F78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12 339,80</w:t>
            </w:r>
          </w:p>
        </w:tc>
        <w:tc>
          <w:tcPr>
            <w:tcW w:w="851" w:type="dxa"/>
            <w:tcBorders>
              <w:top w:val="nil"/>
              <w:left w:val="nil"/>
              <w:bottom w:val="single" w:sz="4" w:space="0" w:color="C0C0C0"/>
              <w:right w:val="single" w:sz="4" w:space="0" w:color="C0C0C0"/>
            </w:tcBorders>
            <w:shd w:val="clear" w:color="000000" w:fill="D7EAD3"/>
            <w:vAlign w:val="center"/>
            <w:hideMark/>
          </w:tcPr>
          <w:p w14:paraId="3F9B064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12 339,80</w:t>
            </w:r>
          </w:p>
        </w:tc>
        <w:tc>
          <w:tcPr>
            <w:tcW w:w="961" w:type="dxa"/>
            <w:tcBorders>
              <w:top w:val="nil"/>
              <w:left w:val="nil"/>
              <w:bottom w:val="single" w:sz="4" w:space="0" w:color="C0C0C0"/>
              <w:right w:val="single" w:sz="4" w:space="0" w:color="C0C0C0"/>
            </w:tcBorders>
            <w:shd w:val="clear" w:color="000000" w:fill="FFFFCC"/>
            <w:vAlign w:val="center"/>
            <w:hideMark/>
          </w:tcPr>
          <w:p w14:paraId="394DEB2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r>
      <w:tr w:rsidR="0026244D" w:rsidRPr="0026244D" w14:paraId="062D2F2D" w14:textId="77777777" w:rsidTr="0026244D">
        <w:trPr>
          <w:trHeight w:val="225"/>
          <w:jc w:val="center"/>
        </w:trPr>
        <w:tc>
          <w:tcPr>
            <w:tcW w:w="361" w:type="dxa"/>
            <w:tcBorders>
              <w:top w:val="nil"/>
              <w:left w:val="nil"/>
              <w:bottom w:val="nil"/>
              <w:right w:val="nil"/>
            </w:tcBorders>
            <w:shd w:val="clear" w:color="000000" w:fill="FFFF00"/>
            <w:noWrap/>
            <w:vAlign w:val="center"/>
            <w:hideMark/>
          </w:tcPr>
          <w:p w14:paraId="6A6FA6DB"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 </w:t>
            </w:r>
          </w:p>
        </w:tc>
        <w:tc>
          <w:tcPr>
            <w:tcW w:w="306" w:type="dxa"/>
            <w:tcBorders>
              <w:top w:val="nil"/>
              <w:left w:val="nil"/>
              <w:bottom w:val="nil"/>
              <w:right w:val="nil"/>
            </w:tcBorders>
            <w:shd w:val="clear" w:color="auto" w:fill="auto"/>
            <w:noWrap/>
            <w:vAlign w:val="bottom"/>
            <w:hideMark/>
          </w:tcPr>
          <w:p w14:paraId="5861066F"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1D40B93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3.8.2</w:t>
            </w:r>
          </w:p>
        </w:tc>
        <w:tc>
          <w:tcPr>
            <w:tcW w:w="1898" w:type="dxa"/>
            <w:tcBorders>
              <w:top w:val="nil"/>
              <w:left w:val="nil"/>
              <w:bottom w:val="single" w:sz="4" w:space="0" w:color="C0C0C0"/>
              <w:right w:val="single" w:sz="4" w:space="0" w:color="C0C0C0"/>
            </w:tcBorders>
            <w:shd w:val="clear" w:color="auto" w:fill="auto"/>
            <w:vAlign w:val="center"/>
            <w:hideMark/>
          </w:tcPr>
          <w:p w14:paraId="570EA4EF"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Численность производственного персонала</w:t>
            </w:r>
          </w:p>
        </w:tc>
        <w:tc>
          <w:tcPr>
            <w:tcW w:w="661" w:type="dxa"/>
            <w:tcBorders>
              <w:top w:val="nil"/>
              <w:left w:val="nil"/>
              <w:bottom w:val="single" w:sz="4" w:space="0" w:color="C0C0C0"/>
              <w:right w:val="single" w:sz="4" w:space="0" w:color="C0C0C0"/>
            </w:tcBorders>
            <w:shd w:val="clear" w:color="auto" w:fill="auto"/>
            <w:vAlign w:val="center"/>
            <w:hideMark/>
          </w:tcPr>
          <w:p w14:paraId="67DA4DD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чел</w:t>
            </w:r>
          </w:p>
        </w:tc>
        <w:tc>
          <w:tcPr>
            <w:tcW w:w="1035" w:type="dxa"/>
            <w:tcBorders>
              <w:top w:val="nil"/>
              <w:left w:val="nil"/>
              <w:bottom w:val="single" w:sz="4" w:space="0" w:color="C0C0C0"/>
              <w:right w:val="single" w:sz="4" w:space="0" w:color="C0C0C0"/>
            </w:tcBorders>
            <w:shd w:val="clear" w:color="000000" w:fill="FFFFCC"/>
            <w:vAlign w:val="center"/>
            <w:hideMark/>
          </w:tcPr>
          <w:p w14:paraId="3CEA572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1,00</w:t>
            </w:r>
          </w:p>
        </w:tc>
        <w:tc>
          <w:tcPr>
            <w:tcW w:w="793" w:type="dxa"/>
            <w:tcBorders>
              <w:top w:val="nil"/>
              <w:left w:val="nil"/>
              <w:bottom w:val="single" w:sz="4" w:space="0" w:color="C0C0C0"/>
              <w:right w:val="single" w:sz="4" w:space="0" w:color="C0C0C0"/>
            </w:tcBorders>
            <w:shd w:val="clear" w:color="000000" w:fill="FFFFCC"/>
            <w:vAlign w:val="center"/>
            <w:hideMark/>
          </w:tcPr>
          <w:p w14:paraId="051F3A2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2,70</w:t>
            </w:r>
          </w:p>
        </w:tc>
        <w:tc>
          <w:tcPr>
            <w:tcW w:w="1036" w:type="dxa"/>
            <w:tcBorders>
              <w:top w:val="nil"/>
              <w:left w:val="nil"/>
              <w:bottom w:val="single" w:sz="4" w:space="0" w:color="C0C0C0"/>
              <w:right w:val="single" w:sz="4" w:space="0" w:color="C0C0C0"/>
            </w:tcBorders>
            <w:shd w:val="clear" w:color="000000" w:fill="FFFFCC"/>
            <w:vAlign w:val="center"/>
            <w:hideMark/>
          </w:tcPr>
          <w:p w14:paraId="1A06DE1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1,00</w:t>
            </w:r>
          </w:p>
        </w:tc>
        <w:tc>
          <w:tcPr>
            <w:tcW w:w="1035" w:type="dxa"/>
            <w:tcBorders>
              <w:top w:val="nil"/>
              <w:left w:val="nil"/>
              <w:bottom w:val="single" w:sz="4" w:space="0" w:color="C0C0C0"/>
              <w:right w:val="single" w:sz="4" w:space="0" w:color="C0C0C0"/>
            </w:tcBorders>
            <w:shd w:val="clear" w:color="000000" w:fill="FFFFCC"/>
            <w:vAlign w:val="center"/>
            <w:hideMark/>
          </w:tcPr>
          <w:p w14:paraId="1482A56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1,00</w:t>
            </w:r>
          </w:p>
        </w:tc>
        <w:tc>
          <w:tcPr>
            <w:tcW w:w="1110" w:type="dxa"/>
            <w:tcBorders>
              <w:top w:val="nil"/>
              <w:left w:val="nil"/>
              <w:bottom w:val="single" w:sz="4" w:space="0" w:color="C0C0C0"/>
              <w:right w:val="single" w:sz="4" w:space="0" w:color="C0C0C0"/>
            </w:tcBorders>
            <w:shd w:val="clear" w:color="000000" w:fill="FFFFCC"/>
            <w:vAlign w:val="center"/>
            <w:hideMark/>
          </w:tcPr>
          <w:p w14:paraId="730FDE6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42D3A63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1,00</w:t>
            </w:r>
          </w:p>
        </w:tc>
        <w:tc>
          <w:tcPr>
            <w:tcW w:w="1110" w:type="dxa"/>
            <w:tcBorders>
              <w:top w:val="nil"/>
              <w:left w:val="nil"/>
              <w:bottom w:val="single" w:sz="4" w:space="0" w:color="C0C0C0"/>
              <w:right w:val="single" w:sz="4" w:space="0" w:color="C0C0C0"/>
            </w:tcBorders>
            <w:shd w:val="clear" w:color="000000" w:fill="FFFFCC"/>
            <w:vAlign w:val="center"/>
            <w:hideMark/>
          </w:tcPr>
          <w:p w14:paraId="4C9BE6B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13EFD64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1,00</w:t>
            </w:r>
          </w:p>
        </w:tc>
        <w:tc>
          <w:tcPr>
            <w:tcW w:w="945" w:type="dxa"/>
            <w:tcBorders>
              <w:top w:val="nil"/>
              <w:left w:val="nil"/>
              <w:bottom w:val="single" w:sz="4" w:space="0" w:color="C0C0C0"/>
              <w:right w:val="single" w:sz="4" w:space="0" w:color="C0C0C0"/>
            </w:tcBorders>
            <w:shd w:val="clear" w:color="000000" w:fill="D7EAD3"/>
            <w:vAlign w:val="center"/>
            <w:hideMark/>
          </w:tcPr>
          <w:p w14:paraId="72FD023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1,00</w:t>
            </w:r>
          </w:p>
        </w:tc>
        <w:tc>
          <w:tcPr>
            <w:tcW w:w="851" w:type="dxa"/>
            <w:tcBorders>
              <w:top w:val="nil"/>
              <w:left w:val="nil"/>
              <w:bottom w:val="single" w:sz="4" w:space="0" w:color="C0C0C0"/>
              <w:right w:val="single" w:sz="4" w:space="0" w:color="C0C0C0"/>
            </w:tcBorders>
            <w:shd w:val="clear" w:color="000000" w:fill="D7EAD3"/>
            <w:vAlign w:val="center"/>
            <w:hideMark/>
          </w:tcPr>
          <w:p w14:paraId="6F49F0C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1,00</w:t>
            </w:r>
          </w:p>
        </w:tc>
        <w:tc>
          <w:tcPr>
            <w:tcW w:w="961" w:type="dxa"/>
            <w:tcBorders>
              <w:top w:val="nil"/>
              <w:left w:val="nil"/>
              <w:bottom w:val="single" w:sz="4" w:space="0" w:color="C0C0C0"/>
              <w:right w:val="single" w:sz="4" w:space="0" w:color="C0C0C0"/>
            </w:tcBorders>
            <w:shd w:val="clear" w:color="000000" w:fill="FFFFCC"/>
            <w:vAlign w:val="center"/>
            <w:hideMark/>
          </w:tcPr>
          <w:p w14:paraId="02A81B55"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773B7F57" w14:textId="77777777" w:rsidTr="0026244D">
        <w:trPr>
          <w:trHeight w:val="132"/>
          <w:jc w:val="center"/>
        </w:trPr>
        <w:tc>
          <w:tcPr>
            <w:tcW w:w="361" w:type="dxa"/>
            <w:tcBorders>
              <w:top w:val="nil"/>
              <w:left w:val="nil"/>
              <w:bottom w:val="nil"/>
              <w:right w:val="nil"/>
            </w:tcBorders>
            <w:shd w:val="clear" w:color="000000" w:fill="FFFF00"/>
            <w:noWrap/>
            <w:vAlign w:val="center"/>
            <w:hideMark/>
          </w:tcPr>
          <w:p w14:paraId="0E7773AC"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179D38F0"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059E00E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3.9</w:t>
            </w:r>
          </w:p>
        </w:tc>
        <w:tc>
          <w:tcPr>
            <w:tcW w:w="1898" w:type="dxa"/>
            <w:tcBorders>
              <w:top w:val="nil"/>
              <w:left w:val="nil"/>
              <w:bottom w:val="single" w:sz="4" w:space="0" w:color="C0C0C0"/>
              <w:right w:val="single" w:sz="4" w:space="0" w:color="C0C0C0"/>
            </w:tcBorders>
            <w:shd w:val="clear" w:color="auto" w:fill="auto"/>
            <w:vAlign w:val="center"/>
            <w:hideMark/>
          </w:tcPr>
          <w:p w14:paraId="19957879" w14:textId="77777777" w:rsidR="0026244D" w:rsidRPr="0026244D" w:rsidRDefault="0026244D" w:rsidP="0026244D">
            <w:pPr>
              <w:ind w:firstLineChars="100" w:firstLine="120"/>
              <w:rPr>
                <w:rFonts w:ascii="Tahoma" w:hAnsi="Tahoma" w:cs="Tahoma"/>
                <w:b/>
                <w:bCs/>
                <w:sz w:val="12"/>
                <w:szCs w:val="12"/>
              </w:rPr>
            </w:pPr>
            <w:r w:rsidRPr="0026244D">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661" w:type="dxa"/>
            <w:tcBorders>
              <w:top w:val="nil"/>
              <w:left w:val="nil"/>
              <w:bottom w:val="single" w:sz="4" w:space="0" w:color="C0C0C0"/>
              <w:right w:val="single" w:sz="4" w:space="0" w:color="C0C0C0"/>
            </w:tcBorders>
            <w:shd w:val="clear" w:color="auto" w:fill="auto"/>
            <w:vAlign w:val="center"/>
            <w:hideMark/>
          </w:tcPr>
          <w:p w14:paraId="163B6DEC"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00F4BC2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45,97</w:t>
            </w:r>
          </w:p>
        </w:tc>
        <w:tc>
          <w:tcPr>
            <w:tcW w:w="793" w:type="dxa"/>
            <w:tcBorders>
              <w:top w:val="nil"/>
              <w:left w:val="nil"/>
              <w:bottom w:val="single" w:sz="4" w:space="0" w:color="C0C0C0"/>
              <w:right w:val="single" w:sz="4" w:space="0" w:color="C0C0C0"/>
            </w:tcBorders>
            <w:shd w:val="clear" w:color="000000" w:fill="FFFFCC"/>
            <w:vAlign w:val="center"/>
            <w:hideMark/>
          </w:tcPr>
          <w:p w14:paraId="47E31C5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84,69</w:t>
            </w:r>
          </w:p>
        </w:tc>
        <w:tc>
          <w:tcPr>
            <w:tcW w:w="1036" w:type="dxa"/>
            <w:tcBorders>
              <w:top w:val="nil"/>
              <w:left w:val="nil"/>
              <w:bottom w:val="single" w:sz="4" w:space="0" w:color="C0C0C0"/>
              <w:right w:val="single" w:sz="4" w:space="0" w:color="C0C0C0"/>
            </w:tcBorders>
            <w:shd w:val="clear" w:color="000000" w:fill="FFFFCC"/>
            <w:vAlign w:val="center"/>
            <w:hideMark/>
          </w:tcPr>
          <w:p w14:paraId="6EC2201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47,06</w:t>
            </w:r>
          </w:p>
        </w:tc>
        <w:tc>
          <w:tcPr>
            <w:tcW w:w="1035" w:type="dxa"/>
            <w:tcBorders>
              <w:top w:val="nil"/>
              <w:left w:val="nil"/>
              <w:bottom w:val="single" w:sz="4" w:space="0" w:color="C0C0C0"/>
              <w:right w:val="single" w:sz="4" w:space="0" w:color="C0C0C0"/>
            </w:tcBorders>
            <w:shd w:val="clear" w:color="000000" w:fill="FFFFCC"/>
            <w:vAlign w:val="center"/>
            <w:hideMark/>
          </w:tcPr>
          <w:p w14:paraId="2855D2B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48,45</w:t>
            </w:r>
          </w:p>
        </w:tc>
        <w:tc>
          <w:tcPr>
            <w:tcW w:w="1110" w:type="dxa"/>
            <w:tcBorders>
              <w:top w:val="nil"/>
              <w:left w:val="nil"/>
              <w:bottom w:val="single" w:sz="4" w:space="0" w:color="C0C0C0"/>
              <w:right w:val="single" w:sz="4" w:space="0" w:color="C0C0C0"/>
            </w:tcBorders>
            <w:shd w:val="clear" w:color="000000" w:fill="FFFFCC"/>
            <w:vAlign w:val="center"/>
            <w:hideMark/>
          </w:tcPr>
          <w:p w14:paraId="7F81B7E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2E78272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48,45</w:t>
            </w:r>
          </w:p>
        </w:tc>
        <w:tc>
          <w:tcPr>
            <w:tcW w:w="1110" w:type="dxa"/>
            <w:tcBorders>
              <w:top w:val="nil"/>
              <w:left w:val="nil"/>
              <w:bottom w:val="single" w:sz="4" w:space="0" w:color="C0C0C0"/>
              <w:right w:val="single" w:sz="4" w:space="0" w:color="C0C0C0"/>
            </w:tcBorders>
            <w:shd w:val="clear" w:color="000000" w:fill="FFFFCC"/>
            <w:vAlign w:val="center"/>
            <w:hideMark/>
          </w:tcPr>
          <w:p w14:paraId="5283CDA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-0,33</w:t>
            </w:r>
          </w:p>
        </w:tc>
        <w:tc>
          <w:tcPr>
            <w:tcW w:w="1065" w:type="dxa"/>
            <w:tcBorders>
              <w:top w:val="nil"/>
              <w:left w:val="nil"/>
              <w:bottom w:val="single" w:sz="4" w:space="0" w:color="C0C0C0"/>
              <w:right w:val="single" w:sz="4" w:space="0" w:color="C0C0C0"/>
            </w:tcBorders>
            <w:shd w:val="clear" w:color="000000" w:fill="FFFFCC"/>
            <w:vAlign w:val="center"/>
            <w:hideMark/>
          </w:tcPr>
          <w:p w14:paraId="2576480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48,13</w:t>
            </w:r>
          </w:p>
        </w:tc>
        <w:tc>
          <w:tcPr>
            <w:tcW w:w="945" w:type="dxa"/>
            <w:tcBorders>
              <w:top w:val="nil"/>
              <w:left w:val="nil"/>
              <w:bottom w:val="single" w:sz="4" w:space="0" w:color="C0C0C0"/>
              <w:right w:val="single" w:sz="4" w:space="0" w:color="C0C0C0"/>
            </w:tcBorders>
            <w:shd w:val="clear" w:color="000000" w:fill="D7EAD3"/>
            <w:vAlign w:val="center"/>
            <w:hideMark/>
          </w:tcPr>
          <w:p w14:paraId="45B5264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24,06</w:t>
            </w:r>
          </w:p>
        </w:tc>
        <w:tc>
          <w:tcPr>
            <w:tcW w:w="851" w:type="dxa"/>
            <w:tcBorders>
              <w:top w:val="nil"/>
              <w:left w:val="nil"/>
              <w:bottom w:val="single" w:sz="4" w:space="0" w:color="C0C0C0"/>
              <w:right w:val="single" w:sz="4" w:space="0" w:color="C0C0C0"/>
            </w:tcBorders>
            <w:shd w:val="clear" w:color="000000" w:fill="D7EAD3"/>
            <w:vAlign w:val="center"/>
            <w:hideMark/>
          </w:tcPr>
          <w:p w14:paraId="518967E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24,06</w:t>
            </w:r>
          </w:p>
        </w:tc>
        <w:tc>
          <w:tcPr>
            <w:tcW w:w="961" w:type="dxa"/>
            <w:tcBorders>
              <w:top w:val="nil"/>
              <w:left w:val="nil"/>
              <w:bottom w:val="single" w:sz="4" w:space="0" w:color="C0C0C0"/>
              <w:right w:val="single" w:sz="4" w:space="0" w:color="C0C0C0"/>
            </w:tcBorders>
            <w:shd w:val="clear" w:color="000000" w:fill="FFFFCC"/>
            <w:vAlign w:val="center"/>
            <w:hideMark/>
          </w:tcPr>
          <w:p w14:paraId="1F64C08C" w14:textId="77777777" w:rsidR="0026244D" w:rsidRPr="0026244D" w:rsidRDefault="0026244D" w:rsidP="0026244D">
            <w:pPr>
              <w:rPr>
                <w:rFonts w:ascii="Tahoma" w:hAnsi="Tahoma" w:cs="Tahoma"/>
                <w:sz w:val="12"/>
                <w:szCs w:val="12"/>
              </w:rPr>
            </w:pPr>
            <w:r w:rsidRPr="0026244D">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 на 2021 г. 103,7%, а также с учетом индекса эффективности операционных расходов 1%) </w:t>
            </w:r>
          </w:p>
        </w:tc>
      </w:tr>
      <w:tr w:rsidR="0026244D" w:rsidRPr="0026244D" w14:paraId="10AFAE64" w14:textId="77777777" w:rsidTr="0026244D">
        <w:trPr>
          <w:trHeight w:val="2700"/>
          <w:jc w:val="center"/>
        </w:trPr>
        <w:tc>
          <w:tcPr>
            <w:tcW w:w="361" w:type="dxa"/>
            <w:tcBorders>
              <w:top w:val="nil"/>
              <w:left w:val="nil"/>
              <w:bottom w:val="nil"/>
              <w:right w:val="nil"/>
            </w:tcBorders>
            <w:shd w:val="clear" w:color="000000" w:fill="FFFF00"/>
            <w:noWrap/>
            <w:vAlign w:val="center"/>
            <w:hideMark/>
          </w:tcPr>
          <w:p w14:paraId="40912D8F"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lastRenderedPageBreak/>
              <w:t>ОР</w:t>
            </w:r>
          </w:p>
        </w:tc>
        <w:tc>
          <w:tcPr>
            <w:tcW w:w="306" w:type="dxa"/>
            <w:tcBorders>
              <w:top w:val="nil"/>
              <w:left w:val="nil"/>
              <w:bottom w:val="nil"/>
              <w:right w:val="nil"/>
            </w:tcBorders>
            <w:shd w:val="clear" w:color="auto" w:fill="auto"/>
            <w:noWrap/>
            <w:vAlign w:val="bottom"/>
            <w:hideMark/>
          </w:tcPr>
          <w:p w14:paraId="1C8D91A8"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E19912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3.11</w:t>
            </w:r>
          </w:p>
        </w:tc>
        <w:tc>
          <w:tcPr>
            <w:tcW w:w="1898" w:type="dxa"/>
            <w:tcBorders>
              <w:top w:val="nil"/>
              <w:left w:val="nil"/>
              <w:bottom w:val="single" w:sz="4" w:space="0" w:color="C0C0C0"/>
              <w:right w:val="single" w:sz="4" w:space="0" w:color="C0C0C0"/>
            </w:tcBorders>
            <w:shd w:val="clear" w:color="auto" w:fill="auto"/>
            <w:vAlign w:val="center"/>
            <w:hideMark/>
          </w:tcPr>
          <w:p w14:paraId="35E35F90" w14:textId="77777777" w:rsidR="0026244D" w:rsidRPr="0026244D" w:rsidRDefault="0026244D" w:rsidP="0026244D">
            <w:pPr>
              <w:ind w:firstLineChars="100" w:firstLine="120"/>
              <w:rPr>
                <w:rFonts w:ascii="Tahoma" w:hAnsi="Tahoma" w:cs="Tahoma"/>
                <w:b/>
                <w:bCs/>
                <w:sz w:val="12"/>
                <w:szCs w:val="12"/>
              </w:rPr>
            </w:pPr>
            <w:r w:rsidRPr="0026244D">
              <w:rPr>
                <w:rFonts w:ascii="Tahoma" w:hAnsi="Tahoma" w:cs="Tahoma"/>
                <w:b/>
                <w:bCs/>
                <w:sz w:val="12"/>
                <w:szCs w:val="12"/>
              </w:rPr>
              <w:t>Цеховые (общехозяйственные) расходы, в том числе:</w:t>
            </w:r>
          </w:p>
        </w:tc>
        <w:tc>
          <w:tcPr>
            <w:tcW w:w="661" w:type="dxa"/>
            <w:tcBorders>
              <w:top w:val="nil"/>
              <w:left w:val="nil"/>
              <w:bottom w:val="single" w:sz="4" w:space="0" w:color="C0C0C0"/>
              <w:right w:val="single" w:sz="4" w:space="0" w:color="C0C0C0"/>
            </w:tcBorders>
            <w:shd w:val="clear" w:color="auto" w:fill="auto"/>
            <w:vAlign w:val="center"/>
            <w:hideMark/>
          </w:tcPr>
          <w:p w14:paraId="6ED5E6A9"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1EFEC8F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150,64</w:t>
            </w:r>
          </w:p>
        </w:tc>
        <w:tc>
          <w:tcPr>
            <w:tcW w:w="793" w:type="dxa"/>
            <w:tcBorders>
              <w:top w:val="nil"/>
              <w:left w:val="nil"/>
              <w:bottom w:val="single" w:sz="4" w:space="0" w:color="C0C0C0"/>
              <w:right w:val="single" w:sz="4" w:space="0" w:color="C0C0C0"/>
            </w:tcBorders>
            <w:shd w:val="clear" w:color="000000" w:fill="D7EAD3"/>
            <w:vAlign w:val="center"/>
            <w:hideMark/>
          </w:tcPr>
          <w:p w14:paraId="2F6FC6F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452,19</w:t>
            </w:r>
          </w:p>
        </w:tc>
        <w:tc>
          <w:tcPr>
            <w:tcW w:w="1036" w:type="dxa"/>
            <w:tcBorders>
              <w:top w:val="nil"/>
              <w:left w:val="nil"/>
              <w:bottom w:val="single" w:sz="4" w:space="0" w:color="C0C0C0"/>
              <w:right w:val="single" w:sz="4" w:space="0" w:color="C0C0C0"/>
            </w:tcBorders>
            <w:shd w:val="clear" w:color="000000" w:fill="D7EAD3"/>
            <w:vAlign w:val="center"/>
            <w:hideMark/>
          </w:tcPr>
          <w:p w14:paraId="6E304CB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154,20</w:t>
            </w:r>
          </w:p>
        </w:tc>
        <w:tc>
          <w:tcPr>
            <w:tcW w:w="1035" w:type="dxa"/>
            <w:tcBorders>
              <w:top w:val="nil"/>
              <w:left w:val="nil"/>
              <w:bottom w:val="single" w:sz="4" w:space="0" w:color="C0C0C0"/>
              <w:right w:val="single" w:sz="4" w:space="0" w:color="C0C0C0"/>
            </w:tcBorders>
            <w:shd w:val="clear" w:color="000000" w:fill="D7EAD3"/>
            <w:vAlign w:val="center"/>
            <w:hideMark/>
          </w:tcPr>
          <w:p w14:paraId="4DFBECA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158,77</w:t>
            </w:r>
          </w:p>
        </w:tc>
        <w:tc>
          <w:tcPr>
            <w:tcW w:w="1110" w:type="dxa"/>
            <w:tcBorders>
              <w:top w:val="nil"/>
              <w:left w:val="nil"/>
              <w:bottom w:val="single" w:sz="4" w:space="0" w:color="C0C0C0"/>
              <w:right w:val="single" w:sz="4" w:space="0" w:color="C0C0C0"/>
            </w:tcBorders>
            <w:shd w:val="clear" w:color="000000" w:fill="D7EAD3"/>
            <w:vAlign w:val="center"/>
            <w:hideMark/>
          </w:tcPr>
          <w:p w14:paraId="54B2E3B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DD5BE0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158,77</w:t>
            </w:r>
          </w:p>
        </w:tc>
        <w:tc>
          <w:tcPr>
            <w:tcW w:w="1110" w:type="dxa"/>
            <w:tcBorders>
              <w:top w:val="nil"/>
              <w:left w:val="nil"/>
              <w:bottom w:val="single" w:sz="4" w:space="0" w:color="C0C0C0"/>
              <w:right w:val="single" w:sz="4" w:space="0" w:color="C0C0C0"/>
            </w:tcBorders>
            <w:shd w:val="clear" w:color="000000" w:fill="D7EAD3"/>
            <w:vAlign w:val="center"/>
            <w:hideMark/>
          </w:tcPr>
          <w:p w14:paraId="3BE85D1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-1,07</w:t>
            </w:r>
          </w:p>
        </w:tc>
        <w:tc>
          <w:tcPr>
            <w:tcW w:w="1065" w:type="dxa"/>
            <w:tcBorders>
              <w:top w:val="nil"/>
              <w:left w:val="nil"/>
              <w:bottom w:val="single" w:sz="4" w:space="0" w:color="C0C0C0"/>
              <w:right w:val="single" w:sz="4" w:space="0" w:color="C0C0C0"/>
            </w:tcBorders>
            <w:shd w:val="clear" w:color="000000" w:fill="D7EAD3"/>
            <w:vAlign w:val="center"/>
            <w:hideMark/>
          </w:tcPr>
          <w:p w14:paraId="5C477AD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157,70</w:t>
            </w:r>
          </w:p>
        </w:tc>
        <w:tc>
          <w:tcPr>
            <w:tcW w:w="945" w:type="dxa"/>
            <w:tcBorders>
              <w:top w:val="nil"/>
              <w:left w:val="nil"/>
              <w:bottom w:val="single" w:sz="4" w:space="0" w:color="C0C0C0"/>
              <w:right w:val="single" w:sz="4" w:space="0" w:color="C0C0C0"/>
            </w:tcBorders>
            <w:shd w:val="clear" w:color="000000" w:fill="D7EAD3"/>
            <w:vAlign w:val="center"/>
            <w:hideMark/>
          </w:tcPr>
          <w:p w14:paraId="3D407B3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78,85</w:t>
            </w:r>
          </w:p>
        </w:tc>
        <w:tc>
          <w:tcPr>
            <w:tcW w:w="851" w:type="dxa"/>
            <w:tcBorders>
              <w:top w:val="nil"/>
              <w:left w:val="nil"/>
              <w:bottom w:val="single" w:sz="4" w:space="0" w:color="C0C0C0"/>
              <w:right w:val="single" w:sz="4" w:space="0" w:color="C0C0C0"/>
            </w:tcBorders>
            <w:shd w:val="clear" w:color="000000" w:fill="D7EAD3"/>
            <w:vAlign w:val="center"/>
            <w:hideMark/>
          </w:tcPr>
          <w:p w14:paraId="6DC5045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78,85</w:t>
            </w:r>
          </w:p>
        </w:tc>
        <w:tc>
          <w:tcPr>
            <w:tcW w:w="961" w:type="dxa"/>
            <w:tcBorders>
              <w:top w:val="nil"/>
              <w:left w:val="nil"/>
              <w:bottom w:val="single" w:sz="4" w:space="0" w:color="C0C0C0"/>
              <w:right w:val="single" w:sz="4" w:space="0" w:color="C0C0C0"/>
            </w:tcBorders>
            <w:shd w:val="clear" w:color="000000" w:fill="FFFFCC"/>
            <w:vAlign w:val="center"/>
            <w:hideMark/>
          </w:tcPr>
          <w:p w14:paraId="3A4553E1" w14:textId="77777777" w:rsidR="0026244D" w:rsidRPr="0026244D" w:rsidRDefault="0026244D" w:rsidP="0026244D">
            <w:pPr>
              <w:rPr>
                <w:rFonts w:ascii="Tahoma" w:hAnsi="Tahoma" w:cs="Tahoma"/>
                <w:sz w:val="12"/>
                <w:szCs w:val="12"/>
              </w:rPr>
            </w:pPr>
            <w:r w:rsidRPr="0026244D">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 на 2021 г. 103,7%, а также с учетом индекса эффективности операционных расходов 1%) </w:t>
            </w:r>
          </w:p>
        </w:tc>
      </w:tr>
      <w:tr w:rsidR="0026244D" w:rsidRPr="0026244D" w14:paraId="57C1E57F"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3EC1E907"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30157BF3"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340DAE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3.11.3</w:t>
            </w:r>
          </w:p>
        </w:tc>
        <w:tc>
          <w:tcPr>
            <w:tcW w:w="1898" w:type="dxa"/>
            <w:tcBorders>
              <w:top w:val="nil"/>
              <w:left w:val="nil"/>
              <w:bottom w:val="single" w:sz="4" w:space="0" w:color="C0C0C0"/>
              <w:right w:val="single" w:sz="4" w:space="0" w:color="C0C0C0"/>
            </w:tcBorders>
            <w:shd w:val="clear" w:color="auto" w:fill="auto"/>
            <w:vAlign w:val="center"/>
            <w:hideMark/>
          </w:tcPr>
          <w:p w14:paraId="2A1B2158"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Прочие расходы, в том числе:</w:t>
            </w:r>
          </w:p>
        </w:tc>
        <w:tc>
          <w:tcPr>
            <w:tcW w:w="661" w:type="dxa"/>
            <w:tcBorders>
              <w:top w:val="nil"/>
              <w:left w:val="nil"/>
              <w:bottom w:val="single" w:sz="4" w:space="0" w:color="C0C0C0"/>
              <w:right w:val="single" w:sz="4" w:space="0" w:color="C0C0C0"/>
            </w:tcBorders>
            <w:shd w:val="clear" w:color="auto" w:fill="auto"/>
            <w:vAlign w:val="center"/>
            <w:hideMark/>
          </w:tcPr>
          <w:p w14:paraId="6DDAFABE"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04D239B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150,64</w:t>
            </w:r>
          </w:p>
        </w:tc>
        <w:tc>
          <w:tcPr>
            <w:tcW w:w="793" w:type="dxa"/>
            <w:tcBorders>
              <w:top w:val="nil"/>
              <w:left w:val="nil"/>
              <w:bottom w:val="single" w:sz="4" w:space="0" w:color="C0C0C0"/>
              <w:right w:val="single" w:sz="4" w:space="0" w:color="C0C0C0"/>
            </w:tcBorders>
            <w:shd w:val="clear" w:color="000000" w:fill="D7EAD3"/>
            <w:vAlign w:val="center"/>
            <w:hideMark/>
          </w:tcPr>
          <w:p w14:paraId="0FFC201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452,19</w:t>
            </w:r>
          </w:p>
        </w:tc>
        <w:tc>
          <w:tcPr>
            <w:tcW w:w="1036" w:type="dxa"/>
            <w:tcBorders>
              <w:top w:val="nil"/>
              <w:left w:val="nil"/>
              <w:bottom w:val="single" w:sz="4" w:space="0" w:color="C0C0C0"/>
              <w:right w:val="single" w:sz="4" w:space="0" w:color="C0C0C0"/>
            </w:tcBorders>
            <w:shd w:val="clear" w:color="000000" w:fill="D7EAD3"/>
            <w:vAlign w:val="center"/>
            <w:hideMark/>
          </w:tcPr>
          <w:p w14:paraId="566784D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154,20</w:t>
            </w:r>
          </w:p>
        </w:tc>
        <w:tc>
          <w:tcPr>
            <w:tcW w:w="1035" w:type="dxa"/>
            <w:tcBorders>
              <w:top w:val="nil"/>
              <w:left w:val="nil"/>
              <w:bottom w:val="single" w:sz="4" w:space="0" w:color="C0C0C0"/>
              <w:right w:val="single" w:sz="4" w:space="0" w:color="C0C0C0"/>
            </w:tcBorders>
            <w:shd w:val="clear" w:color="000000" w:fill="D7EAD3"/>
            <w:vAlign w:val="center"/>
            <w:hideMark/>
          </w:tcPr>
          <w:p w14:paraId="5C611E2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158,77</w:t>
            </w:r>
          </w:p>
        </w:tc>
        <w:tc>
          <w:tcPr>
            <w:tcW w:w="1110" w:type="dxa"/>
            <w:tcBorders>
              <w:top w:val="nil"/>
              <w:left w:val="nil"/>
              <w:bottom w:val="single" w:sz="4" w:space="0" w:color="C0C0C0"/>
              <w:right w:val="single" w:sz="4" w:space="0" w:color="C0C0C0"/>
            </w:tcBorders>
            <w:shd w:val="clear" w:color="000000" w:fill="D7EAD3"/>
            <w:vAlign w:val="center"/>
            <w:hideMark/>
          </w:tcPr>
          <w:p w14:paraId="14CF82E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77DDE0F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158,77</w:t>
            </w:r>
          </w:p>
        </w:tc>
        <w:tc>
          <w:tcPr>
            <w:tcW w:w="1110" w:type="dxa"/>
            <w:tcBorders>
              <w:top w:val="nil"/>
              <w:left w:val="nil"/>
              <w:bottom w:val="single" w:sz="4" w:space="0" w:color="C0C0C0"/>
              <w:right w:val="single" w:sz="4" w:space="0" w:color="C0C0C0"/>
            </w:tcBorders>
            <w:shd w:val="clear" w:color="000000" w:fill="D7EAD3"/>
            <w:vAlign w:val="center"/>
            <w:hideMark/>
          </w:tcPr>
          <w:p w14:paraId="160C1FA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-1,07</w:t>
            </w:r>
          </w:p>
        </w:tc>
        <w:tc>
          <w:tcPr>
            <w:tcW w:w="1065" w:type="dxa"/>
            <w:tcBorders>
              <w:top w:val="nil"/>
              <w:left w:val="nil"/>
              <w:bottom w:val="single" w:sz="4" w:space="0" w:color="C0C0C0"/>
              <w:right w:val="single" w:sz="4" w:space="0" w:color="C0C0C0"/>
            </w:tcBorders>
            <w:shd w:val="clear" w:color="000000" w:fill="D7EAD3"/>
            <w:vAlign w:val="center"/>
            <w:hideMark/>
          </w:tcPr>
          <w:p w14:paraId="6A27EF4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157,70</w:t>
            </w:r>
          </w:p>
        </w:tc>
        <w:tc>
          <w:tcPr>
            <w:tcW w:w="945" w:type="dxa"/>
            <w:tcBorders>
              <w:top w:val="nil"/>
              <w:left w:val="nil"/>
              <w:bottom w:val="single" w:sz="4" w:space="0" w:color="C0C0C0"/>
              <w:right w:val="single" w:sz="4" w:space="0" w:color="C0C0C0"/>
            </w:tcBorders>
            <w:shd w:val="clear" w:color="000000" w:fill="D7EAD3"/>
            <w:vAlign w:val="center"/>
            <w:hideMark/>
          </w:tcPr>
          <w:p w14:paraId="1914A42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78,85</w:t>
            </w:r>
          </w:p>
        </w:tc>
        <w:tc>
          <w:tcPr>
            <w:tcW w:w="851" w:type="dxa"/>
            <w:tcBorders>
              <w:top w:val="nil"/>
              <w:left w:val="nil"/>
              <w:bottom w:val="single" w:sz="4" w:space="0" w:color="C0C0C0"/>
              <w:right w:val="single" w:sz="4" w:space="0" w:color="C0C0C0"/>
            </w:tcBorders>
            <w:shd w:val="clear" w:color="000000" w:fill="D7EAD3"/>
            <w:vAlign w:val="center"/>
            <w:hideMark/>
          </w:tcPr>
          <w:p w14:paraId="47E97E8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78,85</w:t>
            </w:r>
          </w:p>
        </w:tc>
        <w:tc>
          <w:tcPr>
            <w:tcW w:w="961" w:type="dxa"/>
            <w:tcBorders>
              <w:top w:val="nil"/>
              <w:left w:val="nil"/>
              <w:bottom w:val="single" w:sz="4" w:space="0" w:color="C0C0C0"/>
              <w:right w:val="single" w:sz="4" w:space="0" w:color="C0C0C0"/>
            </w:tcBorders>
            <w:shd w:val="clear" w:color="000000" w:fill="FFFFCC"/>
            <w:vAlign w:val="center"/>
            <w:hideMark/>
          </w:tcPr>
          <w:p w14:paraId="63A8A4A9"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7D64D572"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448E2DE0"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vAlign w:val="center"/>
            <w:hideMark/>
          </w:tcPr>
          <w:p w14:paraId="1D82C411" w14:textId="77777777" w:rsidR="0026244D" w:rsidRPr="0026244D" w:rsidRDefault="0026244D" w:rsidP="0026244D">
            <w:pPr>
              <w:jc w:val="center"/>
              <w:rPr>
                <w:rFonts w:ascii="Wingdings 2" w:hAnsi="Wingdings 2" w:cs="Tahoma"/>
                <w:color w:val="5A5A5A"/>
                <w:sz w:val="12"/>
                <w:szCs w:val="12"/>
              </w:rPr>
            </w:pPr>
            <w:r w:rsidRPr="0026244D">
              <w:rPr>
                <w:rFonts w:ascii="Wingdings 2" w:hAnsi="Wingdings 2" w:cs="Tahoma"/>
                <w:color w:val="5A5A5A"/>
                <w:sz w:val="12"/>
                <w:szCs w:val="12"/>
              </w:rPr>
              <w:t>О</w:t>
            </w: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CA883E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3.11.3.1</w:t>
            </w:r>
          </w:p>
        </w:tc>
        <w:tc>
          <w:tcPr>
            <w:tcW w:w="1898" w:type="dxa"/>
            <w:tcBorders>
              <w:top w:val="nil"/>
              <w:left w:val="nil"/>
              <w:bottom w:val="single" w:sz="4" w:space="0" w:color="C0C0C0"/>
              <w:right w:val="single" w:sz="4" w:space="0" w:color="C0C0C0"/>
            </w:tcBorders>
            <w:shd w:val="clear" w:color="000000" w:fill="E3FAFD"/>
            <w:vAlign w:val="center"/>
            <w:hideMark/>
          </w:tcPr>
          <w:p w14:paraId="27D96347" w14:textId="77777777" w:rsidR="0026244D" w:rsidRPr="0026244D" w:rsidRDefault="0026244D" w:rsidP="0026244D">
            <w:pPr>
              <w:ind w:firstLineChars="300" w:firstLine="360"/>
              <w:rPr>
                <w:rFonts w:ascii="Tahoma" w:hAnsi="Tahoma" w:cs="Tahoma"/>
                <w:sz w:val="12"/>
                <w:szCs w:val="12"/>
              </w:rPr>
            </w:pPr>
            <w:r w:rsidRPr="0026244D">
              <w:rPr>
                <w:rFonts w:ascii="Tahoma" w:hAnsi="Tahoma" w:cs="Tahoma"/>
                <w:sz w:val="12"/>
                <w:szCs w:val="12"/>
              </w:rPr>
              <w:t>Общехозяйственные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59C26844"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1226F1D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150,64</w:t>
            </w:r>
          </w:p>
        </w:tc>
        <w:tc>
          <w:tcPr>
            <w:tcW w:w="793" w:type="dxa"/>
            <w:tcBorders>
              <w:top w:val="nil"/>
              <w:left w:val="nil"/>
              <w:bottom w:val="single" w:sz="4" w:space="0" w:color="C0C0C0"/>
              <w:right w:val="single" w:sz="4" w:space="0" w:color="C0C0C0"/>
            </w:tcBorders>
            <w:shd w:val="clear" w:color="000000" w:fill="FFFFCC"/>
            <w:vAlign w:val="center"/>
            <w:hideMark/>
          </w:tcPr>
          <w:p w14:paraId="7B197A1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452,19</w:t>
            </w:r>
          </w:p>
        </w:tc>
        <w:tc>
          <w:tcPr>
            <w:tcW w:w="1036" w:type="dxa"/>
            <w:tcBorders>
              <w:top w:val="nil"/>
              <w:left w:val="nil"/>
              <w:bottom w:val="single" w:sz="4" w:space="0" w:color="C0C0C0"/>
              <w:right w:val="single" w:sz="4" w:space="0" w:color="C0C0C0"/>
            </w:tcBorders>
            <w:shd w:val="clear" w:color="000000" w:fill="FFFFCC"/>
            <w:vAlign w:val="center"/>
            <w:hideMark/>
          </w:tcPr>
          <w:p w14:paraId="1B6E614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154,20</w:t>
            </w:r>
          </w:p>
        </w:tc>
        <w:tc>
          <w:tcPr>
            <w:tcW w:w="1035" w:type="dxa"/>
            <w:tcBorders>
              <w:top w:val="nil"/>
              <w:left w:val="nil"/>
              <w:bottom w:val="single" w:sz="4" w:space="0" w:color="C0C0C0"/>
              <w:right w:val="single" w:sz="4" w:space="0" w:color="C0C0C0"/>
            </w:tcBorders>
            <w:shd w:val="clear" w:color="000000" w:fill="FFFFCC"/>
            <w:vAlign w:val="center"/>
            <w:hideMark/>
          </w:tcPr>
          <w:p w14:paraId="7497E52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158,77</w:t>
            </w:r>
          </w:p>
        </w:tc>
        <w:tc>
          <w:tcPr>
            <w:tcW w:w="1110" w:type="dxa"/>
            <w:tcBorders>
              <w:top w:val="nil"/>
              <w:left w:val="nil"/>
              <w:bottom w:val="single" w:sz="4" w:space="0" w:color="C0C0C0"/>
              <w:right w:val="single" w:sz="4" w:space="0" w:color="C0C0C0"/>
            </w:tcBorders>
            <w:shd w:val="clear" w:color="000000" w:fill="FFFFCC"/>
            <w:vAlign w:val="center"/>
            <w:hideMark/>
          </w:tcPr>
          <w:p w14:paraId="023EA74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38A49C9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158,77</w:t>
            </w:r>
          </w:p>
        </w:tc>
        <w:tc>
          <w:tcPr>
            <w:tcW w:w="1110" w:type="dxa"/>
            <w:tcBorders>
              <w:top w:val="nil"/>
              <w:left w:val="nil"/>
              <w:bottom w:val="single" w:sz="4" w:space="0" w:color="C0C0C0"/>
              <w:right w:val="single" w:sz="4" w:space="0" w:color="C0C0C0"/>
            </w:tcBorders>
            <w:shd w:val="clear" w:color="000000" w:fill="FFFFCC"/>
            <w:vAlign w:val="center"/>
            <w:hideMark/>
          </w:tcPr>
          <w:p w14:paraId="1E19585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-1,07</w:t>
            </w:r>
          </w:p>
        </w:tc>
        <w:tc>
          <w:tcPr>
            <w:tcW w:w="1065" w:type="dxa"/>
            <w:tcBorders>
              <w:top w:val="nil"/>
              <w:left w:val="nil"/>
              <w:bottom w:val="single" w:sz="4" w:space="0" w:color="C0C0C0"/>
              <w:right w:val="single" w:sz="4" w:space="0" w:color="C0C0C0"/>
            </w:tcBorders>
            <w:shd w:val="clear" w:color="000000" w:fill="FFFFCC"/>
            <w:vAlign w:val="center"/>
            <w:hideMark/>
          </w:tcPr>
          <w:p w14:paraId="4D5E73D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157,70</w:t>
            </w:r>
          </w:p>
        </w:tc>
        <w:tc>
          <w:tcPr>
            <w:tcW w:w="945" w:type="dxa"/>
            <w:tcBorders>
              <w:top w:val="nil"/>
              <w:left w:val="nil"/>
              <w:bottom w:val="single" w:sz="4" w:space="0" w:color="C0C0C0"/>
              <w:right w:val="single" w:sz="4" w:space="0" w:color="C0C0C0"/>
            </w:tcBorders>
            <w:shd w:val="clear" w:color="000000" w:fill="D7EAD3"/>
            <w:vAlign w:val="center"/>
            <w:hideMark/>
          </w:tcPr>
          <w:p w14:paraId="3B8E08F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78,85</w:t>
            </w:r>
          </w:p>
        </w:tc>
        <w:tc>
          <w:tcPr>
            <w:tcW w:w="851" w:type="dxa"/>
            <w:tcBorders>
              <w:top w:val="nil"/>
              <w:left w:val="nil"/>
              <w:bottom w:val="single" w:sz="4" w:space="0" w:color="C0C0C0"/>
              <w:right w:val="single" w:sz="4" w:space="0" w:color="C0C0C0"/>
            </w:tcBorders>
            <w:shd w:val="clear" w:color="000000" w:fill="D7EAD3"/>
            <w:vAlign w:val="center"/>
            <w:hideMark/>
          </w:tcPr>
          <w:p w14:paraId="52F9F49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78,85</w:t>
            </w:r>
          </w:p>
        </w:tc>
        <w:tc>
          <w:tcPr>
            <w:tcW w:w="961" w:type="dxa"/>
            <w:tcBorders>
              <w:top w:val="nil"/>
              <w:left w:val="nil"/>
              <w:bottom w:val="single" w:sz="4" w:space="0" w:color="C0C0C0"/>
              <w:right w:val="single" w:sz="4" w:space="0" w:color="C0C0C0"/>
            </w:tcBorders>
            <w:shd w:val="clear" w:color="000000" w:fill="FFFFCC"/>
            <w:vAlign w:val="center"/>
            <w:hideMark/>
          </w:tcPr>
          <w:p w14:paraId="5A294C66"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357A57B3" w14:textId="77777777" w:rsidTr="0026244D">
        <w:trPr>
          <w:trHeight w:val="1698"/>
          <w:jc w:val="center"/>
        </w:trPr>
        <w:tc>
          <w:tcPr>
            <w:tcW w:w="361" w:type="dxa"/>
            <w:tcBorders>
              <w:top w:val="nil"/>
              <w:left w:val="nil"/>
              <w:bottom w:val="nil"/>
              <w:right w:val="nil"/>
            </w:tcBorders>
            <w:shd w:val="clear" w:color="000000" w:fill="FFFF00"/>
            <w:noWrap/>
            <w:vAlign w:val="center"/>
            <w:hideMark/>
          </w:tcPr>
          <w:p w14:paraId="205D61F0"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398300D7"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1C40AF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3.12</w:t>
            </w:r>
          </w:p>
        </w:tc>
        <w:tc>
          <w:tcPr>
            <w:tcW w:w="1898" w:type="dxa"/>
            <w:tcBorders>
              <w:top w:val="nil"/>
              <w:left w:val="nil"/>
              <w:bottom w:val="single" w:sz="4" w:space="0" w:color="C0C0C0"/>
              <w:right w:val="single" w:sz="4" w:space="0" w:color="C0C0C0"/>
            </w:tcBorders>
            <w:shd w:val="clear" w:color="auto" w:fill="auto"/>
            <w:vAlign w:val="center"/>
            <w:hideMark/>
          </w:tcPr>
          <w:p w14:paraId="08E5EE9E" w14:textId="77777777" w:rsidR="0026244D" w:rsidRPr="0026244D" w:rsidRDefault="0026244D" w:rsidP="0026244D">
            <w:pPr>
              <w:ind w:firstLineChars="100" w:firstLine="120"/>
              <w:rPr>
                <w:rFonts w:ascii="Tahoma" w:hAnsi="Tahoma" w:cs="Tahoma"/>
                <w:b/>
                <w:bCs/>
                <w:sz w:val="12"/>
                <w:szCs w:val="12"/>
              </w:rPr>
            </w:pPr>
            <w:r w:rsidRPr="0026244D">
              <w:rPr>
                <w:rFonts w:ascii="Tahoma" w:hAnsi="Tahoma" w:cs="Tahoma"/>
                <w:b/>
                <w:bCs/>
                <w:sz w:val="12"/>
                <w:szCs w:val="12"/>
              </w:rPr>
              <w:t>Прочие производственные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77FFD61F"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2CC6625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372,01</w:t>
            </w:r>
          </w:p>
        </w:tc>
        <w:tc>
          <w:tcPr>
            <w:tcW w:w="793" w:type="dxa"/>
            <w:tcBorders>
              <w:top w:val="nil"/>
              <w:left w:val="nil"/>
              <w:bottom w:val="single" w:sz="4" w:space="0" w:color="C0C0C0"/>
              <w:right w:val="single" w:sz="4" w:space="0" w:color="C0C0C0"/>
            </w:tcBorders>
            <w:shd w:val="clear" w:color="000000" w:fill="D7EAD3"/>
            <w:vAlign w:val="center"/>
            <w:hideMark/>
          </w:tcPr>
          <w:p w14:paraId="51B77FD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712,55</w:t>
            </w:r>
          </w:p>
        </w:tc>
        <w:tc>
          <w:tcPr>
            <w:tcW w:w="1036" w:type="dxa"/>
            <w:tcBorders>
              <w:top w:val="nil"/>
              <w:left w:val="nil"/>
              <w:bottom w:val="single" w:sz="4" w:space="0" w:color="C0C0C0"/>
              <w:right w:val="single" w:sz="4" w:space="0" w:color="C0C0C0"/>
            </w:tcBorders>
            <w:shd w:val="clear" w:color="000000" w:fill="D7EAD3"/>
            <w:vAlign w:val="center"/>
            <w:hideMark/>
          </w:tcPr>
          <w:p w14:paraId="07B04BF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380,82</w:t>
            </w:r>
          </w:p>
        </w:tc>
        <w:tc>
          <w:tcPr>
            <w:tcW w:w="1035" w:type="dxa"/>
            <w:tcBorders>
              <w:top w:val="nil"/>
              <w:left w:val="nil"/>
              <w:bottom w:val="single" w:sz="4" w:space="0" w:color="C0C0C0"/>
              <w:right w:val="single" w:sz="4" w:space="0" w:color="C0C0C0"/>
            </w:tcBorders>
            <w:shd w:val="clear" w:color="000000" w:fill="D7EAD3"/>
            <w:vAlign w:val="center"/>
            <w:hideMark/>
          </w:tcPr>
          <w:p w14:paraId="115E71E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392,09</w:t>
            </w:r>
          </w:p>
        </w:tc>
        <w:tc>
          <w:tcPr>
            <w:tcW w:w="1110" w:type="dxa"/>
            <w:tcBorders>
              <w:top w:val="nil"/>
              <w:left w:val="nil"/>
              <w:bottom w:val="single" w:sz="4" w:space="0" w:color="C0C0C0"/>
              <w:right w:val="single" w:sz="4" w:space="0" w:color="C0C0C0"/>
            </w:tcBorders>
            <w:shd w:val="clear" w:color="000000" w:fill="D7EAD3"/>
            <w:vAlign w:val="center"/>
            <w:hideMark/>
          </w:tcPr>
          <w:p w14:paraId="6F43C55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15F5829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392,09</w:t>
            </w:r>
          </w:p>
        </w:tc>
        <w:tc>
          <w:tcPr>
            <w:tcW w:w="1110" w:type="dxa"/>
            <w:tcBorders>
              <w:top w:val="nil"/>
              <w:left w:val="nil"/>
              <w:bottom w:val="single" w:sz="4" w:space="0" w:color="C0C0C0"/>
              <w:right w:val="single" w:sz="4" w:space="0" w:color="C0C0C0"/>
            </w:tcBorders>
            <w:shd w:val="clear" w:color="000000" w:fill="D7EAD3"/>
            <w:vAlign w:val="center"/>
            <w:hideMark/>
          </w:tcPr>
          <w:p w14:paraId="069F2CA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-2,64</w:t>
            </w:r>
          </w:p>
        </w:tc>
        <w:tc>
          <w:tcPr>
            <w:tcW w:w="1065" w:type="dxa"/>
            <w:tcBorders>
              <w:top w:val="nil"/>
              <w:left w:val="nil"/>
              <w:bottom w:val="single" w:sz="4" w:space="0" w:color="C0C0C0"/>
              <w:right w:val="single" w:sz="4" w:space="0" w:color="C0C0C0"/>
            </w:tcBorders>
            <w:shd w:val="clear" w:color="000000" w:fill="D7EAD3"/>
            <w:vAlign w:val="center"/>
            <w:hideMark/>
          </w:tcPr>
          <w:p w14:paraId="237FCD3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389,44</w:t>
            </w:r>
          </w:p>
        </w:tc>
        <w:tc>
          <w:tcPr>
            <w:tcW w:w="945" w:type="dxa"/>
            <w:tcBorders>
              <w:top w:val="nil"/>
              <w:left w:val="nil"/>
              <w:bottom w:val="single" w:sz="4" w:space="0" w:color="C0C0C0"/>
              <w:right w:val="single" w:sz="4" w:space="0" w:color="C0C0C0"/>
            </w:tcBorders>
            <w:shd w:val="clear" w:color="000000" w:fill="D7EAD3"/>
            <w:vAlign w:val="center"/>
            <w:hideMark/>
          </w:tcPr>
          <w:p w14:paraId="78EFAD2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194,72</w:t>
            </w:r>
          </w:p>
        </w:tc>
        <w:tc>
          <w:tcPr>
            <w:tcW w:w="851" w:type="dxa"/>
            <w:tcBorders>
              <w:top w:val="nil"/>
              <w:left w:val="nil"/>
              <w:bottom w:val="single" w:sz="4" w:space="0" w:color="C0C0C0"/>
              <w:right w:val="single" w:sz="4" w:space="0" w:color="C0C0C0"/>
            </w:tcBorders>
            <w:shd w:val="clear" w:color="000000" w:fill="D7EAD3"/>
            <w:vAlign w:val="center"/>
            <w:hideMark/>
          </w:tcPr>
          <w:p w14:paraId="1DD3E2D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194,72</w:t>
            </w:r>
          </w:p>
        </w:tc>
        <w:tc>
          <w:tcPr>
            <w:tcW w:w="961" w:type="dxa"/>
            <w:tcBorders>
              <w:top w:val="nil"/>
              <w:left w:val="nil"/>
              <w:bottom w:val="single" w:sz="4" w:space="0" w:color="C0C0C0"/>
              <w:right w:val="single" w:sz="4" w:space="0" w:color="C0C0C0"/>
            </w:tcBorders>
            <w:shd w:val="clear" w:color="000000" w:fill="FFFFCC"/>
            <w:vAlign w:val="center"/>
            <w:hideMark/>
          </w:tcPr>
          <w:p w14:paraId="64B2ABEC" w14:textId="77777777" w:rsidR="0026244D" w:rsidRPr="0026244D" w:rsidRDefault="0026244D" w:rsidP="0026244D">
            <w:pPr>
              <w:rPr>
                <w:rFonts w:ascii="Tahoma" w:hAnsi="Tahoma" w:cs="Tahoma"/>
                <w:sz w:val="12"/>
                <w:szCs w:val="12"/>
              </w:rPr>
            </w:pPr>
            <w:r w:rsidRPr="0026244D">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w:t>
            </w:r>
            <w:r w:rsidRPr="0026244D">
              <w:rPr>
                <w:rFonts w:ascii="Tahoma" w:hAnsi="Tahoma" w:cs="Tahoma"/>
                <w:sz w:val="12"/>
                <w:szCs w:val="12"/>
              </w:rPr>
              <w:lastRenderedPageBreak/>
              <w:t xml:space="preserve">на 2020 г. 103%, на 2021 г. 103,7%, а также с учетом индекса эффективности операционных расходов 1%) </w:t>
            </w:r>
          </w:p>
        </w:tc>
      </w:tr>
      <w:tr w:rsidR="0026244D" w:rsidRPr="0026244D" w14:paraId="3B5AD001"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31833523"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lastRenderedPageBreak/>
              <w:t>ОР</w:t>
            </w:r>
          </w:p>
        </w:tc>
        <w:tc>
          <w:tcPr>
            <w:tcW w:w="306" w:type="dxa"/>
            <w:tcBorders>
              <w:top w:val="nil"/>
              <w:left w:val="nil"/>
              <w:bottom w:val="nil"/>
              <w:right w:val="nil"/>
            </w:tcBorders>
            <w:shd w:val="clear" w:color="auto" w:fill="auto"/>
            <w:noWrap/>
            <w:vAlign w:val="bottom"/>
            <w:hideMark/>
          </w:tcPr>
          <w:p w14:paraId="119A41A8"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65D5778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3.12.1</w:t>
            </w:r>
          </w:p>
        </w:tc>
        <w:tc>
          <w:tcPr>
            <w:tcW w:w="1898" w:type="dxa"/>
            <w:tcBorders>
              <w:top w:val="nil"/>
              <w:left w:val="nil"/>
              <w:bottom w:val="single" w:sz="4" w:space="0" w:color="C0C0C0"/>
              <w:right w:val="single" w:sz="4" w:space="0" w:color="C0C0C0"/>
            </w:tcBorders>
            <w:shd w:val="clear" w:color="auto" w:fill="auto"/>
            <w:vAlign w:val="center"/>
            <w:hideMark/>
          </w:tcPr>
          <w:p w14:paraId="4956C03F"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Лабораторные анализы</w:t>
            </w:r>
          </w:p>
        </w:tc>
        <w:tc>
          <w:tcPr>
            <w:tcW w:w="661" w:type="dxa"/>
            <w:tcBorders>
              <w:top w:val="nil"/>
              <w:left w:val="nil"/>
              <w:bottom w:val="single" w:sz="4" w:space="0" w:color="C0C0C0"/>
              <w:right w:val="single" w:sz="4" w:space="0" w:color="C0C0C0"/>
            </w:tcBorders>
            <w:shd w:val="clear" w:color="auto" w:fill="auto"/>
            <w:vAlign w:val="center"/>
            <w:hideMark/>
          </w:tcPr>
          <w:p w14:paraId="2019FAB2"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1FB32EE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128,21</w:t>
            </w:r>
          </w:p>
        </w:tc>
        <w:tc>
          <w:tcPr>
            <w:tcW w:w="793" w:type="dxa"/>
            <w:tcBorders>
              <w:top w:val="nil"/>
              <w:left w:val="nil"/>
              <w:bottom w:val="single" w:sz="4" w:space="0" w:color="C0C0C0"/>
              <w:right w:val="single" w:sz="4" w:space="0" w:color="C0C0C0"/>
            </w:tcBorders>
            <w:shd w:val="clear" w:color="000000" w:fill="FFFFCC"/>
            <w:vAlign w:val="center"/>
            <w:hideMark/>
          </w:tcPr>
          <w:p w14:paraId="381BC65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161,21</w:t>
            </w:r>
          </w:p>
        </w:tc>
        <w:tc>
          <w:tcPr>
            <w:tcW w:w="1036" w:type="dxa"/>
            <w:tcBorders>
              <w:top w:val="nil"/>
              <w:left w:val="nil"/>
              <w:bottom w:val="single" w:sz="4" w:space="0" w:color="C0C0C0"/>
              <w:right w:val="single" w:sz="4" w:space="0" w:color="C0C0C0"/>
            </w:tcBorders>
            <w:shd w:val="clear" w:color="000000" w:fill="FFFFCC"/>
            <w:vAlign w:val="center"/>
            <w:hideMark/>
          </w:tcPr>
          <w:p w14:paraId="1C93B5D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131,25</w:t>
            </w:r>
          </w:p>
        </w:tc>
        <w:tc>
          <w:tcPr>
            <w:tcW w:w="1035" w:type="dxa"/>
            <w:tcBorders>
              <w:top w:val="nil"/>
              <w:left w:val="nil"/>
              <w:bottom w:val="single" w:sz="4" w:space="0" w:color="C0C0C0"/>
              <w:right w:val="single" w:sz="4" w:space="0" w:color="C0C0C0"/>
            </w:tcBorders>
            <w:shd w:val="clear" w:color="000000" w:fill="FFFFCC"/>
            <w:vAlign w:val="center"/>
            <w:hideMark/>
          </w:tcPr>
          <w:p w14:paraId="69B3DD9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135,13</w:t>
            </w:r>
          </w:p>
        </w:tc>
        <w:tc>
          <w:tcPr>
            <w:tcW w:w="1110" w:type="dxa"/>
            <w:tcBorders>
              <w:top w:val="nil"/>
              <w:left w:val="nil"/>
              <w:bottom w:val="single" w:sz="4" w:space="0" w:color="C0C0C0"/>
              <w:right w:val="single" w:sz="4" w:space="0" w:color="C0C0C0"/>
            </w:tcBorders>
            <w:shd w:val="clear" w:color="000000" w:fill="FFFFCC"/>
            <w:vAlign w:val="center"/>
            <w:hideMark/>
          </w:tcPr>
          <w:p w14:paraId="34488D3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5E5E935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135,13</w:t>
            </w:r>
          </w:p>
        </w:tc>
        <w:tc>
          <w:tcPr>
            <w:tcW w:w="1110" w:type="dxa"/>
            <w:tcBorders>
              <w:top w:val="nil"/>
              <w:left w:val="nil"/>
              <w:bottom w:val="single" w:sz="4" w:space="0" w:color="C0C0C0"/>
              <w:right w:val="single" w:sz="4" w:space="0" w:color="C0C0C0"/>
            </w:tcBorders>
            <w:shd w:val="clear" w:color="000000" w:fill="FFFFCC"/>
            <w:vAlign w:val="center"/>
            <w:hideMark/>
          </w:tcPr>
          <w:p w14:paraId="6D47E71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-0,91</w:t>
            </w:r>
          </w:p>
        </w:tc>
        <w:tc>
          <w:tcPr>
            <w:tcW w:w="1065" w:type="dxa"/>
            <w:tcBorders>
              <w:top w:val="nil"/>
              <w:left w:val="nil"/>
              <w:bottom w:val="single" w:sz="4" w:space="0" w:color="C0C0C0"/>
              <w:right w:val="single" w:sz="4" w:space="0" w:color="C0C0C0"/>
            </w:tcBorders>
            <w:shd w:val="clear" w:color="000000" w:fill="FFFFCC"/>
            <w:vAlign w:val="center"/>
            <w:hideMark/>
          </w:tcPr>
          <w:p w14:paraId="7A7A5AA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134,22</w:t>
            </w:r>
          </w:p>
        </w:tc>
        <w:tc>
          <w:tcPr>
            <w:tcW w:w="945" w:type="dxa"/>
            <w:tcBorders>
              <w:top w:val="nil"/>
              <w:left w:val="nil"/>
              <w:bottom w:val="single" w:sz="4" w:space="0" w:color="C0C0C0"/>
              <w:right w:val="single" w:sz="4" w:space="0" w:color="C0C0C0"/>
            </w:tcBorders>
            <w:shd w:val="clear" w:color="000000" w:fill="D7EAD3"/>
            <w:vAlign w:val="center"/>
            <w:hideMark/>
          </w:tcPr>
          <w:p w14:paraId="42F513D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67,11</w:t>
            </w:r>
          </w:p>
        </w:tc>
        <w:tc>
          <w:tcPr>
            <w:tcW w:w="851" w:type="dxa"/>
            <w:tcBorders>
              <w:top w:val="nil"/>
              <w:left w:val="nil"/>
              <w:bottom w:val="single" w:sz="4" w:space="0" w:color="C0C0C0"/>
              <w:right w:val="single" w:sz="4" w:space="0" w:color="C0C0C0"/>
            </w:tcBorders>
            <w:shd w:val="clear" w:color="000000" w:fill="D7EAD3"/>
            <w:vAlign w:val="center"/>
            <w:hideMark/>
          </w:tcPr>
          <w:p w14:paraId="4F06B7C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67,11</w:t>
            </w:r>
          </w:p>
        </w:tc>
        <w:tc>
          <w:tcPr>
            <w:tcW w:w="961" w:type="dxa"/>
            <w:tcBorders>
              <w:top w:val="nil"/>
              <w:left w:val="nil"/>
              <w:bottom w:val="single" w:sz="4" w:space="0" w:color="C0C0C0"/>
              <w:right w:val="single" w:sz="4" w:space="0" w:color="C0C0C0"/>
            </w:tcBorders>
            <w:shd w:val="clear" w:color="000000" w:fill="FFFFCC"/>
            <w:vAlign w:val="center"/>
            <w:hideMark/>
          </w:tcPr>
          <w:p w14:paraId="4FC45E19"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266CEA45" w14:textId="77777777" w:rsidTr="0026244D">
        <w:trPr>
          <w:trHeight w:val="458"/>
          <w:jc w:val="center"/>
        </w:trPr>
        <w:tc>
          <w:tcPr>
            <w:tcW w:w="361" w:type="dxa"/>
            <w:tcBorders>
              <w:top w:val="nil"/>
              <w:left w:val="nil"/>
              <w:bottom w:val="nil"/>
              <w:right w:val="nil"/>
            </w:tcBorders>
            <w:shd w:val="clear" w:color="000000" w:fill="FFFF00"/>
            <w:noWrap/>
            <w:vAlign w:val="center"/>
            <w:hideMark/>
          </w:tcPr>
          <w:p w14:paraId="25EA97EC"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33D2FF3E"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096C47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3.12.2</w:t>
            </w:r>
          </w:p>
        </w:tc>
        <w:tc>
          <w:tcPr>
            <w:tcW w:w="1898" w:type="dxa"/>
            <w:tcBorders>
              <w:top w:val="nil"/>
              <w:left w:val="nil"/>
              <w:bottom w:val="single" w:sz="4" w:space="0" w:color="C0C0C0"/>
              <w:right w:val="single" w:sz="4" w:space="0" w:color="C0C0C0"/>
            </w:tcBorders>
            <w:shd w:val="clear" w:color="auto" w:fill="auto"/>
            <w:vAlign w:val="center"/>
            <w:hideMark/>
          </w:tcPr>
          <w:p w14:paraId="72FAF17F"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 xml:space="preserve">Расходы на ГСМ (и/ или расходы на аренду </w:t>
            </w:r>
            <w:proofErr w:type="spellStart"/>
            <w:proofErr w:type="gramStart"/>
            <w:r w:rsidRPr="0026244D">
              <w:rPr>
                <w:rFonts w:ascii="Tahoma" w:hAnsi="Tahoma" w:cs="Tahoma"/>
                <w:sz w:val="12"/>
                <w:szCs w:val="12"/>
              </w:rPr>
              <w:t>спец.техники</w:t>
            </w:r>
            <w:proofErr w:type="spellEnd"/>
            <w:proofErr w:type="gramEnd"/>
            <w:r w:rsidRPr="0026244D">
              <w:rPr>
                <w:rFonts w:ascii="Tahoma" w:hAnsi="Tahoma" w:cs="Tahoma"/>
                <w:sz w:val="12"/>
                <w:szCs w:val="12"/>
              </w:rPr>
              <w:t>)</w:t>
            </w:r>
          </w:p>
        </w:tc>
        <w:tc>
          <w:tcPr>
            <w:tcW w:w="661" w:type="dxa"/>
            <w:tcBorders>
              <w:top w:val="nil"/>
              <w:left w:val="nil"/>
              <w:bottom w:val="single" w:sz="4" w:space="0" w:color="C0C0C0"/>
              <w:right w:val="single" w:sz="4" w:space="0" w:color="C0C0C0"/>
            </w:tcBorders>
            <w:shd w:val="clear" w:color="auto" w:fill="auto"/>
            <w:vAlign w:val="center"/>
            <w:hideMark/>
          </w:tcPr>
          <w:p w14:paraId="200F9C29"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11E690A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243,80</w:t>
            </w:r>
          </w:p>
        </w:tc>
        <w:tc>
          <w:tcPr>
            <w:tcW w:w="793" w:type="dxa"/>
            <w:tcBorders>
              <w:top w:val="nil"/>
              <w:left w:val="nil"/>
              <w:bottom w:val="single" w:sz="4" w:space="0" w:color="C0C0C0"/>
              <w:right w:val="single" w:sz="4" w:space="0" w:color="C0C0C0"/>
            </w:tcBorders>
            <w:shd w:val="clear" w:color="000000" w:fill="FFFFCC"/>
            <w:vAlign w:val="center"/>
            <w:hideMark/>
          </w:tcPr>
          <w:p w14:paraId="55486CF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551,34</w:t>
            </w:r>
          </w:p>
        </w:tc>
        <w:tc>
          <w:tcPr>
            <w:tcW w:w="1036" w:type="dxa"/>
            <w:tcBorders>
              <w:top w:val="nil"/>
              <w:left w:val="nil"/>
              <w:bottom w:val="single" w:sz="4" w:space="0" w:color="C0C0C0"/>
              <w:right w:val="single" w:sz="4" w:space="0" w:color="C0C0C0"/>
            </w:tcBorders>
            <w:shd w:val="clear" w:color="000000" w:fill="FFFFCC"/>
            <w:vAlign w:val="center"/>
            <w:hideMark/>
          </w:tcPr>
          <w:p w14:paraId="5689748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249,57</w:t>
            </w:r>
          </w:p>
        </w:tc>
        <w:tc>
          <w:tcPr>
            <w:tcW w:w="1035" w:type="dxa"/>
            <w:tcBorders>
              <w:top w:val="nil"/>
              <w:left w:val="nil"/>
              <w:bottom w:val="single" w:sz="4" w:space="0" w:color="C0C0C0"/>
              <w:right w:val="single" w:sz="4" w:space="0" w:color="C0C0C0"/>
            </w:tcBorders>
            <w:shd w:val="clear" w:color="000000" w:fill="FFFFCC"/>
            <w:vAlign w:val="center"/>
            <w:hideMark/>
          </w:tcPr>
          <w:p w14:paraId="72486AB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256,96</w:t>
            </w:r>
          </w:p>
        </w:tc>
        <w:tc>
          <w:tcPr>
            <w:tcW w:w="1110" w:type="dxa"/>
            <w:tcBorders>
              <w:top w:val="nil"/>
              <w:left w:val="nil"/>
              <w:bottom w:val="single" w:sz="4" w:space="0" w:color="C0C0C0"/>
              <w:right w:val="single" w:sz="4" w:space="0" w:color="C0C0C0"/>
            </w:tcBorders>
            <w:shd w:val="clear" w:color="000000" w:fill="FFFFCC"/>
            <w:vAlign w:val="center"/>
            <w:hideMark/>
          </w:tcPr>
          <w:p w14:paraId="5F3291C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320F21B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256,96</w:t>
            </w:r>
          </w:p>
        </w:tc>
        <w:tc>
          <w:tcPr>
            <w:tcW w:w="1110" w:type="dxa"/>
            <w:tcBorders>
              <w:top w:val="nil"/>
              <w:left w:val="nil"/>
              <w:bottom w:val="single" w:sz="4" w:space="0" w:color="C0C0C0"/>
              <w:right w:val="single" w:sz="4" w:space="0" w:color="C0C0C0"/>
            </w:tcBorders>
            <w:shd w:val="clear" w:color="000000" w:fill="FFFFCC"/>
            <w:vAlign w:val="center"/>
            <w:hideMark/>
          </w:tcPr>
          <w:p w14:paraId="098C1EB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-1,73</w:t>
            </w:r>
          </w:p>
        </w:tc>
        <w:tc>
          <w:tcPr>
            <w:tcW w:w="1065" w:type="dxa"/>
            <w:tcBorders>
              <w:top w:val="nil"/>
              <w:left w:val="nil"/>
              <w:bottom w:val="single" w:sz="4" w:space="0" w:color="C0C0C0"/>
              <w:right w:val="single" w:sz="4" w:space="0" w:color="C0C0C0"/>
            </w:tcBorders>
            <w:shd w:val="clear" w:color="000000" w:fill="FFFFCC"/>
            <w:vAlign w:val="center"/>
            <w:hideMark/>
          </w:tcPr>
          <w:p w14:paraId="5F838B7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255,22</w:t>
            </w:r>
          </w:p>
        </w:tc>
        <w:tc>
          <w:tcPr>
            <w:tcW w:w="945" w:type="dxa"/>
            <w:tcBorders>
              <w:top w:val="nil"/>
              <w:left w:val="nil"/>
              <w:bottom w:val="single" w:sz="4" w:space="0" w:color="C0C0C0"/>
              <w:right w:val="single" w:sz="4" w:space="0" w:color="C0C0C0"/>
            </w:tcBorders>
            <w:shd w:val="clear" w:color="000000" w:fill="D7EAD3"/>
            <w:vAlign w:val="center"/>
            <w:hideMark/>
          </w:tcPr>
          <w:p w14:paraId="548AB33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127,61</w:t>
            </w:r>
          </w:p>
        </w:tc>
        <w:tc>
          <w:tcPr>
            <w:tcW w:w="851" w:type="dxa"/>
            <w:tcBorders>
              <w:top w:val="nil"/>
              <w:left w:val="nil"/>
              <w:bottom w:val="single" w:sz="4" w:space="0" w:color="C0C0C0"/>
              <w:right w:val="single" w:sz="4" w:space="0" w:color="C0C0C0"/>
            </w:tcBorders>
            <w:shd w:val="clear" w:color="000000" w:fill="D7EAD3"/>
            <w:vAlign w:val="center"/>
            <w:hideMark/>
          </w:tcPr>
          <w:p w14:paraId="680A346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127,61</w:t>
            </w:r>
          </w:p>
        </w:tc>
        <w:tc>
          <w:tcPr>
            <w:tcW w:w="961" w:type="dxa"/>
            <w:tcBorders>
              <w:top w:val="nil"/>
              <w:left w:val="nil"/>
              <w:bottom w:val="single" w:sz="4" w:space="0" w:color="C0C0C0"/>
              <w:right w:val="single" w:sz="4" w:space="0" w:color="C0C0C0"/>
            </w:tcBorders>
            <w:shd w:val="clear" w:color="000000" w:fill="FFFFCC"/>
            <w:vAlign w:val="center"/>
            <w:hideMark/>
          </w:tcPr>
          <w:p w14:paraId="6A890AB6"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7A869544" w14:textId="77777777" w:rsidTr="0026244D">
        <w:trPr>
          <w:trHeight w:val="70"/>
          <w:jc w:val="center"/>
        </w:trPr>
        <w:tc>
          <w:tcPr>
            <w:tcW w:w="361" w:type="dxa"/>
            <w:tcBorders>
              <w:top w:val="nil"/>
              <w:left w:val="nil"/>
              <w:bottom w:val="nil"/>
              <w:right w:val="nil"/>
            </w:tcBorders>
            <w:shd w:val="clear" w:color="000000" w:fill="FFFF00"/>
            <w:noWrap/>
            <w:vAlign w:val="center"/>
            <w:hideMark/>
          </w:tcPr>
          <w:p w14:paraId="3B642019"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0B30406B"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5523FA7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w:t>
            </w:r>
          </w:p>
        </w:tc>
        <w:tc>
          <w:tcPr>
            <w:tcW w:w="1898" w:type="dxa"/>
            <w:tcBorders>
              <w:top w:val="nil"/>
              <w:left w:val="nil"/>
              <w:bottom w:val="single" w:sz="4" w:space="0" w:color="C0C0C0"/>
              <w:right w:val="single" w:sz="4" w:space="0" w:color="C0C0C0"/>
            </w:tcBorders>
            <w:shd w:val="clear" w:color="auto" w:fill="auto"/>
            <w:vAlign w:val="center"/>
            <w:hideMark/>
          </w:tcPr>
          <w:p w14:paraId="604CD73C"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Ремонтные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7EEA0C7C"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73EDDC4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59,50</w:t>
            </w:r>
          </w:p>
        </w:tc>
        <w:tc>
          <w:tcPr>
            <w:tcW w:w="793" w:type="dxa"/>
            <w:tcBorders>
              <w:top w:val="nil"/>
              <w:left w:val="nil"/>
              <w:bottom w:val="single" w:sz="4" w:space="0" w:color="C0C0C0"/>
              <w:right w:val="single" w:sz="4" w:space="0" w:color="C0C0C0"/>
            </w:tcBorders>
            <w:shd w:val="clear" w:color="000000" w:fill="D7EAD3"/>
            <w:vAlign w:val="center"/>
            <w:hideMark/>
          </w:tcPr>
          <w:p w14:paraId="07281A3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80,88</w:t>
            </w:r>
          </w:p>
        </w:tc>
        <w:tc>
          <w:tcPr>
            <w:tcW w:w="1036" w:type="dxa"/>
            <w:tcBorders>
              <w:top w:val="nil"/>
              <w:left w:val="nil"/>
              <w:bottom w:val="single" w:sz="4" w:space="0" w:color="C0C0C0"/>
              <w:right w:val="single" w:sz="4" w:space="0" w:color="C0C0C0"/>
            </w:tcBorders>
            <w:shd w:val="clear" w:color="000000" w:fill="D7EAD3"/>
            <w:vAlign w:val="center"/>
            <w:hideMark/>
          </w:tcPr>
          <w:p w14:paraId="288246A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60,91</w:t>
            </w:r>
          </w:p>
        </w:tc>
        <w:tc>
          <w:tcPr>
            <w:tcW w:w="1035" w:type="dxa"/>
            <w:tcBorders>
              <w:top w:val="nil"/>
              <w:left w:val="nil"/>
              <w:bottom w:val="single" w:sz="4" w:space="0" w:color="C0C0C0"/>
              <w:right w:val="single" w:sz="4" w:space="0" w:color="C0C0C0"/>
            </w:tcBorders>
            <w:shd w:val="clear" w:color="000000" w:fill="D7EAD3"/>
            <w:vAlign w:val="center"/>
            <w:hideMark/>
          </w:tcPr>
          <w:p w14:paraId="28DE82D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62,71</w:t>
            </w:r>
          </w:p>
        </w:tc>
        <w:tc>
          <w:tcPr>
            <w:tcW w:w="1110" w:type="dxa"/>
            <w:tcBorders>
              <w:top w:val="nil"/>
              <w:left w:val="nil"/>
              <w:bottom w:val="single" w:sz="4" w:space="0" w:color="C0C0C0"/>
              <w:right w:val="single" w:sz="4" w:space="0" w:color="C0C0C0"/>
            </w:tcBorders>
            <w:shd w:val="clear" w:color="000000" w:fill="D7EAD3"/>
            <w:vAlign w:val="center"/>
            <w:hideMark/>
          </w:tcPr>
          <w:p w14:paraId="7B4E2EB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0163470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62,71</w:t>
            </w:r>
          </w:p>
        </w:tc>
        <w:tc>
          <w:tcPr>
            <w:tcW w:w="1110" w:type="dxa"/>
            <w:tcBorders>
              <w:top w:val="nil"/>
              <w:left w:val="nil"/>
              <w:bottom w:val="single" w:sz="4" w:space="0" w:color="C0C0C0"/>
              <w:right w:val="single" w:sz="4" w:space="0" w:color="C0C0C0"/>
            </w:tcBorders>
            <w:shd w:val="clear" w:color="000000" w:fill="D7EAD3"/>
            <w:vAlign w:val="center"/>
            <w:hideMark/>
          </w:tcPr>
          <w:p w14:paraId="58A8868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-0,42</w:t>
            </w:r>
          </w:p>
        </w:tc>
        <w:tc>
          <w:tcPr>
            <w:tcW w:w="1065" w:type="dxa"/>
            <w:tcBorders>
              <w:top w:val="nil"/>
              <w:left w:val="nil"/>
              <w:bottom w:val="single" w:sz="4" w:space="0" w:color="C0C0C0"/>
              <w:right w:val="single" w:sz="4" w:space="0" w:color="C0C0C0"/>
            </w:tcBorders>
            <w:shd w:val="clear" w:color="000000" w:fill="D7EAD3"/>
            <w:vAlign w:val="center"/>
            <w:hideMark/>
          </w:tcPr>
          <w:p w14:paraId="543D984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62,29</w:t>
            </w:r>
          </w:p>
        </w:tc>
        <w:tc>
          <w:tcPr>
            <w:tcW w:w="945" w:type="dxa"/>
            <w:tcBorders>
              <w:top w:val="nil"/>
              <w:left w:val="nil"/>
              <w:bottom w:val="single" w:sz="4" w:space="0" w:color="C0C0C0"/>
              <w:right w:val="single" w:sz="4" w:space="0" w:color="C0C0C0"/>
            </w:tcBorders>
            <w:shd w:val="clear" w:color="000000" w:fill="D7EAD3"/>
            <w:vAlign w:val="center"/>
            <w:hideMark/>
          </w:tcPr>
          <w:p w14:paraId="5A069ED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31,14</w:t>
            </w:r>
          </w:p>
        </w:tc>
        <w:tc>
          <w:tcPr>
            <w:tcW w:w="851" w:type="dxa"/>
            <w:tcBorders>
              <w:top w:val="nil"/>
              <w:left w:val="nil"/>
              <w:bottom w:val="single" w:sz="4" w:space="0" w:color="C0C0C0"/>
              <w:right w:val="single" w:sz="4" w:space="0" w:color="C0C0C0"/>
            </w:tcBorders>
            <w:shd w:val="clear" w:color="000000" w:fill="D7EAD3"/>
            <w:vAlign w:val="center"/>
            <w:hideMark/>
          </w:tcPr>
          <w:p w14:paraId="4B07DAB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31,14</w:t>
            </w:r>
          </w:p>
        </w:tc>
        <w:tc>
          <w:tcPr>
            <w:tcW w:w="961" w:type="dxa"/>
            <w:tcBorders>
              <w:top w:val="nil"/>
              <w:left w:val="nil"/>
              <w:bottom w:val="single" w:sz="4" w:space="0" w:color="C0C0C0"/>
              <w:right w:val="single" w:sz="4" w:space="0" w:color="C0C0C0"/>
            </w:tcBorders>
            <w:shd w:val="clear" w:color="000000" w:fill="FFFFCC"/>
            <w:vAlign w:val="center"/>
            <w:hideMark/>
          </w:tcPr>
          <w:p w14:paraId="075F9FEA" w14:textId="77777777" w:rsidR="0026244D" w:rsidRPr="0026244D" w:rsidRDefault="0026244D" w:rsidP="0026244D">
            <w:pPr>
              <w:rPr>
                <w:rFonts w:ascii="Tahoma" w:hAnsi="Tahoma" w:cs="Tahoma"/>
                <w:sz w:val="12"/>
                <w:szCs w:val="12"/>
              </w:rPr>
            </w:pPr>
            <w:r w:rsidRPr="0026244D">
              <w:rPr>
                <w:rFonts w:ascii="Tahoma" w:hAnsi="Tahoma" w:cs="Tahoma"/>
                <w:sz w:val="12"/>
                <w:szCs w:val="12"/>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 на 2021 г. 103,7%, а также с учетом индекса эффективности операционных расходов 1%) </w:t>
            </w:r>
          </w:p>
        </w:tc>
      </w:tr>
      <w:tr w:rsidR="0026244D" w:rsidRPr="0026244D" w14:paraId="774E665F"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181959ED"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1F9B9544"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2EBA261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4.3</w:t>
            </w:r>
          </w:p>
        </w:tc>
        <w:tc>
          <w:tcPr>
            <w:tcW w:w="1898" w:type="dxa"/>
            <w:tcBorders>
              <w:top w:val="nil"/>
              <w:left w:val="nil"/>
              <w:bottom w:val="single" w:sz="4" w:space="0" w:color="C0C0C0"/>
              <w:right w:val="single" w:sz="4" w:space="0" w:color="C0C0C0"/>
            </w:tcBorders>
            <w:shd w:val="clear" w:color="auto" w:fill="auto"/>
            <w:vAlign w:val="center"/>
            <w:hideMark/>
          </w:tcPr>
          <w:p w14:paraId="36536E9C" w14:textId="77777777" w:rsidR="0026244D" w:rsidRPr="0026244D" w:rsidRDefault="0026244D" w:rsidP="0026244D">
            <w:pPr>
              <w:ind w:firstLineChars="100" w:firstLine="120"/>
              <w:rPr>
                <w:rFonts w:ascii="Tahoma" w:hAnsi="Tahoma" w:cs="Tahoma"/>
                <w:b/>
                <w:bCs/>
                <w:color w:val="000000"/>
                <w:sz w:val="12"/>
                <w:szCs w:val="12"/>
              </w:rPr>
            </w:pPr>
            <w:r w:rsidRPr="0026244D">
              <w:rPr>
                <w:rFonts w:ascii="Tahoma" w:hAnsi="Tahoma" w:cs="Tahoma"/>
                <w:b/>
                <w:bCs/>
                <w:color w:val="000000"/>
                <w:sz w:val="12"/>
                <w:szCs w:val="12"/>
              </w:rPr>
              <w:t>Текущий ремонт основных средств</w:t>
            </w:r>
          </w:p>
        </w:tc>
        <w:tc>
          <w:tcPr>
            <w:tcW w:w="661" w:type="dxa"/>
            <w:tcBorders>
              <w:top w:val="nil"/>
              <w:left w:val="nil"/>
              <w:bottom w:val="single" w:sz="4" w:space="0" w:color="C0C0C0"/>
              <w:right w:val="single" w:sz="4" w:space="0" w:color="C0C0C0"/>
            </w:tcBorders>
            <w:shd w:val="clear" w:color="auto" w:fill="auto"/>
            <w:vAlign w:val="center"/>
            <w:hideMark/>
          </w:tcPr>
          <w:p w14:paraId="39C729FE"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28A2CE8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59,50</w:t>
            </w:r>
          </w:p>
        </w:tc>
        <w:tc>
          <w:tcPr>
            <w:tcW w:w="793" w:type="dxa"/>
            <w:tcBorders>
              <w:top w:val="nil"/>
              <w:left w:val="nil"/>
              <w:bottom w:val="single" w:sz="4" w:space="0" w:color="C0C0C0"/>
              <w:right w:val="single" w:sz="4" w:space="0" w:color="C0C0C0"/>
            </w:tcBorders>
            <w:shd w:val="clear" w:color="000000" w:fill="D7EAD3"/>
            <w:vAlign w:val="center"/>
            <w:hideMark/>
          </w:tcPr>
          <w:p w14:paraId="08D95E3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80,88</w:t>
            </w:r>
          </w:p>
        </w:tc>
        <w:tc>
          <w:tcPr>
            <w:tcW w:w="1036" w:type="dxa"/>
            <w:tcBorders>
              <w:top w:val="nil"/>
              <w:left w:val="nil"/>
              <w:bottom w:val="single" w:sz="4" w:space="0" w:color="C0C0C0"/>
              <w:right w:val="single" w:sz="4" w:space="0" w:color="C0C0C0"/>
            </w:tcBorders>
            <w:shd w:val="clear" w:color="000000" w:fill="D7EAD3"/>
            <w:vAlign w:val="center"/>
            <w:hideMark/>
          </w:tcPr>
          <w:p w14:paraId="1601448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60,91</w:t>
            </w:r>
          </w:p>
        </w:tc>
        <w:tc>
          <w:tcPr>
            <w:tcW w:w="1035" w:type="dxa"/>
            <w:tcBorders>
              <w:top w:val="nil"/>
              <w:left w:val="nil"/>
              <w:bottom w:val="single" w:sz="4" w:space="0" w:color="C0C0C0"/>
              <w:right w:val="single" w:sz="4" w:space="0" w:color="C0C0C0"/>
            </w:tcBorders>
            <w:shd w:val="clear" w:color="000000" w:fill="D7EAD3"/>
            <w:vAlign w:val="center"/>
            <w:hideMark/>
          </w:tcPr>
          <w:p w14:paraId="49AE6D8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62,71</w:t>
            </w:r>
          </w:p>
        </w:tc>
        <w:tc>
          <w:tcPr>
            <w:tcW w:w="1110" w:type="dxa"/>
            <w:tcBorders>
              <w:top w:val="nil"/>
              <w:left w:val="nil"/>
              <w:bottom w:val="single" w:sz="4" w:space="0" w:color="C0C0C0"/>
              <w:right w:val="single" w:sz="4" w:space="0" w:color="C0C0C0"/>
            </w:tcBorders>
            <w:shd w:val="clear" w:color="000000" w:fill="D7EAD3"/>
            <w:vAlign w:val="center"/>
            <w:hideMark/>
          </w:tcPr>
          <w:p w14:paraId="43AD556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BB2E79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62,71</w:t>
            </w:r>
          </w:p>
        </w:tc>
        <w:tc>
          <w:tcPr>
            <w:tcW w:w="1110" w:type="dxa"/>
            <w:tcBorders>
              <w:top w:val="nil"/>
              <w:left w:val="nil"/>
              <w:bottom w:val="single" w:sz="4" w:space="0" w:color="C0C0C0"/>
              <w:right w:val="single" w:sz="4" w:space="0" w:color="C0C0C0"/>
            </w:tcBorders>
            <w:shd w:val="clear" w:color="000000" w:fill="D7EAD3"/>
            <w:vAlign w:val="center"/>
            <w:hideMark/>
          </w:tcPr>
          <w:p w14:paraId="496BD0D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-0,42</w:t>
            </w:r>
          </w:p>
        </w:tc>
        <w:tc>
          <w:tcPr>
            <w:tcW w:w="1065" w:type="dxa"/>
            <w:tcBorders>
              <w:top w:val="nil"/>
              <w:left w:val="nil"/>
              <w:bottom w:val="single" w:sz="4" w:space="0" w:color="C0C0C0"/>
              <w:right w:val="single" w:sz="4" w:space="0" w:color="C0C0C0"/>
            </w:tcBorders>
            <w:shd w:val="clear" w:color="000000" w:fill="D7EAD3"/>
            <w:vAlign w:val="center"/>
            <w:hideMark/>
          </w:tcPr>
          <w:p w14:paraId="4837B67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62,29</w:t>
            </w:r>
          </w:p>
        </w:tc>
        <w:tc>
          <w:tcPr>
            <w:tcW w:w="945" w:type="dxa"/>
            <w:tcBorders>
              <w:top w:val="nil"/>
              <w:left w:val="nil"/>
              <w:bottom w:val="single" w:sz="4" w:space="0" w:color="C0C0C0"/>
              <w:right w:val="single" w:sz="4" w:space="0" w:color="C0C0C0"/>
            </w:tcBorders>
            <w:shd w:val="clear" w:color="000000" w:fill="D7EAD3"/>
            <w:vAlign w:val="center"/>
            <w:hideMark/>
          </w:tcPr>
          <w:p w14:paraId="1C602F2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31,14</w:t>
            </w:r>
          </w:p>
        </w:tc>
        <w:tc>
          <w:tcPr>
            <w:tcW w:w="851" w:type="dxa"/>
            <w:tcBorders>
              <w:top w:val="nil"/>
              <w:left w:val="nil"/>
              <w:bottom w:val="single" w:sz="4" w:space="0" w:color="C0C0C0"/>
              <w:right w:val="single" w:sz="4" w:space="0" w:color="C0C0C0"/>
            </w:tcBorders>
            <w:shd w:val="clear" w:color="000000" w:fill="D7EAD3"/>
            <w:vAlign w:val="center"/>
            <w:hideMark/>
          </w:tcPr>
          <w:p w14:paraId="30FDB3E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31,14</w:t>
            </w:r>
          </w:p>
        </w:tc>
        <w:tc>
          <w:tcPr>
            <w:tcW w:w="961" w:type="dxa"/>
            <w:tcBorders>
              <w:top w:val="nil"/>
              <w:left w:val="nil"/>
              <w:bottom w:val="single" w:sz="4" w:space="0" w:color="C0C0C0"/>
              <w:right w:val="single" w:sz="4" w:space="0" w:color="C0C0C0"/>
            </w:tcBorders>
            <w:shd w:val="clear" w:color="000000" w:fill="FFFFCC"/>
            <w:vAlign w:val="center"/>
            <w:hideMark/>
          </w:tcPr>
          <w:p w14:paraId="0FEC4CE3"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01D525CF"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15BA3669"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23C62334"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0341393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4.3.1</w:t>
            </w:r>
          </w:p>
        </w:tc>
        <w:tc>
          <w:tcPr>
            <w:tcW w:w="1898" w:type="dxa"/>
            <w:tcBorders>
              <w:top w:val="nil"/>
              <w:left w:val="nil"/>
              <w:bottom w:val="single" w:sz="4" w:space="0" w:color="C0C0C0"/>
              <w:right w:val="single" w:sz="4" w:space="0" w:color="C0C0C0"/>
            </w:tcBorders>
            <w:shd w:val="clear" w:color="auto" w:fill="auto"/>
            <w:vAlign w:val="center"/>
            <w:hideMark/>
          </w:tcPr>
          <w:p w14:paraId="783BC239"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Материалы на ремонт</w:t>
            </w:r>
          </w:p>
        </w:tc>
        <w:tc>
          <w:tcPr>
            <w:tcW w:w="661" w:type="dxa"/>
            <w:tcBorders>
              <w:top w:val="nil"/>
              <w:left w:val="nil"/>
              <w:bottom w:val="single" w:sz="4" w:space="0" w:color="C0C0C0"/>
              <w:right w:val="single" w:sz="4" w:space="0" w:color="C0C0C0"/>
            </w:tcBorders>
            <w:shd w:val="clear" w:color="auto" w:fill="auto"/>
            <w:vAlign w:val="center"/>
            <w:hideMark/>
          </w:tcPr>
          <w:p w14:paraId="2796F21B"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64D2C7D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59,50</w:t>
            </w:r>
          </w:p>
        </w:tc>
        <w:tc>
          <w:tcPr>
            <w:tcW w:w="793" w:type="dxa"/>
            <w:tcBorders>
              <w:top w:val="nil"/>
              <w:left w:val="nil"/>
              <w:bottom w:val="single" w:sz="4" w:space="0" w:color="C0C0C0"/>
              <w:right w:val="single" w:sz="4" w:space="0" w:color="C0C0C0"/>
            </w:tcBorders>
            <w:shd w:val="clear" w:color="000000" w:fill="FFFFCC"/>
            <w:vAlign w:val="center"/>
            <w:hideMark/>
          </w:tcPr>
          <w:p w14:paraId="0549F26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80,88</w:t>
            </w:r>
          </w:p>
        </w:tc>
        <w:tc>
          <w:tcPr>
            <w:tcW w:w="1036" w:type="dxa"/>
            <w:tcBorders>
              <w:top w:val="nil"/>
              <w:left w:val="nil"/>
              <w:bottom w:val="single" w:sz="4" w:space="0" w:color="C0C0C0"/>
              <w:right w:val="single" w:sz="4" w:space="0" w:color="C0C0C0"/>
            </w:tcBorders>
            <w:shd w:val="clear" w:color="000000" w:fill="FFFFCC"/>
            <w:vAlign w:val="center"/>
            <w:hideMark/>
          </w:tcPr>
          <w:p w14:paraId="00E61F9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60,91</w:t>
            </w:r>
          </w:p>
        </w:tc>
        <w:tc>
          <w:tcPr>
            <w:tcW w:w="1035" w:type="dxa"/>
            <w:tcBorders>
              <w:top w:val="nil"/>
              <w:left w:val="nil"/>
              <w:bottom w:val="single" w:sz="4" w:space="0" w:color="C0C0C0"/>
              <w:right w:val="single" w:sz="4" w:space="0" w:color="C0C0C0"/>
            </w:tcBorders>
            <w:shd w:val="clear" w:color="000000" w:fill="FFFFCC"/>
            <w:vAlign w:val="center"/>
            <w:hideMark/>
          </w:tcPr>
          <w:p w14:paraId="175664C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62,71</w:t>
            </w:r>
          </w:p>
        </w:tc>
        <w:tc>
          <w:tcPr>
            <w:tcW w:w="1110" w:type="dxa"/>
            <w:tcBorders>
              <w:top w:val="nil"/>
              <w:left w:val="nil"/>
              <w:bottom w:val="single" w:sz="4" w:space="0" w:color="C0C0C0"/>
              <w:right w:val="single" w:sz="4" w:space="0" w:color="C0C0C0"/>
            </w:tcBorders>
            <w:shd w:val="clear" w:color="000000" w:fill="FFFFCC"/>
            <w:vAlign w:val="center"/>
            <w:hideMark/>
          </w:tcPr>
          <w:p w14:paraId="686420D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644CF6E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62,71</w:t>
            </w:r>
          </w:p>
        </w:tc>
        <w:tc>
          <w:tcPr>
            <w:tcW w:w="1110" w:type="dxa"/>
            <w:tcBorders>
              <w:top w:val="nil"/>
              <w:left w:val="nil"/>
              <w:bottom w:val="single" w:sz="4" w:space="0" w:color="C0C0C0"/>
              <w:right w:val="single" w:sz="4" w:space="0" w:color="C0C0C0"/>
            </w:tcBorders>
            <w:shd w:val="clear" w:color="000000" w:fill="FFFFCC"/>
            <w:vAlign w:val="center"/>
            <w:hideMark/>
          </w:tcPr>
          <w:p w14:paraId="77A95B8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-0,42</w:t>
            </w:r>
          </w:p>
        </w:tc>
        <w:tc>
          <w:tcPr>
            <w:tcW w:w="1065" w:type="dxa"/>
            <w:tcBorders>
              <w:top w:val="nil"/>
              <w:left w:val="nil"/>
              <w:bottom w:val="single" w:sz="4" w:space="0" w:color="C0C0C0"/>
              <w:right w:val="single" w:sz="4" w:space="0" w:color="C0C0C0"/>
            </w:tcBorders>
            <w:shd w:val="clear" w:color="000000" w:fill="FFFFCC"/>
            <w:vAlign w:val="center"/>
            <w:hideMark/>
          </w:tcPr>
          <w:p w14:paraId="37283E4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62,29</w:t>
            </w:r>
          </w:p>
        </w:tc>
        <w:tc>
          <w:tcPr>
            <w:tcW w:w="945" w:type="dxa"/>
            <w:tcBorders>
              <w:top w:val="nil"/>
              <w:left w:val="nil"/>
              <w:bottom w:val="single" w:sz="4" w:space="0" w:color="C0C0C0"/>
              <w:right w:val="single" w:sz="4" w:space="0" w:color="C0C0C0"/>
            </w:tcBorders>
            <w:shd w:val="clear" w:color="000000" w:fill="D7EAD3"/>
            <w:vAlign w:val="center"/>
            <w:hideMark/>
          </w:tcPr>
          <w:p w14:paraId="1DEAF31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31,14</w:t>
            </w:r>
          </w:p>
        </w:tc>
        <w:tc>
          <w:tcPr>
            <w:tcW w:w="851" w:type="dxa"/>
            <w:tcBorders>
              <w:top w:val="nil"/>
              <w:left w:val="nil"/>
              <w:bottom w:val="single" w:sz="4" w:space="0" w:color="C0C0C0"/>
              <w:right w:val="single" w:sz="4" w:space="0" w:color="C0C0C0"/>
            </w:tcBorders>
            <w:shd w:val="clear" w:color="000000" w:fill="D7EAD3"/>
            <w:vAlign w:val="center"/>
            <w:hideMark/>
          </w:tcPr>
          <w:p w14:paraId="597D123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31,14</w:t>
            </w:r>
          </w:p>
        </w:tc>
        <w:tc>
          <w:tcPr>
            <w:tcW w:w="961" w:type="dxa"/>
            <w:tcBorders>
              <w:top w:val="nil"/>
              <w:left w:val="nil"/>
              <w:bottom w:val="single" w:sz="4" w:space="0" w:color="C0C0C0"/>
              <w:right w:val="single" w:sz="4" w:space="0" w:color="C0C0C0"/>
            </w:tcBorders>
            <w:shd w:val="clear" w:color="000000" w:fill="FFFFCC"/>
            <w:vAlign w:val="center"/>
            <w:hideMark/>
          </w:tcPr>
          <w:p w14:paraId="2E2FFBA1"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29F16402"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69183343"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noWrap/>
            <w:vAlign w:val="bottom"/>
            <w:hideMark/>
          </w:tcPr>
          <w:p w14:paraId="607392F7"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CDA07B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4.6</w:t>
            </w:r>
          </w:p>
        </w:tc>
        <w:tc>
          <w:tcPr>
            <w:tcW w:w="1898" w:type="dxa"/>
            <w:tcBorders>
              <w:top w:val="nil"/>
              <w:left w:val="nil"/>
              <w:bottom w:val="single" w:sz="4" w:space="0" w:color="C0C0C0"/>
              <w:right w:val="single" w:sz="4" w:space="0" w:color="C0C0C0"/>
            </w:tcBorders>
            <w:shd w:val="clear" w:color="auto" w:fill="auto"/>
            <w:vAlign w:val="center"/>
            <w:hideMark/>
          </w:tcPr>
          <w:p w14:paraId="6366C63A" w14:textId="77777777" w:rsidR="0026244D" w:rsidRPr="0026244D" w:rsidRDefault="0026244D" w:rsidP="0026244D">
            <w:pPr>
              <w:ind w:firstLineChars="100" w:firstLine="120"/>
              <w:rPr>
                <w:rFonts w:ascii="Tahoma" w:hAnsi="Tahoma" w:cs="Tahoma"/>
                <w:b/>
                <w:bCs/>
                <w:color w:val="000000"/>
                <w:sz w:val="12"/>
                <w:szCs w:val="12"/>
              </w:rPr>
            </w:pPr>
            <w:r w:rsidRPr="0026244D">
              <w:rPr>
                <w:rFonts w:ascii="Tahoma" w:hAnsi="Tahoma" w:cs="Tahoma"/>
                <w:b/>
                <w:bCs/>
                <w:color w:val="000000"/>
                <w:sz w:val="12"/>
                <w:szCs w:val="12"/>
              </w:rPr>
              <w:t>Прочие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78CF9B99"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4F91387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793" w:type="dxa"/>
            <w:tcBorders>
              <w:top w:val="nil"/>
              <w:left w:val="nil"/>
              <w:bottom w:val="single" w:sz="4" w:space="0" w:color="C0C0C0"/>
              <w:right w:val="single" w:sz="4" w:space="0" w:color="C0C0C0"/>
            </w:tcBorders>
            <w:shd w:val="clear" w:color="000000" w:fill="D7EAD3"/>
            <w:vAlign w:val="center"/>
            <w:hideMark/>
          </w:tcPr>
          <w:p w14:paraId="112F044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53C38DE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5" w:type="dxa"/>
            <w:tcBorders>
              <w:top w:val="nil"/>
              <w:left w:val="nil"/>
              <w:bottom w:val="single" w:sz="4" w:space="0" w:color="C0C0C0"/>
              <w:right w:val="single" w:sz="4" w:space="0" w:color="C0C0C0"/>
            </w:tcBorders>
            <w:shd w:val="clear" w:color="000000" w:fill="D7EAD3"/>
            <w:vAlign w:val="center"/>
            <w:hideMark/>
          </w:tcPr>
          <w:p w14:paraId="1027B1A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5DD7529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288885E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188501D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41A3C38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4290337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3113ED0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6479A665"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4DA26A1C" w14:textId="77777777" w:rsidTr="0026244D">
        <w:trPr>
          <w:trHeight w:val="300"/>
          <w:jc w:val="center"/>
        </w:trPr>
        <w:tc>
          <w:tcPr>
            <w:tcW w:w="361" w:type="dxa"/>
            <w:tcBorders>
              <w:top w:val="nil"/>
              <w:left w:val="nil"/>
              <w:bottom w:val="nil"/>
              <w:right w:val="nil"/>
            </w:tcBorders>
            <w:shd w:val="clear" w:color="000000" w:fill="FFFF00"/>
            <w:noWrap/>
            <w:vAlign w:val="center"/>
            <w:hideMark/>
          </w:tcPr>
          <w:p w14:paraId="2C96691C"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ОР</w:t>
            </w:r>
          </w:p>
        </w:tc>
        <w:tc>
          <w:tcPr>
            <w:tcW w:w="306" w:type="dxa"/>
            <w:tcBorders>
              <w:top w:val="nil"/>
              <w:left w:val="nil"/>
              <w:bottom w:val="nil"/>
              <w:right w:val="nil"/>
            </w:tcBorders>
            <w:shd w:val="clear" w:color="auto" w:fill="auto"/>
            <w:vAlign w:val="center"/>
            <w:hideMark/>
          </w:tcPr>
          <w:p w14:paraId="214B1C7C" w14:textId="77777777" w:rsidR="0026244D" w:rsidRPr="0026244D" w:rsidRDefault="0026244D" w:rsidP="0026244D">
            <w:pPr>
              <w:jc w:val="center"/>
              <w:rPr>
                <w:rFonts w:ascii="Wingdings 2" w:hAnsi="Wingdings 2" w:cs="Tahoma"/>
                <w:color w:val="5A5A5A"/>
                <w:sz w:val="12"/>
                <w:szCs w:val="12"/>
              </w:rPr>
            </w:pPr>
            <w:r w:rsidRPr="0026244D">
              <w:rPr>
                <w:rFonts w:ascii="Wingdings 2" w:hAnsi="Wingdings 2" w:cs="Tahoma"/>
                <w:color w:val="5A5A5A"/>
                <w:sz w:val="12"/>
                <w:szCs w:val="12"/>
              </w:rPr>
              <w:t>О</w:t>
            </w:r>
          </w:p>
        </w:tc>
        <w:tc>
          <w:tcPr>
            <w:tcW w:w="6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990753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4.6.1</w:t>
            </w:r>
          </w:p>
        </w:tc>
        <w:tc>
          <w:tcPr>
            <w:tcW w:w="1898" w:type="dxa"/>
            <w:tcBorders>
              <w:top w:val="single" w:sz="4" w:space="0" w:color="C0C0C0"/>
              <w:left w:val="nil"/>
              <w:bottom w:val="single" w:sz="4" w:space="0" w:color="C0C0C0"/>
              <w:right w:val="single" w:sz="4" w:space="0" w:color="C0C0C0"/>
            </w:tcBorders>
            <w:shd w:val="clear" w:color="000000" w:fill="E3FAFD"/>
            <w:vAlign w:val="center"/>
            <w:hideMark/>
          </w:tcPr>
          <w:p w14:paraId="15ECE931" w14:textId="77777777" w:rsidR="0026244D" w:rsidRPr="0026244D" w:rsidRDefault="0026244D" w:rsidP="0026244D">
            <w:pPr>
              <w:ind w:firstLineChars="200" w:firstLine="240"/>
              <w:rPr>
                <w:rFonts w:ascii="Tahoma" w:hAnsi="Tahoma" w:cs="Tahoma"/>
                <w:sz w:val="12"/>
                <w:szCs w:val="12"/>
              </w:rPr>
            </w:pPr>
            <w:r w:rsidRPr="0026244D">
              <w:rPr>
                <w:rFonts w:ascii="Tahoma" w:hAnsi="Tahoma" w:cs="Tahoma"/>
                <w:sz w:val="12"/>
                <w:szCs w:val="12"/>
              </w:rPr>
              <w:t>Прочие расходы</w:t>
            </w:r>
          </w:p>
        </w:tc>
        <w:tc>
          <w:tcPr>
            <w:tcW w:w="661" w:type="dxa"/>
            <w:tcBorders>
              <w:top w:val="single" w:sz="4" w:space="0" w:color="C0C0C0"/>
              <w:left w:val="nil"/>
              <w:bottom w:val="single" w:sz="4" w:space="0" w:color="C0C0C0"/>
              <w:right w:val="single" w:sz="4" w:space="0" w:color="C0C0C0"/>
            </w:tcBorders>
            <w:shd w:val="clear" w:color="auto" w:fill="auto"/>
            <w:vAlign w:val="center"/>
            <w:hideMark/>
          </w:tcPr>
          <w:p w14:paraId="3CBAB11A"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single" w:sz="4" w:space="0" w:color="C0C0C0"/>
              <w:left w:val="nil"/>
              <w:bottom w:val="single" w:sz="4" w:space="0" w:color="C0C0C0"/>
              <w:right w:val="single" w:sz="4" w:space="0" w:color="C0C0C0"/>
            </w:tcBorders>
            <w:shd w:val="clear" w:color="000000" w:fill="FFFFCC"/>
            <w:vAlign w:val="center"/>
            <w:hideMark/>
          </w:tcPr>
          <w:p w14:paraId="6129040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793" w:type="dxa"/>
            <w:tcBorders>
              <w:top w:val="single" w:sz="4" w:space="0" w:color="C0C0C0"/>
              <w:left w:val="nil"/>
              <w:bottom w:val="single" w:sz="4" w:space="0" w:color="C0C0C0"/>
              <w:right w:val="single" w:sz="4" w:space="0" w:color="C0C0C0"/>
            </w:tcBorders>
            <w:shd w:val="clear" w:color="000000" w:fill="FFFFCC"/>
            <w:vAlign w:val="center"/>
            <w:hideMark/>
          </w:tcPr>
          <w:p w14:paraId="7D8CEC6A"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2256973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35" w:type="dxa"/>
            <w:tcBorders>
              <w:top w:val="single" w:sz="4" w:space="0" w:color="C0C0C0"/>
              <w:left w:val="nil"/>
              <w:bottom w:val="single" w:sz="4" w:space="0" w:color="C0C0C0"/>
              <w:right w:val="single" w:sz="4" w:space="0" w:color="C0C0C0"/>
            </w:tcBorders>
            <w:shd w:val="clear" w:color="000000" w:fill="FFFFCC"/>
            <w:vAlign w:val="center"/>
            <w:hideMark/>
          </w:tcPr>
          <w:p w14:paraId="6EF40AC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110" w:type="dxa"/>
            <w:tcBorders>
              <w:top w:val="single" w:sz="4" w:space="0" w:color="C0C0C0"/>
              <w:left w:val="nil"/>
              <w:bottom w:val="single" w:sz="4" w:space="0" w:color="C0C0C0"/>
              <w:right w:val="single" w:sz="4" w:space="0" w:color="C0C0C0"/>
            </w:tcBorders>
            <w:shd w:val="clear" w:color="000000" w:fill="FFFFCC"/>
            <w:vAlign w:val="center"/>
            <w:hideMark/>
          </w:tcPr>
          <w:p w14:paraId="234F0A9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single" w:sz="4" w:space="0" w:color="C0C0C0"/>
              <w:left w:val="nil"/>
              <w:bottom w:val="single" w:sz="4" w:space="0" w:color="C0C0C0"/>
              <w:right w:val="single" w:sz="4" w:space="0" w:color="C0C0C0"/>
            </w:tcBorders>
            <w:shd w:val="clear" w:color="000000" w:fill="FFFFCC"/>
            <w:vAlign w:val="center"/>
            <w:hideMark/>
          </w:tcPr>
          <w:p w14:paraId="2A559AE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110" w:type="dxa"/>
            <w:tcBorders>
              <w:top w:val="single" w:sz="4" w:space="0" w:color="C0C0C0"/>
              <w:left w:val="nil"/>
              <w:bottom w:val="single" w:sz="4" w:space="0" w:color="C0C0C0"/>
              <w:right w:val="single" w:sz="4" w:space="0" w:color="C0C0C0"/>
            </w:tcBorders>
            <w:shd w:val="clear" w:color="000000" w:fill="FFFFCC"/>
            <w:vAlign w:val="center"/>
            <w:hideMark/>
          </w:tcPr>
          <w:p w14:paraId="31250A5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65" w:type="dxa"/>
            <w:tcBorders>
              <w:top w:val="single" w:sz="4" w:space="0" w:color="C0C0C0"/>
              <w:left w:val="nil"/>
              <w:bottom w:val="single" w:sz="4" w:space="0" w:color="C0C0C0"/>
              <w:right w:val="single" w:sz="4" w:space="0" w:color="C0C0C0"/>
            </w:tcBorders>
            <w:shd w:val="clear" w:color="000000" w:fill="FFFFCC"/>
            <w:vAlign w:val="center"/>
            <w:hideMark/>
          </w:tcPr>
          <w:p w14:paraId="750A140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945" w:type="dxa"/>
            <w:tcBorders>
              <w:top w:val="single" w:sz="4" w:space="0" w:color="C0C0C0"/>
              <w:left w:val="nil"/>
              <w:bottom w:val="single" w:sz="4" w:space="0" w:color="C0C0C0"/>
              <w:right w:val="single" w:sz="4" w:space="0" w:color="C0C0C0"/>
            </w:tcBorders>
            <w:shd w:val="clear" w:color="000000" w:fill="D7EAD3"/>
            <w:vAlign w:val="center"/>
            <w:hideMark/>
          </w:tcPr>
          <w:p w14:paraId="1EAE3BE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851" w:type="dxa"/>
            <w:tcBorders>
              <w:top w:val="single" w:sz="4" w:space="0" w:color="C0C0C0"/>
              <w:left w:val="nil"/>
              <w:bottom w:val="single" w:sz="4" w:space="0" w:color="C0C0C0"/>
              <w:right w:val="single" w:sz="4" w:space="0" w:color="C0C0C0"/>
            </w:tcBorders>
            <w:shd w:val="clear" w:color="000000" w:fill="D7EAD3"/>
            <w:vAlign w:val="center"/>
            <w:hideMark/>
          </w:tcPr>
          <w:p w14:paraId="1D3C3EE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961" w:type="dxa"/>
            <w:tcBorders>
              <w:top w:val="single" w:sz="4" w:space="0" w:color="C0C0C0"/>
              <w:left w:val="nil"/>
              <w:bottom w:val="single" w:sz="4" w:space="0" w:color="C0C0C0"/>
              <w:right w:val="single" w:sz="4" w:space="0" w:color="C0C0C0"/>
            </w:tcBorders>
            <w:shd w:val="clear" w:color="000000" w:fill="FFFFCC"/>
            <w:vAlign w:val="center"/>
            <w:hideMark/>
          </w:tcPr>
          <w:p w14:paraId="2B4693D7"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504AA36A" w14:textId="77777777" w:rsidTr="0026244D">
        <w:trPr>
          <w:trHeight w:val="450"/>
          <w:jc w:val="center"/>
        </w:trPr>
        <w:tc>
          <w:tcPr>
            <w:tcW w:w="361" w:type="dxa"/>
            <w:tcBorders>
              <w:top w:val="nil"/>
              <w:left w:val="nil"/>
              <w:bottom w:val="nil"/>
              <w:right w:val="nil"/>
            </w:tcBorders>
            <w:shd w:val="clear" w:color="000000" w:fill="B1A0C7"/>
            <w:noWrap/>
            <w:vAlign w:val="center"/>
            <w:hideMark/>
          </w:tcPr>
          <w:p w14:paraId="6ACD8731"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lastRenderedPageBreak/>
              <w:t>А</w:t>
            </w:r>
          </w:p>
        </w:tc>
        <w:tc>
          <w:tcPr>
            <w:tcW w:w="306" w:type="dxa"/>
            <w:tcBorders>
              <w:top w:val="nil"/>
              <w:left w:val="nil"/>
              <w:bottom w:val="nil"/>
              <w:right w:val="nil"/>
            </w:tcBorders>
            <w:shd w:val="clear" w:color="auto" w:fill="auto"/>
            <w:noWrap/>
            <w:vAlign w:val="bottom"/>
            <w:hideMark/>
          </w:tcPr>
          <w:p w14:paraId="69C84687"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346A04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w:t>
            </w:r>
          </w:p>
        </w:tc>
        <w:tc>
          <w:tcPr>
            <w:tcW w:w="1898" w:type="dxa"/>
            <w:tcBorders>
              <w:top w:val="nil"/>
              <w:left w:val="nil"/>
              <w:bottom w:val="single" w:sz="4" w:space="0" w:color="C0C0C0"/>
              <w:right w:val="single" w:sz="4" w:space="0" w:color="C0C0C0"/>
            </w:tcBorders>
            <w:shd w:val="clear" w:color="auto" w:fill="auto"/>
            <w:vAlign w:val="center"/>
            <w:hideMark/>
          </w:tcPr>
          <w:p w14:paraId="077EB715"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Амортизация основных средств и нематериальных активов</w:t>
            </w:r>
          </w:p>
        </w:tc>
        <w:tc>
          <w:tcPr>
            <w:tcW w:w="661" w:type="dxa"/>
            <w:tcBorders>
              <w:top w:val="nil"/>
              <w:left w:val="nil"/>
              <w:bottom w:val="single" w:sz="4" w:space="0" w:color="C0C0C0"/>
              <w:right w:val="single" w:sz="4" w:space="0" w:color="C0C0C0"/>
            </w:tcBorders>
            <w:shd w:val="clear" w:color="auto" w:fill="auto"/>
            <w:vAlign w:val="center"/>
            <w:hideMark/>
          </w:tcPr>
          <w:p w14:paraId="23424F76"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41EF298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793" w:type="dxa"/>
            <w:tcBorders>
              <w:top w:val="nil"/>
              <w:left w:val="nil"/>
              <w:bottom w:val="single" w:sz="4" w:space="0" w:color="C0C0C0"/>
              <w:right w:val="single" w:sz="4" w:space="0" w:color="C0C0C0"/>
            </w:tcBorders>
            <w:shd w:val="clear" w:color="000000" w:fill="D7EAD3"/>
            <w:vAlign w:val="center"/>
            <w:hideMark/>
          </w:tcPr>
          <w:p w14:paraId="0F17DFD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38,54</w:t>
            </w:r>
          </w:p>
        </w:tc>
        <w:tc>
          <w:tcPr>
            <w:tcW w:w="1036" w:type="dxa"/>
            <w:tcBorders>
              <w:top w:val="nil"/>
              <w:left w:val="nil"/>
              <w:bottom w:val="single" w:sz="4" w:space="0" w:color="C0C0C0"/>
              <w:right w:val="single" w:sz="4" w:space="0" w:color="C0C0C0"/>
            </w:tcBorders>
            <w:shd w:val="clear" w:color="000000" w:fill="D7EAD3"/>
            <w:vAlign w:val="center"/>
            <w:hideMark/>
          </w:tcPr>
          <w:p w14:paraId="21F38B8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035" w:type="dxa"/>
            <w:tcBorders>
              <w:top w:val="nil"/>
              <w:left w:val="nil"/>
              <w:bottom w:val="single" w:sz="4" w:space="0" w:color="C0C0C0"/>
              <w:right w:val="single" w:sz="4" w:space="0" w:color="C0C0C0"/>
            </w:tcBorders>
            <w:shd w:val="clear" w:color="000000" w:fill="D7EAD3"/>
            <w:vAlign w:val="center"/>
            <w:hideMark/>
          </w:tcPr>
          <w:p w14:paraId="173DACD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110" w:type="dxa"/>
            <w:tcBorders>
              <w:top w:val="nil"/>
              <w:left w:val="nil"/>
              <w:bottom w:val="single" w:sz="4" w:space="0" w:color="C0C0C0"/>
              <w:right w:val="single" w:sz="4" w:space="0" w:color="C0C0C0"/>
            </w:tcBorders>
            <w:shd w:val="clear" w:color="000000" w:fill="D7EAD3"/>
            <w:vAlign w:val="center"/>
            <w:hideMark/>
          </w:tcPr>
          <w:p w14:paraId="341D71C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8A3A54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110" w:type="dxa"/>
            <w:tcBorders>
              <w:top w:val="nil"/>
              <w:left w:val="nil"/>
              <w:bottom w:val="single" w:sz="4" w:space="0" w:color="C0C0C0"/>
              <w:right w:val="single" w:sz="4" w:space="0" w:color="C0C0C0"/>
            </w:tcBorders>
            <w:shd w:val="clear" w:color="000000" w:fill="D7EAD3"/>
            <w:vAlign w:val="center"/>
            <w:hideMark/>
          </w:tcPr>
          <w:p w14:paraId="6909876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065" w:type="dxa"/>
            <w:tcBorders>
              <w:top w:val="nil"/>
              <w:left w:val="nil"/>
              <w:bottom w:val="single" w:sz="4" w:space="0" w:color="C0C0C0"/>
              <w:right w:val="single" w:sz="4" w:space="0" w:color="C0C0C0"/>
            </w:tcBorders>
            <w:shd w:val="clear" w:color="000000" w:fill="D7EAD3"/>
            <w:vAlign w:val="center"/>
            <w:hideMark/>
          </w:tcPr>
          <w:p w14:paraId="2D9BC9F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4C9EE86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0745DC8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1E2A1A96"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5B6F9825" w14:textId="77777777" w:rsidTr="0026244D">
        <w:trPr>
          <w:trHeight w:val="1575"/>
          <w:jc w:val="center"/>
        </w:trPr>
        <w:tc>
          <w:tcPr>
            <w:tcW w:w="361" w:type="dxa"/>
            <w:tcBorders>
              <w:top w:val="nil"/>
              <w:left w:val="nil"/>
              <w:bottom w:val="nil"/>
              <w:right w:val="nil"/>
            </w:tcBorders>
            <w:shd w:val="clear" w:color="000000" w:fill="B1A0C7"/>
            <w:noWrap/>
            <w:vAlign w:val="center"/>
            <w:hideMark/>
          </w:tcPr>
          <w:p w14:paraId="5A6BF8D1"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А</w:t>
            </w:r>
          </w:p>
        </w:tc>
        <w:tc>
          <w:tcPr>
            <w:tcW w:w="306" w:type="dxa"/>
            <w:tcBorders>
              <w:top w:val="nil"/>
              <w:left w:val="nil"/>
              <w:bottom w:val="nil"/>
              <w:right w:val="nil"/>
            </w:tcBorders>
            <w:shd w:val="clear" w:color="auto" w:fill="auto"/>
            <w:noWrap/>
            <w:vAlign w:val="bottom"/>
            <w:hideMark/>
          </w:tcPr>
          <w:p w14:paraId="7B35458F"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5BA84C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7.1</w:t>
            </w:r>
          </w:p>
        </w:tc>
        <w:tc>
          <w:tcPr>
            <w:tcW w:w="1898" w:type="dxa"/>
            <w:tcBorders>
              <w:top w:val="nil"/>
              <w:left w:val="nil"/>
              <w:bottom w:val="single" w:sz="4" w:space="0" w:color="C0C0C0"/>
              <w:right w:val="single" w:sz="4" w:space="0" w:color="C0C0C0"/>
            </w:tcBorders>
            <w:shd w:val="clear" w:color="auto" w:fill="auto"/>
            <w:vAlign w:val="center"/>
            <w:hideMark/>
          </w:tcPr>
          <w:p w14:paraId="1F84634B" w14:textId="77777777" w:rsidR="0026244D" w:rsidRPr="0026244D" w:rsidRDefault="0026244D" w:rsidP="0026244D">
            <w:pPr>
              <w:ind w:firstLineChars="100" w:firstLine="120"/>
              <w:rPr>
                <w:rFonts w:ascii="Tahoma" w:hAnsi="Tahoma" w:cs="Tahoma"/>
                <w:b/>
                <w:bCs/>
                <w:color w:val="000000"/>
                <w:sz w:val="12"/>
                <w:szCs w:val="12"/>
              </w:rPr>
            </w:pPr>
            <w:r w:rsidRPr="0026244D">
              <w:rPr>
                <w:rFonts w:ascii="Tahoma" w:hAnsi="Tahoma" w:cs="Tahoma"/>
                <w:b/>
                <w:bCs/>
                <w:color w:val="000000"/>
                <w:sz w:val="12"/>
                <w:szCs w:val="12"/>
              </w:rPr>
              <w:t>Амортизация основных средств</w:t>
            </w:r>
          </w:p>
        </w:tc>
        <w:tc>
          <w:tcPr>
            <w:tcW w:w="661" w:type="dxa"/>
            <w:tcBorders>
              <w:top w:val="nil"/>
              <w:left w:val="nil"/>
              <w:bottom w:val="single" w:sz="4" w:space="0" w:color="C0C0C0"/>
              <w:right w:val="single" w:sz="4" w:space="0" w:color="C0C0C0"/>
            </w:tcBorders>
            <w:shd w:val="clear" w:color="auto" w:fill="auto"/>
            <w:vAlign w:val="center"/>
            <w:hideMark/>
          </w:tcPr>
          <w:p w14:paraId="34E1F309"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5B35825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793" w:type="dxa"/>
            <w:tcBorders>
              <w:top w:val="nil"/>
              <w:left w:val="nil"/>
              <w:bottom w:val="single" w:sz="4" w:space="0" w:color="C0C0C0"/>
              <w:right w:val="single" w:sz="4" w:space="0" w:color="C0C0C0"/>
            </w:tcBorders>
            <w:shd w:val="clear" w:color="000000" w:fill="FFFFCC"/>
            <w:vAlign w:val="center"/>
            <w:hideMark/>
          </w:tcPr>
          <w:p w14:paraId="2ED6879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38,54</w:t>
            </w:r>
          </w:p>
        </w:tc>
        <w:tc>
          <w:tcPr>
            <w:tcW w:w="1036" w:type="dxa"/>
            <w:tcBorders>
              <w:top w:val="nil"/>
              <w:left w:val="nil"/>
              <w:bottom w:val="single" w:sz="4" w:space="0" w:color="C0C0C0"/>
              <w:right w:val="single" w:sz="4" w:space="0" w:color="C0C0C0"/>
            </w:tcBorders>
            <w:shd w:val="clear" w:color="000000" w:fill="FFFFCC"/>
            <w:vAlign w:val="center"/>
            <w:hideMark/>
          </w:tcPr>
          <w:p w14:paraId="771D98D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035" w:type="dxa"/>
            <w:tcBorders>
              <w:top w:val="nil"/>
              <w:left w:val="nil"/>
              <w:bottom w:val="single" w:sz="4" w:space="0" w:color="C0C0C0"/>
              <w:right w:val="single" w:sz="4" w:space="0" w:color="C0C0C0"/>
            </w:tcBorders>
            <w:shd w:val="clear" w:color="000000" w:fill="FFFFCC"/>
            <w:vAlign w:val="center"/>
            <w:hideMark/>
          </w:tcPr>
          <w:p w14:paraId="457CF47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110" w:type="dxa"/>
            <w:tcBorders>
              <w:top w:val="nil"/>
              <w:left w:val="nil"/>
              <w:bottom w:val="single" w:sz="4" w:space="0" w:color="C0C0C0"/>
              <w:right w:val="single" w:sz="4" w:space="0" w:color="C0C0C0"/>
            </w:tcBorders>
            <w:shd w:val="clear" w:color="000000" w:fill="FFFFCC"/>
            <w:vAlign w:val="center"/>
            <w:hideMark/>
          </w:tcPr>
          <w:p w14:paraId="65BACE4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4A89106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110" w:type="dxa"/>
            <w:tcBorders>
              <w:top w:val="nil"/>
              <w:left w:val="nil"/>
              <w:bottom w:val="single" w:sz="4" w:space="0" w:color="C0C0C0"/>
              <w:right w:val="single" w:sz="4" w:space="0" w:color="C0C0C0"/>
            </w:tcBorders>
            <w:shd w:val="clear" w:color="000000" w:fill="FFFFCC"/>
            <w:vAlign w:val="center"/>
            <w:hideMark/>
          </w:tcPr>
          <w:p w14:paraId="074619C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065" w:type="dxa"/>
            <w:tcBorders>
              <w:top w:val="nil"/>
              <w:left w:val="nil"/>
              <w:bottom w:val="single" w:sz="4" w:space="0" w:color="C0C0C0"/>
              <w:right w:val="single" w:sz="4" w:space="0" w:color="C0C0C0"/>
            </w:tcBorders>
            <w:shd w:val="clear" w:color="000000" w:fill="FFFFCC"/>
            <w:vAlign w:val="center"/>
            <w:hideMark/>
          </w:tcPr>
          <w:p w14:paraId="2756C3A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469C9C8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012DF67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5B54B34E" w14:textId="77777777" w:rsidR="0026244D" w:rsidRPr="0026244D" w:rsidRDefault="0026244D" w:rsidP="0026244D">
            <w:pPr>
              <w:rPr>
                <w:rFonts w:ascii="Tahoma" w:hAnsi="Tahoma" w:cs="Tahoma"/>
                <w:sz w:val="12"/>
                <w:szCs w:val="12"/>
              </w:rPr>
            </w:pPr>
            <w:r w:rsidRPr="0026244D">
              <w:rPr>
                <w:rFonts w:ascii="Tahoma" w:hAnsi="Tahoma" w:cs="Tahoma"/>
                <w:sz w:val="12"/>
                <w:szCs w:val="12"/>
              </w:rPr>
              <w:t xml:space="preserve">отклонено регулятором по причине того, что установка по обеззараживанию воды </w:t>
            </w:r>
            <w:proofErr w:type="spellStart"/>
            <w:r w:rsidRPr="0026244D">
              <w:rPr>
                <w:rFonts w:ascii="Tahoma" w:hAnsi="Tahoma" w:cs="Tahoma"/>
                <w:sz w:val="12"/>
                <w:szCs w:val="12"/>
              </w:rPr>
              <w:t>самортизирована</w:t>
            </w:r>
            <w:proofErr w:type="spellEnd"/>
            <w:r w:rsidRPr="0026244D">
              <w:rPr>
                <w:rFonts w:ascii="Tahoma" w:hAnsi="Tahoma" w:cs="Tahoma"/>
                <w:sz w:val="12"/>
                <w:szCs w:val="12"/>
              </w:rPr>
              <w:t xml:space="preserve"> согласно представленной ведомости амортизации за 2019 год (стр. 136, том 1)</w:t>
            </w:r>
          </w:p>
        </w:tc>
      </w:tr>
      <w:tr w:rsidR="0026244D" w:rsidRPr="0026244D" w14:paraId="440BC77E" w14:textId="77777777" w:rsidTr="0026244D">
        <w:trPr>
          <w:trHeight w:val="300"/>
          <w:jc w:val="center"/>
        </w:trPr>
        <w:tc>
          <w:tcPr>
            <w:tcW w:w="361" w:type="dxa"/>
            <w:tcBorders>
              <w:top w:val="nil"/>
              <w:left w:val="nil"/>
              <w:bottom w:val="nil"/>
              <w:right w:val="nil"/>
            </w:tcBorders>
            <w:shd w:val="clear" w:color="000000" w:fill="B1A0C7"/>
            <w:noWrap/>
            <w:vAlign w:val="center"/>
            <w:hideMark/>
          </w:tcPr>
          <w:p w14:paraId="632C9C74"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А</w:t>
            </w:r>
          </w:p>
        </w:tc>
        <w:tc>
          <w:tcPr>
            <w:tcW w:w="306" w:type="dxa"/>
            <w:tcBorders>
              <w:top w:val="nil"/>
              <w:left w:val="nil"/>
              <w:bottom w:val="nil"/>
              <w:right w:val="nil"/>
            </w:tcBorders>
            <w:shd w:val="clear" w:color="auto" w:fill="auto"/>
            <w:noWrap/>
            <w:vAlign w:val="bottom"/>
            <w:hideMark/>
          </w:tcPr>
          <w:p w14:paraId="417B0640"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27ABA59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7.2</w:t>
            </w:r>
          </w:p>
        </w:tc>
        <w:tc>
          <w:tcPr>
            <w:tcW w:w="1898" w:type="dxa"/>
            <w:tcBorders>
              <w:top w:val="nil"/>
              <w:left w:val="nil"/>
              <w:bottom w:val="single" w:sz="4" w:space="0" w:color="C0C0C0"/>
              <w:right w:val="single" w:sz="4" w:space="0" w:color="C0C0C0"/>
            </w:tcBorders>
            <w:shd w:val="clear" w:color="auto" w:fill="auto"/>
            <w:vAlign w:val="center"/>
            <w:hideMark/>
          </w:tcPr>
          <w:p w14:paraId="7EFD1BC6" w14:textId="77777777" w:rsidR="0026244D" w:rsidRPr="0026244D" w:rsidRDefault="0026244D" w:rsidP="0026244D">
            <w:pPr>
              <w:ind w:firstLineChars="100" w:firstLine="120"/>
              <w:rPr>
                <w:rFonts w:ascii="Tahoma" w:hAnsi="Tahoma" w:cs="Tahoma"/>
                <w:b/>
                <w:bCs/>
                <w:color w:val="000000"/>
                <w:sz w:val="12"/>
                <w:szCs w:val="12"/>
              </w:rPr>
            </w:pPr>
            <w:r w:rsidRPr="0026244D">
              <w:rPr>
                <w:rFonts w:ascii="Tahoma" w:hAnsi="Tahoma" w:cs="Tahoma"/>
                <w:b/>
                <w:bCs/>
                <w:color w:val="000000"/>
                <w:sz w:val="12"/>
                <w:szCs w:val="12"/>
              </w:rPr>
              <w:t>Амортизация нематериальных активов</w:t>
            </w:r>
          </w:p>
        </w:tc>
        <w:tc>
          <w:tcPr>
            <w:tcW w:w="661" w:type="dxa"/>
            <w:tcBorders>
              <w:top w:val="nil"/>
              <w:left w:val="nil"/>
              <w:bottom w:val="single" w:sz="4" w:space="0" w:color="C0C0C0"/>
              <w:right w:val="single" w:sz="4" w:space="0" w:color="C0C0C0"/>
            </w:tcBorders>
            <w:shd w:val="clear" w:color="auto" w:fill="auto"/>
            <w:vAlign w:val="center"/>
            <w:hideMark/>
          </w:tcPr>
          <w:p w14:paraId="4F1F6D6B"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03B590B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000000" w:fill="FFFFCC"/>
            <w:vAlign w:val="center"/>
            <w:hideMark/>
          </w:tcPr>
          <w:p w14:paraId="677CA29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000000" w:fill="FFFFCC"/>
            <w:vAlign w:val="center"/>
            <w:hideMark/>
          </w:tcPr>
          <w:p w14:paraId="3375DE2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5" w:type="dxa"/>
            <w:tcBorders>
              <w:top w:val="nil"/>
              <w:left w:val="nil"/>
              <w:bottom w:val="single" w:sz="4" w:space="0" w:color="C0C0C0"/>
              <w:right w:val="single" w:sz="4" w:space="0" w:color="C0C0C0"/>
            </w:tcBorders>
            <w:shd w:val="clear" w:color="000000" w:fill="FFFFCC"/>
            <w:vAlign w:val="center"/>
            <w:hideMark/>
          </w:tcPr>
          <w:p w14:paraId="4BD88EE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4DF0179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0EC6524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6950284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43259FC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945" w:type="dxa"/>
            <w:tcBorders>
              <w:top w:val="nil"/>
              <w:left w:val="nil"/>
              <w:bottom w:val="single" w:sz="4" w:space="0" w:color="C0C0C0"/>
              <w:right w:val="single" w:sz="4" w:space="0" w:color="C0C0C0"/>
            </w:tcBorders>
            <w:shd w:val="clear" w:color="000000" w:fill="D7EAD3"/>
            <w:vAlign w:val="center"/>
            <w:hideMark/>
          </w:tcPr>
          <w:p w14:paraId="1570794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16E971A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14BA2435"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03EDB316" w14:textId="77777777" w:rsidTr="0026244D">
        <w:trPr>
          <w:trHeight w:val="300"/>
          <w:jc w:val="center"/>
        </w:trPr>
        <w:tc>
          <w:tcPr>
            <w:tcW w:w="361" w:type="dxa"/>
            <w:tcBorders>
              <w:top w:val="nil"/>
              <w:left w:val="nil"/>
              <w:bottom w:val="nil"/>
              <w:right w:val="nil"/>
            </w:tcBorders>
            <w:shd w:val="clear" w:color="000000" w:fill="00B050"/>
            <w:noWrap/>
            <w:vAlign w:val="center"/>
            <w:hideMark/>
          </w:tcPr>
          <w:p w14:paraId="12F0F622"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НР</w:t>
            </w:r>
          </w:p>
        </w:tc>
        <w:tc>
          <w:tcPr>
            <w:tcW w:w="306" w:type="dxa"/>
            <w:tcBorders>
              <w:top w:val="nil"/>
              <w:left w:val="nil"/>
              <w:bottom w:val="nil"/>
              <w:right w:val="nil"/>
            </w:tcBorders>
            <w:shd w:val="clear" w:color="auto" w:fill="auto"/>
            <w:noWrap/>
            <w:vAlign w:val="bottom"/>
            <w:hideMark/>
          </w:tcPr>
          <w:p w14:paraId="411F2329"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6294A73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w:t>
            </w:r>
          </w:p>
        </w:tc>
        <w:tc>
          <w:tcPr>
            <w:tcW w:w="1898" w:type="dxa"/>
            <w:tcBorders>
              <w:top w:val="nil"/>
              <w:left w:val="nil"/>
              <w:bottom w:val="single" w:sz="4" w:space="0" w:color="C0C0C0"/>
              <w:right w:val="single" w:sz="4" w:space="0" w:color="C0C0C0"/>
            </w:tcBorders>
            <w:shd w:val="clear" w:color="auto" w:fill="auto"/>
            <w:vAlign w:val="center"/>
            <w:hideMark/>
          </w:tcPr>
          <w:p w14:paraId="7BDF180E"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Расходы, связанные с оплатой налогов и сборов</w:t>
            </w:r>
          </w:p>
        </w:tc>
        <w:tc>
          <w:tcPr>
            <w:tcW w:w="661" w:type="dxa"/>
            <w:tcBorders>
              <w:top w:val="nil"/>
              <w:left w:val="nil"/>
              <w:bottom w:val="single" w:sz="4" w:space="0" w:color="C0C0C0"/>
              <w:right w:val="single" w:sz="4" w:space="0" w:color="C0C0C0"/>
            </w:tcBorders>
            <w:shd w:val="clear" w:color="auto" w:fill="auto"/>
            <w:vAlign w:val="center"/>
            <w:hideMark/>
          </w:tcPr>
          <w:p w14:paraId="38AACAB2"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0B2EE10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210,09</w:t>
            </w:r>
          </w:p>
        </w:tc>
        <w:tc>
          <w:tcPr>
            <w:tcW w:w="793" w:type="dxa"/>
            <w:tcBorders>
              <w:top w:val="nil"/>
              <w:left w:val="nil"/>
              <w:bottom w:val="single" w:sz="4" w:space="0" w:color="C0C0C0"/>
              <w:right w:val="single" w:sz="4" w:space="0" w:color="C0C0C0"/>
            </w:tcBorders>
            <w:shd w:val="clear" w:color="000000" w:fill="D7EAD3"/>
            <w:vAlign w:val="center"/>
            <w:hideMark/>
          </w:tcPr>
          <w:p w14:paraId="207AFB7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197,50</w:t>
            </w:r>
          </w:p>
        </w:tc>
        <w:tc>
          <w:tcPr>
            <w:tcW w:w="1036" w:type="dxa"/>
            <w:tcBorders>
              <w:top w:val="nil"/>
              <w:left w:val="nil"/>
              <w:bottom w:val="single" w:sz="4" w:space="0" w:color="C0C0C0"/>
              <w:right w:val="single" w:sz="4" w:space="0" w:color="C0C0C0"/>
            </w:tcBorders>
            <w:shd w:val="clear" w:color="000000" w:fill="D7EAD3"/>
            <w:vAlign w:val="center"/>
            <w:hideMark/>
          </w:tcPr>
          <w:p w14:paraId="290DFA1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205,40</w:t>
            </w:r>
          </w:p>
        </w:tc>
        <w:tc>
          <w:tcPr>
            <w:tcW w:w="1035" w:type="dxa"/>
            <w:tcBorders>
              <w:top w:val="nil"/>
              <w:left w:val="nil"/>
              <w:bottom w:val="single" w:sz="4" w:space="0" w:color="C0C0C0"/>
              <w:right w:val="single" w:sz="4" w:space="0" w:color="C0C0C0"/>
            </w:tcBorders>
            <w:shd w:val="clear" w:color="000000" w:fill="D7EAD3"/>
            <w:vAlign w:val="center"/>
            <w:hideMark/>
          </w:tcPr>
          <w:p w14:paraId="184039D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277,34</w:t>
            </w:r>
          </w:p>
        </w:tc>
        <w:tc>
          <w:tcPr>
            <w:tcW w:w="1110" w:type="dxa"/>
            <w:tcBorders>
              <w:top w:val="nil"/>
              <w:left w:val="nil"/>
              <w:bottom w:val="single" w:sz="4" w:space="0" w:color="C0C0C0"/>
              <w:right w:val="single" w:sz="4" w:space="0" w:color="C0C0C0"/>
            </w:tcBorders>
            <w:shd w:val="clear" w:color="000000" w:fill="D7EAD3"/>
            <w:vAlign w:val="center"/>
            <w:hideMark/>
          </w:tcPr>
          <w:p w14:paraId="72F7E61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2B43CDC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277,34</w:t>
            </w:r>
          </w:p>
        </w:tc>
        <w:tc>
          <w:tcPr>
            <w:tcW w:w="1110" w:type="dxa"/>
            <w:tcBorders>
              <w:top w:val="nil"/>
              <w:left w:val="nil"/>
              <w:bottom w:val="single" w:sz="4" w:space="0" w:color="C0C0C0"/>
              <w:right w:val="single" w:sz="4" w:space="0" w:color="C0C0C0"/>
            </w:tcBorders>
            <w:shd w:val="clear" w:color="000000" w:fill="D7EAD3"/>
            <w:vAlign w:val="center"/>
            <w:hideMark/>
          </w:tcPr>
          <w:p w14:paraId="633A7D8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15,37</w:t>
            </w:r>
          </w:p>
        </w:tc>
        <w:tc>
          <w:tcPr>
            <w:tcW w:w="1065" w:type="dxa"/>
            <w:tcBorders>
              <w:top w:val="nil"/>
              <w:left w:val="nil"/>
              <w:bottom w:val="single" w:sz="4" w:space="0" w:color="C0C0C0"/>
              <w:right w:val="single" w:sz="4" w:space="0" w:color="C0C0C0"/>
            </w:tcBorders>
            <w:shd w:val="clear" w:color="000000" w:fill="D7EAD3"/>
            <w:vAlign w:val="center"/>
            <w:hideMark/>
          </w:tcPr>
          <w:p w14:paraId="55EF426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292,71</w:t>
            </w:r>
          </w:p>
        </w:tc>
        <w:tc>
          <w:tcPr>
            <w:tcW w:w="945" w:type="dxa"/>
            <w:tcBorders>
              <w:top w:val="nil"/>
              <w:left w:val="nil"/>
              <w:bottom w:val="single" w:sz="4" w:space="0" w:color="C0C0C0"/>
              <w:right w:val="single" w:sz="4" w:space="0" w:color="C0C0C0"/>
            </w:tcBorders>
            <w:shd w:val="clear" w:color="000000" w:fill="D7EAD3"/>
            <w:vAlign w:val="center"/>
            <w:hideMark/>
          </w:tcPr>
          <w:p w14:paraId="56D3E58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74,76</w:t>
            </w:r>
          </w:p>
        </w:tc>
        <w:tc>
          <w:tcPr>
            <w:tcW w:w="851" w:type="dxa"/>
            <w:tcBorders>
              <w:top w:val="nil"/>
              <w:left w:val="nil"/>
              <w:bottom w:val="single" w:sz="4" w:space="0" w:color="C0C0C0"/>
              <w:right w:val="single" w:sz="4" w:space="0" w:color="C0C0C0"/>
            </w:tcBorders>
            <w:shd w:val="clear" w:color="000000" w:fill="D7EAD3"/>
            <w:vAlign w:val="center"/>
            <w:hideMark/>
          </w:tcPr>
          <w:p w14:paraId="1A1A348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217,95</w:t>
            </w:r>
          </w:p>
        </w:tc>
        <w:tc>
          <w:tcPr>
            <w:tcW w:w="961" w:type="dxa"/>
            <w:tcBorders>
              <w:top w:val="nil"/>
              <w:left w:val="nil"/>
              <w:bottom w:val="single" w:sz="4" w:space="0" w:color="C0C0C0"/>
              <w:right w:val="single" w:sz="4" w:space="0" w:color="C0C0C0"/>
            </w:tcBorders>
            <w:shd w:val="clear" w:color="000000" w:fill="FFFFCC"/>
            <w:vAlign w:val="center"/>
            <w:hideMark/>
          </w:tcPr>
          <w:p w14:paraId="7A5E04DE"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2AD6BD08" w14:textId="77777777" w:rsidTr="0026244D">
        <w:trPr>
          <w:trHeight w:val="675"/>
          <w:jc w:val="center"/>
        </w:trPr>
        <w:tc>
          <w:tcPr>
            <w:tcW w:w="361" w:type="dxa"/>
            <w:tcBorders>
              <w:top w:val="nil"/>
              <w:left w:val="nil"/>
              <w:bottom w:val="nil"/>
              <w:right w:val="nil"/>
            </w:tcBorders>
            <w:shd w:val="clear" w:color="000000" w:fill="00B050"/>
            <w:noWrap/>
            <w:vAlign w:val="center"/>
            <w:hideMark/>
          </w:tcPr>
          <w:p w14:paraId="50FBFEF9"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НР</w:t>
            </w:r>
          </w:p>
        </w:tc>
        <w:tc>
          <w:tcPr>
            <w:tcW w:w="306" w:type="dxa"/>
            <w:tcBorders>
              <w:top w:val="nil"/>
              <w:left w:val="nil"/>
              <w:bottom w:val="nil"/>
              <w:right w:val="nil"/>
            </w:tcBorders>
            <w:shd w:val="clear" w:color="auto" w:fill="auto"/>
            <w:noWrap/>
            <w:vAlign w:val="bottom"/>
            <w:hideMark/>
          </w:tcPr>
          <w:p w14:paraId="6E718832"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1482DC0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9.3</w:t>
            </w:r>
          </w:p>
        </w:tc>
        <w:tc>
          <w:tcPr>
            <w:tcW w:w="1898" w:type="dxa"/>
            <w:tcBorders>
              <w:top w:val="nil"/>
              <w:left w:val="nil"/>
              <w:bottom w:val="single" w:sz="4" w:space="0" w:color="C0C0C0"/>
              <w:right w:val="single" w:sz="4" w:space="0" w:color="C0C0C0"/>
            </w:tcBorders>
            <w:shd w:val="clear" w:color="auto" w:fill="auto"/>
            <w:vAlign w:val="center"/>
            <w:hideMark/>
          </w:tcPr>
          <w:p w14:paraId="7B3FC7BD"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Водный налог</w:t>
            </w:r>
          </w:p>
        </w:tc>
        <w:tc>
          <w:tcPr>
            <w:tcW w:w="661" w:type="dxa"/>
            <w:tcBorders>
              <w:top w:val="nil"/>
              <w:left w:val="nil"/>
              <w:bottom w:val="single" w:sz="4" w:space="0" w:color="C0C0C0"/>
              <w:right w:val="single" w:sz="4" w:space="0" w:color="C0C0C0"/>
            </w:tcBorders>
            <w:shd w:val="clear" w:color="auto" w:fill="auto"/>
            <w:vAlign w:val="center"/>
            <w:hideMark/>
          </w:tcPr>
          <w:p w14:paraId="58DE9DA3"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6F52595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210,09</w:t>
            </w:r>
          </w:p>
        </w:tc>
        <w:tc>
          <w:tcPr>
            <w:tcW w:w="793" w:type="dxa"/>
            <w:tcBorders>
              <w:top w:val="nil"/>
              <w:left w:val="nil"/>
              <w:bottom w:val="single" w:sz="4" w:space="0" w:color="C0C0C0"/>
              <w:right w:val="single" w:sz="4" w:space="0" w:color="C0C0C0"/>
            </w:tcBorders>
            <w:shd w:val="clear" w:color="000000" w:fill="FFFFCC"/>
            <w:vAlign w:val="center"/>
            <w:hideMark/>
          </w:tcPr>
          <w:p w14:paraId="453A6AB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197,50</w:t>
            </w:r>
          </w:p>
        </w:tc>
        <w:tc>
          <w:tcPr>
            <w:tcW w:w="1036" w:type="dxa"/>
            <w:tcBorders>
              <w:top w:val="nil"/>
              <w:left w:val="nil"/>
              <w:bottom w:val="single" w:sz="4" w:space="0" w:color="C0C0C0"/>
              <w:right w:val="single" w:sz="4" w:space="0" w:color="C0C0C0"/>
            </w:tcBorders>
            <w:shd w:val="clear" w:color="000000" w:fill="FFFFCC"/>
            <w:vAlign w:val="center"/>
            <w:hideMark/>
          </w:tcPr>
          <w:p w14:paraId="6D1D087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205,40</w:t>
            </w:r>
          </w:p>
        </w:tc>
        <w:tc>
          <w:tcPr>
            <w:tcW w:w="1035" w:type="dxa"/>
            <w:tcBorders>
              <w:top w:val="nil"/>
              <w:left w:val="nil"/>
              <w:bottom w:val="single" w:sz="4" w:space="0" w:color="C0C0C0"/>
              <w:right w:val="single" w:sz="4" w:space="0" w:color="C0C0C0"/>
            </w:tcBorders>
            <w:shd w:val="clear" w:color="000000" w:fill="FFFFCC"/>
            <w:vAlign w:val="center"/>
            <w:hideMark/>
          </w:tcPr>
          <w:p w14:paraId="0DDA54C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277,34</w:t>
            </w:r>
          </w:p>
        </w:tc>
        <w:tc>
          <w:tcPr>
            <w:tcW w:w="1110" w:type="dxa"/>
            <w:tcBorders>
              <w:top w:val="nil"/>
              <w:left w:val="nil"/>
              <w:bottom w:val="single" w:sz="4" w:space="0" w:color="C0C0C0"/>
              <w:right w:val="single" w:sz="4" w:space="0" w:color="C0C0C0"/>
            </w:tcBorders>
            <w:shd w:val="clear" w:color="000000" w:fill="FFFFCC"/>
            <w:vAlign w:val="center"/>
            <w:hideMark/>
          </w:tcPr>
          <w:p w14:paraId="0BF271D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6F05228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277,34</w:t>
            </w:r>
          </w:p>
        </w:tc>
        <w:tc>
          <w:tcPr>
            <w:tcW w:w="1110" w:type="dxa"/>
            <w:tcBorders>
              <w:top w:val="nil"/>
              <w:left w:val="nil"/>
              <w:bottom w:val="single" w:sz="4" w:space="0" w:color="C0C0C0"/>
              <w:right w:val="single" w:sz="4" w:space="0" w:color="C0C0C0"/>
            </w:tcBorders>
            <w:shd w:val="clear" w:color="000000" w:fill="FFFFCC"/>
            <w:vAlign w:val="center"/>
            <w:hideMark/>
          </w:tcPr>
          <w:p w14:paraId="3309CF4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15,37</w:t>
            </w:r>
          </w:p>
        </w:tc>
        <w:tc>
          <w:tcPr>
            <w:tcW w:w="1065" w:type="dxa"/>
            <w:tcBorders>
              <w:top w:val="nil"/>
              <w:left w:val="nil"/>
              <w:bottom w:val="single" w:sz="4" w:space="0" w:color="C0C0C0"/>
              <w:right w:val="single" w:sz="4" w:space="0" w:color="C0C0C0"/>
            </w:tcBorders>
            <w:shd w:val="clear" w:color="000000" w:fill="FFFFCC"/>
            <w:vAlign w:val="center"/>
            <w:hideMark/>
          </w:tcPr>
          <w:p w14:paraId="1A61F95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292,71</w:t>
            </w:r>
          </w:p>
        </w:tc>
        <w:tc>
          <w:tcPr>
            <w:tcW w:w="945" w:type="dxa"/>
            <w:tcBorders>
              <w:top w:val="nil"/>
              <w:left w:val="nil"/>
              <w:bottom w:val="single" w:sz="4" w:space="0" w:color="C0C0C0"/>
              <w:right w:val="single" w:sz="4" w:space="0" w:color="C0C0C0"/>
            </w:tcBorders>
            <w:shd w:val="clear" w:color="000000" w:fill="D7EAD3"/>
            <w:vAlign w:val="center"/>
            <w:hideMark/>
          </w:tcPr>
          <w:p w14:paraId="3BA64B1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74,76</w:t>
            </w:r>
          </w:p>
        </w:tc>
        <w:tc>
          <w:tcPr>
            <w:tcW w:w="851" w:type="dxa"/>
            <w:tcBorders>
              <w:top w:val="nil"/>
              <w:left w:val="nil"/>
              <w:bottom w:val="single" w:sz="4" w:space="0" w:color="C0C0C0"/>
              <w:right w:val="single" w:sz="4" w:space="0" w:color="C0C0C0"/>
            </w:tcBorders>
            <w:shd w:val="clear" w:color="000000" w:fill="D7EAD3"/>
            <w:vAlign w:val="center"/>
            <w:hideMark/>
          </w:tcPr>
          <w:p w14:paraId="759B100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217,95</w:t>
            </w:r>
          </w:p>
        </w:tc>
        <w:tc>
          <w:tcPr>
            <w:tcW w:w="961" w:type="dxa"/>
            <w:tcBorders>
              <w:top w:val="nil"/>
              <w:left w:val="nil"/>
              <w:bottom w:val="single" w:sz="4" w:space="0" w:color="C0C0C0"/>
              <w:right w:val="single" w:sz="4" w:space="0" w:color="C0C0C0"/>
            </w:tcBorders>
            <w:shd w:val="clear" w:color="000000" w:fill="FFFFCC"/>
            <w:vAlign w:val="center"/>
            <w:hideMark/>
          </w:tcPr>
          <w:p w14:paraId="58C22372" w14:textId="77777777" w:rsidR="0026244D" w:rsidRPr="0026244D" w:rsidRDefault="0026244D" w:rsidP="0026244D">
            <w:pPr>
              <w:rPr>
                <w:rFonts w:ascii="Tahoma" w:hAnsi="Tahoma" w:cs="Tahoma"/>
                <w:sz w:val="12"/>
                <w:szCs w:val="12"/>
              </w:rPr>
            </w:pPr>
            <w:r w:rsidRPr="0026244D">
              <w:rPr>
                <w:rFonts w:ascii="Tahoma" w:hAnsi="Tahoma" w:cs="Tahoma"/>
                <w:sz w:val="12"/>
                <w:szCs w:val="12"/>
              </w:rPr>
              <w:t>по расчету регулятора в соответствии со ст. 333.12 НК РФ</w:t>
            </w:r>
          </w:p>
        </w:tc>
      </w:tr>
      <w:tr w:rsidR="0026244D" w:rsidRPr="0026244D" w14:paraId="364E763B" w14:textId="77777777" w:rsidTr="0026244D">
        <w:trPr>
          <w:trHeight w:val="300"/>
          <w:jc w:val="center"/>
        </w:trPr>
        <w:tc>
          <w:tcPr>
            <w:tcW w:w="361" w:type="dxa"/>
            <w:tcBorders>
              <w:top w:val="nil"/>
              <w:left w:val="nil"/>
              <w:bottom w:val="nil"/>
              <w:right w:val="nil"/>
            </w:tcBorders>
            <w:shd w:val="clear" w:color="auto" w:fill="auto"/>
            <w:noWrap/>
            <w:vAlign w:val="center"/>
            <w:hideMark/>
          </w:tcPr>
          <w:p w14:paraId="0B1EB5F9"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3437D1AC"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5C73808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w:t>
            </w:r>
          </w:p>
        </w:tc>
        <w:tc>
          <w:tcPr>
            <w:tcW w:w="1898" w:type="dxa"/>
            <w:tcBorders>
              <w:top w:val="nil"/>
              <w:left w:val="nil"/>
              <w:bottom w:val="single" w:sz="4" w:space="0" w:color="C0C0C0"/>
              <w:right w:val="single" w:sz="4" w:space="0" w:color="C0C0C0"/>
            </w:tcBorders>
            <w:shd w:val="clear" w:color="auto" w:fill="auto"/>
            <w:vAlign w:val="center"/>
            <w:hideMark/>
          </w:tcPr>
          <w:p w14:paraId="5615F0F0"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Прибыль</w:t>
            </w:r>
          </w:p>
        </w:tc>
        <w:tc>
          <w:tcPr>
            <w:tcW w:w="661" w:type="dxa"/>
            <w:tcBorders>
              <w:top w:val="nil"/>
              <w:left w:val="nil"/>
              <w:bottom w:val="single" w:sz="4" w:space="0" w:color="C0C0C0"/>
              <w:right w:val="single" w:sz="4" w:space="0" w:color="C0C0C0"/>
            </w:tcBorders>
            <w:shd w:val="clear" w:color="auto" w:fill="auto"/>
            <w:vAlign w:val="center"/>
            <w:hideMark/>
          </w:tcPr>
          <w:p w14:paraId="22C90EBE"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1647438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793" w:type="dxa"/>
            <w:tcBorders>
              <w:top w:val="nil"/>
              <w:left w:val="nil"/>
              <w:bottom w:val="single" w:sz="4" w:space="0" w:color="C0C0C0"/>
              <w:right w:val="single" w:sz="4" w:space="0" w:color="C0C0C0"/>
            </w:tcBorders>
            <w:shd w:val="clear" w:color="000000" w:fill="D7EAD3"/>
            <w:vAlign w:val="center"/>
            <w:hideMark/>
          </w:tcPr>
          <w:p w14:paraId="46F7385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153A0DD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5" w:type="dxa"/>
            <w:tcBorders>
              <w:top w:val="nil"/>
              <w:left w:val="nil"/>
              <w:bottom w:val="single" w:sz="4" w:space="0" w:color="C0C0C0"/>
              <w:right w:val="single" w:sz="4" w:space="0" w:color="C0C0C0"/>
            </w:tcBorders>
            <w:shd w:val="clear" w:color="000000" w:fill="D7EAD3"/>
            <w:vAlign w:val="center"/>
            <w:hideMark/>
          </w:tcPr>
          <w:p w14:paraId="6F31EAF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690EE05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7AC22E4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0675E8C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747000B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07D8784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168BD35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0D37F213"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4977F8BB" w14:textId="77777777" w:rsidTr="0026244D">
        <w:trPr>
          <w:trHeight w:val="300"/>
          <w:jc w:val="center"/>
        </w:trPr>
        <w:tc>
          <w:tcPr>
            <w:tcW w:w="361" w:type="dxa"/>
            <w:tcBorders>
              <w:top w:val="nil"/>
              <w:left w:val="nil"/>
              <w:bottom w:val="nil"/>
              <w:right w:val="nil"/>
            </w:tcBorders>
            <w:shd w:val="clear" w:color="000000" w:fill="00B050"/>
            <w:noWrap/>
            <w:vAlign w:val="center"/>
            <w:hideMark/>
          </w:tcPr>
          <w:p w14:paraId="7B1A792A"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НР</w:t>
            </w:r>
          </w:p>
        </w:tc>
        <w:tc>
          <w:tcPr>
            <w:tcW w:w="306" w:type="dxa"/>
            <w:tcBorders>
              <w:top w:val="nil"/>
              <w:left w:val="nil"/>
              <w:bottom w:val="nil"/>
              <w:right w:val="nil"/>
            </w:tcBorders>
            <w:shd w:val="clear" w:color="auto" w:fill="auto"/>
            <w:noWrap/>
            <w:vAlign w:val="bottom"/>
            <w:hideMark/>
          </w:tcPr>
          <w:p w14:paraId="41A74841"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98BB32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11</w:t>
            </w:r>
          </w:p>
        </w:tc>
        <w:tc>
          <w:tcPr>
            <w:tcW w:w="1898" w:type="dxa"/>
            <w:tcBorders>
              <w:top w:val="nil"/>
              <w:left w:val="nil"/>
              <w:bottom w:val="single" w:sz="4" w:space="0" w:color="C0C0C0"/>
              <w:right w:val="single" w:sz="4" w:space="0" w:color="C0C0C0"/>
            </w:tcBorders>
            <w:shd w:val="clear" w:color="auto" w:fill="auto"/>
            <w:vAlign w:val="center"/>
            <w:hideMark/>
          </w:tcPr>
          <w:p w14:paraId="0F652C06"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Недополученные доходы/выпадающие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3756ACE2"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1333379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793" w:type="dxa"/>
            <w:tcBorders>
              <w:top w:val="nil"/>
              <w:left w:val="nil"/>
              <w:bottom w:val="single" w:sz="4" w:space="0" w:color="C0C0C0"/>
              <w:right w:val="single" w:sz="4" w:space="0" w:color="C0C0C0"/>
            </w:tcBorders>
            <w:shd w:val="clear" w:color="000000" w:fill="FFFFCC"/>
            <w:vAlign w:val="center"/>
            <w:hideMark/>
          </w:tcPr>
          <w:p w14:paraId="2EE94FE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47AA86B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5" w:type="dxa"/>
            <w:tcBorders>
              <w:top w:val="nil"/>
              <w:left w:val="nil"/>
              <w:bottom w:val="single" w:sz="4" w:space="0" w:color="C0C0C0"/>
              <w:right w:val="single" w:sz="4" w:space="0" w:color="C0C0C0"/>
            </w:tcBorders>
            <w:shd w:val="clear" w:color="000000" w:fill="FFFFCC"/>
            <w:vAlign w:val="center"/>
            <w:hideMark/>
          </w:tcPr>
          <w:p w14:paraId="73FFE13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FFFFCC"/>
            <w:vAlign w:val="center"/>
            <w:hideMark/>
          </w:tcPr>
          <w:p w14:paraId="3A70E68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FFFFCC"/>
            <w:vAlign w:val="center"/>
            <w:hideMark/>
          </w:tcPr>
          <w:p w14:paraId="1848D58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FFFFCC"/>
            <w:vAlign w:val="center"/>
            <w:hideMark/>
          </w:tcPr>
          <w:p w14:paraId="3D34B25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29AAE86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1CA2C31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2B22ECA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75DD64FB"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4F3BCFC2" w14:textId="77777777" w:rsidTr="0026244D">
        <w:trPr>
          <w:trHeight w:val="555"/>
          <w:jc w:val="center"/>
        </w:trPr>
        <w:tc>
          <w:tcPr>
            <w:tcW w:w="361" w:type="dxa"/>
            <w:tcBorders>
              <w:top w:val="nil"/>
              <w:left w:val="nil"/>
              <w:bottom w:val="nil"/>
              <w:right w:val="nil"/>
            </w:tcBorders>
            <w:shd w:val="clear" w:color="000000" w:fill="00B050"/>
            <w:noWrap/>
            <w:vAlign w:val="center"/>
            <w:hideMark/>
          </w:tcPr>
          <w:p w14:paraId="1A8DE80A"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НР</w:t>
            </w:r>
          </w:p>
        </w:tc>
        <w:tc>
          <w:tcPr>
            <w:tcW w:w="306" w:type="dxa"/>
            <w:tcBorders>
              <w:top w:val="nil"/>
              <w:left w:val="nil"/>
              <w:bottom w:val="nil"/>
              <w:right w:val="nil"/>
            </w:tcBorders>
            <w:shd w:val="clear" w:color="auto" w:fill="auto"/>
            <w:noWrap/>
            <w:vAlign w:val="bottom"/>
            <w:hideMark/>
          </w:tcPr>
          <w:p w14:paraId="510B93C2"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430684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13</w:t>
            </w:r>
          </w:p>
        </w:tc>
        <w:tc>
          <w:tcPr>
            <w:tcW w:w="1898" w:type="dxa"/>
            <w:tcBorders>
              <w:top w:val="nil"/>
              <w:left w:val="nil"/>
              <w:bottom w:val="single" w:sz="4" w:space="0" w:color="C0C0C0"/>
              <w:right w:val="single" w:sz="4" w:space="0" w:color="C0C0C0"/>
            </w:tcBorders>
            <w:shd w:val="clear" w:color="auto" w:fill="auto"/>
            <w:vAlign w:val="center"/>
            <w:hideMark/>
          </w:tcPr>
          <w:p w14:paraId="101DF7E4"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Экономически не обоснованные доходы прошлых периодов регулирования</w:t>
            </w:r>
          </w:p>
        </w:tc>
        <w:tc>
          <w:tcPr>
            <w:tcW w:w="661" w:type="dxa"/>
            <w:tcBorders>
              <w:top w:val="nil"/>
              <w:left w:val="nil"/>
              <w:bottom w:val="single" w:sz="4" w:space="0" w:color="C0C0C0"/>
              <w:right w:val="single" w:sz="4" w:space="0" w:color="C0C0C0"/>
            </w:tcBorders>
            <w:shd w:val="clear" w:color="auto" w:fill="auto"/>
            <w:vAlign w:val="center"/>
            <w:hideMark/>
          </w:tcPr>
          <w:p w14:paraId="68BB95DB"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7F70DCF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000000" w:fill="FFFFCC"/>
            <w:vAlign w:val="center"/>
            <w:hideMark/>
          </w:tcPr>
          <w:p w14:paraId="27D97A2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000000" w:fill="FFFFCC"/>
            <w:vAlign w:val="center"/>
            <w:hideMark/>
          </w:tcPr>
          <w:p w14:paraId="5D2FC0D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176,98</w:t>
            </w:r>
          </w:p>
        </w:tc>
        <w:tc>
          <w:tcPr>
            <w:tcW w:w="1035" w:type="dxa"/>
            <w:tcBorders>
              <w:top w:val="nil"/>
              <w:left w:val="nil"/>
              <w:bottom w:val="single" w:sz="4" w:space="0" w:color="C0C0C0"/>
              <w:right w:val="single" w:sz="4" w:space="0" w:color="C0C0C0"/>
            </w:tcBorders>
            <w:shd w:val="clear" w:color="000000" w:fill="FFFFCC"/>
            <w:vAlign w:val="center"/>
            <w:hideMark/>
          </w:tcPr>
          <w:p w14:paraId="0C07064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04888E6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05CC29F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047297B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B32F6B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45" w:type="dxa"/>
            <w:tcBorders>
              <w:top w:val="nil"/>
              <w:left w:val="nil"/>
              <w:bottom w:val="single" w:sz="4" w:space="0" w:color="C0C0C0"/>
              <w:right w:val="single" w:sz="4" w:space="0" w:color="C0C0C0"/>
            </w:tcBorders>
            <w:shd w:val="clear" w:color="000000" w:fill="D7EAD3"/>
            <w:vAlign w:val="center"/>
            <w:hideMark/>
          </w:tcPr>
          <w:p w14:paraId="2D2E820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6C3FE47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6A2CAED3"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1855D68B"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449E3006" w14:textId="77777777" w:rsidR="0026244D" w:rsidRPr="0026244D" w:rsidRDefault="0026244D" w:rsidP="0026244D">
            <w:pPr>
              <w:rPr>
                <w:rFonts w:ascii="Tahoma" w:hAnsi="Tahoma" w:cs="Tahoma"/>
                <w:b/>
                <w:bCs/>
                <w:sz w:val="12"/>
                <w:szCs w:val="12"/>
              </w:rPr>
            </w:pPr>
          </w:p>
        </w:tc>
        <w:tc>
          <w:tcPr>
            <w:tcW w:w="306" w:type="dxa"/>
            <w:tcBorders>
              <w:top w:val="nil"/>
              <w:left w:val="nil"/>
              <w:bottom w:val="nil"/>
              <w:right w:val="nil"/>
            </w:tcBorders>
            <w:shd w:val="clear" w:color="auto" w:fill="auto"/>
            <w:noWrap/>
            <w:vAlign w:val="bottom"/>
            <w:hideMark/>
          </w:tcPr>
          <w:p w14:paraId="03A53B43"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4DF2E1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w:t>
            </w:r>
          </w:p>
        </w:tc>
        <w:tc>
          <w:tcPr>
            <w:tcW w:w="1898" w:type="dxa"/>
            <w:tcBorders>
              <w:top w:val="nil"/>
              <w:left w:val="nil"/>
              <w:bottom w:val="single" w:sz="4" w:space="0" w:color="C0C0C0"/>
              <w:right w:val="single" w:sz="4" w:space="0" w:color="C0C0C0"/>
            </w:tcBorders>
            <w:shd w:val="clear" w:color="auto" w:fill="auto"/>
            <w:vAlign w:val="center"/>
            <w:hideMark/>
          </w:tcPr>
          <w:p w14:paraId="30F7FD66"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НВВ без НДС</w:t>
            </w:r>
          </w:p>
        </w:tc>
        <w:tc>
          <w:tcPr>
            <w:tcW w:w="661" w:type="dxa"/>
            <w:tcBorders>
              <w:top w:val="nil"/>
              <w:left w:val="nil"/>
              <w:bottom w:val="single" w:sz="4" w:space="0" w:color="C0C0C0"/>
              <w:right w:val="single" w:sz="4" w:space="0" w:color="C0C0C0"/>
            </w:tcBorders>
            <w:shd w:val="clear" w:color="auto" w:fill="auto"/>
            <w:vAlign w:val="center"/>
            <w:hideMark/>
          </w:tcPr>
          <w:p w14:paraId="34C11230"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6DE396F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2 825,33</w:t>
            </w:r>
          </w:p>
        </w:tc>
        <w:tc>
          <w:tcPr>
            <w:tcW w:w="793" w:type="dxa"/>
            <w:tcBorders>
              <w:top w:val="nil"/>
              <w:left w:val="nil"/>
              <w:bottom w:val="single" w:sz="4" w:space="0" w:color="C0C0C0"/>
              <w:right w:val="single" w:sz="4" w:space="0" w:color="C0C0C0"/>
            </w:tcBorders>
            <w:shd w:val="clear" w:color="000000" w:fill="D7EAD3"/>
            <w:vAlign w:val="center"/>
            <w:hideMark/>
          </w:tcPr>
          <w:p w14:paraId="4F24B37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3 643,46</w:t>
            </w:r>
          </w:p>
        </w:tc>
        <w:tc>
          <w:tcPr>
            <w:tcW w:w="1036" w:type="dxa"/>
            <w:tcBorders>
              <w:top w:val="nil"/>
              <w:left w:val="nil"/>
              <w:bottom w:val="single" w:sz="4" w:space="0" w:color="C0C0C0"/>
              <w:right w:val="single" w:sz="4" w:space="0" w:color="C0C0C0"/>
            </w:tcBorders>
            <w:shd w:val="clear" w:color="000000" w:fill="D7EAD3"/>
            <w:vAlign w:val="center"/>
            <w:hideMark/>
          </w:tcPr>
          <w:p w14:paraId="4E06B02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2 377,23</w:t>
            </w:r>
          </w:p>
        </w:tc>
        <w:tc>
          <w:tcPr>
            <w:tcW w:w="1035" w:type="dxa"/>
            <w:tcBorders>
              <w:top w:val="nil"/>
              <w:left w:val="nil"/>
              <w:bottom w:val="single" w:sz="4" w:space="0" w:color="C0C0C0"/>
              <w:right w:val="single" w:sz="4" w:space="0" w:color="C0C0C0"/>
            </w:tcBorders>
            <w:shd w:val="clear" w:color="000000" w:fill="D7EAD3"/>
            <w:vAlign w:val="center"/>
            <w:hideMark/>
          </w:tcPr>
          <w:p w14:paraId="71A1B28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000000" w:fill="D7EAD3"/>
            <w:vAlign w:val="center"/>
            <w:hideMark/>
          </w:tcPr>
          <w:p w14:paraId="634A820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3C6B9ED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000000" w:fill="D7EAD3"/>
            <w:vAlign w:val="center"/>
            <w:hideMark/>
          </w:tcPr>
          <w:p w14:paraId="07BA46F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-11,31</w:t>
            </w:r>
          </w:p>
        </w:tc>
        <w:tc>
          <w:tcPr>
            <w:tcW w:w="1065" w:type="dxa"/>
            <w:tcBorders>
              <w:top w:val="nil"/>
              <w:left w:val="nil"/>
              <w:bottom w:val="single" w:sz="4" w:space="0" w:color="C0C0C0"/>
              <w:right w:val="single" w:sz="4" w:space="0" w:color="C0C0C0"/>
            </w:tcBorders>
            <w:shd w:val="clear" w:color="000000" w:fill="D7EAD3"/>
            <w:vAlign w:val="center"/>
            <w:hideMark/>
          </w:tcPr>
          <w:p w14:paraId="10418B4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3 075,47</w:t>
            </w:r>
          </w:p>
        </w:tc>
        <w:tc>
          <w:tcPr>
            <w:tcW w:w="945" w:type="dxa"/>
            <w:tcBorders>
              <w:top w:val="nil"/>
              <w:left w:val="nil"/>
              <w:bottom w:val="single" w:sz="4" w:space="0" w:color="C0C0C0"/>
              <w:right w:val="single" w:sz="4" w:space="0" w:color="C0C0C0"/>
            </w:tcBorders>
            <w:shd w:val="clear" w:color="000000" w:fill="D7EAD3"/>
            <w:vAlign w:val="center"/>
            <w:hideMark/>
          </w:tcPr>
          <w:p w14:paraId="3D8843C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1 466,14</w:t>
            </w:r>
          </w:p>
        </w:tc>
        <w:tc>
          <w:tcPr>
            <w:tcW w:w="851" w:type="dxa"/>
            <w:tcBorders>
              <w:top w:val="nil"/>
              <w:left w:val="nil"/>
              <w:bottom w:val="single" w:sz="4" w:space="0" w:color="C0C0C0"/>
              <w:right w:val="single" w:sz="4" w:space="0" w:color="C0C0C0"/>
            </w:tcBorders>
            <w:shd w:val="clear" w:color="000000" w:fill="D7EAD3"/>
            <w:vAlign w:val="center"/>
            <w:hideMark/>
          </w:tcPr>
          <w:p w14:paraId="2F9D439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1 609,33</w:t>
            </w:r>
          </w:p>
        </w:tc>
        <w:tc>
          <w:tcPr>
            <w:tcW w:w="961" w:type="dxa"/>
            <w:tcBorders>
              <w:top w:val="nil"/>
              <w:left w:val="nil"/>
              <w:bottom w:val="single" w:sz="4" w:space="0" w:color="C0C0C0"/>
              <w:right w:val="single" w:sz="4" w:space="0" w:color="C0C0C0"/>
            </w:tcBorders>
            <w:shd w:val="clear" w:color="000000" w:fill="FFFFCC"/>
            <w:vAlign w:val="center"/>
            <w:hideMark/>
          </w:tcPr>
          <w:p w14:paraId="3F3611CE"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0C978056"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301449A5" w14:textId="77777777" w:rsidR="0026244D" w:rsidRPr="0026244D" w:rsidRDefault="0026244D" w:rsidP="0026244D">
            <w:pPr>
              <w:rPr>
                <w:rFonts w:ascii="Tahoma" w:hAnsi="Tahoma" w:cs="Tahoma"/>
                <w:b/>
                <w:bCs/>
                <w:sz w:val="12"/>
                <w:szCs w:val="12"/>
              </w:rPr>
            </w:pPr>
          </w:p>
        </w:tc>
        <w:tc>
          <w:tcPr>
            <w:tcW w:w="306" w:type="dxa"/>
            <w:tcBorders>
              <w:top w:val="nil"/>
              <w:left w:val="nil"/>
              <w:bottom w:val="nil"/>
              <w:right w:val="nil"/>
            </w:tcBorders>
            <w:shd w:val="clear" w:color="auto" w:fill="auto"/>
            <w:noWrap/>
            <w:vAlign w:val="bottom"/>
            <w:hideMark/>
          </w:tcPr>
          <w:p w14:paraId="155A0CCB"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AA9970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15.1</w:t>
            </w:r>
          </w:p>
        </w:tc>
        <w:tc>
          <w:tcPr>
            <w:tcW w:w="1898" w:type="dxa"/>
            <w:tcBorders>
              <w:top w:val="nil"/>
              <w:left w:val="nil"/>
              <w:bottom w:val="single" w:sz="4" w:space="0" w:color="C0C0C0"/>
              <w:right w:val="single" w:sz="4" w:space="0" w:color="C0C0C0"/>
            </w:tcBorders>
            <w:shd w:val="clear" w:color="auto" w:fill="auto"/>
            <w:vAlign w:val="center"/>
            <w:hideMark/>
          </w:tcPr>
          <w:p w14:paraId="17137B67"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На потребительский рынок</w:t>
            </w:r>
          </w:p>
        </w:tc>
        <w:tc>
          <w:tcPr>
            <w:tcW w:w="661" w:type="dxa"/>
            <w:tcBorders>
              <w:top w:val="nil"/>
              <w:left w:val="nil"/>
              <w:bottom w:val="single" w:sz="4" w:space="0" w:color="C0C0C0"/>
              <w:right w:val="single" w:sz="4" w:space="0" w:color="C0C0C0"/>
            </w:tcBorders>
            <w:shd w:val="clear" w:color="auto" w:fill="auto"/>
            <w:vAlign w:val="center"/>
            <w:hideMark/>
          </w:tcPr>
          <w:p w14:paraId="6171D710"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675466F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41,33</w:t>
            </w:r>
          </w:p>
        </w:tc>
        <w:tc>
          <w:tcPr>
            <w:tcW w:w="793" w:type="dxa"/>
            <w:tcBorders>
              <w:top w:val="nil"/>
              <w:left w:val="nil"/>
              <w:bottom w:val="single" w:sz="4" w:space="0" w:color="C0C0C0"/>
              <w:right w:val="single" w:sz="4" w:space="0" w:color="C0C0C0"/>
            </w:tcBorders>
            <w:shd w:val="clear" w:color="000000" w:fill="D7EAD3"/>
            <w:vAlign w:val="center"/>
            <w:hideMark/>
          </w:tcPr>
          <w:p w14:paraId="2BFDF52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49,03</w:t>
            </w:r>
          </w:p>
        </w:tc>
        <w:tc>
          <w:tcPr>
            <w:tcW w:w="1036" w:type="dxa"/>
            <w:tcBorders>
              <w:top w:val="nil"/>
              <w:left w:val="nil"/>
              <w:bottom w:val="single" w:sz="4" w:space="0" w:color="C0C0C0"/>
              <w:right w:val="single" w:sz="4" w:space="0" w:color="C0C0C0"/>
            </w:tcBorders>
            <w:shd w:val="clear" w:color="000000" w:fill="D7EAD3"/>
            <w:vAlign w:val="center"/>
            <w:hideMark/>
          </w:tcPr>
          <w:p w14:paraId="48B1DB1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28,27</w:t>
            </w:r>
          </w:p>
        </w:tc>
        <w:tc>
          <w:tcPr>
            <w:tcW w:w="1035" w:type="dxa"/>
            <w:tcBorders>
              <w:top w:val="nil"/>
              <w:left w:val="nil"/>
              <w:bottom w:val="single" w:sz="4" w:space="0" w:color="C0C0C0"/>
              <w:right w:val="single" w:sz="4" w:space="0" w:color="C0C0C0"/>
            </w:tcBorders>
            <w:shd w:val="clear" w:color="000000" w:fill="D7EAD3"/>
            <w:vAlign w:val="center"/>
            <w:hideMark/>
          </w:tcPr>
          <w:p w14:paraId="6A2DDA1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45,16</w:t>
            </w:r>
          </w:p>
        </w:tc>
        <w:tc>
          <w:tcPr>
            <w:tcW w:w="1110" w:type="dxa"/>
            <w:tcBorders>
              <w:top w:val="nil"/>
              <w:left w:val="nil"/>
              <w:bottom w:val="single" w:sz="4" w:space="0" w:color="C0C0C0"/>
              <w:right w:val="single" w:sz="4" w:space="0" w:color="C0C0C0"/>
            </w:tcBorders>
            <w:shd w:val="clear" w:color="000000" w:fill="D7EAD3"/>
            <w:vAlign w:val="center"/>
            <w:hideMark/>
          </w:tcPr>
          <w:p w14:paraId="7C157A8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5F0B624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45,16</w:t>
            </w:r>
          </w:p>
        </w:tc>
        <w:tc>
          <w:tcPr>
            <w:tcW w:w="1110" w:type="dxa"/>
            <w:tcBorders>
              <w:top w:val="nil"/>
              <w:left w:val="nil"/>
              <w:bottom w:val="single" w:sz="4" w:space="0" w:color="C0C0C0"/>
              <w:right w:val="single" w:sz="4" w:space="0" w:color="C0C0C0"/>
            </w:tcBorders>
            <w:shd w:val="clear" w:color="000000" w:fill="D7EAD3"/>
            <w:vAlign w:val="center"/>
            <w:hideMark/>
          </w:tcPr>
          <w:p w14:paraId="52C5AC0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-0,17</w:t>
            </w:r>
          </w:p>
        </w:tc>
        <w:tc>
          <w:tcPr>
            <w:tcW w:w="1065" w:type="dxa"/>
            <w:tcBorders>
              <w:top w:val="nil"/>
              <w:left w:val="nil"/>
              <w:bottom w:val="single" w:sz="4" w:space="0" w:color="C0C0C0"/>
              <w:right w:val="single" w:sz="4" w:space="0" w:color="C0C0C0"/>
            </w:tcBorders>
            <w:shd w:val="clear" w:color="000000" w:fill="D7EAD3"/>
            <w:vAlign w:val="center"/>
            <w:hideMark/>
          </w:tcPr>
          <w:p w14:paraId="0465AD3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44,99</w:t>
            </w:r>
          </w:p>
        </w:tc>
        <w:tc>
          <w:tcPr>
            <w:tcW w:w="945" w:type="dxa"/>
            <w:tcBorders>
              <w:top w:val="nil"/>
              <w:left w:val="nil"/>
              <w:bottom w:val="single" w:sz="4" w:space="0" w:color="C0C0C0"/>
              <w:right w:val="single" w:sz="4" w:space="0" w:color="C0C0C0"/>
            </w:tcBorders>
            <w:shd w:val="clear" w:color="000000" w:fill="D7EAD3"/>
            <w:vAlign w:val="center"/>
            <w:hideMark/>
          </w:tcPr>
          <w:p w14:paraId="4BB3BA1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21,45</w:t>
            </w:r>
          </w:p>
        </w:tc>
        <w:tc>
          <w:tcPr>
            <w:tcW w:w="851" w:type="dxa"/>
            <w:tcBorders>
              <w:top w:val="nil"/>
              <w:left w:val="nil"/>
              <w:bottom w:val="single" w:sz="4" w:space="0" w:color="C0C0C0"/>
              <w:right w:val="single" w:sz="4" w:space="0" w:color="C0C0C0"/>
            </w:tcBorders>
            <w:shd w:val="clear" w:color="000000" w:fill="D7EAD3"/>
            <w:vAlign w:val="center"/>
            <w:hideMark/>
          </w:tcPr>
          <w:p w14:paraId="48F65E9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23,54</w:t>
            </w:r>
          </w:p>
        </w:tc>
        <w:tc>
          <w:tcPr>
            <w:tcW w:w="961" w:type="dxa"/>
            <w:tcBorders>
              <w:top w:val="nil"/>
              <w:left w:val="nil"/>
              <w:bottom w:val="single" w:sz="4" w:space="0" w:color="C0C0C0"/>
              <w:right w:val="single" w:sz="4" w:space="0" w:color="C0C0C0"/>
            </w:tcBorders>
            <w:shd w:val="clear" w:color="000000" w:fill="FFFFCC"/>
            <w:vAlign w:val="center"/>
            <w:hideMark/>
          </w:tcPr>
          <w:p w14:paraId="2E97B214"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728226BA"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2B231944"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7C8D1E1D"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4CC94BA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15.2</w:t>
            </w:r>
          </w:p>
        </w:tc>
        <w:tc>
          <w:tcPr>
            <w:tcW w:w="1898" w:type="dxa"/>
            <w:tcBorders>
              <w:top w:val="nil"/>
              <w:left w:val="nil"/>
              <w:bottom w:val="single" w:sz="4" w:space="0" w:color="C0C0C0"/>
              <w:right w:val="single" w:sz="4" w:space="0" w:color="C0C0C0"/>
            </w:tcBorders>
            <w:shd w:val="clear" w:color="auto" w:fill="auto"/>
            <w:vAlign w:val="center"/>
            <w:hideMark/>
          </w:tcPr>
          <w:p w14:paraId="61671429"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На собственные нужды производства</w:t>
            </w:r>
          </w:p>
        </w:tc>
        <w:tc>
          <w:tcPr>
            <w:tcW w:w="661" w:type="dxa"/>
            <w:tcBorders>
              <w:top w:val="nil"/>
              <w:left w:val="nil"/>
              <w:bottom w:val="single" w:sz="4" w:space="0" w:color="C0C0C0"/>
              <w:right w:val="single" w:sz="4" w:space="0" w:color="C0C0C0"/>
            </w:tcBorders>
            <w:shd w:val="clear" w:color="auto" w:fill="auto"/>
            <w:vAlign w:val="center"/>
            <w:hideMark/>
          </w:tcPr>
          <w:p w14:paraId="4A7D5D55"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46726A0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2 783,99</w:t>
            </w:r>
          </w:p>
        </w:tc>
        <w:tc>
          <w:tcPr>
            <w:tcW w:w="793" w:type="dxa"/>
            <w:tcBorders>
              <w:top w:val="nil"/>
              <w:left w:val="nil"/>
              <w:bottom w:val="single" w:sz="4" w:space="0" w:color="C0C0C0"/>
              <w:right w:val="single" w:sz="4" w:space="0" w:color="C0C0C0"/>
            </w:tcBorders>
            <w:shd w:val="clear" w:color="000000" w:fill="D7EAD3"/>
            <w:vAlign w:val="center"/>
            <w:hideMark/>
          </w:tcPr>
          <w:p w14:paraId="2E5B95A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3 594,42</w:t>
            </w:r>
          </w:p>
        </w:tc>
        <w:tc>
          <w:tcPr>
            <w:tcW w:w="1036" w:type="dxa"/>
            <w:tcBorders>
              <w:top w:val="nil"/>
              <w:left w:val="nil"/>
              <w:bottom w:val="single" w:sz="4" w:space="0" w:color="C0C0C0"/>
              <w:right w:val="single" w:sz="4" w:space="0" w:color="C0C0C0"/>
            </w:tcBorders>
            <w:shd w:val="clear" w:color="000000" w:fill="D7EAD3"/>
            <w:vAlign w:val="center"/>
            <w:hideMark/>
          </w:tcPr>
          <w:p w14:paraId="0A89A14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2 348,96</w:t>
            </w:r>
          </w:p>
        </w:tc>
        <w:tc>
          <w:tcPr>
            <w:tcW w:w="1035" w:type="dxa"/>
            <w:tcBorders>
              <w:top w:val="nil"/>
              <w:left w:val="nil"/>
              <w:bottom w:val="single" w:sz="4" w:space="0" w:color="C0C0C0"/>
              <w:right w:val="single" w:sz="4" w:space="0" w:color="C0C0C0"/>
            </w:tcBorders>
            <w:shd w:val="clear" w:color="000000" w:fill="D7EAD3"/>
            <w:vAlign w:val="center"/>
            <w:hideMark/>
          </w:tcPr>
          <w:p w14:paraId="5CFC162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3 041,62</w:t>
            </w:r>
          </w:p>
        </w:tc>
        <w:tc>
          <w:tcPr>
            <w:tcW w:w="1110" w:type="dxa"/>
            <w:tcBorders>
              <w:top w:val="nil"/>
              <w:left w:val="nil"/>
              <w:bottom w:val="single" w:sz="4" w:space="0" w:color="C0C0C0"/>
              <w:right w:val="single" w:sz="4" w:space="0" w:color="C0C0C0"/>
            </w:tcBorders>
            <w:shd w:val="clear" w:color="000000" w:fill="D7EAD3"/>
            <w:vAlign w:val="center"/>
            <w:hideMark/>
          </w:tcPr>
          <w:p w14:paraId="4DEB94D6"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61B9C36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3 041,62</w:t>
            </w:r>
          </w:p>
        </w:tc>
        <w:tc>
          <w:tcPr>
            <w:tcW w:w="1110" w:type="dxa"/>
            <w:tcBorders>
              <w:top w:val="nil"/>
              <w:left w:val="nil"/>
              <w:bottom w:val="single" w:sz="4" w:space="0" w:color="C0C0C0"/>
              <w:right w:val="single" w:sz="4" w:space="0" w:color="C0C0C0"/>
            </w:tcBorders>
            <w:shd w:val="clear" w:color="000000" w:fill="D7EAD3"/>
            <w:vAlign w:val="center"/>
            <w:hideMark/>
          </w:tcPr>
          <w:p w14:paraId="2E8B768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-11,14</w:t>
            </w:r>
          </w:p>
        </w:tc>
        <w:tc>
          <w:tcPr>
            <w:tcW w:w="1065" w:type="dxa"/>
            <w:tcBorders>
              <w:top w:val="nil"/>
              <w:left w:val="nil"/>
              <w:bottom w:val="single" w:sz="4" w:space="0" w:color="C0C0C0"/>
              <w:right w:val="single" w:sz="4" w:space="0" w:color="C0C0C0"/>
            </w:tcBorders>
            <w:shd w:val="clear" w:color="000000" w:fill="D7EAD3"/>
            <w:vAlign w:val="center"/>
            <w:hideMark/>
          </w:tcPr>
          <w:p w14:paraId="374F06E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3 030,48</w:t>
            </w:r>
          </w:p>
        </w:tc>
        <w:tc>
          <w:tcPr>
            <w:tcW w:w="945" w:type="dxa"/>
            <w:tcBorders>
              <w:top w:val="nil"/>
              <w:left w:val="nil"/>
              <w:bottom w:val="single" w:sz="4" w:space="0" w:color="C0C0C0"/>
              <w:right w:val="single" w:sz="4" w:space="0" w:color="C0C0C0"/>
            </w:tcBorders>
            <w:shd w:val="clear" w:color="000000" w:fill="D7EAD3"/>
            <w:vAlign w:val="center"/>
            <w:hideMark/>
          </w:tcPr>
          <w:p w14:paraId="6DC8173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1 444,69</w:t>
            </w:r>
          </w:p>
        </w:tc>
        <w:tc>
          <w:tcPr>
            <w:tcW w:w="851" w:type="dxa"/>
            <w:tcBorders>
              <w:top w:val="nil"/>
              <w:left w:val="nil"/>
              <w:bottom w:val="single" w:sz="4" w:space="0" w:color="C0C0C0"/>
              <w:right w:val="single" w:sz="4" w:space="0" w:color="C0C0C0"/>
            </w:tcBorders>
            <w:shd w:val="clear" w:color="000000" w:fill="D7EAD3"/>
            <w:vAlign w:val="center"/>
            <w:hideMark/>
          </w:tcPr>
          <w:p w14:paraId="30308B2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1 585,79</w:t>
            </w:r>
          </w:p>
        </w:tc>
        <w:tc>
          <w:tcPr>
            <w:tcW w:w="961" w:type="dxa"/>
            <w:tcBorders>
              <w:top w:val="nil"/>
              <w:left w:val="nil"/>
              <w:bottom w:val="single" w:sz="4" w:space="0" w:color="C0C0C0"/>
              <w:right w:val="single" w:sz="4" w:space="0" w:color="C0C0C0"/>
            </w:tcBorders>
            <w:shd w:val="clear" w:color="000000" w:fill="FFFFCC"/>
            <w:vAlign w:val="center"/>
            <w:hideMark/>
          </w:tcPr>
          <w:p w14:paraId="51563027"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0874E6DD" w14:textId="77777777" w:rsidTr="0026244D">
        <w:trPr>
          <w:trHeight w:val="300"/>
          <w:jc w:val="center"/>
        </w:trPr>
        <w:tc>
          <w:tcPr>
            <w:tcW w:w="361" w:type="dxa"/>
            <w:tcBorders>
              <w:top w:val="nil"/>
              <w:left w:val="nil"/>
              <w:bottom w:val="nil"/>
              <w:right w:val="nil"/>
            </w:tcBorders>
            <w:shd w:val="clear" w:color="000000" w:fill="C4BD97"/>
            <w:noWrap/>
            <w:vAlign w:val="bottom"/>
            <w:hideMark/>
          </w:tcPr>
          <w:p w14:paraId="06149041"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КР</w:t>
            </w:r>
          </w:p>
        </w:tc>
        <w:tc>
          <w:tcPr>
            <w:tcW w:w="306" w:type="dxa"/>
            <w:tcBorders>
              <w:top w:val="nil"/>
              <w:left w:val="nil"/>
              <w:bottom w:val="nil"/>
              <w:right w:val="nil"/>
            </w:tcBorders>
            <w:shd w:val="clear" w:color="auto" w:fill="auto"/>
            <w:noWrap/>
            <w:vAlign w:val="bottom"/>
            <w:hideMark/>
          </w:tcPr>
          <w:p w14:paraId="5DEEC9A1"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2CBA124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16</w:t>
            </w:r>
          </w:p>
        </w:tc>
        <w:tc>
          <w:tcPr>
            <w:tcW w:w="1898" w:type="dxa"/>
            <w:tcBorders>
              <w:top w:val="nil"/>
              <w:left w:val="nil"/>
              <w:bottom w:val="single" w:sz="4" w:space="0" w:color="C0C0C0"/>
              <w:right w:val="single" w:sz="4" w:space="0" w:color="C0C0C0"/>
            </w:tcBorders>
            <w:shd w:val="clear" w:color="auto" w:fill="auto"/>
            <w:vAlign w:val="center"/>
            <w:hideMark/>
          </w:tcPr>
          <w:p w14:paraId="795C4A77"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Корректировки НВВ</w:t>
            </w:r>
          </w:p>
        </w:tc>
        <w:tc>
          <w:tcPr>
            <w:tcW w:w="661" w:type="dxa"/>
            <w:tcBorders>
              <w:top w:val="nil"/>
              <w:left w:val="nil"/>
              <w:bottom w:val="single" w:sz="4" w:space="0" w:color="C0C0C0"/>
              <w:right w:val="single" w:sz="4" w:space="0" w:color="C0C0C0"/>
            </w:tcBorders>
            <w:shd w:val="clear" w:color="auto" w:fill="auto"/>
            <w:vAlign w:val="center"/>
            <w:hideMark/>
          </w:tcPr>
          <w:p w14:paraId="64A1B02A"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29F01BB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793" w:type="dxa"/>
            <w:tcBorders>
              <w:top w:val="nil"/>
              <w:left w:val="nil"/>
              <w:bottom w:val="single" w:sz="4" w:space="0" w:color="C0C0C0"/>
              <w:right w:val="single" w:sz="4" w:space="0" w:color="C0C0C0"/>
            </w:tcBorders>
            <w:shd w:val="clear" w:color="000000" w:fill="D7EAD3"/>
            <w:vAlign w:val="center"/>
            <w:hideMark/>
          </w:tcPr>
          <w:p w14:paraId="7B63265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5C3F8E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35" w:type="dxa"/>
            <w:tcBorders>
              <w:top w:val="nil"/>
              <w:left w:val="nil"/>
              <w:bottom w:val="single" w:sz="4" w:space="0" w:color="C0C0C0"/>
              <w:right w:val="single" w:sz="4" w:space="0" w:color="C0C0C0"/>
            </w:tcBorders>
            <w:shd w:val="clear" w:color="000000" w:fill="D7EAD3"/>
            <w:vAlign w:val="center"/>
            <w:hideMark/>
          </w:tcPr>
          <w:p w14:paraId="6A2FBF0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44BF7F7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018942D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110" w:type="dxa"/>
            <w:tcBorders>
              <w:top w:val="nil"/>
              <w:left w:val="nil"/>
              <w:bottom w:val="single" w:sz="4" w:space="0" w:color="C0C0C0"/>
              <w:right w:val="single" w:sz="4" w:space="0" w:color="C0C0C0"/>
            </w:tcBorders>
            <w:shd w:val="clear" w:color="000000" w:fill="D7EAD3"/>
            <w:vAlign w:val="center"/>
            <w:hideMark/>
          </w:tcPr>
          <w:p w14:paraId="09D4C57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2,69</w:t>
            </w:r>
          </w:p>
        </w:tc>
        <w:tc>
          <w:tcPr>
            <w:tcW w:w="1065" w:type="dxa"/>
            <w:tcBorders>
              <w:top w:val="nil"/>
              <w:left w:val="nil"/>
              <w:bottom w:val="single" w:sz="4" w:space="0" w:color="C0C0C0"/>
              <w:right w:val="single" w:sz="4" w:space="0" w:color="C0C0C0"/>
            </w:tcBorders>
            <w:shd w:val="clear" w:color="000000" w:fill="D7EAD3"/>
            <w:vAlign w:val="center"/>
            <w:hideMark/>
          </w:tcPr>
          <w:p w14:paraId="42A8E80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2,69</w:t>
            </w:r>
          </w:p>
        </w:tc>
        <w:tc>
          <w:tcPr>
            <w:tcW w:w="945" w:type="dxa"/>
            <w:tcBorders>
              <w:top w:val="nil"/>
              <w:left w:val="nil"/>
              <w:bottom w:val="single" w:sz="4" w:space="0" w:color="C0C0C0"/>
              <w:right w:val="single" w:sz="4" w:space="0" w:color="C0C0C0"/>
            </w:tcBorders>
            <w:shd w:val="clear" w:color="000000" w:fill="D7EAD3"/>
            <w:vAlign w:val="center"/>
            <w:hideMark/>
          </w:tcPr>
          <w:p w14:paraId="64DB6DC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1,34</w:t>
            </w:r>
          </w:p>
        </w:tc>
        <w:tc>
          <w:tcPr>
            <w:tcW w:w="851" w:type="dxa"/>
            <w:tcBorders>
              <w:top w:val="nil"/>
              <w:left w:val="nil"/>
              <w:bottom w:val="single" w:sz="4" w:space="0" w:color="C0C0C0"/>
              <w:right w:val="single" w:sz="4" w:space="0" w:color="C0C0C0"/>
            </w:tcBorders>
            <w:shd w:val="clear" w:color="000000" w:fill="D7EAD3"/>
            <w:vAlign w:val="center"/>
            <w:hideMark/>
          </w:tcPr>
          <w:p w14:paraId="510EBFF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1,34</w:t>
            </w:r>
          </w:p>
        </w:tc>
        <w:tc>
          <w:tcPr>
            <w:tcW w:w="961" w:type="dxa"/>
            <w:tcBorders>
              <w:top w:val="nil"/>
              <w:left w:val="nil"/>
              <w:bottom w:val="single" w:sz="4" w:space="0" w:color="C0C0C0"/>
              <w:right w:val="single" w:sz="4" w:space="0" w:color="C0C0C0"/>
            </w:tcBorders>
            <w:shd w:val="clear" w:color="000000" w:fill="FFFFCC"/>
            <w:vAlign w:val="center"/>
            <w:hideMark/>
          </w:tcPr>
          <w:p w14:paraId="3DE800D6"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531E5BC7" w14:textId="77777777" w:rsidTr="0026244D">
        <w:trPr>
          <w:trHeight w:val="503"/>
          <w:jc w:val="center"/>
        </w:trPr>
        <w:tc>
          <w:tcPr>
            <w:tcW w:w="361" w:type="dxa"/>
            <w:tcBorders>
              <w:top w:val="nil"/>
              <w:left w:val="nil"/>
              <w:bottom w:val="nil"/>
              <w:right w:val="nil"/>
            </w:tcBorders>
            <w:shd w:val="clear" w:color="000000" w:fill="C4BD97"/>
            <w:noWrap/>
            <w:vAlign w:val="bottom"/>
            <w:hideMark/>
          </w:tcPr>
          <w:p w14:paraId="07C96CF4"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КР</w:t>
            </w:r>
          </w:p>
        </w:tc>
        <w:tc>
          <w:tcPr>
            <w:tcW w:w="306" w:type="dxa"/>
            <w:tcBorders>
              <w:top w:val="nil"/>
              <w:left w:val="nil"/>
              <w:bottom w:val="nil"/>
              <w:right w:val="nil"/>
            </w:tcBorders>
            <w:shd w:val="clear" w:color="auto" w:fill="auto"/>
            <w:noWrap/>
            <w:vAlign w:val="bottom"/>
            <w:hideMark/>
          </w:tcPr>
          <w:p w14:paraId="556576C0"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08980B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16.1</w:t>
            </w:r>
          </w:p>
        </w:tc>
        <w:tc>
          <w:tcPr>
            <w:tcW w:w="1898" w:type="dxa"/>
            <w:tcBorders>
              <w:top w:val="nil"/>
              <w:left w:val="nil"/>
              <w:bottom w:val="single" w:sz="4" w:space="0" w:color="C0C0C0"/>
              <w:right w:val="single" w:sz="4" w:space="0" w:color="C0C0C0"/>
            </w:tcBorders>
            <w:shd w:val="clear" w:color="auto" w:fill="auto"/>
            <w:vAlign w:val="center"/>
            <w:hideMark/>
          </w:tcPr>
          <w:p w14:paraId="261C9619" w14:textId="77777777" w:rsidR="0026244D" w:rsidRPr="0026244D" w:rsidRDefault="0026244D" w:rsidP="0026244D">
            <w:pPr>
              <w:rPr>
                <w:rFonts w:ascii="Tahoma" w:hAnsi="Tahoma" w:cs="Tahoma"/>
                <w:sz w:val="12"/>
                <w:szCs w:val="12"/>
              </w:rPr>
            </w:pPr>
            <w:r w:rsidRPr="0026244D">
              <w:rPr>
                <w:rFonts w:ascii="Tahoma" w:hAnsi="Tahoma" w:cs="Tahoma"/>
                <w:sz w:val="12"/>
                <w:szCs w:val="12"/>
              </w:rPr>
              <w:t>Корректировка НВВ в целях сглаживания тарифов (уменьшение)</w:t>
            </w:r>
          </w:p>
        </w:tc>
        <w:tc>
          <w:tcPr>
            <w:tcW w:w="661" w:type="dxa"/>
            <w:tcBorders>
              <w:top w:val="nil"/>
              <w:left w:val="nil"/>
              <w:bottom w:val="single" w:sz="4" w:space="0" w:color="C0C0C0"/>
              <w:right w:val="single" w:sz="4" w:space="0" w:color="C0C0C0"/>
            </w:tcBorders>
            <w:shd w:val="clear" w:color="auto" w:fill="auto"/>
            <w:vAlign w:val="center"/>
            <w:hideMark/>
          </w:tcPr>
          <w:p w14:paraId="31B702D7"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54F4D01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000000" w:fill="FFFFCC"/>
            <w:vAlign w:val="center"/>
            <w:hideMark/>
          </w:tcPr>
          <w:p w14:paraId="4EDEED7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000000" w:fill="FFFFCC"/>
            <w:vAlign w:val="center"/>
            <w:hideMark/>
          </w:tcPr>
          <w:p w14:paraId="594917D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5" w:type="dxa"/>
            <w:tcBorders>
              <w:top w:val="nil"/>
              <w:left w:val="nil"/>
              <w:bottom w:val="single" w:sz="4" w:space="0" w:color="C0C0C0"/>
              <w:right w:val="single" w:sz="4" w:space="0" w:color="C0C0C0"/>
            </w:tcBorders>
            <w:shd w:val="clear" w:color="000000" w:fill="FFFFCC"/>
            <w:vAlign w:val="center"/>
            <w:hideMark/>
          </w:tcPr>
          <w:p w14:paraId="6425827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0E0B729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6836DBE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1B9EDB6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3852BD0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945" w:type="dxa"/>
            <w:tcBorders>
              <w:top w:val="nil"/>
              <w:left w:val="nil"/>
              <w:bottom w:val="single" w:sz="4" w:space="0" w:color="C0C0C0"/>
              <w:right w:val="single" w:sz="4" w:space="0" w:color="C0C0C0"/>
            </w:tcBorders>
            <w:shd w:val="clear" w:color="000000" w:fill="D7EAD3"/>
            <w:vAlign w:val="center"/>
            <w:hideMark/>
          </w:tcPr>
          <w:p w14:paraId="592A968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51DC87F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1459C66F"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3C31819F" w14:textId="77777777" w:rsidTr="0026244D">
        <w:trPr>
          <w:trHeight w:val="563"/>
          <w:jc w:val="center"/>
        </w:trPr>
        <w:tc>
          <w:tcPr>
            <w:tcW w:w="361" w:type="dxa"/>
            <w:tcBorders>
              <w:top w:val="nil"/>
              <w:left w:val="nil"/>
              <w:bottom w:val="nil"/>
              <w:right w:val="nil"/>
            </w:tcBorders>
            <w:shd w:val="clear" w:color="000000" w:fill="C4BD97"/>
            <w:noWrap/>
            <w:vAlign w:val="bottom"/>
            <w:hideMark/>
          </w:tcPr>
          <w:p w14:paraId="4EB3B7C2"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КР</w:t>
            </w:r>
          </w:p>
        </w:tc>
        <w:tc>
          <w:tcPr>
            <w:tcW w:w="306" w:type="dxa"/>
            <w:tcBorders>
              <w:top w:val="nil"/>
              <w:left w:val="nil"/>
              <w:bottom w:val="nil"/>
              <w:right w:val="nil"/>
            </w:tcBorders>
            <w:shd w:val="clear" w:color="auto" w:fill="auto"/>
            <w:noWrap/>
            <w:vAlign w:val="bottom"/>
            <w:hideMark/>
          </w:tcPr>
          <w:p w14:paraId="5F9D7ED7"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817F77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16.2</w:t>
            </w:r>
          </w:p>
        </w:tc>
        <w:tc>
          <w:tcPr>
            <w:tcW w:w="1898" w:type="dxa"/>
            <w:tcBorders>
              <w:top w:val="nil"/>
              <w:left w:val="nil"/>
              <w:bottom w:val="single" w:sz="4" w:space="0" w:color="C0C0C0"/>
              <w:right w:val="single" w:sz="4" w:space="0" w:color="C0C0C0"/>
            </w:tcBorders>
            <w:shd w:val="clear" w:color="auto" w:fill="auto"/>
            <w:vAlign w:val="center"/>
            <w:hideMark/>
          </w:tcPr>
          <w:p w14:paraId="0A7E5A25" w14:textId="77777777" w:rsidR="0026244D" w:rsidRPr="0026244D" w:rsidRDefault="0026244D" w:rsidP="0026244D">
            <w:pPr>
              <w:rPr>
                <w:rFonts w:ascii="Tahoma" w:hAnsi="Tahoma" w:cs="Tahoma"/>
                <w:sz w:val="12"/>
                <w:szCs w:val="12"/>
              </w:rPr>
            </w:pPr>
            <w:r w:rsidRPr="0026244D">
              <w:rPr>
                <w:rFonts w:ascii="Tahoma" w:hAnsi="Tahoma" w:cs="Tahoma"/>
                <w:sz w:val="12"/>
                <w:szCs w:val="12"/>
              </w:rPr>
              <w:t>Корректировка НВВ в целях сглаживания тарифов (увеличение)</w:t>
            </w:r>
          </w:p>
        </w:tc>
        <w:tc>
          <w:tcPr>
            <w:tcW w:w="661" w:type="dxa"/>
            <w:tcBorders>
              <w:top w:val="nil"/>
              <w:left w:val="nil"/>
              <w:bottom w:val="single" w:sz="4" w:space="0" w:color="C0C0C0"/>
              <w:right w:val="single" w:sz="4" w:space="0" w:color="C0C0C0"/>
            </w:tcBorders>
            <w:shd w:val="clear" w:color="auto" w:fill="auto"/>
            <w:vAlign w:val="center"/>
            <w:hideMark/>
          </w:tcPr>
          <w:p w14:paraId="2C54E7DA"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504F68B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000000" w:fill="FFFFCC"/>
            <w:vAlign w:val="center"/>
            <w:hideMark/>
          </w:tcPr>
          <w:p w14:paraId="1170279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000000" w:fill="FFFFCC"/>
            <w:vAlign w:val="center"/>
            <w:hideMark/>
          </w:tcPr>
          <w:p w14:paraId="16AC9FA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5" w:type="dxa"/>
            <w:tcBorders>
              <w:top w:val="nil"/>
              <w:left w:val="nil"/>
              <w:bottom w:val="single" w:sz="4" w:space="0" w:color="C0C0C0"/>
              <w:right w:val="single" w:sz="4" w:space="0" w:color="C0C0C0"/>
            </w:tcBorders>
            <w:shd w:val="clear" w:color="000000" w:fill="FFFFCC"/>
            <w:vAlign w:val="center"/>
            <w:hideMark/>
          </w:tcPr>
          <w:p w14:paraId="7775BFE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7B4FF2E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4525AC9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515A99E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FFFFCC"/>
            <w:vAlign w:val="center"/>
            <w:hideMark/>
          </w:tcPr>
          <w:p w14:paraId="1BD03C7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945" w:type="dxa"/>
            <w:tcBorders>
              <w:top w:val="nil"/>
              <w:left w:val="nil"/>
              <w:bottom w:val="single" w:sz="4" w:space="0" w:color="C0C0C0"/>
              <w:right w:val="single" w:sz="4" w:space="0" w:color="C0C0C0"/>
            </w:tcBorders>
            <w:shd w:val="clear" w:color="000000" w:fill="D7EAD3"/>
            <w:vAlign w:val="center"/>
            <w:hideMark/>
          </w:tcPr>
          <w:p w14:paraId="1EAB93F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851" w:type="dxa"/>
            <w:tcBorders>
              <w:top w:val="nil"/>
              <w:left w:val="nil"/>
              <w:bottom w:val="single" w:sz="4" w:space="0" w:color="C0C0C0"/>
              <w:right w:val="single" w:sz="4" w:space="0" w:color="C0C0C0"/>
            </w:tcBorders>
            <w:shd w:val="clear" w:color="000000" w:fill="D7EAD3"/>
            <w:vAlign w:val="center"/>
            <w:hideMark/>
          </w:tcPr>
          <w:p w14:paraId="3759420D"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0,00</w:t>
            </w:r>
          </w:p>
        </w:tc>
        <w:tc>
          <w:tcPr>
            <w:tcW w:w="961" w:type="dxa"/>
            <w:tcBorders>
              <w:top w:val="nil"/>
              <w:left w:val="nil"/>
              <w:bottom w:val="single" w:sz="4" w:space="0" w:color="C0C0C0"/>
              <w:right w:val="single" w:sz="4" w:space="0" w:color="C0C0C0"/>
            </w:tcBorders>
            <w:shd w:val="clear" w:color="000000" w:fill="FFFFCC"/>
            <w:vAlign w:val="center"/>
            <w:hideMark/>
          </w:tcPr>
          <w:p w14:paraId="7647D133"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69D260C5" w14:textId="77777777" w:rsidTr="0026244D">
        <w:trPr>
          <w:trHeight w:val="1080"/>
          <w:jc w:val="center"/>
        </w:trPr>
        <w:tc>
          <w:tcPr>
            <w:tcW w:w="361" w:type="dxa"/>
            <w:tcBorders>
              <w:top w:val="nil"/>
              <w:left w:val="nil"/>
              <w:bottom w:val="nil"/>
              <w:right w:val="nil"/>
            </w:tcBorders>
            <w:shd w:val="clear" w:color="000000" w:fill="C4BD97"/>
            <w:noWrap/>
            <w:vAlign w:val="bottom"/>
            <w:hideMark/>
          </w:tcPr>
          <w:p w14:paraId="52468069" w14:textId="77777777" w:rsidR="0026244D" w:rsidRPr="0026244D" w:rsidRDefault="0026244D" w:rsidP="0026244D">
            <w:pPr>
              <w:rPr>
                <w:rFonts w:ascii="Tahoma" w:hAnsi="Tahoma" w:cs="Tahoma"/>
                <w:b/>
                <w:bCs/>
                <w:color w:val="000000"/>
                <w:sz w:val="12"/>
                <w:szCs w:val="12"/>
              </w:rPr>
            </w:pPr>
            <w:r w:rsidRPr="0026244D">
              <w:rPr>
                <w:rFonts w:ascii="Tahoma" w:hAnsi="Tahoma" w:cs="Tahoma"/>
                <w:b/>
                <w:bCs/>
                <w:color w:val="000000"/>
                <w:sz w:val="12"/>
                <w:szCs w:val="12"/>
              </w:rPr>
              <w:t>КР</w:t>
            </w:r>
          </w:p>
        </w:tc>
        <w:tc>
          <w:tcPr>
            <w:tcW w:w="306" w:type="dxa"/>
            <w:tcBorders>
              <w:top w:val="nil"/>
              <w:left w:val="nil"/>
              <w:bottom w:val="nil"/>
              <w:right w:val="nil"/>
            </w:tcBorders>
            <w:shd w:val="clear" w:color="auto" w:fill="auto"/>
            <w:noWrap/>
            <w:vAlign w:val="bottom"/>
            <w:hideMark/>
          </w:tcPr>
          <w:p w14:paraId="75B91934" w14:textId="77777777" w:rsidR="0026244D" w:rsidRPr="0026244D" w:rsidRDefault="0026244D" w:rsidP="0026244D">
            <w:pPr>
              <w:rPr>
                <w:rFonts w:ascii="Tahoma" w:hAnsi="Tahoma" w:cs="Tahoma"/>
                <w:b/>
                <w:bCs/>
                <w:color w:val="000000"/>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5908D0A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16.3</w:t>
            </w:r>
          </w:p>
        </w:tc>
        <w:tc>
          <w:tcPr>
            <w:tcW w:w="1898" w:type="dxa"/>
            <w:tcBorders>
              <w:top w:val="nil"/>
              <w:left w:val="nil"/>
              <w:bottom w:val="single" w:sz="4" w:space="0" w:color="C0C0C0"/>
              <w:right w:val="single" w:sz="4" w:space="0" w:color="C0C0C0"/>
            </w:tcBorders>
            <w:shd w:val="clear" w:color="auto" w:fill="auto"/>
            <w:vAlign w:val="center"/>
            <w:hideMark/>
          </w:tcPr>
          <w:p w14:paraId="4239A51B" w14:textId="77777777" w:rsidR="0026244D" w:rsidRPr="0026244D" w:rsidRDefault="0026244D" w:rsidP="0026244D">
            <w:pPr>
              <w:rPr>
                <w:rFonts w:ascii="Tahoma" w:hAnsi="Tahoma" w:cs="Tahoma"/>
                <w:sz w:val="12"/>
                <w:szCs w:val="12"/>
              </w:rPr>
            </w:pPr>
            <w:r w:rsidRPr="0026244D">
              <w:rPr>
                <w:rFonts w:ascii="Tahoma" w:hAnsi="Tahoma" w:cs="Tahoma"/>
                <w:sz w:val="12"/>
                <w:szCs w:val="12"/>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w:t>
            </w:r>
            <w:r w:rsidRPr="0026244D">
              <w:rPr>
                <w:rFonts w:ascii="Tahoma" w:hAnsi="Tahoma" w:cs="Tahoma"/>
                <w:sz w:val="12"/>
                <w:szCs w:val="12"/>
              </w:rPr>
              <w:lastRenderedPageBreak/>
              <w:t>от значений, учтенных при установлении тарифов</w:t>
            </w:r>
          </w:p>
        </w:tc>
        <w:tc>
          <w:tcPr>
            <w:tcW w:w="661" w:type="dxa"/>
            <w:tcBorders>
              <w:top w:val="nil"/>
              <w:left w:val="nil"/>
              <w:bottom w:val="single" w:sz="4" w:space="0" w:color="C0C0C0"/>
              <w:right w:val="single" w:sz="4" w:space="0" w:color="C0C0C0"/>
            </w:tcBorders>
            <w:shd w:val="clear" w:color="auto" w:fill="auto"/>
            <w:vAlign w:val="center"/>
            <w:hideMark/>
          </w:tcPr>
          <w:p w14:paraId="387FE21D"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lastRenderedPageBreak/>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1D123C3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000000" w:fill="FFFFCC"/>
            <w:vAlign w:val="center"/>
            <w:hideMark/>
          </w:tcPr>
          <w:p w14:paraId="5F9BEC7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000000" w:fill="FFFFCC"/>
            <w:vAlign w:val="center"/>
            <w:hideMark/>
          </w:tcPr>
          <w:p w14:paraId="7BCC0BD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5" w:type="dxa"/>
            <w:tcBorders>
              <w:top w:val="nil"/>
              <w:left w:val="nil"/>
              <w:bottom w:val="single" w:sz="4" w:space="0" w:color="C0C0C0"/>
              <w:right w:val="single" w:sz="4" w:space="0" w:color="C0C0C0"/>
            </w:tcBorders>
            <w:shd w:val="clear" w:color="000000" w:fill="FFFFCC"/>
            <w:vAlign w:val="center"/>
            <w:hideMark/>
          </w:tcPr>
          <w:p w14:paraId="5DF00DA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5D49915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6A5AB61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000000" w:fill="FFFFCC"/>
            <w:vAlign w:val="center"/>
            <w:hideMark/>
          </w:tcPr>
          <w:p w14:paraId="35085C4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2,69</w:t>
            </w:r>
          </w:p>
        </w:tc>
        <w:tc>
          <w:tcPr>
            <w:tcW w:w="1065" w:type="dxa"/>
            <w:tcBorders>
              <w:top w:val="nil"/>
              <w:left w:val="nil"/>
              <w:bottom w:val="single" w:sz="4" w:space="0" w:color="C0C0C0"/>
              <w:right w:val="single" w:sz="4" w:space="0" w:color="C0C0C0"/>
            </w:tcBorders>
            <w:shd w:val="clear" w:color="000000" w:fill="FFFFCC"/>
            <w:vAlign w:val="center"/>
            <w:hideMark/>
          </w:tcPr>
          <w:p w14:paraId="1CC829E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2,69</w:t>
            </w:r>
          </w:p>
        </w:tc>
        <w:tc>
          <w:tcPr>
            <w:tcW w:w="945" w:type="dxa"/>
            <w:tcBorders>
              <w:top w:val="nil"/>
              <w:left w:val="nil"/>
              <w:bottom w:val="single" w:sz="4" w:space="0" w:color="C0C0C0"/>
              <w:right w:val="single" w:sz="4" w:space="0" w:color="C0C0C0"/>
            </w:tcBorders>
            <w:shd w:val="clear" w:color="000000" w:fill="D7EAD3"/>
            <w:vAlign w:val="center"/>
            <w:hideMark/>
          </w:tcPr>
          <w:p w14:paraId="45FBE87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1,34</w:t>
            </w:r>
          </w:p>
        </w:tc>
        <w:tc>
          <w:tcPr>
            <w:tcW w:w="851" w:type="dxa"/>
            <w:tcBorders>
              <w:top w:val="nil"/>
              <w:left w:val="nil"/>
              <w:bottom w:val="single" w:sz="4" w:space="0" w:color="C0C0C0"/>
              <w:right w:val="single" w:sz="4" w:space="0" w:color="C0C0C0"/>
            </w:tcBorders>
            <w:shd w:val="clear" w:color="000000" w:fill="D7EAD3"/>
            <w:vAlign w:val="center"/>
            <w:hideMark/>
          </w:tcPr>
          <w:p w14:paraId="6C1218D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1,34</w:t>
            </w:r>
          </w:p>
        </w:tc>
        <w:tc>
          <w:tcPr>
            <w:tcW w:w="961" w:type="dxa"/>
            <w:tcBorders>
              <w:top w:val="nil"/>
              <w:left w:val="nil"/>
              <w:bottom w:val="single" w:sz="4" w:space="0" w:color="C0C0C0"/>
              <w:right w:val="single" w:sz="4" w:space="0" w:color="C0C0C0"/>
            </w:tcBorders>
            <w:shd w:val="clear" w:color="000000" w:fill="FFFFCC"/>
            <w:vAlign w:val="center"/>
            <w:hideMark/>
          </w:tcPr>
          <w:p w14:paraId="0D50A4E3" w14:textId="77777777" w:rsidR="0026244D" w:rsidRPr="0026244D" w:rsidRDefault="0026244D" w:rsidP="0026244D">
            <w:pPr>
              <w:rPr>
                <w:rFonts w:ascii="Tahoma" w:hAnsi="Tahoma" w:cs="Tahoma"/>
                <w:sz w:val="12"/>
                <w:szCs w:val="12"/>
              </w:rPr>
            </w:pPr>
            <w:r w:rsidRPr="0026244D">
              <w:rPr>
                <w:rFonts w:ascii="Tahoma" w:hAnsi="Tahoma" w:cs="Tahoma"/>
                <w:sz w:val="12"/>
                <w:szCs w:val="12"/>
              </w:rPr>
              <w:t>Согласно расчету в соответствии с Методическими указаниями № 1746-э</w:t>
            </w:r>
          </w:p>
        </w:tc>
      </w:tr>
      <w:tr w:rsidR="0026244D" w:rsidRPr="0026244D" w14:paraId="56651047"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46D74A45"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4C4917B3"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2B1F17A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17</w:t>
            </w:r>
          </w:p>
        </w:tc>
        <w:tc>
          <w:tcPr>
            <w:tcW w:w="1898" w:type="dxa"/>
            <w:tcBorders>
              <w:top w:val="nil"/>
              <w:left w:val="nil"/>
              <w:bottom w:val="single" w:sz="4" w:space="0" w:color="C0C0C0"/>
              <w:right w:val="single" w:sz="4" w:space="0" w:color="C0C0C0"/>
            </w:tcBorders>
            <w:shd w:val="clear" w:color="auto" w:fill="auto"/>
            <w:vAlign w:val="center"/>
            <w:hideMark/>
          </w:tcPr>
          <w:p w14:paraId="62DC2608"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НВВ без НДС с учетом корректировок</w:t>
            </w:r>
          </w:p>
        </w:tc>
        <w:tc>
          <w:tcPr>
            <w:tcW w:w="661" w:type="dxa"/>
            <w:tcBorders>
              <w:top w:val="nil"/>
              <w:left w:val="nil"/>
              <w:bottom w:val="single" w:sz="4" w:space="0" w:color="C0C0C0"/>
              <w:right w:val="single" w:sz="4" w:space="0" w:color="C0C0C0"/>
            </w:tcBorders>
            <w:shd w:val="clear" w:color="auto" w:fill="auto"/>
            <w:vAlign w:val="center"/>
            <w:hideMark/>
          </w:tcPr>
          <w:p w14:paraId="32ABE71C"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07CDEDB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2 825,33</w:t>
            </w:r>
          </w:p>
        </w:tc>
        <w:tc>
          <w:tcPr>
            <w:tcW w:w="793" w:type="dxa"/>
            <w:tcBorders>
              <w:top w:val="nil"/>
              <w:left w:val="nil"/>
              <w:bottom w:val="single" w:sz="4" w:space="0" w:color="C0C0C0"/>
              <w:right w:val="single" w:sz="4" w:space="0" w:color="C0C0C0"/>
            </w:tcBorders>
            <w:shd w:val="clear" w:color="000000" w:fill="D7EAD3"/>
            <w:vAlign w:val="center"/>
            <w:hideMark/>
          </w:tcPr>
          <w:p w14:paraId="02258FC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3 643,46</w:t>
            </w:r>
          </w:p>
        </w:tc>
        <w:tc>
          <w:tcPr>
            <w:tcW w:w="1036" w:type="dxa"/>
            <w:tcBorders>
              <w:top w:val="nil"/>
              <w:left w:val="nil"/>
              <w:bottom w:val="single" w:sz="4" w:space="0" w:color="C0C0C0"/>
              <w:right w:val="single" w:sz="4" w:space="0" w:color="C0C0C0"/>
            </w:tcBorders>
            <w:shd w:val="clear" w:color="000000" w:fill="D7EAD3"/>
            <w:vAlign w:val="center"/>
            <w:hideMark/>
          </w:tcPr>
          <w:p w14:paraId="760A6AC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2 377,23</w:t>
            </w:r>
          </w:p>
        </w:tc>
        <w:tc>
          <w:tcPr>
            <w:tcW w:w="1035" w:type="dxa"/>
            <w:tcBorders>
              <w:top w:val="nil"/>
              <w:left w:val="nil"/>
              <w:bottom w:val="single" w:sz="4" w:space="0" w:color="C0C0C0"/>
              <w:right w:val="single" w:sz="4" w:space="0" w:color="C0C0C0"/>
            </w:tcBorders>
            <w:shd w:val="clear" w:color="000000" w:fill="D7EAD3"/>
            <w:vAlign w:val="center"/>
            <w:hideMark/>
          </w:tcPr>
          <w:p w14:paraId="08AF8D8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000000" w:fill="D7EAD3"/>
            <w:vAlign w:val="center"/>
            <w:hideMark/>
          </w:tcPr>
          <w:p w14:paraId="51D4F27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70" w:type="dxa"/>
            <w:tcBorders>
              <w:top w:val="nil"/>
              <w:left w:val="nil"/>
              <w:bottom w:val="single" w:sz="4" w:space="0" w:color="C0C0C0"/>
              <w:right w:val="single" w:sz="4" w:space="0" w:color="C0C0C0"/>
            </w:tcBorders>
            <w:shd w:val="clear" w:color="000000" w:fill="D7EAD3"/>
            <w:vAlign w:val="center"/>
            <w:hideMark/>
          </w:tcPr>
          <w:p w14:paraId="7166C68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000000" w:fill="D7EAD3"/>
            <w:vAlign w:val="center"/>
            <w:hideMark/>
          </w:tcPr>
          <w:p w14:paraId="0EDBEAB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-8,62</w:t>
            </w:r>
          </w:p>
        </w:tc>
        <w:tc>
          <w:tcPr>
            <w:tcW w:w="1065" w:type="dxa"/>
            <w:tcBorders>
              <w:top w:val="nil"/>
              <w:left w:val="nil"/>
              <w:bottom w:val="single" w:sz="4" w:space="0" w:color="C0C0C0"/>
              <w:right w:val="single" w:sz="4" w:space="0" w:color="C0C0C0"/>
            </w:tcBorders>
            <w:shd w:val="clear" w:color="000000" w:fill="D7EAD3"/>
            <w:vAlign w:val="center"/>
            <w:hideMark/>
          </w:tcPr>
          <w:p w14:paraId="25C819B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3 078,16</w:t>
            </w:r>
          </w:p>
        </w:tc>
        <w:tc>
          <w:tcPr>
            <w:tcW w:w="945" w:type="dxa"/>
            <w:tcBorders>
              <w:top w:val="nil"/>
              <w:left w:val="nil"/>
              <w:bottom w:val="single" w:sz="4" w:space="0" w:color="C0C0C0"/>
              <w:right w:val="single" w:sz="4" w:space="0" w:color="C0C0C0"/>
            </w:tcBorders>
            <w:shd w:val="clear" w:color="000000" w:fill="D7EAD3"/>
            <w:vAlign w:val="center"/>
            <w:hideMark/>
          </w:tcPr>
          <w:p w14:paraId="088F53E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1 467,48</w:t>
            </w:r>
          </w:p>
        </w:tc>
        <w:tc>
          <w:tcPr>
            <w:tcW w:w="851" w:type="dxa"/>
            <w:tcBorders>
              <w:top w:val="nil"/>
              <w:left w:val="nil"/>
              <w:bottom w:val="single" w:sz="4" w:space="0" w:color="C0C0C0"/>
              <w:right w:val="single" w:sz="4" w:space="0" w:color="C0C0C0"/>
            </w:tcBorders>
            <w:shd w:val="clear" w:color="000000" w:fill="D7EAD3"/>
            <w:vAlign w:val="center"/>
            <w:hideMark/>
          </w:tcPr>
          <w:p w14:paraId="7D92974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1 610,67</w:t>
            </w:r>
          </w:p>
        </w:tc>
        <w:tc>
          <w:tcPr>
            <w:tcW w:w="961" w:type="dxa"/>
            <w:tcBorders>
              <w:top w:val="nil"/>
              <w:left w:val="nil"/>
              <w:bottom w:val="single" w:sz="4" w:space="0" w:color="C0C0C0"/>
              <w:right w:val="single" w:sz="4" w:space="0" w:color="C0C0C0"/>
            </w:tcBorders>
            <w:shd w:val="clear" w:color="000000" w:fill="FFFFCC"/>
            <w:vAlign w:val="center"/>
            <w:hideMark/>
          </w:tcPr>
          <w:p w14:paraId="7BC1D714"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1C8B1A76"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7E2E50ED" w14:textId="77777777" w:rsidR="0026244D" w:rsidRPr="0026244D" w:rsidRDefault="0026244D" w:rsidP="0026244D">
            <w:pPr>
              <w:rPr>
                <w:rFonts w:ascii="Tahoma" w:hAnsi="Tahoma" w:cs="Tahoma"/>
                <w:b/>
                <w:bCs/>
                <w:sz w:val="12"/>
                <w:szCs w:val="12"/>
              </w:rPr>
            </w:pPr>
          </w:p>
        </w:tc>
        <w:tc>
          <w:tcPr>
            <w:tcW w:w="306" w:type="dxa"/>
            <w:tcBorders>
              <w:top w:val="nil"/>
              <w:left w:val="nil"/>
              <w:bottom w:val="nil"/>
              <w:right w:val="nil"/>
            </w:tcBorders>
            <w:shd w:val="clear" w:color="auto" w:fill="auto"/>
            <w:noWrap/>
            <w:vAlign w:val="bottom"/>
            <w:hideMark/>
          </w:tcPr>
          <w:p w14:paraId="51E38BD5"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21784E6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17.1</w:t>
            </w:r>
          </w:p>
        </w:tc>
        <w:tc>
          <w:tcPr>
            <w:tcW w:w="1898" w:type="dxa"/>
            <w:tcBorders>
              <w:top w:val="nil"/>
              <w:left w:val="nil"/>
              <w:bottom w:val="single" w:sz="4" w:space="0" w:color="C0C0C0"/>
              <w:right w:val="single" w:sz="4" w:space="0" w:color="C0C0C0"/>
            </w:tcBorders>
            <w:shd w:val="clear" w:color="auto" w:fill="auto"/>
            <w:vAlign w:val="center"/>
            <w:hideMark/>
          </w:tcPr>
          <w:p w14:paraId="1F64D86E"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На потребительский рынок</w:t>
            </w:r>
          </w:p>
        </w:tc>
        <w:tc>
          <w:tcPr>
            <w:tcW w:w="661" w:type="dxa"/>
            <w:tcBorders>
              <w:top w:val="nil"/>
              <w:left w:val="nil"/>
              <w:bottom w:val="single" w:sz="4" w:space="0" w:color="C0C0C0"/>
              <w:right w:val="single" w:sz="4" w:space="0" w:color="C0C0C0"/>
            </w:tcBorders>
            <w:shd w:val="clear" w:color="auto" w:fill="auto"/>
            <w:vAlign w:val="center"/>
            <w:hideMark/>
          </w:tcPr>
          <w:p w14:paraId="7ACFB5F8"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0D84EC4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41,33</w:t>
            </w:r>
          </w:p>
        </w:tc>
        <w:tc>
          <w:tcPr>
            <w:tcW w:w="793" w:type="dxa"/>
            <w:tcBorders>
              <w:top w:val="nil"/>
              <w:left w:val="nil"/>
              <w:bottom w:val="single" w:sz="4" w:space="0" w:color="C0C0C0"/>
              <w:right w:val="single" w:sz="4" w:space="0" w:color="C0C0C0"/>
            </w:tcBorders>
            <w:shd w:val="clear" w:color="000000" w:fill="FFFFCC"/>
            <w:vAlign w:val="center"/>
            <w:hideMark/>
          </w:tcPr>
          <w:p w14:paraId="3F68F29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49,03</w:t>
            </w:r>
          </w:p>
        </w:tc>
        <w:tc>
          <w:tcPr>
            <w:tcW w:w="1036" w:type="dxa"/>
            <w:tcBorders>
              <w:top w:val="nil"/>
              <w:left w:val="nil"/>
              <w:bottom w:val="single" w:sz="4" w:space="0" w:color="C0C0C0"/>
              <w:right w:val="single" w:sz="4" w:space="0" w:color="C0C0C0"/>
            </w:tcBorders>
            <w:shd w:val="clear" w:color="000000" w:fill="FFFFCC"/>
            <w:vAlign w:val="center"/>
            <w:hideMark/>
          </w:tcPr>
          <w:p w14:paraId="382FC82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28,27</w:t>
            </w:r>
          </w:p>
        </w:tc>
        <w:tc>
          <w:tcPr>
            <w:tcW w:w="1035" w:type="dxa"/>
            <w:tcBorders>
              <w:top w:val="nil"/>
              <w:left w:val="nil"/>
              <w:bottom w:val="single" w:sz="4" w:space="0" w:color="C0C0C0"/>
              <w:right w:val="single" w:sz="4" w:space="0" w:color="C0C0C0"/>
            </w:tcBorders>
            <w:shd w:val="clear" w:color="000000" w:fill="FFFFCC"/>
            <w:vAlign w:val="center"/>
            <w:hideMark/>
          </w:tcPr>
          <w:p w14:paraId="1C1D46B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45,16</w:t>
            </w:r>
          </w:p>
        </w:tc>
        <w:tc>
          <w:tcPr>
            <w:tcW w:w="1110" w:type="dxa"/>
            <w:tcBorders>
              <w:top w:val="nil"/>
              <w:left w:val="nil"/>
              <w:bottom w:val="single" w:sz="4" w:space="0" w:color="C0C0C0"/>
              <w:right w:val="single" w:sz="4" w:space="0" w:color="C0C0C0"/>
            </w:tcBorders>
            <w:shd w:val="clear" w:color="000000" w:fill="FFFFCC"/>
            <w:vAlign w:val="center"/>
            <w:hideMark/>
          </w:tcPr>
          <w:p w14:paraId="2A2EEB8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650F002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45,16</w:t>
            </w:r>
          </w:p>
        </w:tc>
        <w:tc>
          <w:tcPr>
            <w:tcW w:w="1110" w:type="dxa"/>
            <w:tcBorders>
              <w:top w:val="nil"/>
              <w:left w:val="nil"/>
              <w:bottom w:val="single" w:sz="4" w:space="0" w:color="C0C0C0"/>
              <w:right w:val="single" w:sz="4" w:space="0" w:color="C0C0C0"/>
            </w:tcBorders>
            <w:shd w:val="clear" w:color="000000" w:fill="FFFFCC"/>
            <w:vAlign w:val="center"/>
            <w:hideMark/>
          </w:tcPr>
          <w:p w14:paraId="0B8584A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-0,13</w:t>
            </w:r>
          </w:p>
        </w:tc>
        <w:tc>
          <w:tcPr>
            <w:tcW w:w="1065" w:type="dxa"/>
            <w:tcBorders>
              <w:top w:val="nil"/>
              <w:left w:val="nil"/>
              <w:bottom w:val="single" w:sz="4" w:space="0" w:color="C0C0C0"/>
              <w:right w:val="single" w:sz="4" w:space="0" w:color="C0C0C0"/>
            </w:tcBorders>
            <w:shd w:val="clear" w:color="000000" w:fill="FFFFCC"/>
            <w:vAlign w:val="center"/>
            <w:hideMark/>
          </w:tcPr>
          <w:p w14:paraId="1C3FB6A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45,03</w:t>
            </w:r>
          </w:p>
        </w:tc>
        <w:tc>
          <w:tcPr>
            <w:tcW w:w="945" w:type="dxa"/>
            <w:tcBorders>
              <w:top w:val="nil"/>
              <w:left w:val="nil"/>
              <w:bottom w:val="single" w:sz="4" w:space="0" w:color="C0C0C0"/>
              <w:right w:val="single" w:sz="4" w:space="0" w:color="C0C0C0"/>
            </w:tcBorders>
            <w:shd w:val="clear" w:color="000000" w:fill="D7EAD3"/>
            <w:vAlign w:val="center"/>
            <w:hideMark/>
          </w:tcPr>
          <w:p w14:paraId="534E8A9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21,47</w:t>
            </w:r>
          </w:p>
        </w:tc>
        <w:tc>
          <w:tcPr>
            <w:tcW w:w="851" w:type="dxa"/>
            <w:tcBorders>
              <w:top w:val="nil"/>
              <w:left w:val="nil"/>
              <w:bottom w:val="single" w:sz="4" w:space="0" w:color="C0C0C0"/>
              <w:right w:val="single" w:sz="4" w:space="0" w:color="C0C0C0"/>
            </w:tcBorders>
            <w:shd w:val="clear" w:color="000000" w:fill="D7EAD3"/>
            <w:vAlign w:val="center"/>
            <w:hideMark/>
          </w:tcPr>
          <w:p w14:paraId="0727BAF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23,56</w:t>
            </w:r>
          </w:p>
        </w:tc>
        <w:tc>
          <w:tcPr>
            <w:tcW w:w="961" w:type="dxa"/>
            <w:tcBorders>
              <w:top w:val="nil"/>
              <w:left w:val="nil"/>
              <w:bottom w:val="single" w:sz="4" w:space="0" w:color="C0C0C0"/>
              <w:right w:val="single" w:sz="4" w:space="0" w:color="C0C0C0"/>
            </w:tcBorders>
            <w:shd w:val="clear" w:color="000000" w:fill="FFFFCC"/>
            <w:vAlign w:val="center"/>
            <w:hideMark/>
          </w:tcPr>
          <w:p w14:paraId="1A3C7617"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6C058167"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1F82ECFF"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7CCABB17"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08785400"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17.2</w:t>
            </w:r>
          </w:p>
        </w:tc>
        <w:tc>
          <w:tcPr>
            <w:tcW w:w="1898" w:type="dxa"/>
            <w:tcBorders>
              <w:top w:val="nil"/>
              <w:left w:val="nil"/>
              <w:bottom w:val="single" w:sz="4" w:space="0" w:color="C0C0C0"/>
              <w:right w:val="single" w:sz="4" w:space="0" w:color="C0C0C0"/>
            </w:tcBorders>
            <w:shd w:val="clear" w:color="auto" w:fill="auto"/>
            <w:vAlign w:val="center"/>
            <w:hideMark/>
          </w:tcPr>
          <w:p w14:paraId="0B3B342F"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На собственные нужды производства</w:t>
            </w:r>
          </w:p>
        </w:tc>
        <w:tc>
          <w:tcPr>
            <w:tcW w:w="661" w:type="dxa"/>
            <w:tcBorders>
              <w:top w:val="nil"/>
              <w:left w:val="nil"/>
              <w:bottom w:val="single" w:sz="4" w:space="0" w:color="C0C0C0"/>
              <w:right w:val="single" w:sz="4" w:space="0" w:color="C0C0C0"/>
            </w:tcBorders>
            <w:shd w:val="clear" w:color="auto" w:fill="auto"/>
            <w:vAlign w:val="center"/>
            <w:hideMark/>
          </w:tcPr>
          <w:p w14:paraId="794D9AAE"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тыс</w:t>
            </w:r>
            <w:proofErr w:type="spellEnd"/>
            <w:r w:rsidRPr="0026244D">
              <w:rPr>
                <w:rFonts w:ascii="Tahoma" w:hAnsi="Tahoma" w:cs="Tahoma"/>
                <w:sz w:val="12"/>
                <w:szCs w:val="12"/>
              </w:rPr>
              <w:t xml:space="preserve"> </w:t>
            </w:r>
            <w:proofErr w:type="spellStart"/>
            <w:r w:rsidRPr="0026244D">
              <w:rPr>
                <w:rFonts w:ascii="Tahoma" w:hAnsi="Tahoma" w:cs="Tahoma"/>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CC"/>
            <w:vAlign w:val="center"/>
            <w:hideMark/>
          </w:tcPr>
          <w:p w14:paraId="3133FA7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2 783,99</w:t>
            </w:r>
          </w:p>
        </w:tc>
        <w:tc>
          <w:tcPr>
            <w:tcW w:w="793" w:type="dxa"/>
            <w:tcBorders>
              <w:top w:val="nil"/>
              <w:left w:val="nil"/>
              <w:bottom w:val="single" w:sz="4" w:space="0" w:color="C0C0C0"/>
              <w:right w:val="single" w:sz="4" w:space="0" w:color="C0C0C0"/>
            </w:tcBorders>
            <w:shd w:val="clear" w:color="000000" w:fill="FFFFCC"/>
            <w:vAlign w:val="center"/>
            <w:hideMark/>
          </w:tcPr>
          <w:p w14:paraId="321CD82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3 594,42</w:t>
            </w:r>
          </w:p>
        </w:tc>
        <w:tc>
          <w:tcPr>
            <w:tcW w:w="1036" w:type="dxa"/>
            <w:tcBorders>
              <w:top w:val="nil"/>
              <w:left w:val="nil"/>
              <w:bottom w:val="single" w:sz="4" w:space="0" w:color="C0C0C0"/>
              <w:right w:val="single" w:sz="4" w:space="0" w:color="C0C0C0"/>
            </w:tcBorders>
            <w:shd w:val="clear" w:color="000000" w:fill="FFFFCC"/>
            <w:vAlign w:val="center"/>
            <w:hideMark/>
          </w:tcPr>
          <w:p w14:paraId="179C8AF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2 348,96</w:t>
            </w:r>
          </w:p>
        </w:tc>
        <w:tc>
          <w:tcPr>
            <w:tcW w:w="1035" w:type="dxa"/>
            <w:tcBorders>
              <w:top w:val="nil"/>
              <w:left w:val="nil"/>
              <w:bottom w:val="single" w:sz="4" w:space="0" w:color="C0C0C0"/>
              <w:right w:val="single" w:sz="4" w:space="0" w:color="C0C0C0"/>
            </w:tcBorders>
            <w:shd w:val="clear" w:color="000000" w:fill="FFFFCC"/>
            <w:vAlign w:val="center"/>
            <w:hideMark/>
          </w:tcPr>
          <w:p w14:paraId="6B8AD2F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3 041,62</w:t>
            </w:r>
          </w:p>
        </w:tc>
        <w:tc>
          <w:tcPr>
            <w:tcW w:w="1110" w:type="dxa"/>
            <w:tcBorders>
              <w:top w:val="nil"/>
              <w:left w:val="nil"/>
              <w:bottom w:val="single" w:sz="4" w:space="0" w:color="C0C0C0"/>
              <w:right w:val="single" w:sz="4" w:space="0" w:color="C0C0C0"/>
            </w:tcBorders>
            <w:shd w:val="clear" w:color="000000" w:fill="FFFFCC"/>
            <w:vAlign w:val="center"/>
            <w:hideMark/>
          </w:tcPr>
          <w:p w14:paraId="47CBDC9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FFFFCC"/>
            <w:vAlign w:val="center"/>
            <w:hideMark/>
          </w:tcPr>
          <w:p w14:paraId="72D97F50"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3 041,62</w:t>
            </w:r>
          </w:p>
        </w:tc>
        <w:tc>
          <w:tcPr>
            <w:tcW w:w="1110" w:type="dxa"/>
            <w:tcBorders>
              <w:top w:val="nil"/>
              <w:left w:val="nil"/>
              <w:bottom w:val="single" w:sz="4" w:space="0" w:color="C0C0C0"/>
              <w:right w:val="single" w:sz="4" w:space="0" w:color="C0C0C0"/>
            </w:tcBorders>
            <w:shd w:val="clear" w:color="000000" w:fill="FFFFCC"/>
            <w:vAlign w:val="center"/>
            <w:hideMark/>
          </w:tcPr>
          <w:p w14:paraId="1CF61BB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-8,49</w:t>
            </w:r>
          </w:p>
        </w:tc>
        <w:tc>
          <w:tcPr>
            <w:tcW w:w="1065" w:type="dxa"/>
            <w:tcBorders>
              <w:top w:val="nil"/>
              <w:left w:val="nil"/>
              <w:bottom w:val="single" w:sz="4" w:space="0" w:color="C0C0C0"/>
              <w:right w:val="single" w:sz="4" w:space="0" w:color="C0C0C0"/>
            </w:tcBorders>
            <w:shd w:val="clear" w:color="000000" w:fill="FFFFCC"/>
            <w:vAlign w:val="center"/>
            <w:hideMark/>
          </w:tcPr>
          <w:p w14:paraId="28914A6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3 033,12</w:t>
            </w:r>
          </w:p>
        </w:tc>
        <w:tc>
          <w:tcPr>
            <w:tcW w:w="945" w:type="dxa"/>
            <w:tcBorders>
              <w:top w:val="nil"/>
              <w:left w:val="nil"/>
              <w:bottom w:val="single" w:sz="4" w:space="0" w:color="C0C0C0"/>
              <w:right w:val="single" w:sz="4" w:space="0" w:color="C0C0C0"/>
            </w:tcBorders>
            <w:shd w:val="clear" w:color="000000" w:fill="D7EAD3"/>
            <w:vAlign w:val="center"/>
            <w:hideMark/>
          </w:tcPr>
          <w:p w14:paraId="68E09AA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1 446,02</w:t>
            </w:r>
          </w:p>
        </w:tc>
        <w:tc>
          <w:tcPr>
            <w:tcW w:w="851" w:type="dxa"/>
            <w:tcBorders>
              <w:top w:val="nil"/>
              <w:left w:val="nil"/>
              <w:bottom w:val="single" w:sz="4" w:space="0" w:color="C0C0C0"/>
              <w:right w:val="single" w:sz="4" w:space="0" w:color="C0C0C0"/>
            </w:tcBorders>
            <w:shd w:val="clear" w:color="000000" w:fill="D7EAD3"/>
            <w:vAlign w:val="center"/>
            <w:hideMark/>
          </w:tcPr>
          <w:p w14:paraId="0B9AB45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1 587,11</w:t>
            </w:r>
          </w:p>
        </w:tc>
        <w:tc>
          <w:tcPr>
            <w:tcW w:w="961" w:type="dxa"/>
            <w:tcBorders>
              <w:top w:val="nil"/>
              <w:left w:val="nil"/>
              <w:bottom w:val="single" w:sz="4" w:space="0" w:color="C0C0C0"/>
              <w:right w:val="single" w:sz="4" w:space="0" w:color="C0C0C0"/>
            </w:tcBorders>
            <w:shd w:val="clear" w:color="000000" w:fill="FFFFCC"/>
            <w:vAlign w:val="center"/>
            <w:hideMark/>
          </w:tcPr>
          <w:p w14:paraId="4905511C"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1AA877FC"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2A422B47"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47831B22"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0BB4C71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18</w:t>
            </w:r>
          </w:p>
        </w:tc>
        <w:tc>
          <w:tcPr>
            <w:tcW w:w="1898" w:type="dxa"/>
            <w:tcBorders>
              <w:top w:val="nil"/>
              <w:left w:val="nil"/>
              <w:bottom w:val="single" w:sz="4" w:space="0" w:color="C0C0C0"/>
              <w:right w:val="single" w:sz="4" w:space="0" w:color="C0C0C0"/>
            </w:tcBorders>
            <w:shd w:val="clear" w:color="auto" w:fill="auto"/>
            <w:vAlign w:val="center"/>
            <w:hideMark/>
          </w:tcPr>
          <w:p w14:paraId="31475C42"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Тариф</w:t>
            </w:r>
          </w:p>
        </w:tc>
        <w:tc>
          <w:tcPr>
            <w:tcW w:w="661" w:type="dxa"/>
            <w:tcBorders>
              <w:top w:val="nil"/>
              <w:left w:val="nil"/>
              <w:bottom w:val="single" w:sz="4" w:space="0" w:color="C0C0C0"/>
              <w:right w:val="single" w:sz="4" w:space="0" w:color="C0C0C0"/>
            </w:tcBorders>
            <w:shd w:val="clear" w:color="auto" w:fill="auto"/>
            <w:vAlign w:val="center"/>
            <w:hideMark/>
          </w:tcPr>
          <w:p w14:paraId="19AB16B6"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руб</w:t>
            </w:r>
            <w:proofErr w:type="spellEnd"/>
            <w:r w:rsidRPr="0026244D">
              <w:rPr>
                <w:rFonts w:ascii="Tahoma" w:hAnsi="Tahoma" w:cs="Tahoma"/>
                <w:b/>
                <w:bCs/>
                <w:sz w:val="12"/>
                <w:szCs w:val="12"/>
              </w:rPr>
              <w:t>/м3</w:t>
            </w:r>
          </w:p>
        </w:tc>
        <w:tc>
          <w:tcPr>
            <w:tcW w:w="1035" w:type="dxa"/>
            <w:tcBorders>
              <w:top w:val="nil"/>
              <w:left w:val="nil"/>
              <w:bottom w:val="single" w:sz="4" w:space="0" w:color="C0C0C0"/>
              <w:right w:val="single" w:sz="4" w:space="0" w:color="C0C0C0"/>
            </w:tcBorders>
            <w:shd w:val="clear" w:color="000000" w:fill="D7EAD3"/>
            <w:vAlign w:val="center"/>
            <w:hideMark/>
          </w:tcPr>
          <w:p w14:paraId="5393099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8,37</w:t>
            </w:r>
          </w:p>
        </w:tc>
        <w:tc>
          <w:tcPr>
            <w:tcW w:w="793" w:type="dxa"/>
            <w:tcBorders>
              <w:top w:val="nil"/>
              <w:left w:val="nil"/>
              <w:bottom w:val="single" w:sz="4" w:space="0" w:color="C0C0C0"/>
              <w:right w:val="single" w:sz="4" w:space="0" w:color="C0C0C0"/>
            </w:tcBorders>
            <w:shd w:val="clear" w:color="000000" w:fill="D7EAD3"/>
            <w:vAlign w:val="center"/>
            <w:hideMark/>
          </w:tcPr>
          <w:p w14:paraId="4AE334D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12,10</w:t>
            </w:r>
          </w:p>
        </w:tc>
        <w:tc>
          <w:tcPr>
            <w:tcW w:w="1036" w:type="dxa"/>
            <w:tcBorders>
              <w:top w:val="nil"/>
              <w:left w:val="nil"/>
              <w:bottom w:val="single" w:sz="4" w:space="0" w:color="C0C0C0"/>
              <w:right w:val="single" w:sz="4" w:space="0" w:color="C0C0C0"/>
            </w:tcBorders>
            <w:shd w:val="clear" w:color="000000" w:fill="D7EAD3"/>
            <w:vAlign w:val="center"/>
            <w:hideMark/>
          </w:tcPr>
          <w:p w14:paraId="096F70F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8,70</w:t>
            </w:r>
          </w:p>
        </w:tc>
        <w:tc>
          <w:tcPr>
            <w:tcW w:w="1035" w:type="dxa"/>
            <w:tcBorders>
              <w:top w:val="nil"/>
              <w:left w:val="nil"/>
              <w:bottom w:val="single" w:sz="4" w:space="0" w:color="C0C0C0"/>
              <w:right w:val="single" w:sz="4" w:space="0" w:color="C0C0C0"/>
            </w:tcBorders>
            <w:shd w:val="clear" w:color="000000" w:fill="D7EAD3"/>
            <w:vAlign w:val="center"/>
            <w:hideMark/>
          </w:tcPr>
          <w:p w14:paraId="134E023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9,15</w:t>
            </w:r>
          </w:p>
        </w:tc>
        <w:tc>
          <w:tcPr>
            <w:tcW w:w="1110" w:type="dxa"/>
            <w:tcBorders>
              <w:top w:val="nil"/>
              <w:left w:val="nil"/>
              <w:bottom w:val="single" w:sz="4" w:space="0" w:color="C0C0C0"/>
              <w:right w:val="single" w:sz="4" w:space="0" w:color="C0C0C0"/>
            </w:tcBorders>
            <w:shd w:val="clear" w:color="000000" w:fill="D7EAD3"/>
            <w:vAlign w:val="center"/>
            <w:hideMark/>
          </w:tcPr>
          <w:p w14:paraId="32B8825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D7EAD3"/>
            <w:vAlign w:val="center"/>
            <w:hideMark/>
          </w:tcPr>
          <w:p w14:paraId="6B6D864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9,15</w:t>
            </w:r>
          </w:p>
        </w:tc>
        <w:tc>
          <w:tcPr>
            <w:tcW w:w="1110" w:type="dxa"/>
            <w:tcBorders>
              <w:top w:val="nil"/>
              <w:left w:val="nil"/>
              <w:bottom w:val="single" w:sz="4" w:space="0" w:color="C0C0C0"/>
              <w:right w:val="single" w:sz="4" w:space="0" w:color="C0C0C0"/>
            </w:tcBorders>
            <w:shd w:val="clear" w:color="000000" w:fill="D7EAD3"/>
            <w:vAlign w:val="center"/>
            <w:hideMark/>
          </w:tcPr>
          <w:p w14:paraId="63C4DB2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-0,03</w:t>
            </w:r>
          </w:p>
        </w:tc>
        <w:tc>
          <w:tcPr>
            <w:tcW w:w="1065" w:type="dxa"/>
            <w:tcBorders>
              <w:top w:val="nil"/>
              <w:left w:val="nil"/>
              <w:bottom w:val="single" w:sz="4" w:space="0" w:color="C0C0C0"/>
              <w:right w:val="single" w:sz="4" w:space="0" w:color="C0C0C0"/>
            </w:tcBorders>
            <w:shd w:val="clear" w:color="000000" w:fill="D7EAD3"/>
            <w:vAlign w:val="center"/>
            <w:hideMark/>
          </w:tcPr>
          <w:p w14:paraId="1218827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9,12</w:t>
            </w:r>
          </w:p>
        </w:tc>
        <w:tc>
          <w:tcPr>
            <w:tcW w:w="945" w:type="dxa"/>
            <w:tcBorders>
              <w:top w:val="nil"/>
              <w:left w:val="nil"/>
              <w:bottom w:val="single" w:sz="4" w:space="0" w:color="C0C0C0"/>
              <w:right w:val="single" w:sz="4" w:space="0" w:color="C0C0C0"/>
            </w:tcBorders>
            <w:shd w:val="clear" w:color="000000" w:fill="D7EAD3"/>
            <w:vAlign w:val="center"/>
            <w:hideMark/>
          </w:tcPr>
          <w:p w14:paraId="51530A5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8,70</w:t>
            </w:r>
          </w:p>
        </w:tc>
        <w:tc>
          <w:tcPr>
            <w:tcW w:w="851" w:type="dxa"/>
            <w:tcBorders>
              <w:top w:val="nil"/>
              <w:left w:val="nil"/>
              <w:bottom w:val="single" w:sz="4" w:space="0" w:color="C0C0C0"/>
              <w:right w:val="single" w:sz="4" w:space="0" w:color="C0C0C0"/>
            </w:tcBorders>
            <w:shd w:val="clear" w:color="000000" w:fill="D7EAD3"/>
            <w:vAlign w:val="center"/>
            <w:hideMark/>
          </w:tcPr>
          <w:p w14:paraId="79C195E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9,55</w:t>
            </w:r>
          </w:p>
        </w:tc>
        <w:tc>
          <w:tcPr>
            <w:tcW w:w="961" w:type="dxa"/>
            <w:tcBorders>
              <w:top w:val="nil"/>
              <w:left w:val="nil"/>
              <w:bottom w:val="single" w:sz="4" w:space="0" w:color="C0C0C0"/>
              <w:right w:val="single" w:sz="4" w:space="0" w:color="C0C0C0"/>
            </w:tcBorders>
            <w:shd w:val="clear" w:color="000000" w:fill="FFFFCC"/>
            <w:vAlign w:val="center"/>
            <w:hideMark/>
          </w:tcPr>
          <w:p w14:paraId="129FE1DC" w14:textId="77777777" w:rsidR="0026244D" w:rsidRPr="0026244D" w:rsidRDefault="0026244D" w:rsidP="0026244D">
            <w:pPr>
              <w:rPr>
                <w:rFonts w:ascii="Tahoma" w:hAnsi="Tahoma" w:cs="Tahoma"/>
                <w:color w:val="FFFFFF"/>
                <w:sz w:val="12"/>
                <w:szCs w:val="12"/>
              </w:rPr>
            </w:pPr>
            <w:r w:rsidRPr="0026244D">
              <w:rPr>
                <w:rFonts w:ascii="Tahoma" w:hAnsi="Tahoma" w:cs="Tahoma"/>
                <w:color w:val="FFFFFF"/>
                <w:sz w:val="12"/>
                <w:szCs w:val="12"/>
              </w:rPr>
              <w:t>109,76</w:t>
            </w:r>
          </w:p>
        </w:tc>
      </w:tr>
      <w:tr w:rsidR="0026244D" w:rsidRPr="0026244D" w14:paraId="1E83E16F"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4C0FC7D4" w14:textId="77777777" w:rsidR="0026244D" w:rsidRPr="0026244D" w:rsidRDefault="0026244D" w:rsidP="0026244D">
            <w:pPr>
              <w:rPr>
                <w:rFonts w:ascii="Tahoma" w:hAnsi="Tahoma" w:cs="Tahoma"/>
                <w:color w:val="FFFFFF"/>
                <w:sz w:val="12"/>
                <w:szCs w:val="12"/>
              </w:rPr>
            </w:pPr>
          </w:p>
        </w:tc>
        <w:tc>
          <w:tcPr>
            <w:tcW w:w="306" w:type="dxa"/>
            <w:tcBorders>
              <w:top w:val="nil"/>
              <w:left w:val="nil"/>
              <w:bottom w:val="nil"/>
              <w:right w:val="nil"/>
            </w:tcBorders>
            <w:shd w:val="clear" w:color="auto" w:fill="auto"/>
            <w:noWrap/>
            <w:vAlign w:val="bottom"/>
            <w:hideMark/>
          </w:tcPr>
          <w:p w14:paraId="1471DC38"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6F1A1FC4"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18.1</w:t>
            </w:r>
          </w:p>
        </w:tc>
        <w:tc>
          <w:tcPr>
            <w:tcW w:w="1898" w:type="dxa"/>
            <w:tcBorders>
              <w:top w:val="nil"/>
              <w:left w:val="nil"/>
              <w:bottom w:val="single" w:sz="4" w:space="0" w:color="C0C0C0"/>
              <w:right w:val="single" w:sz="4" w:space="0" w:color="C0C0C0"/>
            </w:tcBorders>
            <w:shd w:val="clear" w:color="auto" w:fill="auto"/>
            <w:vAlign w:val="center"/>
            <w:hideMark/>
          </w:tcPr>
          <w:p w14:paraId="584190B9"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Тариф на потребительский рынок</w:t>
            </w:r>
          </w:p>
        </w:tc>
        <w:tc>
          <w:tcPr>
            <w:tcW w:w="661" w:type="dxa"/>
            <w:tcBorders>
              <w:top w:val="nil"/>
              <w:left w:val="nil"/>
              <w:bottom w:val="single" w:sz="4" w:space="0" w:color="C0C0C0"/>
              <w:right w:val="single" w:sz="4" w:space="0" w:color="C0C0C0"/>
            </w:tcBorders>
            <w:shd w:val="clear" w:color="auto" w:fill="auto"/>
            <w:vAlign w:val="center"/>
            <w:hideMark/>
          </w:tcPr>
          <w:p w14:paraId="6659E00C"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руб</w:t>
            </w:r>
            <w:proofErr w:type="spellEnd"/>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D7EAD3"/>
            <w:vAlign w:val="center"/>
            <w:hideMark/>
          </w:tcPr>
          <w:p w14:paraId="20F51A3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8,37</w:t>
            </w:r>
          </w:p>
        </w:tc>
        <w:tc>
          <w:tcPr>
            <w:tcW w:w="793" w:type="dxa"/>
            <w:tcBorders>
              <w:top w:val="nil"/>
              <w:left w:val="nil"/>
              <w:bottom w:val="single" w:sz="4" w:space="0" w:color="C0C0C0"/>
              <w:right w:val="single" w:sz="4" w:space="0" w:color="C0C0C0"/>
            </w:tcBorders>
            <w:shd w:val="clear" w:color="000000" w:fill="D7EAD3"/>
            <w:vAlign w:val="center"/>
            <w:hideMark/>
          </w:tcPr>
          <w:p w14:paraId="75FB21A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12,10</w:t>
            </w:r>
          </w:p>
        </w:tc>
        <w:tc>
          <w:tcPr>
            <w:tcW w:w="1036" w:type="dxa"/>
            <w:tcBorders>
              <w:top w:val="nil"/>
              <w:left w:val="nil"/>
              <w:bottom w:val="single" w:sz="4" w:space="0" w:color="C0C0C0"/>
              <w:right w:val="single" w:sz="4" w:space="0" w:color="C0C0C0"/>
            </w:tcBorders>
            <w:shd w:val="clear" w:color="000000" w:fill="D7EAD3"/>
            <w:vAlign w:val="center"/>
            <w:hideMark/>
          </w:tcPr>
          <w:p w14:paraId="3E4782B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8,70</w:t>
            </w:r>
          </w:p>
        </w:tc>
        <w:tc>
          <w:tcPr>
            <w:tcW w:w="1035" w:type="dxa"/>
            <w:tcBorders>
              <w:top w:val="nil"/>
              <w:left w:val="nil"/>
              <w:bottom w:val="single" w:sz="4" w:space="0" w:color="C0C0C0"/>
              <w:right w:val="single" w:sz="4" w:space="0" w:color="C0C0C0"/>
            </w:tcBorders>
            <w:shd w:val="clear" w:color="000000" w:fill="D7EAD3"/>
            <w:vAlign w:val="center"/>
            <w:hideMark/>
          </w:tcPr>
          <w:p w14:paraId="586ED8B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9,15</w:t>
            </w:r>
          </w:p>
        </w:tc>
        <w:tc>
          <w:tcPr>
            <w:tcW w:w="1110" w:type="dxa"/>
            <w:tcBorders>
              <w:top w:val="nil"/>
              <w:left w:val="nil"/>
              <w:bottom w:val="single" w:sz="4" w:space="0" w:color="C0C0C0"/>
              <w:right w:val="single" w:sz="4" w:space="0" w:color="C0C0C0"/>
            </w:tcBorders>
            <w:shd w:val="clear" w:color="000000" w:fill="D7EAD3"/>
            <w:vAlign w:val="center"/>
            <w:hideMark/>
          </w:tcPr>
          <w:p w14:paraId="2F7D82D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D7EAD3"/>
            <w:vAlign w:val="center"/>
            <w:hideMark/>
          </w:tcPr>
          <w:p w14:paraId="7D11EE3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9,15</w:t>
            </w:r>
          </w:p>
        </w:tc>
        <w:tc>
          <w:tcPr>
            <w:tcW w:w="1110" w:type="dxa"/>
            <w:tcBorders>
              <w:top w:val="nil"/>
              <w:left w:val="nil"/>
              <w:bottom w:val="single" w:sz="4" w:space="0" w:color="C0C0C0"/>
              <w:right w:val="single" w:sz="4" w:space="0" w:color="C0C0C0"/>
            </w:tcBorders>
            <w:shd w:val="clear" w:color="000000" w:fill="D7EAD3"/>
            <w:vAlign w:val="center"/>
            <w:hideMark/>
          </w:tcPr>
          <w:p w14:paraId="33ED7C78"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-0,03</w:t>
            </w:r>
          </w:p>
        </w:tc>
        <w:tc>
          <w:tcPr>
            <w:tcW w:w="1065" w:type="dxa"/>
            <w:tcBorders>
              <w:top w:val="nil"/>
              <w:left w:val="nil"/>
              <w:bottom w:val="single" w:sz="4" w:space="0" w:color="C0C0C0"/>
              <w:right w:val="single" w:sz="4" w:space="0" w:color="C0C0C0"/>
            </w:tcBorders>
            <w:shd w:val="clear" w:color="000000" w:fill="D7EAD3"/>
            <w:vAlign w:val="center"/>
            <w:hideMark/>
          </w:tcPr>
          <w:p w14:paraId="38CCC70F"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9,12</w:t>
            </w:r>
          </w:p>
        </w:tc>
        <w:tc>
          <w:tcPr>
            <w:tcW w:w="945" w:type="dxa"/>
            <w:tcBorders>
              <w:top w:val="nil"/>
              <w:left w:val="nil"/>
              <w:bottom w:val="single" w:sz="4" w:space="0" w:color="C0C0C0"/>
              <w:right w:val="single" w:sz="4" w:space="0" w:color="C0C0C0"/>
            </w:tcBorders>
            <w:shd w:val="clear" w:color="000000" w:fill="D7EAD3"/>
            <w:vAlign w:val="center"/>
            <w:hideMark/>
          </w:tcPr>
          <w:p w14:paraId="22FD5E85"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8,70</w:t>
            </w:r>
          </w:p>
        </w:tc>
        <w:tc>
          <w:tcPr>
            <w:tcW w:w="851" w:type="dxa"/>
            <w:tcBorders>
              <w:top w:val="nil"/>
              <w:left w:val="nil"/>
              <w:bottom w:val="single" w:sz="4" w:space="0" w:color="C0C0C0"/>
              <w:right w:val="single" w:sz="4" w:space="0" w:color="C0C0C0"/>
            </w:tcBorders>
            <w:shd w:val="clear" w:color="000000" w:fill="D7EAD3"/>
            <w:vAlign w:val="center"/>
            <w:hideMark/>
          </w:tcPr>
          <w:p w14:paraId="6D1FE68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9,55</w:t>
            </w:r>
          </w:p>
        </w:tc>
        <w:tc>
          <w:tcPr>
            <w:tcW w:w="961" w:type="dxa"/>
            <w:tcBorders>
              <w:top w:val="nil"/>
              <w:left w:val="nil"/>
              <w:bottom w:val="single" w:sz="4" w:space="0" w:color="C0C0C0"/>
              <w:right w:val="single" w:sz="4" w:space="0" w:color="C0C0C0"/>
            </w:tcBorders>
            <w:shd w:val="clear" w:color="000000" w:fill="FFFFCC"/>
            <w:vAlign w:val="center"/>
            <w:hideMark/>
          </w:tcPr>
          <w:p w14:paraId="7BDB1364"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22ECD186"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446C2DC6"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0524E597"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73889177"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18.2</w:t>
            </w:r>
          </w:p>
        </w:tc>
        <w:tc>
          <w:tcPr>
            <w:tcW w:w="1898" w:type="dxa"/>
            <w:tcBorders>
              <w:top w:val="nil"/>
              <w:left w:val="nil"/>
              <w:bottom w:val="single" w:sz="4" w:space="0" w:color="C0C0C0"/>
              <w:right w:val="single" w:sz="4" w:space="0" w:color="C0C0C0"/>
            </w:tcBorders>
            <w:shd w:val="clear" w:color="auto" w:fill="auto"/>
            <w:vAlign w:val="center"/>
            <w:hideMark/>
          </w:tcPr>
          <w:p w14:paraId="59418A99" w14:textId="77777777" w:rsidR="0026244D" w:rsidRPr="0026244D" w:rsidRDefault="0026244D" w:rsidP="0026244D">
            <w:pPr>
              <w:ind w:firstLineChars="100" w:firstLine="120"/>
              <w:rPr>
                <w:rFonts w:ascii="Tahoma" w:hAnsi="Tahoma" w:cs="Tahoma"/>
                <w:sz w:val="12"/>
                <w:szCs w:val="12"/>
              </w:rPr>
            </w:pPr>
            <w:r w:rsidRPr="0026244D">
              <w:rPr>
                <w:rFonts w:ascii="Tahoma" w:hAnsi="Tahoma" w:cs="Tahoma"/>
                <w:sz w:val="12"/>
                <w:szCs w:val="12"/>
              </w:rPr>
              <w:t>Тариф на собственные нужды производства</w:t>
            </w:r>
          </w:p>
        </w:tc>
        <w:tc>
          <w:tcPr>
            <w:tcW w:w="661" w:type="dxa"/>
            <w:tcBorders>
              <w:top w:val="nil"/>
              <w:left w:val="nil"/>
              <w:bottom w:val="single" w:sz="4" w:space="0" w:color="C0C0C0"/>
              <w:right w:val="single" w:sz="4" w:space="0" w:color="C0C0C0"/>
            </w:tcBorders>
            <w:shd w:val="clear" w:color="auto" w:fill="auto"/>
            <w:vAlign w:val="center"/>
            <w:hideMark/>
          </w:tcPr>
          <w:p w14:paraId="426EFFE6" w14:textId="77777777" w:rsidR="0026244D" w:rsidRPr="0026244D" w:rsidRDefault="0026244D" w:rsidP="0026244D">
            <w:pPr>
              <w:jc w:val="center"/>
              <w:rPr>
                <w:rFonts w:ascii="Tahoma" w:hAnsi="Tahoma" w:cs="Tahoma"/>
                <w:sz w:val="12"/>
                <w:szCs w:val="12"/>
              </w:rPr>
            </w:pPr>
            <w:proofErr w:type="spellStart"/>
            <w:r w:rsidRPr="0026244D">
              <w:rPr>
                <w:rFonts w:ascii="Tahoma" w:hAnsi="Tahoma" w:cs="Tahoma"/>
                <w:sz w:val="12"/>
                <w:szCs w:val="12"/>
              </w:rPr>
              <w:t>руб</w:t>
            </w:r>
            <w:proofErr w:type="spellEnd"/>
            <w:r w:rsidRPr="0026244D">
              <w:rPr>
                <w:rFonts w:ascii="Tahoma" w:hAnsi="Tahoma" w:cs="Tahoma"/>
                <w:sz w:val="12"/>
                <w:szCs w:val="12"/>
              </w:rPr>
              <w:t>/м3</w:t>
            </w:r>
          </w:p>
        </w:tc>
        <w:tc>
          <w:tcPr>
            <w:tcW w:w="1035" w:type="dxa"/>
            <w:tcBorders>
              <w:top w:val="nil"/>
              <w:left w:val="nil"/>
              <w:bottom w:val="single" w:sz="4" w:space="0" w:color="C0C0C0"/>
              <w:right w:val="single" w:sz="4" w:space="0" w:color="C0C0C0"/>
            </w:tcBorders>
            <w:shd w:val="clear" w:color="000000" w:fill="D7EAD3"/>
            <w:vAlign w:val="center"/>
            <w:hideMark/>
          </w:tcPr>
          <w:p w14:paraId="375BFF1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8,37</w:t>
            </w:r>
          </w:p>
        </w:tc>
        <w:tc>
          <w:tcPr>
            <w:tcW w:w="793" w:type="dxa"/>
            <w:tcBorders>
              <w:top w:val="nil"/>
              <w:left w:val="nil"/>
              <w:bottom w:val="single" w:sz="4" w:space="0" w:color="C0C0C0"/>
              <w:right w:val="single" w:sz="4" w:space="0" w:color="C0C0C0"/>
            </w:tcBorders>
            <w:shd w:val="clear" w:color="000000" w:fill="D7EAD3"/>
            <w:vAlign w:val="center"/>
            <w:hideMark/>
          </w:tcPr>
          <w:p w14:paraId="5F56A5DE"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12,10</w:t>
            </w:r>
          </w:p>
        </w:tc>
        <w:tc>
          <w:tcPr>
            <w:tcW w:w="1036" w:type="dxa"/>
            <w:tcBorders>
              <w:top w:val="nil"/>
              <w:left w:val="nil"/>
              <w:bottom w:val="single" w:sz="4" w:space="0" w:color="C0C0C0"/>
              <w:right w:val="single" w:sz="4" w:space="0" w:color="C0C0C0"/>
            </w:tcBorders>
            <w:shd w:val="clear" w:color="000000" w:fill="D7EAD3"/>
            <w:vAlign w:val="center"/>
            <w:hideMark/>
          </w:tcPr>
          <w:p w14:paraId="1A26278B"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8,70</w:t>
            </w:r>
          </w:p>
        </w:tc>
        <w:tc>
          <w:tcPr>
            <w:tcW w:w="1035" w:type="dxa"/>
            <w:tcBorders>
              <w:top w:val="nil"/>
              <w:left w:val="nil"/>
              <w:bottom w:val="single" w:sz="4" w:space="0" w:color="C0C0C0"/>
              <w:right w:val="single" w:sz="4" w:space="0" w:color="C0C0C0"/>
            </w:tcBorders>
            <w:shd w:val="clear" w:color="000000" w:fill="D7EAD3"/>
            <w:vAlign w:val="center"/>
            <w:hideMark/>
          </w:tcPr>
          <w:p w14:paraId="44C7B692"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9,15</w:t>
            </w:r>
          </w:p>
        </w:tc>
        <w:tc>
          <w:tcPr>
            <w:tcW w:w="1110" w:type="dxa"/>
            <w:tcBorders>
              <w:top w:val="nil"/>
              <w:left w:val="nil"/>
              <w:bottom w:val="single" w:sz="4" w:space="0" w:color="C0C0C0"/>
              <w:right w:val="single" w:sz="4" w:space="0" w:color="C0C0C0"/>
            </w:tcBorders>
            <w:shd w:val="clear" w:color="000000" w:fill="D7EAD3"/>
            <w:vAlign w:val="center"/>
            <w:hideMark/>
          </w:tcPr>
          <w:p w14:paraId="3CB3C5E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 </w:t>
            </w:r>
          </w:p>
        </w:tc>
        <w:tc>
          <w:tcPr>
            <w:tcW w:w="1070" w:type="dxa"/>
            <w:tcBorders>
              <w:top w:val="nil"/>
              <w:left w:val="nil"/>
              <w:bottom w:val="single" w:sz="4" w:space="0" w:color="C0C0C0"/>
              <w:right w:val="single" w:sz="4" w:space="0" w:color="C0C0C0"/>
            </w:tcBorders>
            <w:shd w:val="clear" w:color="000000" w:fill="D7EAD3"/>
            <w:vAlign w:val="center"/>
            <w:hideMark/>
          </w:tcPr>
          <w:p w14:paraId="57BCC22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9,15</w:t>
            </w:r>
          </w:p>
        </w:tc>
        <w:tc>
          <w:tcPr>
            <w:tcW w:w="1110" w:type="dxa"/>
            <w:tcBorders>
              <w:top w:val="nil"/>
              <w:left w:val="nil"/>
              <w:bottom w:val="single" w:sz="4" w:space="0" w:color="C0C0C0"/>
              <w:right w:val="single" w:sz="4" w:space="0" w:color="C0C0C0"/>
            </w:tcBorders>
            <w:shd w:val="clear" w:color="000000" w:fill="D7EAD3"/>
            <w:vAlign w:val="center"/>
            <w:hideMark/>
          </w:tcPr>
          <w:p w14:paraId="7F704C31"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-0,03</w:t>
            </w:r>
          </w:p>
        </w:tc>
        <w:tc>
          <w:tcPr>
            <w:tcW w:w="1065" w:type="dxa"/>
            <w:tcBorders>
              <w:top w:val="nil"/>
              <w:left w:val="nil"/>
              <w:bottom w:val="single" w:sz="4" w:space="0" w:color="C0C0C0"/>
              <w:right w:val="single" w:sz="4" w:space="0" w:color="C0C0C0"/>
            </w:tcBorders>
            <w:shd w:val="clear" w:color="000000" w:fill="D7EAD3"/>
            <w:vAlign w:val="center"/>
            <w:hideMark/>
          </w:tcPr>
          <w:p w14:paraId="1227FCB3"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9,12</w:t>
            </w:r>
          </w:p>
        </w:tc>
        <w:tc>
          <w:tcPr>
            <w:tcW w:w="945" w:type="dxa"/>
            <w:tcBorders>
              <w:top w:val="nil"/>
              <w:left w:val="nil"/>
              <w:bottom w:val="single" w:sz="4" w:space="0" w:color="C0C0C0"/>
              <w:right w:val="single" w:sz="4" w:space="0" w:color="C0C0C0"/>
            </w:tcBorders>
            <w:shd w:val="clear" w:color="000000" w:fill="D7EAD3"/>
            <w:vAlign w:val="center"/>
            <w:hideMark/>
          </w:tcPr>
          <w:p w14:paraId="23160D1C"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8,70</w:t>
            </w:r>
          </w:p>
        </w:tc>
        <w:tc>
          <w:tcPr>
            <w:tcW w:w="851" w:type="dxa"/>
            <w:tcBorders>
              <w:top w:val="nil"/>
              <w:left w:val="nil"/>
              <w:bottom w:val="single" w:sz="4" w:space="0" w:color="C0C0C0"/>
              <w:right w:val="single" w:sz="4" w:space="0" w:color="C0C0C0"/>
            </w:tcBorders>
            <w:shd w:val="clear" w:color="000000" w:fill="D7EAD3"/>
            <w:vAlign w:val="center"/>
            <w:hideMark/>
          </w:tcPr>
          <w:p w14:paraId="2001B9D9" w14:textId="77777777" w:rsidR="0026244D" w:rsidRPr="0026244D" w:rsidRDefault="0026244D" w:rsidP="0026244D">
            <w:pPr>
              <w:jc w:val="center"/>
              <w:rPr>
                <w:rFonts w:ascii="Tahoma" w:hAnsi="Tahoma" w:cs="Tahoma"/>
                <w:sz w:val="12"/>
                <w:szCs w:val="12"/>
              </w:rPr>
            </w:pPr>
            <w:r w:rsidRPr="0026244D">
              <w:rPr>
                <w:rFonts w:ascii="Tahoma" w:hAnsi="Tahoma" w:cs="Tahoma"/>
                <w:sz w:val="12"/>
                <w:szCs w:val="12"/>
              </w:rPr>
              <w:t>9,55</w:t>
            </w:r>
          </w:p>
        </w:tc>
        <w:tc>
          <w:tcPr>
            <w:tcW w:w="961" w:type="dxa"/>
            <w:tcBorders>
              <w:top w:val="nil"/>
              <w:left w:val="nil"/>
              <w:bottom w:val="single" w:sz="4" w:space="0" w:color="C0C0C0"/>
              <w:right w:val="single" w:sz="4" w:space="0" w:color="C0C0C0"/>
            </w:tcBorders>
            <w:shd w:val="clear" w:color="000000" w:fill="FFFFCC"/>
            <w:vAlign w:val="center"/>
            <w:hideMark/>
          </w:tcPr>
          <w:p w14:paraId="7D438907" w14:textId="77777777" w:rsidR="0026244D" w:rsidRPr="0026244D" w:rsidRDefault="0026244D" w:rsidP="0026244D">
            <w:pPr>
              <w:rPr>
                <w:rFonts w:ascii="Tahoma" w:hAnsi="Tahoma" w:cs="Tahoma"/>
                <w:sz w:val="12"/>
                <w:szCs w:val="12"/>
              </w:rPr>
            </w:pPr>
            <w:r w:rsidRPr="0026244D">
              <w:rPr>
                <w:rFonts w:ascii="Tahoma" w:hAnsi="Tahoma" w:cs="Tahoma"/>
                <w:sz w:val="12"/>
                <w:szCs w:val="12"/>
              </w:rPr>
              <w:t> </w:t>
            </w:r>
          </w:p>
        </w:tc>
      </w:tr>
      <w:tr w:rsidR="0026244D" w:rsidRPr="0026244D" w14:paraId="5FAFA3DC" w14:textId="77777777" w:rsidTr="0026244D">
        <w:trPr>
          <w:trHeight w:val="225"/>
          <w:jc w:val="center"/>
        </w:trPr>
        <w:tc>
          <w:tcPr>
            <w:tcW w:w="361" w:type="dxa"/>
            <w:tcBorders>
              <w:top w:val="nil"/>
              <w:left w:val="nil"/>
              <w:bottom w:val="nil"/>
              <w:right w:val="nil"/>
            </w:tcBorders>
            <w:shd w:val="clear" w:color="auto" w:fill="auto"/>
            <w:noWrap/>
            <w:vAlign w:val="bottom"/>
            <w:hideMark/>
          </w:tcPr>
          <w:p w14:paraId="722EBE72" w14:textId="77777777" w:rsidR="0026244D" w:rsidRPr="0026244D" w:rsidRDefault="0026244D" w:rsidP="0026244D">
            <w:pPr>
              <w:rPr>
                <w:rFonts w:ascii="Tahoma" w:hAnsi="Tahoma" w:cs="Tahoma"/>
                <w:sz w:val="12"/>
                <w:szCs w:val="12"/>
              </w:rPr>
            </w:pPr>
          </w:p>
        </w:tc>
        <w:tc>
          <w:tcPr>
            <w:tcW w:w="306" w:type="dxa"/>
            <w:tcBorders>
              <w:top w:val="nil"/>
              <w:left w:val="nil"/>
              <w:bottom w:val="nil"/>
              <w:right w:val="nil"/>
            </w:tcBorders>
            <w:shd w:val="clear" w:color="auto" w:fill="auto"/>
            <w:noWrap/>
            <w:vAlign w:val="bottom"/>
            <w:hideMark/>
          </w:tcPr>
          <w:p w14:paraId="064D012C"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53329BD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19</w:t>
            </w:r>
          </w:p>
        </w:tc>
        <w:tc>
          <w:tcPr>
            <w:tcW w:w="1898" w:type="dxa"/>
            <w:tcBorders>
              <w:top w:val="nil"/>
              <w:left w:val="nil"/>
              <w:bottom w:val="single" w:sz="4" w:space="0" w:color="C0C0C0"/>
              <w:right w:val="single" w:sz="4" w:space="0" w:color="C0C0C0"/>
            </w:tcBorders>
            <w:shd w:val="clear" w:color="auto" w:fill="auto"/>
            <w:vAlign w:val="center"/>
            <w:hideMark/>
          </w:tcPr>
          <w:p w14:paraId="57929E44"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ФОТ, всего</w:t>
            </w:r>
          </w:p>
        </w:tc>
        <w:tc>
          <w:tcPr>
            <w:tcW w:w="661" w:type="dxa"/>
            <w:tcBorders>
              <w:top w:val="nil"/>
              <w:left w:val="nil"/>
              <w:bottom w:val="single" w:sz="4" w:space="0" w:color="C0C0C0"/>
              <w:right w:val="single" w:sz="4" w:space="0" w:color="C0C0C0"/>
            </w:tcBorders>
            <w:shd w:val="clear" w:color="auto" w:fill="auto"/>
            <w:vAlign w:val="center"/>
            <w:hideMark/>
          </w:tcPr>
          <w:p w14:paraId="2ECE71E4"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40F413D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141,45</w:t>
            </w:r>
          </w:p>
        </w:tc>
        <w:tc>
          <w:tcPr>
            <w:tcW w:w="793" w:type="dxa"/>
            <w:tcBorders>
              <w:top w:val="nil"/>
              <w:left w:val="nil"/>
              <w:bottom w:val="single" w:sz="4" w:space="0" w:color="C0C0C0"/>
              <w:right w:val="single" w:sz="4" w:space="0" w:color="C0C0C0"/>
            </w:tcBorders>
            <w:shd w:val="clear" w:color="000000" w:fill="D7EAD3"/>
            <w:vAlign w:val="center"/>
            <w:hideMark/>
          </w:tcPr>
          <w:p w14:paraId="6EA9FB0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382,56</w:t>
            </w:r>
          </w:p>
        </w:tc>
        <w:tc>
          <w:tcPr>
            <w:tcW w:w="1036" w:type="dxa"/>
            <w:tcBorders>
              <w:top w:val="nil"/>
              <w:left w:val="nil"/>
              <w:bottom w:val="single" w:sz="4" w:space="0" w:color="C0C0C0"/>
              <w:right w:val="single" w:sz="4" w:space="0" w:color="C0C0C0"/>
            </w:tcBorders>
            <w:shd w:val="clear" w:color="000000" w:fill="D7EAD3"/>
            <w:vAlign w:val="center"/>
            <w:hideMark/>
          </w:tcPr>
          <w:p w14:paraId="0A10A9F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144,80</w:t>
            </w:r>
          </w:p>
        </w:tc>
        <w:tc>
          <w:tcPr>
            <w:tcW w:w="1035" w:type="dxa"/>
            <w:tcBorders>
              <w:top w:val="nil"/>
              <w:left w:val="nil"/>
              <w:bottom w:val="single" w:sz="4" w:space="0" w:color="C0C0C0"/>
              <w:right w:val="single" w:sz="4" w:space="0" w:color="C0C0C0"/>
            </w:tcBorders>
            <w:shd w:val="clear" w:color="000000" w:fill="D7EAD3"/>
            <w:vAlign w:val="center"/>
            <w:hideMark/>
          </w:tcPr>
          <w:p w14:paraId="3C5541F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149,08</w:t>
            </w:r>
          </w:p>
        </w:tc>
        <w:tc>
          <w:tcPr>
            <w:tcW w:w="1110" w:type="dxa"/>
            <w:tcBorders>
              <w:top w:val="nil"/>
              <w:left w:val="nil"/>
              <w:bottom w:val="single" w:sz="4" w:space="0" w:color="C0C0C0"/>
              <w:right w:val="single" w:sz="4" w:space="0" w:color="C0C0C0"/>
            </w:tcBorders>
            <w:shd w:val="clear" w:color="000000" w:fill="D7EAD3"/>
            <w:vAlign w:val="center"/>
            <w:hideMark/>
          </w:tcPr>
          <w:p w14:paraId="2DD0ADB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D7EAD3"/>
            <w:vAlign w:val="center"/>
            <w:hideMark/>
          </w:tcPr>
          <w:p w14:paraId="39A64C6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149,08</w:t>
            </w:r>
          </w:p>
        </w:tc>
        <w:tc>
          <w:tcPr>
            <w:tcW w:w="1110" w:type="dxa"/>
            <w:tcBorders>
              <w:top w:val="nil"/>
              <w:left w:val="nil"/>
              <w:bottom w:val="single" w:sz="4" w:space="0" w:color="C0C0C0"/>
              <w:right w:val="single" w:sz="4" w:space="0" w:color="C0C0C0"/>
            </w:tcBorders>
            <w:shd w:val="clear" w:color="000000" w:fill="D7EAD3"/>
            <w:vAlign w:val="center"/>
            <w:hideMark/>
          </w:tcPr>
          <w:p w14:paraId="3BCD16D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-1,01</w:t>
            </w:r>
          </w:p>
        </w:tc>
        <w:tc>
          <w:tcPr>
            <w:tcW w:w="1065" w:type="dxa"/>
            <w:tcBorders>
              <w:top w:val="nil"/>
              <w:left w:val="nil"/>
              <w:bottom w:val="single" w:sz="4" w:space="0" w:color="C0C0C0"/>
              <w:right w:val="single" w:sz="4" w:space="0" w:color="C0C0C0"/>
            </w:tcBorders>
            <w:shd w:val="clear" w:color="000000" w:fill="D7EAD3"/>
            <w:vAlign w:val="center"/>
            <w:hideMark/>
          </w:tcPr>
          <w:p w14:paraId="45F1AAF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148,08</w:t>
            </w:r>
          </w:p>
        </w:tc>
        <w:tc>
          <w:tcPr>
            <w:tcW w:w="945" w:type="dxa"/>
            <w:tcBorders>
              <w:top w:val="nil"/>
              <w:left w:val="nil"/>
              <w:bottom w:val="single" w:sz="4" w:space="0" w:color="C0C0C0"/>
              <w:right w:val="single" w:sz="4" w:space="0" w:color="C0C0C0"/>
            </w:tcBorders>
            <w:shd w:val="clear" w:color="000000" w:fill="D7EAD3"/>
            <w:vAlign w:val="center"/>
            <w:hideMark/>
          </w:tcPr>
          <w:p w14:paraId="6337B6E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74,04</w:t>
            </w:r>
          </w:p>
        </w:tc>
        <w:tc>
          <w:tcPr>
            <w:tcW w:w="851" w:type="dxa"/>
            <w:tcBorders>
              <w:top w:val="nil"/>
              <w:left w:val="nil"/>
              <w:bottom w:val="single" w:sz="4" w:space="0" w:color="C0C0C0"/>
              <w:right w:val="single" w:sz="4" w:space="0" w:color="C0C0C0"/>
            </w:tcBorders>
            <w:shd w:val="clear" w:color="000000" w:fill="D7EAD3"/>
            <w:vAlign w:val="center"/>
            <w:hideMark/>
          </w:tcPr>
          <w:p w14:paraId="6B71274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74,04</w:t>
            </w:r>
          </w:p>
        </w:tc>
        <w:tc>
          <w:tcPr>
            <w:tcW w:w="961" w:type="dxa"/>
            <w:tcBorders>
              <w:top w:val="nil"/>
              <w:left w:val="nil"/>
              <w:bottom w:val="single" w:sz="4" w:space="0" w:color="C0C0C0"/>
              <w:right w:val="single" w:sz="4" w:space="0" w:color="C0C0C0"/>
            </w:tcBorders>
            <w:shd w:val="clear" w:color="000000" w:fill="FFFFCC"/>
            <w:vAlign w:val="center"/>
            <w:hideMark/>
          </w:tcPr>
          <w:p w14:paraId="6EFC49FF"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44C70922"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702E223C" w14:textId="77777777" w:rsidR="0026244D" w:rsidRPr="0026244D" w:rsidRDefault="0026244D" w:rsidP="0026244D">
            <w:pPr>
              <w:rPr>
                <w:rFonts w:ascii="Tahoma" w:hAnsi="Tahoma" w:cs="Tahoma"/>
                <w:b/>
                <w:bCs/>
                <w:sz w:val="12"/>
                <w:szCs w:val="12"/>
              </w:rPr>
            </w:pPr>
          </w:p>
        </w:tc>
        <w:tc>
          <w:tcPr>
            <w:tcW w:w="306" w:type="dxa"/>
            <w:tcBorders>
              <w:top w:val="nil"/>
              <w:left w:val="nil"/>
              <w:bottom w:val="nil"/>
              <w:right w:val="nil"/>
            </w:tcBorders>
            <w:shd w:val="clear" w:color="auto" w:fill="auto"/>
            <w:noWrap/>
            <w:vAlign w:val="bottom"/>
            <w:hideMark/>
          </w:tcPr>
          <w:p w14:paraId="34E4468B"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347307F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20</w:t>
            </w:r>
          </w:p>
        </w:tc>
        <w:tc>
          <w:tcPr>
            <w:tcW w:w="1898" w:type="dxa"/>
            <w:tcBorders>
              <w:top w:val="nil"/>
              <w:left w:val="nil"/>
              <w:bottom w:val="single" w:sz="4" w:space="0" w:color="C0C0C0"/>
              <w:right w:val="single" w:sz="4" w:space="0" w:color="C0C0C0"/>
            </w:tcBorders>
            <w:shd w:val="clear" w:color="auto" w:fill="auto"/>
            <w:vAlign w:val="center"/>
            <w:hideMark/>
          </w:tcPr>
          <w:p w14:paraId="3C050417"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Численность персонала, всего</w:t>
            </w:r>
          </w:p>
        </w:tc>
        <w:tc>
          <w:tcPr>
            <w:tcW w:w="661" w:type="dxa"/>
            <w:tcBorders>
              <w:top w:val="nil"/>
              <w:left w:val="nil"/>
              <w:bottom w:val="single" w:sz="4" w:space="0" w:color="C0C0C0"/>
              <w:right w:val="single" w:sz="4" w:space="0" w:color="C0C0C0"/>
            </w:tcBorders>
            <w:shd w:val="clear" w:color="auto" w:fill="auto"/>
            <w:vAlign w:val="center"/>
            <w:hideMark/>
          </w:tcPr>
          <w:p w14:paraId="277AC82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чел</w:t>
            </w:r>
          </w:p>
        </w:tc>
        <w:tc>
          <w:tcPr>
            <w:tcW w:w="1035" w:type="dxa"/>
            <w:tcBorders>
              <w:top w:val="nil"/>
              <w:left w:val="nil"/>
              <w:bottom w:val="single" w:sz="4" w:space="0" w:color="C0C0C0"/>
              <w:right w:val="single" w:sz="4" w:space="0" w:color="C0C0C0"/>
            </w:tcBorders>
            <w:shd w:val="clear" w:color="000000" w:fill="D7EAD3"/>
            <w:vAlign w:val="center"/>
            <w:hideMark/>
          </w:tcPr>
          <w:p w14:paraId="2C5CC22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1,00</w:t>
            </w:r>
          </w:p>
        </w:tc>
        <w:tc>
          <w:tcPr>
            <w:tcW w:w="793" w:type="dxa"/>
            <w:tcBorders>
              <w:top w:val="nil"/>
              <w:left w:val="nil"/>
              <w:bottom w:val="single" w:sz="4" w:space="0" w:color="C0C0C0"/>
              <w:right w:val="single" w:sz="4" w:space="0" w:color="C0C0C0"/>
            </w:tcBorders>
            <w:shd w:val="clear" w:color="000000" w:fill="D7EAD3"/>
            <w:vAlign w:val="center"/>
            <w:hideMark/>
          </w:tcPr>
          <w:p w14:paraId="7D90368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2,70</w:t>
            </w:r>
          </w:p>
        </w:tc>
        <w:tc>
          <w:tcPr>
            <w:tcW w:w="1036" w:type="dxa"/>
            <w:tcBorders>
              <w:top w:val="nil"/>
              <w:left w:val="nil"/>
              <w:bottom w:val="single" w:sz="4" w:space="0" w:color="C0C0C0"/>
              <w:right w:val="single" w:sz="4" w:space="0" w:color="C0C0C0"/>
            </w:tcBorders>
            <w:shd w:val="clear" w:color="000000" w:fill="D7EAD3"/>
            <w:vAlign w:val="center"/>
            <w:hideMark/>
          </w:tcPr>
          <w:p w14:paraId="2089421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1,00</w:t>
            </w:r>
          </w:p>
        </w:tc>
        <w:tc>
          <w:tcPr>
            <w:tcW w:w="1035" w:type="dxa"/>
            <w:tcBorders>
              <w:top w:val="nil"/>
              <w:left w:val="nil"/>
              <w:bottom w:val="single" w:sz="4" w:space="0" w:color="C0C0C0"/>
              <w:right w:val="single" w:sz="4" w:space="0" w:color="C0C0C0"/>
            </w:tcBorders>
            <w:shd w:val="clear" w:color="000000" w:fill="D7EAD3"/>
            <w:vAlign w:val="center"/>
            <w:hideMark/>
          </w:tcPr>
          <w:p w14:paraId="4CB882C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1,00</w:t>
            </w:r>
          </w:p>
        </w:tc>
        <w:tc>
          <w:tcPr>
            <w:tcW w:w="1110" w:type="dxa"/>
            <w:tcBorders>
              <w:top w:val="nil"/>
              <w:left w:val="nil"/>
              <w:bottom w:val="single" w:sz="4" w:space="0" w:color="C0C0C0"/>
              <w:right w:val="single" w:sz="4" w:space="0" w:color="C0C0C0"/>
            </w:tcBorders>
            <w:shd w:val="clear" w:color="000000" w:fill="D7EAD3"/>
            <w:vAlign w:val="center"/>
            <w:hideMark/>
          </w:tcPr>
          <w:p w14:paraId="5D7E0F1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D7EAD3"/>
            <w:vAlign w:val="center"/>
            <w:hideMark/>
          </w:tcPr>
          <w:p w14:paraId="4816D14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1,00</w:t>
            </w:r>
          </w:p>
        </w:tc>
        <w:tc>
          <w:tcPr>
            <w:tcW w:w="1110" w:type="dxa"/>
            <w:tcBorders>
              <w:top w:val="nil"/>
              <w:left w:val="nil"/>
              <w:bottom w:val="single" w:sz="4" w:space="0" w:color="C0C0C0"/>
              <w:right w:val="single" w:sz="4" w:space="0" w:color="C0C0C0"/>
            </w:tcBorders>
            <w:shd w:val="clear" w:color="000000" w:fill="D7EAD3"/>
            <w:vAlign w:val="center"/>
            <w:hideMark/>
          </w:tcPr>
          <w:p w14:paraId="2E6799C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0,00</w:t>
            </w:r>
          </w:p>
        </w:tc>
        <w:tc>
          <w:tcPr>
            <w:tcW w:w="1065" w:type="dxa"/>
            <w:tcBorders>
              <w:top w:val="nil"/>
              <w:left w:val="nil"/>
              <w:bottom w:val="single" w:sz="4" w:space="0" w:color="C0C0C0"/>
              <w:right w:val="single" w:sz="4" w:space="0" w:color="C0C0C0"/>
            </w:tcBorders>
            <w:shd w:val="clear" w:color="000000" w:fill="D7EAD3"/>
            <w:vAlign w:val="center"/>
            <w:hideMark/>
          </w:tcPr>
          <w:p w14:paraId="5782A92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1,00</w:t>
            </w:r>
          </w:p>
        </w:tc>
        <w:tc>
          <w:tcPr>
            <w:tcW w:w="945" w:type="dxa"/>
            <w:tcBorders>
              <w:top w:val="nil"/>
              <w:left w:val="nil"/>
              <w:bottom w:val="single" w:sz="4" w:space="0" w:color="C0C0C0"/>
              <w:right w:val="single" w:sz="4" w:space="0" w:color="C0C0C0"/>
            </w:tcBorders>
            <w:shd w:val="clear" w:color="000000" w:fill="D7EAD3"/>
            <w:vAlign w:val="center"/>
            <w:hideMark/>
          </w:tcPr>
          <w:p w14:paraId="4AA10D4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1,00</w:t>
            </w:r>
          </w:p>
        </w:tc>
        <w:tc>
          <w:tcPr>
            <w:tcW w:w="851" w:type="dxa"/>
            <w:tcBorders>
              <w:top w:val="nil"/>
              <w:left w:val="nil"/>
              <w:bottom w:val="single" w:sz="4" w:space="0" w:color="C0C0C0"/>
              <w:right w:val="single" w:sz="4" w:space="0" w:color="C0C0C0"/>
            </w:tcBorders>
            <w:shd w:val="clear" w:color="000000" w:fill="D7EAD3"/>
            <w:vAlign w:val="center"/>
            <w:hideMark/>
          </w:tcPr>
          <w:p w14:paraId="1F87F04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1,00</w:t>
            </w:r>
          </w:p>
        </w:tc>
        <w:tc>
          <w:tcPr>
            <w:tcW w:w="961" w:type="dxa"/>
            <w:tcBorders>
              <w:top w:val="nil"/>
              <w:left w:val="nil"/>
              <w:bottom w:val="single" w:sz="4" w:space="0" w:color="C0C0C0"/>
              <w:right w:val="single" w:sz="4" w:space="0" w:color="C0C0C0"/>
            </w:tcBorders>
            <w:shd w:val="clear" w:color="000000" w:fill="FFFFCC"/>
            <w:vAlign w:val="center"/>
            <w:hideMark/>
          </w:tcPr>
          <w:p w14:paraId="3D1AB60E"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0563571C" w14:textId="77777777" w:rsidTr="0026244D">
        <w:trPr>
          <w:trHeight w:val="300"/>
          <w:jc w:val="center"/>
        </w:trPr>
        <w:tc>
          <w:tcPr>
            <w:tcW w:w="361" w:type="dxa"/>
            <w:tcBorders>
              <w:top w:val="nil"/>
              <w:left w:val="nil"/>
              <w:bottom w:val="nil"/>
              <w:right w:val="nil"/>
            </w:tcBorders>
            <w:shd w:val="clear" w:color="auto" w:fill="auto"/>
            <w:noWrap/>
            <w:vAlign w:val="bottom"/>
            <w:hideMark/>
          </w:tcPr>
          <w:p w14:paraId="22B63339" w14:textId="77777777" w:rsidR="0026244D" w:rsidRPr="0026244D" w:rsidRDefault="0026244D" w:rsidP="0026244D">
            <w:pPr>
              <w:rPr>
                <w:rFonts w:ascii="Tahoma" w:hAnsi="Tahoma" w:cs="Tahoma"/>
                <w:b/>
                <w:bCs/>
                <w:sz w:val="12"/>
                <w:szCs w:val="12"/>
              </w:rPr>
            </w:pPr>
          </w:p>
        </w:tc>
        <w:tc>
          <w:tcPr>
            <w:tcW w:w="306" w:type="dxa"/>
            <w:tcBorders>
              <w:top w:val="nil"/>
              <w:left w:val="nil"/>
              <w:bottom w:val="nil"/>
              <w:right w:val="nil"/>
            </w:tcBorders>
            <w:shd w:val="clear" w:color="auto" w:fill="auto"/>
            <w:noWrap/>
            <w:vAlign w:val="bottom"/>
            <w:hideMark/>
          </w:tcPr>
          <w:p w14:paraId="42D7CB54" w14:textId="77777777" w:rsidR="0026244D" w:rsidRPr="0026244D" w:rsidRDefault="0026244D" w:rsidP="0026244D">
            <w:pPr>
              <w:rPr>
                <w:sz w:val="12"/>
                <w:szCs w:val="12"/>
              </w:rPr>
            </w:pPr>
          </w:p>
        </w:tc>
        <w:tc>
          <w:tcPr>
            <w:tcW w:w="616" w:type="dxa"/>
            <w:tcBorders>
              <w:top w:val="nil"/>
              <w:left w:val="single" w:sz="4" w:space="0" w:color="C0C0C0"/>
              <w:bottom w:val="single" w:sz="4" w:space="0" w:color="C0C0C0"/>
              <w:right w:val="single" w:sz="4" w:space="0" w:color="C0C0C0"/>
            </w:tcBorders>
            <w:shd w:val="clear" w:color="auto" w:fill="auto"/>
            <w:vAlign w:val="center"/>
            <w:hideMark/>
          </w:tcPr>
          <w:p w14:paraId="6BA0232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w:t>
            </w:r>
          </w:p>
        </w:tc>
        <w:tc>
          <w:tcPr>
            <w:tcW w:w="1898" w:type="dxa"/>
            <w:tcBorders>
              <w:top w:val="nil"/>
              <w:left w:val="nil"/>
              <w:bottom w:val="single" w:sz="4" w:space="0" w:color="C0C0C0"/>
              <w:right w:val="single" w:sz="4" w:space="0" w:color="C0C0C0"/>
            </w:tcBorders>
            <w:shd w:val="clear" w:color="auto" w:fill="auto"/>
            <w:vAlign w:val="center"/>
            <w:hideMark/>
          </w:tcPr>
          <w:p w14:paraId="7970FCCF"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Среднемесячная заработная плата</w:t>
            </w:r>
          </w:p>
        </w:tc>
        <w:tc>
          <w:tcPr>
            <w:tcW w:w="661" w:type="dxa"/>
            <w:tcBorders>
              <w:top w:val="nil"/>
              <w:left w:val="nil"/>
              <w:bottom w:val="single" w:sz="4" w:space="0" w:color="C0C0C0"/>
              <w:right w:val="single" w:sz="4" w:space="0" w:color="C0C0C0"/>
            </w:tcBorders>
            <w:shd w:val="clear" w:color="auto" w:fill="auto"/>
            <w:vAlign w:val="center"/>
            <w:hideMark/>
          </w:tcPr>
          <w:p w14:paraId="7E9F7E37"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D7EAD3"/>
            <w:vAlign w:val="center"/>
            <w:hideMark/>
          </w:tcPr>
          <w:p w14:paraId="47BA0F4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11 787,50</w:t>
            </w:r>
          </w:p>
        </w:tc>
        <w:tc>
          <w:tcPr>
            <w:tcW w:w="793" w:type="dxa"/>
            <w:tcBorders>
              <w:top w:val="nil"/>
              <w:left w:val="nil"/>
              <w:bottom w:val="single" w:sz="4" w:space="0" w:color="C0C0C0"/>
              <w:right w:val="single" w:sz="4" w:space="0" w:color="C0C0C0"/>
            </w:tcBorders>
            <w:shd w:val="clear" w:color="000000" w:fill="D7EAD3"/>
            <w:vAlign w:val="center"/>
            <w:hideMark/>
          </w:tcPr>
          <w:p w14:paraId="47E8BDA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11 807,56</w:t>
            </w:r>
          </w:p>
        </w:tc>
        <w:tc>
          <w:tcPr>
            <w:tcW w:w="1036" w:type="dxa"/>
            <w:tcBorders>
              <w:top w:val="nil"/>
              <w:left w:val="nil"/>
              <w:bottom w:val="single" w:sz="4" w:space="0" w:color="C0C0C0"/>
              <w:right w:val="single" w:sz="4" w:space="0" w:color="C0C0C0"/>
            </w:tcBorders>
            <w:shd w:val="clear" w:color="000000" w:fill="D7EAD3"/>
            <w:vAlign w:val="center"/>
            <w:hideMark/>
          </w:tcPr>
          <w:p w14:paraId="46C1A07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12 066,39</w:t>
            </w:r>
          </w:p>
        </w:tc>
        <w:tc>
          <w:tcPr>
            <w:tcW w:w="1035" w:type="dxa"/>
            <w:tcBorders>
              <w:top w:val="nil"/>
              <w:left w:val="nil"/>
              <w:bottom w:val="single" w:sz="4" w:space="0" w:color="C0C0C0"/>
              <w:right w:val="single" w:sz="4" w:space="0" w:color="C0C0C0"/>
            </w:tcBorders>
            <w:shd w:val="clear" w:color="000000" w:fill="D7EAD3"/>
            <w:vAlign w:val="center"/>
            <w:hideMark/>
          </w:tcPr>
          <w:p w14:paraId="0D35D06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12 423,56</w:t>
            </w:r>
          </w:p>
        </w:tc>
        <w:tc>
          <w:tcPr>
            <w:tcW w:w="1110" w:type="dxa"/>
            <w:tcBorders>
              <w:top w:val="nil"/>
              <w:left w:val="nil"/>
              <w:bottom w:val="single" w:sz="4" w:space="0" w:color="C0C0C0"/>
              <w:right w:val="single" w:sz="4" w:space="0" w:color="C0C0C0"/>
            </w:tcBorders>
            <w:shd w:val="clear" w:color="000000" w:fill="D7EAD3"/>
            <w:vAlign w:val="center"/>
            <w:hideMark/>
          </w:tcPr>
          <w:p w14:paraId="648974E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000000" w:fill="D7EAD3"/>
            <w:vAlign w:val="center"/>
            <w:hideMark/>
          </w:tcPr>
          <w:p w14:paraId="0855DE0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12 423,56</w:t>
            </w:r>
          </w:p>
        </w:tc>
        <w:tc>
          <w:tcPr>
            <w:tcW w:w="1110" w:type="dxa"/>
            <w:tcBorders>
              <w:top w:val="nil"/>
              <w:left w:val="nil"/>
              <w:bottom w:val="single" w:sz="4" w:space="0" w:color="C0C0C0"/>
              <w:right w:val="single" w:sz="4" w:space="0" w:color="C0C0C0"/>
            </w:tcBorders>
            <w:shd w:val="clear" w:color="000000" w:fill="D7EAD3"/>
            <w:vAlign w:val="center"/>
            <w:hideMark/>
          </w:tcPr>
          <w:p w14:paraId="6133FA9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-83,76</w:t>
            </w:r>
          </w:p>
        </w:tc>
        <w:tc>
          <w:tcPr>
            <w:tcW w:w="1065" w:type="dxa"/>
            <w:tcBorders>
              <w:top w:val="nil"/>
              <w:left w:val="nil"/>
              <w:bottom w:val="single" w:sz="4" w:space="0" w:color="C0C0C0"/>
              <w:right w:val="single" w:sz="4" w:space="0" w:color="C0C0C0"/>
            </w:tcBorders>
            <w:shd w:val="clear" w:color="000000" w:fill="D7EAD3"/>
            <w:vAlign w:val="center"/>
            <w:hideMark/>
          </w:tcPr>
          <w:p w14:paraId="2221BF0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12 339,80</w:t>
            </w:r>
          </w:p>
        </w:tc>
        <w:tc>
          <w:tcPr>
            <w:tcW w:w="945" w:type="dxa"/>
            <w:tcBorders>
              <w:top w:val="nil"/>
              <w:left w:val="nil"/>
              <w:bottom w:val="single" w:sz="4" w:space="0" w:color="C0C0C0"/>
              <w:right w:val="single" w:sz="4" w:space="0" w:color="C0C0C0"/>
            </w:tcBorders>
            <w:shd w:val="clear" w:color="000000" w:fill="D7EAD3"/>
            <w:vAlign w:val="center"/>
            <w:hideMark/>
          </w:tcPr>
          <w:p w14:paraId="03AA94F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12 339,80</w:t>
            </w:r>
          </w:p>
        </w:tc>
        <w:tc>
          <w:tcPr>
            <w:tcW w:w="851" w:type="dxa"/>
            <w:tcBorders>
              <w:top w:val="nil"/>
              <w:left w:val="nil"/>
              <w:bottom w:val="single" w:sz="4" w:space="0" w:color="C0C0C0"/>
              <w:right w:val="single" w:sz="4" w:space="0" w:color="C0C0C0"/>
            </w:tcBorders>
            <w:shd w:val="clear" w:color="000000" w:fill="D7EAD3"/>
            <w:vAlign w:val="center"/>
            <w:hideMark/>
          </w:tcPr>
          <w:p w14:paraId="422263C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12 339,80</w:t>
            </w:r>
          </w:p>
        </w:tc>
        <w:tc>
          <w:tcPr>
            <w:tcW w:w="961" w:type="dxa"/>
            <w:tcBorders>
              <w:top w:val="nil"/>
              <w:left w:val="nil"/>
              <w:bottom w:val="single" w:sz="4" w:space="0" w:color="C0C0C0"/>
              <w:right w:val="single" w:sz="4" w:space="0" w:color="C0C0C0"/>
            </w:tcBorders>
            <w:shd w:val="clear" w:color="000000" w:fill="FFFFCC"/>
            <w:vAlign w:val="center"/>
            <w:hideMark/>
          </w:tcPr>
          <w:p w14:paraId="3C5AE080"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 </w:t>
            </w:r>
          </w:p>
        </w:tc>
      </w:tr>
      <w:tr w:rsidR="0026244D" w:rsidRPr="0026244D" w14:paraId="1A367DCF" w14:textId="77777777" w:rsidTr="0026244D">
        <w:trPr>
          <w:trHeight w:val="300"/>
          <w:jc w:val="center"/>
        </w:trPr>
        <w:tc>
          <w:tcPr>
            <w:tcW w:w="361" w:type="dxa"/>
            <w:tcBorders>
              <w:top w:val="nil"/>
              <w:left w:val="nil"/>
              <w:bottom w:val="nil"/>
              <w:right w:val="nil"/>
            </w:tcBorders>
            <w:shd w:val="clear" w:color="auto" w:fill="auto"/>
            <w:vAlign w:val="center"/>
            <w:hideMark/>
          </w:tcPr>
          <w:p w14:paraId="4F118106" w14:textId="77777777" w:rsidR="0026244D" w:rsidRPr="0026244D" w:rsidRDefault="0026244D" w:rsidP="0026244D">
            <w:pPr>
              <w:rPr>
                <w:rFonts w:ascii="Tahoma" w:hAnsi="Tahoma" w:cs="Tahoma"/>
                <w:b/>
                <w:bCs/>
                <w:sz w:val="12"/>
                <w:szCs w:val="12"/>
              </w:rPr>
            </w:pPr>
          </w:p>
        </w:tc>
        <w:tc>
          <w:tcPr>
            <w:tcW w:w="306" w:type="dxa"/>
            <w:tcBorders>
              <w:top w:val="nil"/>
              <w:left w:val="nil"/>
              <w:bottom w:val="nil"/>
              <w:right w:val="nil"/>
            </w:tcBorders>
            <w:shd w:val="clear" w:color="auto" w:fill="auto"/>
            <w:vAlign w:val="center"/>
            <w:hideMark/>
          </w:tcPr>
          <w:p w14:paraId="6D8F9154"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37C72EAA" w14:textId="77777777" w:rsidR="0026244D" w:rsidRPr="0026244D" w:rsidRDefault="0026244D" w:rsidP="0026244D">
            <w:pPr>
              <w:rPr>
                <w:sz w:val="12"/>
                <w:szCs w:val="12"/>
              </w:rPr>
            </w:pPr>
          </w:p>
        </w:tc>
        <w:tc>
          <w:tcPr>
            <w:tcW w:w="1898" w:type="dxa"/>
            <w:tcBorders>
              <w:top w:val="nil"/>
              <w:left w:val="nil"/>
              <w:bottom w:val="nil"/>
              <w:right w:val="nil"/>
            </w:tcBorders>
            <w:shd w:val="clear" w:color="auto" w:fill="auto"/>
            <w:vAlign w:val="center"/>
            <w:hideMark/>
          </w:tcPr>
          <w:p w14:paraId="6F560001" w14:textId="77777777" w:rsidR="0026244D" w:rsidRPr="0026244D" w:rsidRDefault="0026244D" w:rsidP="0026244D">
            <w:pPr>
              <w:rPr>
                <w:sz w:val="12"/>
                <w:szCs w:val="12"/>
              </w:rPr>
            </w:pPr>
          </w:p>
        </w:tc>
        <w:tc>
          <w:tcPr>
            <w:tcW w:w="661" w:type="dxa"/>
            <w:tcBorders>
              <w:top w:val="nil"/>
              <w:left w:val="nil"/>
              <w:bottom w:val="nil"/>
              <w:right w:val="nil"/>
            </w:tcBorders>
            <w:shd w:val="clear" w:color="auto" w:fill="auto"/>
            <w:vAlign w:val="center"/>
            <w:hideMark/>
          </w:tcPr>
          <w:p w14:paraId="514B14CF" w14:textId="77777777" w:rsidR="0026244D" w:rsidRPr="0026244D" w:rsidRDefault="0026244D" w:rsidP="0026244D">
            <w:pPr>
              <w:rPr>
                <w:sz w:val="12"/>
                <w:szCs w:val="12"/>
              </w:rPr>
            </w:pPr>
          </w:p>
        </w:tc>
        <w:tc>
          <w:tcPr>
            <w:tcW w:w="1035" w:type="dxa"/>
            <w:tcBorders>
              <w:top w:val="nil"/>
              <w:left w:val="nil"/>
              <w:bottom w:val="nil"/>
              <w:right w:val="nil"/>
            </w:tcBorders>
            <w:shd w:val="clear" w:color="auto" w:fill="auto"/>
            <w:vAlign w:val="center"/>
            <w:hideMark/>
          </w:tcPr>
          <w:p w14:paraId="486A1926" w14:textId="77777777" w:rsidR="0026244D" w:rsidRPr="0026244D" w:rsidRDefault="0026244D" w:rsidP="0026244D">
            <w:pPr>
              <w:rPr>
                <w:sz w:val="12"/>
                <w:szCs w:val="12"/>
              </w:rPr>
            </w:pPr>
          </w:p>
        </w:tc>
        <w:tc>
          <w:tcPr>
            <w:tcW w:w="793" w:type="dxa"/>
            <w:tcBorders>
              <w:top w:val="nil"/>
              <w:left w:val="nil"/>
              <w:bottom w:val="nil"/>
              <w:right w:val="nil"/>
            </w:tcBorders>
            <w:shd w:val="clear" w:color="auto" w:fill="auto"/>
            <w:vAlign w:val="center"/>
            <w:hideMark/>
          </w:tcPr>
          <w:p w14:paraId="29539961" w14:textId="77777777" w:rsidR="0026244D" w:rsidRPr="0026244D" w:rsidRDefault="0026244D" w:rsidP="0026244D">
            <w:pPr>
              <w:rPr>
                <w:sz w:val="12"/>
                <w:szCs w:val="12"/>
              </w:rPr>
            </w:pPr>
          </w:p>
        </w:tc>
        <w:tc>
          <w:tcPr>
            <w:tcW w:w="1036" w:type="dxa"/>
            <w:tcBorders>
              <w:top w:val="nil"/>
              <w:left w:val="nil"/>
              <w:bottom w:val="nil"/>
              <w:right w:val="nil"/>
            </w:tcBorders>
            <w:shd w:val="clear" w:color="auto" w:fill="auto"/>
            <w:vAlign w:val="center"/>
            <w:hideMark/>
          </w:tcPr>
          <w:p w14:paraId="072FD829" w14:textId="77777777" w:rsidR="0026244D" w:rsidRPr="0026244D" w:rsidRDefault="0026244D" w:rsidP="0026244D">
            <w:pPr>
              <w:rPr>
                <w:sz w:val="12"/>
                <w:szCs w:val="12"/>
              </w:rPr>
            </w:pPr>
          </w:p>
        </w:tc>
        <w:tc>
          <w:tcPr>
            <w:tcW w:w="1035" w:type="dxa"/>
            <w:tcBorders>
              <w:top w:val="nil"/>
              <w:left w:val="nil"/>
              <w:bottom w:val="nil"/>
              <w:right w:val="nil"/>
            </w:tcBorders>
            <w:shd w:val="clear" w:color="auto" w:fill="auto"/>
            <w:vAlign w:val="center"/>
            <w:hideMark/>
          </w:tcPr>
          <w:p w14:paraId="51846008" w14:textId="77777777" w:rsidR="0026244D" w:rsidRPr="0026244D" w:rsidRDefault="0026244D" w:rsidP="0026244D">
            <w:pPr>
              <w:rPr>
                <w:sz w:val="12"/>
                <w:szCs w:val="12"/>
              </w:rPr>
            </w:pPr>
          </w:p>
        </w:tc>
        <w:tc>
          <w:tcPr>
            <w:tcW w:w="1110" w:type="dxa"/>
            <w:tcBorders>
              <w:top w:val="nil"/>
              <w:left w:val="nil"/>
              <w:bottom w:val="nil"/>
              <w:right w:val="nil"/>
            </w:tcBorders>
            <w:shd w:val="clear" w:color="auto" w:fill="auto"/>
            <w:vAlign w:val="center"/>
            <w:hideMark/>
          </w:tcPr>
          <w:p w14:paraId="5E64E327" w14:textId="77777777" w:rsidR="0026244D" w:rsidRPr="0026244D" w:rsidRDefault="0026244D" w:rsidP="0026244D">
            <w:pPr>
              <w:rPr>
                <w:sz w:val="12"/>
                <w:szCs w:val="12"/>
              </w:rPr>
            </w:pPr>
          </w:p>
        </w:tc>
        <w:tc>
          <w:tcPr>
            <w:tcW w:w="1070" w:type="dxa"/>
            <w:tcBorders>
              <w:top w:val="nil"/>
              <w:left w:val="nil"/>
              <w:bottom w:val="nil"/>
              <w:right w:val="nil"/>
            </w:tcBorders>
            <w:shd w:val="clear" w:color="auto" w:fill="auto"/>
            <w:vAlign w:val="center"/>
            <w:hideMark/>
          </w:tcPr>
          <w:p w14:paraId="5F6B3D9C" w14:textId="77777777" w:rsidR="0026244D" w:rsidRPr="0026244D" w:rsidRDefault="0026244D" w:rsidP="0026244D">
            <w:pPr>
              <w:rPr>
                <w:sz w:val="12"/>
                <w:szCs w:val="12"/>
              </w:rPr>
            </w:pPr>
          </w:p>
        </w:tc>
        <w:tc>
          <w:tcPr>
            <w:tcW w:w="1110" w:type="dxa"/>
            <w:tcBorders>
              <w:top w:val="nil"/>
              <w:left w:val="nil"/>
              <w:bottom w:val="nil"/>
              <w:right w:val="nil"/>
            </w:tcBorders>
            <w:shd w:val="clear" w:color="auto" w:fill="auto"/>
            <w:vAlign w:val="center"/>
            <w:hideMark/>
          </w:tcPr>
          <w:p w14:paraId="30277FD6" w14:textId="77777777" w:rsidR="0026244D" w:rsidRPr="0026244D" w:rsidRDefault="0026244D" w:rsidP="0026244D">
            <w:pPr>
              <w:rPr>
                <w:sz w:val="12"/>
                <w:szCs w:val="12"/>
              </w:rPr>
            </w:pPr>
          </w:p>
        </w:tc>
        <w:tc>
          <w:tcPr>
            <w:tcW w:w="1065" w:type="dxa"/>
            <w:tcBorders>
              <w:top w:val="nil"/>
              <w:left w:val="nil"/>
              <w:bottom w:val="nil"/>
              <w:right w:val="nil"/>
            </w:tcBorders>
            <w:shd w:val="clear" w:color="auto" w:fill="auto"/>
            <w:vAlign w:val="center"/>
            <w:hideMark/>
          </w:tcPr>
          <w:p w14:paraId="765FF960" w14:textId="77777777" w:rsidR="0026244D" w:rsidRPr="0026244D" w:rsidRDefault="0026244D" w:rsidP="0026244D">
            <w:pPr>
              <w:rPr>
                <w:sz w:val="12"/>
                <w:szCs w:val="12"/>
              </w:rPr>
            </w:pPr>
          </w:p>
        </w:tc>
        <w:tc>
          <w:tcPr>
            <w:tcW w:w="945" w:type="dxa"/>
            <w:tcBorders>
              <w:top w:val="nil"/>
              <w:left w:val="nil"/>
              <w:bottom w:val="nil"/>
              <w:right w:val="nil"/>
            </w:tcBorders>
            <w:shd w:val="clear" w:color="auto" w:fill="auto"/>
            <w:vAlign w:val="center"/>
            <w:hideMark/>
          </w:tcPr>
          <w:p w14:paraId="5AEEC066" w14:textId="77777777" w:rsidR="0026244D" w:rsidRPr="0026244D" w:rsidRDefault="0026244D" w:rsidP="0026244D">
            <w:pPr>
              <w:jc w:val="right"/>
              <w:rPr>
                <w:rFonts w:ascii="Tahoma" w:hAnsi="Tahoma" w:cs="Tahoma"/>
                <w:color w:val="FFFFFF"/>
                <w:sz w:val="12"/>
                <w:szCs w:val="12"/>
              </w:rPr>
            </w:pPr>
            <w:r w:rsidRPr="0026244D">
              <w:rPr>
                <w:rFonts w:ascii="Tahoma" w:hAnsi="Tahoma" w:cs="Tahoma"/>
                <w:color w:val="FFFFFF"/>
                <w:sz w:val="12"/>
                <w:szCs w:val="12"/>
              </w:rPr>
              <w:t>8,70</w:t>
            </w:r>
          </w:p>
        </w:tc>
        <w:tc>
          <w:tcPr>
            <w:tcW w:w="851" w:type="dxa"/>
            <w:tcBorders>
              <w:top w:val="nil"/>
              <w:left w:val="nil"/>
              <w:bottom w:val="nil"/>
              <w:right w:val="nil"/>
            </w:tcBorders>
            <w:shd w:val="clear" w:color="auto" w:fill="auto"/>
            <w:vAlign w:val="center"/>
            <w:hideMark/>
          </w:tcPr>
          <w:p w14:paraId="1457F1E2" w14:textId="77777777" w:rsidR="0026244D" w:rsidRPr="0026244D" w:rsidRDefault="0026244D" w:rsidP="0026244D">
            <w:pPr>
              <w:jc w:val="right"/>
              <w:rPr>
                <w:rFonts w:ascii="Tahoma" w:hAnsi="Tahoma" w:cs="Tahoma"/>
                <w:color w:val="FFFFFF"/>
                <w:sz w:val="12"/>
                <w:szCs w:val="12"/>
              </w:rPr>
            </w:pPr>
          </w:p>
        </w:tc>
        <w:tc>
          <w:tcPr>
            <w:tcW w:w="961" w:type="dxa"/>
            <w:tcBorders>
              <w:top w:val="nil"/>
              <w:left w:val="nil"/>
              <w:bottom w:val="nil"/>
              <w:right w:val="nil"/>
            </w:tcBorders>
            <w:shd w:val="clear" w:color="auto" w:fill="auto"/>
            <w:vAlign w:val="center"/>
            <w:hideMark/>
          </w:tcPr>
          <w:p w14:paraId="0CE72300" w14:textId="77777777" w:rsidR="0026244D" w:rsidRPr="0026244D" w:rsidRDefault="0026244D" w:rsidP="0026244D">
            <w:pPr>
              <w:rPr>
                <w:sz w:val="12"/>
                <w:szCs w:val="12"/>
              </w:rPr>
            </w:pPr>
          </w:p>
        </w:tc>
      </w:tr>
      <w:tr w:rsidR="0026244D" w:rsidRPr="0026244D" w14:paraId="6D2DE397" w14:textId="77777777" w:rsidTr="0026244D">
        <w:trPr>
          <w:trHeight w:val="225"/>
          <w:jc w:val="center"/>
        </w:trPr>
        <w:tc>
          <w:tcPr>
            <w:tcW w:w="361" w:type="dxa"/>
            <w:tcBorders>
              <w:top w:val="nil"/>
              <w:left w:val="nil"/>
              <w:bottom w:val="nil"/>
              <w:right w:val="nil"/>
            </w:tcBorders>
            <w:shd w:val="clear" w:color="auto" w:fill="auto"/>
            <w:vAlign w:val="center"/>
            <w:hideMark/>
          </w:tcPr>
          <w:p w14:paraId="37853AA0"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0D26F075"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29E3744C" w14:textId="77777777" w:rsidR="0026244D" w:rsidRPr="0026244D" w:rsidRDefault="0026244D" w:rsidP="0026244D">
            <w:pPr>
              <w:rPr>
                <w:sz w:val="12"/>
                <w:szCs w:val="12"/>
              </w:rPr>
            </w:pPr>
          </w:p>
        </w:tc>
        <w:tc>
          <w:tcPr>
            <w:tcW w:w="1898" w:type="dxa"/>
            <w:tcBorders>
              <w:top w:val="nil"/>
              <w:left w:val="nil"/>
              <w:bottom w:val="nil"/>
              <w:right w:val="nil"/>
            </w:tcBorders>
            <w:shd w:val="clear" w:color="auto" w:fill="auto"/>
            <w:vAlign w:val="center"/>
            <w:hideMark/>
          </w:tcPr>
          <w:p w14:paraId="15F15F81" w14:textId="77777777" w:rsidR="0026244D" w:rsidRPr="0026244D" w:rsidRDefault="0026244D" w:rsidP="0026244D">
            <w:pPr>
              <w:rPr>
                <w:sz w:val="12"/>
                <w:szCs w:val="12"/>
              </w:rPr>
            </w:pPr>
          </w:p>
        </w:tc>
        <w:tc>
          <w:tcPr>
            <w:tcW w:w="661" w:type="dxa"/>
            <w:tcBorders>
              <w:top w:val="nil"/>
              <w:left w:val="nil"/>
              <w:bottom w:val="nil"/>
              <w:right w:val="nil"/>
            </w:tcBorders>
            <w:shd w:val="clear" w:color="auto" w:fill="auto"/>
            <w:vAlign w:val="center"/>
            <w:hideMark/>
          </w:tcPr>
          <w:p w14:paraId="67E98DCF" w14:textId="77777777" w:rsidR="0026244D" w:rsidRPr="0026244D" w:rsidRDefault="0026244D" w:rsidP="0026244D">
            <w:pPr>
              <w:rPr>
                <w:sz w:val="12"/>
                <w:szCs w:val="12"/>
              </w:rPr>
            </w:pPr>
          </w:p>
        </w:tc>
        <w:tc>
          <w:tcPr>
            <w:tcW w:w="1035" w:type="dxa"/>
            <w:tcBorders>
              <w:top w:val="nil"/>
              <w:left w:val="nil"/>
              <w:bottom w:val="nil"/>
              <w:right w:val="nil"/>
            </w:tcBorders>
            <w:shd w:val="clear" w:color="auto" w:fill="auto"/>
            <w:vAlign w:val="center"/>
            <w:hideMark/>
          </w:tcPr>
          <w:p w14:paraId="05F23603" w14:textId="77777777" w:rsidR="0026244D" w:rsidRPr="0026244D" w:rsidRDefault="0026244D" w:rsidP="0026244D">
            <w:pPr>
              <w:rPr>
                <w:sz w:val="12"/>
                <w:szCs w:val="12"/>
              </w:rPr>
            </w:pPr>
          </w:p>
        </w:tc>
        <w:tc>
          <w:tcPr>
            <w:tcW w:w="793" w:type="dxa"/>
            <w:tcBorders>
              <w:top w:val="nil"/>
              <w:left w:val="nil"/>
              <w:bottom w:val="nil"/>
              <w:right w:val="nil"/>
            </w:tcBorders>
            <w:shd w:val="clear" w:color="auto" w:fill="auto"/>
            <w:vAlign w:val="center"/>
            <w:hideMark/>
          </w:tcPr>
          <w:p w14:paraId="380ED593" w14:textId="77777777" w:rsidR="0026244D" w:rsidRPr="0026244D" w:rsidRDefault="0026244D" w:rsidP="0026244D">
            <w:pPr>
              <w:rPr>
                <w:sz w:val="12"/>
                <w:szCs w:val="12"/>
              </w:rPr>
            </w:pPr>
          </w:p>
        </w:tc>
        <w:tc>
          <w:tcPr>
            <w:tcW w:w="1036" w:type="dxa"/>
            <w:tcBorders>
              <w:top w:val="nil"/>
              <w:left w:val="nil"/>
              <w:bottom w:val="nil"/>
              <w:right w:val="nil"/>
            </w:tcBorders>
            <w:shd w:val="clear" w:color="auto" w:fill="auto"/>
            <w:vAlign w:val="center"/>
            <w:hideMark/>
          </w:tcPr>
          <w:p w14:paraId="2C2442FE" w14:textId="77777777" w:rsidR="0026244D" w:rsidRPr="0026244D" w:rsidRDefault="0026244D" w:rsidP="0026244D">
            <w:pPr>
              <w:rPr>
                <w:sz w:val="12"/>
                <w:szCs w:val="12"/>
              </w:rPr>
            </w:pPr>
          </w:p>
        </w:tc>
        <w:tc>
          <w:tcPr>
            <w:tcW w:w="1035" w:type="dxa"/>
            <w:tcBorders>
              <w:top w:val="nil"/>
              <w:left w:val="nil"/>
              <w:bottom w:val="nil"/>
              <w:right w:val="nil"/>
            </w:tcBorders>
            <w:shd w:val="clear" w:color="auto" w:fill="auto"/>
            <w:vAlign w:val="center"/>
            <w:hideMark/>
          </w:tcPr>
          <w:p w14:paraId="062AD4E8" w14:textId="77777777" w:rsidR="0026244D" w:rsidRPr="0026244D" w:rsidRDefault="0026244D" w:rsidP="0026244D">
            <w:pPr>
              <w:rPr>
                <w:sz w:val="12"/>
                <w:szCs w:val="12"/>
              </w:rPr>
            </w:pPr>
          </w:p>
        </w:tc>
        <w:tc>
          <w:tcPr>
            <w:tcW w:w="1110" w:type="dxa"/>
            <w:tcBorders>
              <w:top w:val="nil"/>
              <w:left w:val="nil"/>
              <w:bottom w:val="nil"/>
              <w:right w:val="nil"/>
            </w:tcBorders>
            <w:shd w:val="clear" w:color="auto" w:fill="auto"/>
            <w:vAlign w:val="center"/>
            <w:hideMark/>
          </w:tcPr>
          <w:p w14:paraId="34367876" w14:textId="77777777" w:rsidR="0026244D" w:rsidRPr="0026244D" w:rsidRDefault="0026244D" w:rsidP="0026244D">
            <w:pPr>
              <w:rPr>
                <w:sz w:val="12"/>
                <w:szCs w:val="12"/>
              </w:rPr>
            </w:pPr>
          </w:p>
        </w:tc>
        <w:tc>
          <w:tcPr>
            <w:tcW w:w="1070" w:type="dxa"/>
            <w:tcBorders>
              <w:top w:val="nil"/>
              <w:left w:val="nil"/>
              <w:bottom w:val="nil"/>
              <w:right w:val="nil"/>
            </w:tcBorders>
            <w:shd w:val="clear" w:color="auto" w:fill="auto"/>
            <w:vAlign w:val="center"/>
            <w:hideMark/>
          </w:tcPr>
          <w:p w14:paraId="28B818D7" w14:textId="77777777" w:rsidR="0026244D" w:rsidRPr="0026244D" w:rsidRDefault="0026244D" w:rsidP="0026244D">
            <w:pPr>
              <w:rPr>
                <w:sz w:val="12"/>
                <w:szCs w:val="12"/>
              </w:rPr>
            </w:pPr>
          </w:p>
        </w:tc>
        <w:tc>
          <w:tcPr>
            <w:tcW w:w="1110" w:type="dxa"/>
            <w:tcBorders>
              <w:top w:val="nil"/>
              <w:left w:val="nil"/>
              <w:bottom w:val="nil"/>
              <w:right w:val="nil"/>
            </w:tcBorders>
            <w:shd w:val="clear" w:color="auto" w:fill="auto"/>
            <w:vAlign w:val="center"/>
            <w:hideMark/>
          </w:tcPr>
          <w:p w14:paraId="399DBF01" w14:textId="77777777" w:rsidR="0026244D" w:rsidRPr="0026244D" w:rsidRDefault="0026244D" w:rsidP="0026244D">
            <w:pPr>
              <w:rPr>
                <w:sz w:val="12"/>
                <w:szCs w:val="12"/>
              </w:rPr>
            </w:pPr>
          </w:p>
        </w:tc>
        <w:tc>
          <w:tcPr>
            <w:tcW w:w="1065" w:type="dxa"/>
            <w:tcBorders>
              <w:top w:val="nil"/>
              <w:left w:val="nil"/>
              <w:bottom w:val="nil"/>
              <w:right w:val="nil"/>
            </w:tcBorders>
            <w:shd w:val="clear" w:color="auto" w:fill="auto"/>
            <w:vAlign w:val="center"/>
            <w:hideMark/>
          </w:tcPr>
          <w:p w14:paraId="73B56D77" w14:textId="77777777" w:rsidR="0026244D" w:rsidRPr="0026244D" w:rsidRDefault="0026244D" w:rsidP="0026244D">
            <w:pPr>
              <w:rPr>
                <w:sz w:val="12"/>
                <w:szCs w:val="12"/>
              </w:rPr>
            </w:pPr>
          </w:p>
        </w:tc>
        <w:tc>
          <w:tcPr>
            <w:tcW w:w="945" w:type="dxa"/>
            <w:tcBorders>
              <w:top w:val="nil"/>
              <w:left w:val="nil"/>
              <w:bottom w:val="nil"/>
              <w:right w:val="nil"/>
            </w:tcBorders>
            <w:shd w:val="clear" w:color="auto" w:fill="auto"/>
            <w:vAlign w:val="center"/>
            <w:hideMark/>
          </w:tcPr>
          <w:p w14:paraId="123561D9" w14:textId="77777777" w:rsidR="0026244D" w:rsidRPr="0026244D" w:rsidRDefault="0026244D" w:rsidP="0026244D">
            <w:pPr>
              <w:jc w:val="right"/>
              <w:rPr>
                <w:rFonts w:ascii="Tahoma" w:hAnsi="Tahoma" w:cs="Tahoma"/>
                <w:color w:val="FFFFFF"/>
                <w:sz w:val="12"/>
                <w:szCs w:val="12"/>
              </w:rPr>
            </w:pPr>
            <w:r w:rsidRPr="0026244D">
              <w:rPr>
                <w:rFonts w:ascii="Tahoma" w:hAnsi="Tahoma" w:cs="Tahoma"/>
                <w:color w:val="FFFFFF"/>
                <w:sz w:val="12"/>
                <w:szCs w:val="12"/>
              </w:rPr>
              <w:t>1467,484</w:t>
            </w:r>
          </w:p>
        </w:tc>
        <w:tc>
          <w:tcPr>
            <w:tcW w:w="851" w:type="dxa"/>
            <w:tcBorders>
              <w:top w:val="nil"/>
              <w:left w:val="nil"/>
              <w:bottom w:val="nil"/>
              <w:right w:val="nil"/>
            </w:tcBorders>
            <w:shd w:val="clear" w:color="auto" w:fill="auto"/>
            <w:vAlign w:val="center"/>
            <w:hideMark/>
          </w:tcPr>
          <w:p w14:paraId="24F77FCD" w14:textId="77777777" w:rsidR="0026244D" w:rsidRPr="0026244D" w:rsidRDefault="0026244D" w:rsidP="0026244D">
            <w:pPr>
              <w:jc w:val="right"/>
              <w:rPr>
                <w:rFonts w:ascii="Tahoma" w:hAnsi="Tahoma" w:cs="Tahoma"/>
                <w:color w:val="FFFFFF"/>
                <w:sz w:val="12"/>
                <w:szCs w:val="12"/>
              </w:rPr>
            </w:pPr>
            <w:r w:rsidRPr="0026244D">
              <w:rPr>
                <w:rFonts w:ascii="Tahoma" w:hAnsi="Tahoma" w:cs="Tahoma"/>
                <w:color w:val="FFFFFF"/>
                <w:sz w:val="12"/>
                <w:szCs w:val="12"/>
              </w:rPr>
              <w:t>0,000</w:t>
            </w:r>
          </w:p>
        </w:tc>
        <w:tc>
          <w:tcPr>
            <w:tcW w:w="961" w:type="dxa"/>
            <w:tcBorders>
              <w:top w:val="nil"/>
              <w:left w:val="nil"/>
              <w:bottom w:val="nil"/>
              <w:right w:val="nil"/>
            </w:tcBorders>
            <w:shd w:val="clear" w:color="auto" w:fill="auto"/>
            <w:vAlign w:val="center"/>
            <w:hideMark/>
          </w:tcPr>
          <w:p w14:paraId="45EE9744" w14:textId="77777777" w:rsidR="0026244D" w:rsidRPr="0026244D" w:rsidRDefault="0026244D" w:rsidP="0026244D">
            <w:pPr>
              <w:jc w:val="right"/>
              <w:rPr>
                <w:rFonts w:ascii="Tahoma" w:hAnsi="Tahoma" w:cs="Tahoma"/>
                <w:color w:val="FFFFFF"/>
                <w:sz w:val="12"/>
                <w:szCs w:val="12"/>
              </w:rPr>
            </w:pPr>
          </w:p>
        </w:tc>
      </w:tr>
      <w:tr w:rsidR="0026244D" w:rsidRPr="0026244D" w14:paraId="3212D526" w14:textId="77777777" w:rsidTr="0026244D">
        <w:trPr>
          <w:trHeight w:val="225"/>
          <w:jc w:val="center"/>
        </w:trPr>
        <w:tc>
          <w:tcPr>
            <w:tcW w:w="361" w:type="dxa"/>
            <w:tcBorders>
              <w:top w:val="nil"/>
              <w:left w:val="nil"/>
              <w:bottom w:val="nil"/>
              <w:right w:val="nil"/>
            </w:tcBorders>
            <w:shd w:val="clear" w:color="auto" w:fill="auto"/>
            <w:vAlign w:val="center"/>
            <w:hideMark/>
          </w:tcPr>
          <w:p w14:paraId="14811A89"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37E3A4DB"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33382A0B" w14:textId="77777777" w:rsidR="0026244D" w:rsidRPr="0026244D" w:rsidRDefault="0026244D" w:rsidP="0026244D">
            <w:pPr>
              <w:rPr>
                <w:sz w:val="12"/>
                <w:szCs w:val="12"/>
              </w:rPr>
            </w:pPr>
          </w:p>
        </w:tc>
        <w:tc>
          <w:tcPr>
            <w:tcW w:w="1898" w:type="dxa"/>
            <w:tcBorders>
              <w:top w:val="nil"/>
              <w:left w:val="nil"/>
              <w:bottom w:val="nil"/>
              <w:right w:val="nil"/>
            </w:tcBorders>
            <w:shd w:val="clear" w:color="auto" w:fill="auto"/>
            <w:vAlign w:val="center"/>
            <w:hideMark/>
          </w:tcPr>
          <w:p w14:paraId="0CB1C296" w14:textId="77777777" w:rsidR="0026244D" w:rsidRPr="0026244D" w:rsidRDefault="0026244D" w:rsidP="0026244D">
            <w:pPr>
              <w:rPr>
                <w:sz w:val="12"/>
                <w:szCs w:val="12"/>
              </w:rPr>
            </w:pPr>
          </w:p>
        </w:tc>
        <w:tc>
          <w:tcPr>
            <w:tcW w:w="661" w:type="dxa"/>
            <w:tcBorders>
              <w:top w:val="nil"/>
              <w:left w:val="nil"/>
              <w:bottom w:val="nil"/>
              <w:right w:val="nil"/>
            </w:tcBorders>
            <w:shd w:val="clear" w:color="auto" w:fill="auto"/>
            <w:vAlign w:val="center"/>
            <w:hideMark/>
          </w:tcPr>
          <w:p w14:paraId="1A82BF20" w14:textId="77777777" w:rsidR="0026244D" w:rsidRPr="0026244D" w:rsidRDefault="0026244D" w:rsidP="0026244D">
            <w:pPr>
              <w:rPr>
                <w:sz w:val="12"/>
                <w:szCs w:val="12"/>
              </w:rPr>
            </w:pPr>
          </w:p>
        </w:tc>
        <w:tc>
          <w:tcPr>
            <w:tcW w:w="1035" w:type="dxa"/>
            <w:tcBorders>
              <w:top w:val="nil"/>
              <w:left w:val="nil"/>
              <w:bottom w:val="nil"/>
              <w:right w:val="nil"/>
            </w:tcBorders>
            <w:shd w:val="clear" w:color="auto" w:fill="auto"/>
            <w:vAlign w:val="center"/>
            <w:hideMark/>
          </w:tcPr>
          <w:p w14:paraId="24EADECE" w14:textId="77777777" w:rsidR="0026244D" w:rsidRPr="0026244D" w:rsidRDefault="0026244D" w:rsidP="0026244D">
            <w:pPr>
              <w:rPr>
                <w:sz w:val="12"/>
                <w:szCs w:val="12"/>
              </w:rPr>
            </w:pPr>
          </w:p>
        </w:tc>
        <w:tc>
          <w:tcPr>
            <w:tcW w:w="793" w:type="dxa"/>
            <w:tcBorders>
              <w:top w:val="nil"/>
              <w:left w:val="nil"/>
              <w:bottom w:val="nil"/>
              <w:right w:val="nil"/>
            </w:tcBorders>
            <w:shd w:val="clear" w:color="auto" w:fill="auto"/>
            <w:vAlign w:val="center"/>
            <w:hideMark/>
          </w:tcPr>
          <w:p w14:paraId="617256CE" w14:textId="77777777" w:rsidR="0026244D" w:rsidRPr="0026244D" w:rsidRDefault="0026244D" w:rsidP="0026244D">
            <w:pPr>
              <w:rPr>
                <w:sz w:val="12"/>
                <w:szCs w:val="12"/>
              </w:rPr>
            </w:pPr>
          </w:p>
        </w:tc>
        <w:tc>
          <w:tcPr>
            <w:tcW w:w="1036" w:type="dxa"/>
            <w:tcBorders>
              <w:top w:val="nil"/>
              <w:left w:val="nil"/>
              <w:bottom w:val="nil"/>
              <w:right w:val="nil"/>
            </w:tcBorders>
            <w:shd w:val="clear" w:color="auto" w:fill="auto"/>
            <w:vAlign w:val="center"/>
            <w:hideMark/>
          </w:tcPr>
          <w:p w14:paraId="7A791218" w14:textId="77777777" w:rsidR="0026244D" w:rsidRPr="0026244D" w:rsidRDefault="0026244D" w:rsidP="0026244D">
            <w:pPr>
              <w:rPr>
                <w:sz w:val="12"/>
                <w:szCs w:val="12"/>
              </w:rPr>
            </w:pPr>
          </w:p>
        </w:tc>
        <w:tc>
          <w:tcPr>
            <w:tcW w:w="1035" w:type="dxa"/>
            <w:tcBorders>
              <w:top w:val="nil"/>
              <w:left w:val="nil"/>
              <w:bottom w:val="nil"/>
              <w:right w:val="nil"/>
            </w:tcBorders>
            <w:shd w:val="clear" w:color="auto" w:fill="auto"/>
            <w:vAlign w:val="center"/>
            <w:hideMark/>
          </w:tcPr>
          <w:p w14:paraId="11B82D30" w14:textId="77777777" w:rsidR="0026244D" w:rsidRPr="0026244D" w:rsidRDefault="0026244D" w:rsidP="0026244D">
            <w:pPr>
              <w:rPr>
                <w:sz w:val="12"/>
                <w:szCs w:val="12"/>
              </w:rPr>
            </w:pPr>
          </w:p>
        </w:tc>
        <w:tc>
          <w:tcPr>
            <w:tcW w:w="1110" w:type="dxa"/>
            <w:tcBorders>
              <w:top w:val="nil"/>
              <w:left w:val="nil"/>
              <w:bottom w:val="nil"/>
              <w:right w:val="nil"/>
            </w:tcBorders>
            <w:shd w:val="clear" w:color="auto" w:fill="auto"/>
            <w:vAlign w:val="center"/>
            <w:hideMark/>
          </w:tcPr>
          <w:p w14:paraId="61AA57B0" w14:textId="77777777" w:rsidR="0026244D" w:rsidRPr="0026244D" w:rsidRDefault="0026244D" w:rsidP="0026244D">
            <w:pPr>
              <w:rPr>
                <w:sz w:val="12"/>
                <w:szCs w:val="12"/>
              </w:rPr>
            </w:pPr>
          </w:p>
        </w:tc>
        <w:tc>
          <w:tcPr>
            <w:tcW w:w="1070" w:type="dxa"/>
            <w:tcBorders>
              <w:top w:val="nil"/>
              <w:left w:val="nil"/>
              <w:bottom w:val="nil"/>
              <w:right w:val="nil"/>
            </w:tcBorders>
            <w:shd w:val="clear" w:color="auto" w:fill="auto"/>
            <w:vAlign w:val="center"/>
            <w:hideMark/>
          </w:tcPr>
          <w:p w14:paraId="5EF2DF31" w14:textId="77777777" w:rsidR="0026244D" w:rsidRPr="0026244D" w:rsidRDefault="0026244D" w:rsidP="0026244D">
            <w:pPr>
              <w:rPr>
                <w:sz w:val="12"/>
                <w:szCs w:val="12"/>
              </w:rPr>
            </w:pPr>
          </w:p>
        </w:tc>
        <w:tc>
          <w:tcPr>
            <w:tcW w:w="1110" w:type="dxa"/>
            <w:tcBorders>
              <w:top w:val="nil"/>
              <w:left w:val="nil"/>
              <w:bottom w:val="nil"/>
              <w:right w:val="nil"/>
            </w:tcBorders>
            <w:shd w:val="clear" w:color="auto" w:fill="auto"/>
            <w:vAlign w:val="center"/>
            <w:hideMark/>
          </w:tcPr>
          <w:p w14:paraId="266935FE" w14:textId="77777777" w:rsidR="0026244D" w:rsidRPr="0026244D" w:rsidRDefault="0026244D" w:rsidP="0026244D">
            <w:pPr>
              <w:rPr>
                <w:sz w:val="12"/>
                <w:szCs w:val="12"/>
              </w:rPr>
            </w:pPr>
          </w:p>
        </w:tc>
        <w:tc>
          <w:tcPr>
            <w:tcW w:w="1065" w:type="dxa"/>
            <w:tcBorders>
              <w:top w:val="nil"/>
              <w:left w:val="nil"/>
              <w:bottom w:val="nil"/>
              <w:right w:val="nil"/>
            </w:tcBorders>
            <w:shd w:val="clear" w:color="auto" w:fill="auto"/>
            <w:vAlign w:val="center"/>
            <w:hideMark/>
          </w:tcPr>
          <w:p w14:paraId="2D4906EC" w14:textId="77777777" w:rsidR="0026244D" w:rsidRPr="0026244D" w:rsidRDefault="0026244D" w:rsidP="0026244D">
            <w:pPr>
              <w:rPr>
                <w:sz w:val="12"/>
                <w:szCs w:val="12"/>
              </w:rPr>
            </w:pPr>
          </w:p>
        </w:tc>
        <w:tc>
          <w:tcPr>
            <w:tcW w:w="945" w:type="dxa"/>
            <w:tcBorders>
              <w:top w:val="nil"/>
              <w:left w:val="nil"/>
              <w:bottom w:val="nil"/>
              <w:right w:val="nil"/>
            </w:tcBorders>
            <w:shd w:val="clear" w:color="auto" w:fill="auto"/>
            <w:vAlign w:val="center"/>
            <w:hideMark/>
          </w:tcPr>
          <w:p w14:paraId="659B67AB" w14:textId="77777777" w:rsidR="0026244D" w:rsidRPr="0026244D" w:rsidRDefault="0026244D" w:rsidP="0026244D">
            <w:pPr>
              <w:jc w:val="right"/>
              <w:rPr>
                <w:rFonts w:ascii="Tahoma" w:hAnsi="Tahoma" w:cs="Tahoma"/>
                <w:color w:val="FFFFFF"/>
                <w:sz w:val="12"/>
                <w:szCs w:val="12"/>
              </w:rPr>
            </w:pPr>
            <w:r w:rsidRPr="0026244D">
              <w:rPr>
                <w:rFonts w:ascii="Tahoma" w:hAnsi="Tahoma" w:cs="Tahoma"/>
                <w:color w:val="FFFFFF"/>
                <w:sz w:val="12"/>
                <w:szCs w:val="12"/>
              </w:rPr>
              <w:t>0,000</w:t>
            </w:r>
          </w:p>
        </w:tc>
        <w:tc>
          <w:tcPr>
            <w:tcW w:w="851" w:type="dxa"/>
            <w:tcBorders>
              <w:top w:val="nil"/>
              <w:left w:val="nil"/>
              <w:bottom w:val="nil"/>
              <w:right w:val="nil"/>
            </w:tcBorders>
            <w:shd w:val="clear" w:color="auto" w:fill="auto"/>
            <w:vAlign w:val="center"/>
            <w:hideMark/>
          </w:tcPr>
          <w:p w14:paraId="15E50675" w14:textId="77777777" w:rsidR="0026244D" w:rsidRPr="0026244D" w:rsidRDefault="0026244D" w:rsidP="0026244D">
            <w:pPr>
              <w:jc w:val="right"/>
              <w:rPr>
                <w:rFonts w:ascii="Tahoma" w:hAnsi="Tahoma" w:cs="Tahoma"/>
                <w:color w:val="FFFFFF"/>
                <w:sz w:val="12"/>
                <w:szCs w:val="12"/>
              </w:rPr>
            </w:pPr>
            <w:r w:rsidRPr="0026244D">
              <w:rPr>
                <w:rFonts w:ascii="Tahoma" w:hAnsi="Tahoma" w:cs="Tahoma"/>
                <w:color w:val="FFFFFF"/>
                <w:sz w:val="12"/>
                <w:szCs w:val="12"/>
              </w:rPr>
              <w:t>-1610,672</w:t>
            </w:r>
          </w:p>
        </w:tc>
        <w:tc>
          <w:tcPr>
            <w:tcW w:w="961" w:type="dxa"/>
            <w:tcBorders>
              <w:top w:val="nil"/>
              <w:left w:val="nil"/>
              <w:bottom w:val="nil"/>
              <w:right w:val="nil"/>
            </w:tcBorders>
            <w:shd w:val="clear" w:color="auto" w:fill="auto"/>
            <w:vAlign w:val="center"/>
            <w:hideMark/>
          </w:tcPr>
          <w:p w14:paraId="0E35693C" w14:textId="77777777" w:rsidR="0026244D" w:rsidRPr="0026244D" w:rsidRDefault="0026244D" w:rsidP="0026244D">
            <w:pPr>
              <w:jc w:val="right"/>
              <w:rPr>
                <w:rFonts w:ascii="Tahoma" w:hAnsi="Tahoma" w:cs="Tahoma"/>
                <w:color w:val="FFFFFF"/>
                <w:sz w:val="12"/>
                <w:szCs w:val="12"/>
              </w:rPr>
            </w:pPr>
          </w:p>
        </w:tc>
      </w:tr>
      <w:tr w:rsidR="0026244D" w:rsidRPr="0026244D" w14:paraId="3007088D" w14:textId="77777777" w:rsidTr="0026244D">
        <w:trPr>
          <w:trHeight w:val="225"/>
          <w:jc w:val="center"/>
        </w:trPr>
        <w:tc>
          <w:tcPr>
            <w:tcW w:w="361" w:type="dxa"/>
            <w:tcBorders>
              <w:top w:val="nil"/>
              <w:left w:val="nil"/>
              <w:bottom w:val="nil"/>
              <w:right w:val="nil"/>
            </w:tcBorders>
            <w:shd w:val="clear" w:color="auto" w:fill="auto"/>
            <w:vAlign w:val="center"/>
            <w:hideMark/>
          </w:tcPr>
          <w:p w14:paraId="1787EF0B"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54EA4379"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3A2B67ED" w14:textId="77777777" w:rsidR="0026244D" w:rsidRPr="0026244D" w:rsidRDefault="0026244D" w:rsidP="0026244D">
            <w:pPr>
              <w:rPr>
                <w:sz w:val="12"/>
                <w:szCs w:val="12"/>
              </w:rPr>
            </w:pPr>
          </w:p>
        </w:tc>
        <w:tc>
          <w:tcPr>
            <w:tcW w:w="189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E3EC950" w14:textId="77777777" w:rsidR="0026244D" w:rsidRPr="0026244D" w:rsidRDefault="0026244D" w:rsidP="0026244D">
            <w:pPr>
              <w:rPr>
                <w:rFonts w:ascii="Tahoma" w:hAnsi="Tahoma" w:cs="Tahoma"/>
                <w:color w:val="000000"/>
                <w:sz w:val="12"/>
                <w:szCs w:val="12"/>
              </w:rPr>
            </w:pPr>
            <w:r w:rsidRPr="0026244D">
              <w:rPr>
                <w:rFonts w:ascii="Tahoma" w:hAnsi="Tahoma" w:cs="Tahoma"/>
                <w:color w:val="000000"/>
                <w:sz w:val="12"/>
                <w:szCs w:val="12"/>
              </w:rPr>
              <w:t>Индекс эффективности операционных расходов</w:t>
            </w:r>
          </w:p>
        </w:tc>
        <w:tc>
          <w:tcPr>
            <w:tcW w:w="661" w:type="dxa"/>
            <w:tcBorders>
              <w:top w:val="single" w:sz="4" w:space="0" w:color="C0C0C0"/>
              <w:left w:val="nil"/>
              <w:bottom w:val="single" w:sz="4" w:space="0" w:color="C0C0C0"/>
              <w:right w:val="nil"/>
            </w:tcBorders>
            <w:shd w:val="clear" w:color="auto" w:fill="auto"/>
            <w:noWrap/>
            <w:vAlign w:val="center"/>
            <w:hideMark/>
          </w:tcPr>
          <w:p w14:paraId="39BDD037" w14:textId="77777777" w:rsidR="0026244D" w:rsidRPr="0026244D" w:rsidRDefault="0026244D" w:rsidP="0026244D">
            <w:pPr>
              <w:jc w:val="center"/>
              <w:rPr>
                <w:rFonts w:ascii="Tahoma" w:hAnsi="Tahoma" w:cs="Tahoma"/>
                <w:color w:val="000000"/>
                <w:sz w:val="12"/>
                <w:szCs w:val="12"/>
              </w:rPr>
            </w:pPr>
            <w:r w:rsidRPr="0026244D">
              <w:rPr>
                <w:rFonts w:ascii="Tahoma" w:hAnsi="Tahoma" w:cs="Tahoma"/>
                <w:color w:val="000000"/>
                <w:sz w:val="12"/>
                <w:szCs w:val="12"/>
              </w:rPr>
              <w:t>%</w:t>
            </w:r>
          </w:p>
        </w:tc>
        <w:tc>
          <w:tcPr>
            <w:tcW w:w="103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E992C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single" w:sz="4" w:space="0" w:color="C0C0C0"/>
              <w:left w:val="nil"/>
              <w:bottom w:val="single" w:sz="4" w:space="0" w:color="C0C0C0"/>
              <w:right w:val="single" w:sz="4" w:space="0" w:color="C0C0C0"/>
            </w:tcBorders>
            <w:shd w:val="clear" w:color="auto" w:fill="auto"/>
            <w:vAlign w:val="center"/>
            <w:hideMark/>
          </w:tcPr>
          <w:p w14:paraId="38B0394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5B931F7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1 </w:t>
            </w:r>
          </w:p>
        </w:tc>
        <w:tc>
          <w:tcPr>
            <w:tcW w:w="1035" w:type="dxa"/>
            <w:tcBorders>
              <w:top w:val="single" w:sz="4" w:space="0" w:color="C0C0C0"/>
              <w:left w:val="nil"/>
              <w:bottom w:val="single" w:sz="4" w:space="0" w:color="C0C0C0"/>
              <w:right w:val="single" w:sz="4" w:space="0" w:color="C0C0C0"/>
            </w:tcBorders>
            <w:shd w:val="clear" w:color="auto" w:fill="auto"/>
            <w:vAlign w:val="center"/>
            <w:hideMark/>
          </w:tcPr>
          <w:p w14:paraId="362B89B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single" w:sz="4" w:space="0" w:color="C0C0C0"/>
              <w:left w:val="nil"/>
              <w:bottom w:val="single" w:sz="4" w:space="0" w:color="C0C0C0"/>
              <w:right w:val="single" w:sz="4" w:space="0" w:color="C0C0C0"/>
            </w:tcBorders>
            <w:shd w:val="clear" w:color="auto" w:fill="auto"/>
            <w:vAlign w:val="center"/>
            <w:hideMark/>
          </w:tcPr>
          <w:p w14:paraId="3F4F687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single" w:sz="4" w:space="0" w:color="C0C0C0"/>
              <w:left w:val="nil"/>
              <w:bottom w:val="single" w:sz="4" w:space="0" w:color="C0C0C0"/>
              <w:right w:val="single" w:sz="4" w:space="0" w:color="C0C0C0"/>
            </w:tcBorders>
            <w:shd w:val="clear" w:color="auto" w:fill="auto"/>
            <w:vAlign w:val="center"/>
            <w:hideMark/>
          </w:tcPr>
          <w:p w14:paraId="646719B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single" w:sz="4" w:space="0" w:color="C0C0C0"/>
              <w:left w:val="nil"/>
              <w:bottom w:val="single" w:sz="4" w:space="0" w:color="C0C0C0"/>
              <w:right w:val="single" w:sz="4" w:space="0" w:color="C0C0C0"/>
            </w:tcBorders>
            <w:shd w:val="clear" w:color="auto" w:fill="auto"/>
            <w:vAlign w:val="center"/>
            <w:hideMark/>
          </w:tcPr>
          <w:p w14:paraId="6252205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65" w:type="dxa"/>
            <w:tcBorders>
              <w:top w:val="single" w:sz="4" w:space="0" w:color="C0C0C0"/>
              <w:left w:val="nil"/>
              <w:bottom w:val="single" w:sz="4" w:space="0" w:color="C0C0C0"/>
              <w:right w:val="single" w:sz="4" w:space="0" w:color="C0C0C0"/>
            </w:tcBorders>
            <w:shd w:val="clear" w:color="auto" w:fill="auto"/>
            <w:vAlign w:val="center"/>
            <w:hideMark/>
          </w:tcPr>
          <w:p w14:paraId="03AFF03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1 </w:t>
            </w:r>
          </w:p>
        </w:tc>
        <w:tc>
          <w:tcPr>
            <w:tcW w:w="945" w:type="dxa"/>
            <w:tcBorders>
              <w:top w:val="nil"/>
              <w:left w:val="nil"/>
              <w:bottom w:val="nil"/>
              <w:right w:val="nil"/>
            </w:tcBorders>
            <w:shd w:val="clear" w:color="auto" w:fill="auto"/>
            <w:vAlign w:val="center"/>
            <w:hideMark/>
          </w:tcPr>
          <w:p w14:paraId="0FA0424F" w14:textId="77777777" w:rsidR="0026244D" w:rsidRPr="0026244D" w:rsidRDefault="0026244D" w:rsidP="0026244D">
            <w:pPr>
              <w:jc w:val="center"/>
              <w:rPr>
                <w:rFonts w:ascii="Tahoma" w:hAnsi="Tahoma" w:cs="Tahoma"/>
                <w:b/>
                <w:bCs/>
                <w:sz w:val="12"/>
                <w:szCs w:val="12"/>
              </w:rPr>
            </w:pPr>
          </w:p>
        </w:tc>
        <w:tc>
          <w:tcPr>
            <w:tcW w:w="851" w:type="dxa"/>
            <w:tcBorders>
              <w:top w:val="nil"/>
              <w:left w:val="nil"/>
              <w:bottom w:val="nil"/>
              <w:right w:val="nil"/>
            </w:tcBorders>
            <w:shd w:val="clear" w:color="auto" w:fill="auto"/>
            <w:vAlign w:val="center"/>
            <w:hideMark/>
          </w:tcPr>
          <w:p w14:paraId="121C84A1" w14:textId="77777777" w:rsidR="0026244D" w:rsidRPr="0026244D" w:rsidRDefault="0026244D" w:rsidP="0026244D">
            <w:pPr>
              <w:rPr>
                <w:sz w:val="12"/>
                <w:szCs w:val="12"/>
              </w:rPr>
            </w:pPr>
          </w:p>
        </w:tc>
        <w:tc>
          <w:tcPr>
            <w:tcW w:w="961" w:type="dxa"/>
            <w:tcBorders>
              <w:top w:val="nil"/>
              <w:left w:val="nil"/>
              <w:bottom w:val="nil"/>
              <w:right w:val="nil"/>
            </w:tcBorders>
            <w:shd w:val="clear" w:color="auto" w:fill="auto"/>
            <w:vAlign w:val="center"/>
            <w:hideMark/>
          </w:tcPr>
          <w:p w14:paraId="6B18C33E" w14:textId="77777777" w:rsidR="0026244D" w:rsidRPr="0026244D" w:rsidRDefault="0026244D" w:rsidP="0026244D">
            <w:pPr>
              <w:rPr>
                <w:sz w:val="12"/>
                <w:szCs w:val="12"/>
              </w:rPr>
            </w:pPr>
          </w:p>
        </w:tc>
      </w:tr>
      <w:tr w:rsidR="0026244D" w:rsidRPr="0026244D" w14:paraId="404D7D6C" w14:textId="77777777" w:rsidTr="0026244D">
        <w:trPr>
          <w:trHeight w:val="225"/>
          <w:jc w:val="center"/>
        </w:trPr>
        <w:tc>
          <w:tcPr>
            <w:tcW w:w="361" w:type="dxa"/>
            <w:tcBorders>
              <w:top w:val="nil"/>
              <w:left w:val="nil"/>
              <w:bottom w:val="nil"/>
              <w:right w:val="nil"/>
            </w:tcBorders>
            <w:shd w:val="clear" w:color="auto" w:fill="auto"/>
            <w:vAlign w:val="center"/>
            <w:hideMark/>
          </w:tcPr>
          <w:p w14:paraId="18DFD9C6"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5EB23E85"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771559FE"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auto" w:fill="auto"/>
            <w:noWrap/>
            <w:vAlign w:val="bottom"/>
            <w:hideMark/>
          </w:tcPr>
          <w:p w14:paraId="092A51C6" w14:textId="77777777" w:rsidR="0026244D" w:rsidRPr="0026244D" w:rsidRDefault="0026244D" w:rsidP="0026244D">
            <w:pPr>
              <w:rPr>
                <w:rFonts w:ascii="Tahoma" w:hAnsi="Tahoma" w:cs="Tahoma"/>
                <w:color w:val="000000"/>
                <w:sz w:val="12"/>
                <w:szCs w:val="12"/>
              </w:rPr>
            </w:pPr>
            <w:r w:rsidRPr="0026244D">
              <w:rPr>
                <w:rFonts w:ascii="Tahoma" w:hAnsi="Tahoma" w:cs="Tahoma"/>
                <w:color w:val="000000"/>
                <w:sz w:val="12"/>
                <w:szCs w:val="12"/>
              </w:rPr>
              <w:t>Индекс потребительских цен</w:t>
            </w:r>
          </w:p>
        </w:tc>
        <w:tc>
          <w:tcPr>
            <w:tcW w:w="661" w:type="dxa"/>
            <w:tcBorders>
              <w:top w:val="nil"/>
              <w:left w:val="nil"/>
              <w:bottom w:val="single" w:sz="4" w:space="0" w:color="C0C0C0"/>
              <w:right w:val="nil"/>
            </w:tcBorders>
            <w:shd w:val="clear" w:color="auto" w:fill="auto"/>
            <w:noWrap/>
            <w:vAlign w:val="center"/>
            <w:hideMark/>
          </w:tcPr>
          <w:p w14:paraId="378FCD01" w14:textId="77777777" w:rsidR="0026244D" w:rsidRPr="0026244D" w:rsidRDefault="0026244D" w:rsidP="0026244D">
            <w:pPr>
              <w:jc w:val="center"/>
              <w:rPr>
                <w:rFonts w:ascii="Tahoma" w:hAnsi="Tahoma" w:cs="Tahoma"/>
                <w:color w:val="000000"/>
                <w:sz w:val="12"/>
                <w:szCs w:val="12"/>
              </w:rPr>
            </w:pPr>
            <w:r w:rsidRPr="0026244D">
              <w:rPr>
                <w:rFonts w:ascii="Tahoma" w:hAnsi="Tahoma" w:cs="Tahoma"/>
                <w:color w:val="000000"/>
                <w:sz w:val="12"/>
                <w:szCs w:val="12"/>
              </w:rPr>
              <w:t>%</w:t>
            </w:r>
          </w:p>
        </w:tc>
        <w:tc>
          <w:tcPr>
            <w:tcW w:w="1035" w:type="dxa"/>
            <w:tcBorders>
              <w:top w:val="nil"/>
              <w:left w:val="single" w:sz="4" w:space="0" w:color="C0C0C0"/>
              <w:bottom w:val="single" w:sz="4" w:space="0" w:color="C0C0C0"/>
              <w:right w:val="single" w:sz="4" w:space="0" w:color="C0C0C0"/>
            </w:tcBorders>
            <w:shd w:val="clear" w:color="auto" w:fill="auto"/>
            <w:vAlign w:val="center"/>
            <w:hideMark/>
          </w:tcPr>
          <w:p w14:paraId="22B8826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auto" w:fill="auto"/>
            <w:vAlign w:val="center"/>
            <w:hideMark/>
          </w:tcPr>
          <w:p w14:paraId="1B7021A8"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auto" w:fill="auto"/>
            <w:vAlign w:val="center"/>
            <w:hideMark/>
          </w:tcPr>
          <w:p w14:paraId="37C7FB4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3,0 </w:t>
            </w:r>
          </w:p>
        </w:tc>
        <w:tc>
          <w:tcPr>
            <w:tcW w:w="1035" w:type="dxa"/>
            <w:tcBorders>
              <w:top w:val="nil"/>
              <w:left w:val="nil"/>
              <w:bottom w:val="single" w:sz="4" w:space="0" w:color="C0C0C0"/>
              <w:right w:val="single" w:sz="4" w:space="0" w:color="C0C0C0"/>
            </w:tcBorders>
            <w:shd w:val="clear" w:color="auto" w:fill="auto"/>
            <w:vAlign w:val="center"/>
            <w:hideMark/>
          </w:tcPr>
          <w:p w14:paraId="0DFEC28F"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auto" w:fill="auto"/>
            <w:vAlign w:val="center"/>
            <w:hideMark/>
          </w:tcPr>
          <w:p w14:paraId="017AA88B"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auto" w:fill="auto"/>
            <w:vAlign w:val="center"/>
            <w:hideMark/>
          </w:tcPr>
          <w:p w14:paraId="59A07FA3"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auto" w:fill="auto"/>
            <w:vAlign w:val="center"/>
            <w:hideMark/>
          </w:tcPr>
          <w:p w14:paraId="7D4D715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65" w:type="dxa"/>
            <w:tcBorders>
              <w:top w:val="nil"/>
              <w:left w:val="nil"/>
              <w:bottom w:val="single" w:sz="4" w:space="0" w:color="C0C0C0"/>
              <w:right w:val="single" w:sz="4" w:space="0" w:color="C0C0C0"/>
            </w:tcBorders>
            <w:shd w:val="clear" w:color="auto" w:fill="auto"/>
            <w:vAlign w:val="center"/>
            <w:hideMark/>
          </w:tcPr>
          <w:p w14:paraId="1F014BAE"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3,7 </w:t>
            </w:r>
          </w:p>
        </w:tc>
        <w:tc>
          <w:tcPr>
            <w:tcW w:w="945" w:type="dxa"/>
            <w:tcBorders>
              <w:top w:val="nil"/>
              <w:left w:val="nil"/>
              <w:bottom w:val="nil"/>
              <w:right w:val="nil"/>
            </w:tcBorders>
            <w:shd w:val="clear" w:color="auto" w:fill="auto"/>
            <w:vAlign w:val="center"/>
            <w:hideMark/>
          </w:tcPr>
          <w:p w14:paraId="0FC1137A" w14:textId="77777777" w:rsidR="0026244D" w:rsidRPr="0026244D" w:rsidRDefault="0026244D" w:rsidP="0026244D">
            <w:pPr>
              <w:jc w:val="center"/>
              <w:rPr>
                <w:rFonts w:ascii="Tahoma" w:hAnsi="Tahoma" w:cs="Tahoma"/>
                <w:b/>
                <w:bCs/>
                <w:sz w:val="12"/>
                <w:szCs w:val="12"/>
              </w:rPr>
            </w:pPr>
          </w:p>
        </w:tc>
        <w:tc>
          <w:tcPr>
            <w:tcW w:w="851" w:type="dxa"/>
            <w:tcBorders>
              <w:top w:val="nil"/>
              <w:left w:val="nil"/>
              <w:bottom w:val="nil"/>
              <w:right w:val="nil"/>
            </w:tcBorders>
            <w:shd w:val="clear" w:color="auto" w:fill="auto"/>
            <w:vAlign w:val="center"/>
            <w:hideMark/>
          </w:tcPr>
          <w:p w14:paraId="7D14EACF" w14:textId="77777777" w:rsidR="0026244D" w:rsidRPr="0026244D" w:rsidRDefault="0026244D" w:rsidP="0026244D">
            <w:pPr>
              <w:rPr>
                <w:sz w:val="12"/>
                <w:szCs w:val="12"/>
              </w:rPr>
            </w:pPr>
          </w:p>
        </w:tc>
        <w:tc>
          <w:tcPr>
            <w:tcW w:w="961" w:type="dxa"/>
            <w:tcBorders>
              <w:top w:val="nil"/>
              <w:left w:val="nil"/>
              <w:bottom w:val="nil"/>
              <w:right w:val="nil"/>
            </w:tcBorders>
            <w:shd w:val="clear" w:color="auto" w:fill="auto"/>
            <w:vAlign w:val="center"/>
            <w:hideMark/>
          </w:tcPr>
          <w:p w14:paraId="26810FF2" w14:textId="77777777" w:rsidR="0026244D" w:rsidRPr="0026244D" w:rsidRDefault="0026244D" w:rsidP="0026244D">
            <w:pPr>
              <w:rPr>
                <w:sz w:val="12"/>
                <w:szCs w:val="12"/>
              </w:rPr>
            </w:pPr>
          </w:p>
        </w:tc>
      </w:tr>
      <w:tr w:rsidR="0026244D" w:rsidRPr="0026244D" w14:paraId="064CDB91" w14:textId="77777777" w:rsidTr="0026244D">
        <w:trPr>
          <w:trHeight w:val="225"/>
          <w:jc w:val="center"/>
        </w:trPr>
        <w:tc>
          <w:tcPr>
            <w:tcW w:w="361" w:type="dxa"/>
            <w:tcBorders>
              <w:top w:val="nil"/>
              <w:left w:val="nil"/>
              <w:bottom w:val="nil"/>
              <w:right w:val="nil"/>
            </w:tcBorders>
            <w:shd w:val="clear" w:color="auto" w:fill="auto"/>
            <w:vAlign w:val="center"/>
            <w:hideMark/>
          </w:tcPr>
          <w:p w14:paraId="77D16F26"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38A1F99E"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38F20322"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auto" w:fill="auto"/>
            <w:vAlign w:val="center"/>
            <w:hideMark/>
          </w:tcPr>
          <w:p w14:paraId="376EF5EF" w14:textId="77777777" w:rsidR="0026244D" w:rsidRPr="0026244D" w:rsidRDefault="0026244D" w:rsidP="0026244D">
            <w:pPr>
              <w:rPr>
                <w:rFonts w:ascii="Tahoma" w:hAnsi="Tahoma" w:cs="Tahoma"/>
                <w:sz w:val="12"/>
                <w:szCs w:val="12"/>
              </w:rPr>
            </w:pPr>
            <w:r w:rsidRPr="0026244D">
              <w:rPr>
                <w:rFonts w:ascii="Tahoma" w:hAnsi="Tahoma" w:cs="Tahoma"/>
                <w:sz w:val="12"/>
                <w:szCs w:val="12"/>
              </w:rPr>
              <w:t>Итого коэффициент индексации</w:t>
            </w:r>
          </w:p>
        </w:tc>
        <w:tc>
          <w:tcPr>
            <w:tcW w:w="661" w:type="dxa"/>
            <w:tcBorders>
              <w:top w:val="nil"/>
              <w:left w:val="nil"/>
              <w:bottom w:val="single" w:sz="4" w:space="0" w:color="C0C0C0"/>
              <w:right w:val="single" w:sz="4" w:space="0" w:color="C0C0C0"/>
            </w:tcBorders>
            <w:shd w:val="clear" w:color="auto" w:fill="auto"/>
            <w:vAlign w:val="center"/>
            <w:hideMark/>
          </w:tcPr>
          <w:p w14:paraId="36DDAFB6"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5" w:type="dxa"/>
            <w:tcBorders>
              <w:top w:val="nil"/>
              <w:left w:val="nil"/>
              <w:bottom w:val="single" w:sz="4" w:space="0" w:color="C0C0C0"/>
              <w:right w:val="single" w:sz="4" w:space="0" w:color="C0C0C0"/>
            </w:tcBorders>
            <w:shd w:val="clear" w:color="auto" w:fill="auto"/>
            <w:vAlign w:val="center"/>
            <w:hideMark/>
          </w:tcPr>
          <w:p w14:paraId="71AAA371"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793" w:type="dxa"/>
            <w:tcBorders>
              <w:top w:val="nil"/>
              <w:left w:val="nil"/>
              <w:bottom w:val="single" w:sz="4" w:space="0" w:color="C0C0C0"/>
              <w:right w:val="single" w:sz="4" w:space="0" w:color="C0C0C0"/>
            </w:tcBorders>
            <w:shd w:val="clear" w:color="auto" w:fill="auto"/>
            <w:vAlign w:val="center"/>
            <w:hideMark/>
          </w:tcPr>
          <w:p w14:paraId="3A4D2D7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auto" w:fill="auto"/>
            <w:vAlign w:val="center"/>
            <w:hideMark/>
          </w:tcPr>
          <w:p w14:paraId="3DD550F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1,0197 </w:t>
            </w:r>
          </w:p>
        </w:tc>
        <w:tc>
          <w:tcPr>
            <w:tcW w:w="1035" w:type="dxa"/>
            <w:tcBorders>
              <w:top w:val="nil"/>
              <w:left w:val="nil"/>
              <w:bottom w:val="single" w:sz="4" w:space="0" w:color="C0C0C0"/>
              <w:right w:val="single" w:sz="4" w:space="0" w:color="C0C0C0"/>
            </w:tcBorders>
            <w:shd w:val="clear" w:color="auto" w:fill="auto"/>
            <w:vAlign w:val="center"/>
            <w:hideMark/>
          </w:tcPr>
          <w:p w14:paraId="3B8F284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auto" w:fill="auto"/>
            <w:vAlign w:val="center"/>
            <w:hideMark/>
          </w:tcPr>
          <w:p w14:paraId="7E094039"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auto" w:fill="auto"/>
            <w:vAlign w:val="center"/>
            <w:hideMark/>
          </w:tcPr>
          <w:p w14:paraId="43F1C46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110" w:type="dxa"/>
            <w:tcBorders>
              <w:top w:val="nil"/>
              <w:left w:val="nil"/>
              <w:bottom w:val="single" w:sz="4" w:space="0" w:color="C0C0C0"/>
              <w:right w:val="single" w:sz="4" w:space="0" w:color="C0C0C0"/>
            </w:tcBorders>
            <w:shd w:val="clear" w:color="auto" w:fill="auto"/>
            <w:vAlign w:val="center"/>
            <w:hideMark/>
          </w:tcPr>
          <w:p w14:paraId="2D08099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65" w:type="dxa"/>
            <w:tcBorders>
              <w:top w:val="nil"/>
              <w:left w:val="nil"/>
              <w:bottom w:val="single" w:sz="4" w:space="0" w:color="C0C0C0"/>
              <w:right w:val="single" w:sz="4" w:space="0" w:color="C0C0C0"/>
            </w:tcBorders>
            <w:shd w:val="clear" w:color="auto" w:fill="auto"/>
            <w:vAlign w:val="center"/>
            <w:hideMark/>
          </w:tcPr>
          <w:p w14:paraId="2863E654"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1,0266 </w:t>
            </w:r>
          </w:p>
        </w:tc>
        <w:tc>
          <w:tcPr>
            <w:tcW w:w="945" w:type="dxa"/>
            <w:tcBorders>
              <w:top w:val="nil"/>
              <w:left w:val="nil"/>
              <w:bottom w:val="nil"/>
              <w:right w:val="nil"/>
            </w:tcBorders>
            <w:shd w:val="clear" w:color="auto" w:fill="auto"/>
            <w:vAlign w:val="center"/>
            <w:hideMark/>
          </w:tcPr>
          <w:p w14:paraId="1B87F883" w14:textId="77777777" w:rsidR="0026244D" w:rsidRPr="0026244D" w:rsidRDefault="0026244D" w:rsidP="0026244D">
            <w:pPr>
              <w:jc w:val="center"/>
              <w:rPr>
                <w:rFonts w:ascii="Tahoma" w:hAnsi="Tahoma" w:cs="Tahoma"/>
                <w:b/>
                <w:bCs/>
                <w:sz w:val="12"/>
                <w:szCs w:val="12"/>
              </w:rPr>
            </w:pPr>
          </w:p>
        </w:tc>
        <w:tc>
          <w:tcPr>
            <w:tcW w:w="851" w:type="dxa"/>
            <w:tcBorders>
              <w:top w:val="nil"/>
              <w:left w:val="nil"/>
              <w:bottom w:val="nil"/>
              <w:right w:val="nil"/>
            </w:tcBorders>
            <w:shd w:val="clear" w:color="auto" w:fill="auto"/>
            <w:vAlign w:val="center"/>
            <w:hideMark/>
          </w:tcPr>
          <w:p w14:paraId="4A5584D1" w14:textId="77777777" w:rsidR="0026244D" w:rsidRPr="0026244D" w:rsidRDefault="0026244D" w:rsidP="0026244D">
            <w:pPr>
              <w:rPr>
                <w:sz w:val="12"/>
                <w:szCs w:val="12"/>
              </w:rPr>
            </w:pPr>
          </w:p>
        </w:tc>
        <w:tc>
          <w:tcPr>
            <w:tcW w:w="961" w:type="dxa"/>
            <w:tcBorders>
              <w:top w:val="nil"/>
              <w:left w:val="nil"/>
              <w:bottom w:val="nil"/>
              <w:right w:val="nil"/>
            </w:tcBorders>
            <w:shd w:val="clear" w:color="auto" w:fill="auto"/>
            <w:vAlign w:val="center"/>
            <w:hideMark/>
          </w:tcPr>
          <w:p w14:paraId="4DD52DDA" w14:textId="77777777" w:rsidR="0026244D" w:rsidRPr="0026244D" w:rsidRDefault="0026244D" w:rsidP="0026244D">
            <w:pPr>
              <w:rPr>
                <w:sz w:val="12"/>
                <w:szCs w:val="12"/>
              </w:rPr>
            </w:pPr>
          </w:p>
        </w:tc>
      </w:tr>
      <w:tr w:rsidR="0026244D" w:rsidRPr="0026244D" w14:paraId="7174EEDA" w14:textId="77777777" w:rsidTr="0026244D">
        <w:trPr>
          <w:trHeight w:val="225"/>
          <w:jc w:val="center"/>
        </w:trPr>
        <w:tc>
          <w:tcPr>
            <w:tcW w:w="361" w:type="dxa"/>
            <w:tcBorders>
              <w:top w:val="nil"/>
              <w:left w:val="nil"/>
              <w:bottom w:val="nil"/>
              <w:right w:val="nil"/>
            </w:tcBorders>
            <w:shd w:val="clear" w:color="auto" w:fill="auto"/>
            <w:vAlign w:val="center"/>
            <w:hideMark/>
          </w:tcPr>
          <w:p w14:paraId="4D8FF535"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26BEE08D"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03B94317"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auto" w:fill="auto"/>
            <w:vAlign w:val="center"/>
            <w:hideMark/>
          </w:tcPr>
          <w:p w14:paraId="754F6FDE" w14:textId="77777777" w:rsidR="0026244D" w:rsidRPr="0026244D" w:rsidRDefault="0026244D" w:rsidP="0026244D">
            <w:pPr>
              <w:rPr>
                <w:rFonts w:ascii="Tahoma" w:hAnsi="Tahoma" w:cs="Tahoma"/>
                <w:sz w:val="12"/>
                <w:szCs w:val="12"/>
              </w:rPr>
            </w:pPr>
            <w:r w:rsidRPr="0026244D">
              <w:rPr>
                <w:rFonts w:ascii="Tahoma" w:hAnsi="Tahoma" w:cs="Tahoma"/>
                <w:sz w:val="12"/>
                <w:szCs w:val="12"/>
              </w:rPr>
              <w:t>Нормативный уровень прибыли</w:t>
            </w:r>
          </w:p>
        </w:tc>
        <w:tc>
          <w:tcPr>
            <w:tcW w:w="661" w:type="dxa"/>
            <w:tcBorders>
              <w:top w:val="nil"/>
              <w:left w:val="nil"/>
              <w:bottom w:val="single" w:sz="4" w:space="0" w:color="C0C0C0"/>
              <w:right w:val="nil"/>
            </w:tcBorders>
            <w:shd w:val="clear" w:color="auto" w:fill="auto"/>
            <w:noWrap/>
            <w:vAlign w:val="center"/>
            <w:hideMark/>
          </w:tcPr>
          <w:p w14:paraId="03837F6E" w14:textId="77777777" w:rsidR="0026244D" w:rsidRPr="0026244D" w:rsidRDefault="0026244D" w:rsidP="0026244D">
            <w:pPr>
              <w:jc w:val="center"/>
              <w:rPr>
                <w:rFonts w:ascii="Tahoma" w:hAnsi="Tahoma" w:cs="Tahoma"/>
                <w:color w:val="000000"/>
                <w:sz w:val="12"/>
                <w:szCs w:val="12"/>
              </w:rPr>
            </w:pPr>
            <w:r w:rsidRPr="0026244D">
              <w:rPr>
                <w:rFonts w:ascii="Tahoma" w:hAnsi="Tahoma" w:cs="Tahoma"/>
                <w:color w:val="000000"/>
                <w:sz w:val="12"/>
                <w:szCs w:val="12"/>
              </w:rPr>
              <w:t>%</w:t>
            </w:r>
          </w:p>
        </w:tc>
        <w:tc>
          <w:tcPr>
            <w:tcW w:w="1035" w:type="dxa"/>
            <w:tcBorders>
              <w:top w:val="nil"/>
              <w:left w:val="single" w:sz="4" w:space="0" w:color="C0C0C0"/>
              <w:bottom w:val="single" w:sz="4" w:space="0" w:color="C0C0C0"/>
              <w:right w:val="single" w:sz="4" w:space="0" w:color="C0C0C0"/>
            </w:tcBorders>
            <w:shd w:val="clear" w:color="auto" w:fill="auto"/>
            <w:vAlign w:val="center"/>
            <w:hideMark/>
          </w:tcPr>
          <w:p w14:paraId="66BC421A"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                       -     </w:t>
            </w:r>
          </w:p>
        </w:tc>
        <w:tc>
          <w:tcPr>
            <w:tcW w:w="793" w:type="dxa"/>
            <w:tcBorders>
              <w:top w:val="nil"/>
              <w:left w:val="nil"/>
              <w:bottom w:val="single" w:sz="4" w:space="0" w:color="C0C0C0"/>
              <w:right w:val="single" w:sz="4" w:space="0" w:color="C0C0C0"/>
            </w:tcBorders>
            <w:shd w:val="clear" w:color="auto" w:fill="auto"/>
            <w:vAlign w:val="center"/>
            <w:hideMark/>
          </w:tcPr>
          <w:p w14:paraId="5F40C08D"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36" w:type="dxa"/>
            <w:tcBorders>
              <w:top w:val="nil"/>
              <w:left w:val="nil"/>
              <w:bottom w:val="single" w:sz="4" w:space="0" w:color="C0C0C0"/>
              <w:right w:val="single" w:sz="4" w:space="0" w:color="C0C0C0"/>
            </w:tcBorders>
            <w:shd w:val="clear" w:color="auto" w:fill="auto"/>
            <w:vAlign w:val="center"/>
            <w:hideMark/>
          </w:tcPr>
          <w:p w14:paraId="5227CAA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                      -     </w:t>
            </w:r>
          </w:p>
        </w:tc>
        <w:tc>
          <w:tcPr>
            <w:tcW w:w="1035" w:type="dxa"/>
            <w:tcBorders>
              <w:top w:val="nil"/>
              <w:left w:val="nil"/>
              <w:bottom w:val="single" w:sz="4" w:space="0" w:color="C0C0C0"/>
              <w:right w:val="single" w:sz="4" w:space="0" w:color="C0C0C0"/>
            </w:tcBorders>
            <w:shd w:val="clear" w:color="auto" w:fill="auto"/>
            <w:vAlign w:val="center"/>
            <w:hideMark/>
          </w:tcPr>
          <w:p w14:paraId="5B960B95"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                      -     </w:t>
            </w:r>
          </w:p>
        </w:tc>
        <w:tc>
          <w:tcPr>
            <w:tcW w:w="1110" w:type="dxa"/>
            <w:tcBorders>
              <w:top w:val="nil"/>
              <w:left w:val="nil"/>
              <w:bottom w:val="single" w:sz="4" w:space="0" w:color="C0C0C0"/>
              <w:right w:val="single" w:sz="4" w:space="0" w:color="C0C0C0"/>
            </w:tcBorders>
            <w:shd w:val="clear" w:color="auto" w:fill="auto"/>
            <w:vAlign w:val="center"/>
            <w:hideMark/>
          </w:tcPr>
          <w:p w14:paraId="264745B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70" w:type="dxa"/>
            <w:tcBorders>
              <w:top w:val="nil"/>
              <w:left w:val="nil"/>
              <w:bottom w:val="single" w:sz="4" w:space="0" w:color="C0C0C0"/>
              <w:right w:val="single" w:sz="4" w:space="0" w:color="C0C0C0"/>
            </w:tcBorders>
            <w:shd w:val="clear" w:color="auto" w:fill="auto"/>
            <w:vAlign w:val="center"/>
            <w:hideMark/>
          </w:tcPr>
          <w:p w14:paraId="17498D17"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                       -     </w:t>
            </w:r>
          </w:p>
        </w:tc>
        <w:tc>
          <w:tcPr>
            <w:tcW w:w="1110" w:type="dxa"/>
            <w:tcBorders>
              <w:top w:val="nil"/>
              <w:left w:val="nil"/>
              <w:bottom w:val="single" w:sz="4" w:space="0" w:color="C0C0C0"/>
              <w:right w:val="single" w:sz="4" w:space="0" w:color="C0C0C0"/>
            </w:tcBorders>
            <w:shd w:val="clear" w:color="auto" w:fill="auto"/>
            <w:vAlign w:val="center"/>
            <w:hideMark/>
          </w:tcPr>
          <w:p w14:paraId="7BB67382"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w:t>
            </w:r>
          </w:p>
        </w:tc>
        <w:tc>
          <w:tcPr>
            <w:tcW w:w="1065" w:type="dxa"/>
            <w:tcBorders>
              <w:top w:val="nil"/>
              <w:left w:val="nil"/>
              <w:bottom w:val="single" w:sz="4" w:space="0" w:color="C0C0C0"/>
              <w:right w:val="single" w:sz="4" w:space="0" w:color="C0C0C0"/>
            </w:tcBorders>
            <w:shd w:val="clear" w:color="auto" w:fill="auto"/>
            <w:vAlign w:val="center"/>
            <w:hideMark/>
          </w:tcPr>
          <w:p w14:paraId="217A3F5C" w14:textId="7777777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xml:space="preserve">                      -     </w:t>
            </w:r>
          </w:p>
        </w:tc>
        <w:tc>
          <w:tcPr>
            <w:tcW w:w="945" w:type="dxa"/>
            <w:tcBorders>
              <w:top w:val="nil"/>
              <w:left w:val="nil"/>
              <w:bottom w:val="nil"/>
              <w:right w:val="nil"/>
            </w:tcBorders>
            <w:shd w:val="clear" w:color="auto" w:fill="auto"/>
            <w:vAlign w:val="center"/>
            <w:hideMark/>
          </w:tcPr>
          <w:p w14:paraId="69DD6D15" w14:textId="77777777" w:rsidR="0026244D" w:rsidRPr="0026244D" w:rsidRDefault="0026244D" w:rsidP="0026244D">
            <w:pPr>
              <w:jc w:val="center"/>
              <w:rPr>
                <w:rFonts w:ascii="Tahoma" w:hAnsi="Tahoma" w:cs="Tahoma"/>
                <w:b/>
                <w:bCs/>
                <w:sz w:val="12"/>
                <w:szCs w:val="12"/>
              </w:rPr>
            </w:pPr>
          </w:p>
        </w:tc>
        <w:tc>
          <w:tcPr>
            <w:tcW w:w="851" w:type="dxa"/>
            <w:tcBorders>
              <w:top w:val="nil"/>
              <w:left w:val="nil"/>
              <w:bottom w:val="nil"/>
              <w:right w:val="nil"/>
            </w:tcBorders>
            <w:shd w:val="clear" w:color="auto" w:fill="auto"/>
            <w:vAlign w:val="center"/>
            <w:hideMark/>
          </w:tcPr>
          <w:p w14:paraId="6EAEB576" w14:textId="77777777" w:rsidR="0026244D" w:rsidRPr="0026244D" w:rsidRDefault="0026244D" w:rsidP="0026244D">
            <w:pPr>
              <w:rPr>
                <w:sz w:val="12"/>
                <w:szCs w:val="12"/>
              </w:rPr>
            </w:pPr>
          </w:p>
        </w:tc>
        <w:tc>
          <w:tcPr>
            <w:tcW w:w="961" w:type="dxa"/>
            <w:tcBorders>
              <w:top w:val="nil"/>
              <w:left w:val="nil"/>
              <w:bottom w:val="nil"/>
              <w:right w:val="nil"/>
            </w:tcBorders>
            <w:shd w:val="clear" w:color="auto" w:fill="auto"/>
            <w:vAlign w:val="center"/>
            <w:hideMark/>
          </w:tcPr>
          <w:p w14:paraId="3F747338" w14:textId="77777777" w:rsidR="0026244D" w:rsidRPr="0026244D" w:rsidRDefault="0026244D" w:rsidP="0026244D">
            <w:pPr>
              <w:rPr>
                <w:sz w:val="12"/>
                <w:szCs w:val="12"/>
              </w:rPr>
            </w:pPr>
          </w:p>
        </w:tc>
      </w:tr>
      <w:tr w:rsidR="0026244D" w:rsidRPr="0026244D" w14:paraId="3E1EB060" w14:textId="77777777" w:rsidTr="0026244D">
        <w:trPr>
          <w:trHeight w:val="225"/>
          <w:jc w:val="center"/>
        </w:trPr>
        <w:tc>
          <w:tcPr>
            <w:tcW w:w="361" w:type="dxa"/>
            <w:tcBorders>
              <w:top w:val="nil"/>
              <w:left w:val="nil"/>
              <w:bottom w:val="nil"/>
              <w:right w:val="nil"/>
            </w:tcBorders>
            <w:shd w:val="clear" w:color="auto" w:fill="auto"/>
            <w:vAlign w:val="center"/>
            <w:hideMark/>
          </w:tcPr>
          <w:p w14:paraId="2DFC1449"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3AA30E5C"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1C6AB119" w14:textId="77777777" w:rsidR="0026244D" w:rsidRPr="0026244D" w:rsidRDefault="0026244D" w:rsidP="0026244D">
            <w:pPr>
              <w:rPr>
                <w:sz w:val="12"/>
                <w:szCs w:val="12"/>
              </w:rPr>
            </w:pPr>
          </w:p>
        </w:tc>
        <w:tc>
          <w:tcPr>
            <w:tcW w:w="1898" w:type="dxa"/>
            <w:tcBorders>
              <w:top w:val="nil"/>
              <w:left w:val="nil"/>
              <w:bottom w:val="nil"/>
              <w:right w:val="nil"/>
            </w:tcBorders>
            <w:shd w:val="clear" w:color="auto" w:fill="auto"/>
            <w:vAlign w:val="center"/>
            <w:hideMark/>
          </w:tcPr>
          <w:p w14:paraId="4418BF1C" w14:textId="77777777" w:rsidR="0026244D" w:rsidRPr="0026244D" w:rsidRDefault="0026244D" w:rsidP="0026244D">
            <w:pPr>
              <w:rPr>
                <w:sz w:val="12"/>
                <w:szCs w:val="12"/>
              </w:rPr>
            </w:pPr>
          </w:p>
        </w:tc>
        <w:tc>
          <w:tcPr>
            <w:tcW w:w="661" w:type="dxa"/>
            <w:tcBorders>
              <w:top w:val="nil"/>
              <w:left w:val="nil"/>
              <w:bottom w:val="nil"/>
              <w:right w:val="nil"/>
            </w:tcBorders>
            <w:shd w:val="clear" w:color="auto" w:fill="auto"/>
            <w:vAlign w:val="center"/>
            <w:hideMark/>
          </w:tcPr>
          <w:p w14:paraId="04686367" w14:textId="77777777" w:rsidR="0026244D" w:rsidRPr="0026244D" w:rsidRDefault="0026244D" w:rsidP="0026244D">
            <w:pPr>
              <w:rPr>
                <w:sz w:val="12"/>
                <w:szCs w:val="12"/>
              </w:rPr>
            </w:pPr>
          </w:p>
        </w:tc>
        <w:tc>
          <w:tcPr>
            <w:tcW w:w="1035" w:type="dxa"/>
            <w:tcBorders>
              <w:top w:val="nil"/>
              <w:left w:val="nil"/>
              <w:bottom w:val="nil"/>
              <w:right w:val="nil"/>
            </w:tcBorders>
            <w:shd w:val="clear" w:color="auto" w:fill="auto"/>
            <w:vAlign w:val="center"/>
            <w:hideMark/>
          </w:tcPr>
          <w:p w14:paraId="33BA0BCF" w14:textId="77777777" w:rsidR="0026244D" w:rsidRPr="0026244D" w:rsidRDefault="0026244D" w:rsidP="0026244D">
            <w:pPr>
              <w:jc w:val="center"/>
              <w:rPr>
                <w:sz w:val="12"/>
                <w:szCs w:val="12"/>
              </w:rPr>
            </w:pPr>
          </w:p>
        </w:tc>
        <w:tc>
          <w:tcPr>
            <w:tcW w:w="793" w:type="dxa"/>
            <w:tcBorders>
              <w:top w:val="nil"/>
              <w:left w:val="nil"/>
              <w:bottom w:val="nil"/>
              <w:right w:val="nil"/>
            </w:tcBorders>
            <w:shd w:val="clear" w:color="auto" w:fill="auto"/>
            <w:vAlign w:val="center"/>
            <w:hideMark/>
          </w:tcPr>
          <w:p w14:paraId="0363D02E" w14:textId="77777777" w:rsidR="0026244D" w:rsidRPr="0026244D" w:rsidRDefault="0026244D" w:rsidP="0026244D">
            <w:pPr>
              <w:jc w:val="center"/>
              <w:rPr>
                <w:sz w:val="12"/>
                <w:szCs w:val="12"/>
              </w:rPr>
            </w:pPr>
          </w:p>
        </w:tc>
        <w:tc>
          <w:tcPr>
            <w:tcW w:w="1036" w:type="dxa"/>
            <w:tcBorders>
              <w:top w:val="nil"/>
              <w:left w:val="nil"/>
              <w:bottom w:val="nil"/>
              <w:right w:val="nil"/>
            </w:tcBorders>
            <w:shd w:val="clear" w:color="auto" w:fill="auto"/>
            <w:vAlign w:val="center"/>
            <w:hideMark/>
          </w:tcPr>
          <w:p w14:paraId="27362F3B" w14:textId="77777777" w:rsidR="0026244D" w:rsidRPr="0026244D" w:rsidRDefault="0026244D" w:rsidP="0026244D">
            <w:pPr>
              <w:jc w:val="center"/>
              <w:rPr>
                <w:sz w:val="12"/>
                <w:szCs w:val="12"/>
              </w:rPr>
            </w:pPr>
          </w:p>
        </w:tc>
        <w:tc>
          <w:tcPr>
            <w:tcW w:w="1035" w:type="dxa"/>
            <w:tcBorders>
              <w:top w:val="nil"/>
              <w:left w:val="nil"/>
              <w:bottom w:val="nil"/>
              <w:right w:val="nil"/>
            </w:tcBorders>
            <w:shd w:val="clear" w:color="auto" w:fill="auto"/>
            <w:vAlign w:val="center"/>
            <w:hideMark/>
          </w:tcPr>
          <w:p w14:paraId="64BEBEF3" w14:textId="77777777" w:rsidR="0026244D" w:rsidRPr="0026244D" w:rsidRDefault="0026244D" w:rsidP="0026244D">
            <w:pPr>
              <w:jc w:val="center"/>
              <w:rPr>
                <w:sz w:val="12"/>
                <w:szCs w:val="12"/>
              </w:rPr>
            </w:pPr>
          </w:p>
        </w:tc>
        <w:tc>
          <w:tcPr>
            <w:tcW w:w="1110" w:type="dxa"/>
            <w:tcBorders>
              <w:top w:val="nil"/>
              <w:left w:val="nil"/>
              <w:bottom w:val="nil"/>
              <w:right w:val="nil"/>
            </w:tcBorders>
            <w:shd w:val="clear" w:color="auto" w:fill="auto"/>
            <w:vAlign w:val="center"/>
            <w:hideMark/>
          </w:tcPr>
          <w:p w14:paraId="04B06C4A" w14:textId="77777777" w:rsidR="0026244D" w:rsidRPr="0026244D" w:rsidRDefault="0026244D" w:rsidP="0026244D">
            <w:pPr>
              <w:jc w:val="center"/>
              <w:rPr>
                <w:sz w:val="12"/>
                <w:szCs w:val="12"/>
              </w:rPr>
            </w:pPr>
          </w:p>
        </w:tc>
        <w:tc>
          <w:tcPr>
            <w:tcW w:w="1070" w:type="dxa"/>
            <w:tcBorders>
              <w:top w:val="nil"/>
              <w:left w:val="nil"/>
              <w:bottom w:val="nil"/>
              <w:right w:val="nil"/>
            </w:tcBorders>
            <w:shd w:val="clear" w:color="auto" w:fill="auto"/>
            <w:vAlign w:val="center"/>
            <w:hideMark/>
          </w:tcPr>
          <w:p w14:paraId="7F36F798" w14:textId="77777777" w:rsidR="0026244D" w:rsidRPr="0026244D" w:rsidRDefault="0026244D" w:rsidP="0026244D">
            <w:pPr>
              <w:jc w:val="center"/>
              <w:rPr>
                <w:sz w:val="12"/>
                <w:szCs w:val="12"/>
              </w:rPr>
            </w:pPr>
          </w:p>
        </w:tc>
        <w:tc>
          <w:tcPr>
            <w:tcW w:w="1110" w:type="dxa"/>
            <w:tcBorders>
              <w:top w:val="nil"/>
              <w:left w:val="nil"/>
              <w:bottom w:val="nil"/>
              <w:right w:val="nil"/>
            </w:tcBorders>
            <w:shd w:val="clear" w:color="auto" w:fill="auto"/>
            <w:vAlign w:val="center"/>
            <w:hideMark/>
          </w:tcPr>
          <w:p w14:paraId="7AC58291" w14:textId="77777777" w:rsidR="0026244D" w:rsidRPr="0026244D" w:rsidRDefault="0026244D" w:rsidP="0026244D">
            <w:pPr>
              <w:jc w:val="center"/>
              <w:rPr>
                <w:sz w:val="12"/>
                <w:szCs w:val="12"/>
              </w:rPr>
            </w:pPr>
          </w:p>
        </w:tc>
        <w:tc>
          <w:tcPr>
            <w:tcW w:w="1065" w:type="dxa"/>
            <w:tcBorders>
              <w:top w:val="nil"/>
              <w:left w:val="nil"/>
              <w:bottom w:val="nil"/>
              <w:right w:val="nil"/>
            </w:tcBorders>
            <w:shd w:val="clear" w:color="auto" w:fill="auto"/>
            <w:vAlign w:val="center"/>
            <w:hideMark/>
          </w:tcPr>
          <w:p w14:paraId="062EFABA" w14:textId="77777777" w:rsidR="0026244D" w:rsidRPr="0026244D" w:rsidRDefault="0026244D" w:rsidP="0026244D">
            <w:pPr>
              <w:jc w:val="center"/>
              <w:rPr>
                <w:sz w:val="12"/>
                <w:szCs w:val="12"/>
              </w:rPr>
            </w:pPr>
          </w:p>
        </w:tc>
        <w:tc>
          <w:tcPr>
            <w:tcW w:w="945" w:type="dxa"/>
            <w:tcBorders>
              <w:top w:val="nil"/>
              <w:left w:val="nil"/>
              <w:bottom w:val="nil"/>
              <w:right w:val="nil"/>
            </w:tcBorders>
            <w:shd w:val="clear" w:color="auto" w:fill="auto"/>
            <w:vAlign w:val="center"/>
            <w:hideMark/>
          </w:tcPr>
          <w:p w14:paraId="53556366" w14:textId="77777777" w:rsidR="0026244D" w:rsidRPr="0026244D" w:rsidRDefault="0026244D" w:rsidP="0026244D">
            <w:pPr>
              <w:jc w:val="center"/>
              <w:rPr>
                <w:sz w:val="12"/>
                <w:szCs w:val="12"/>
              </w:rPr>
            </w:pPr>
          </w:p>
        </w:tc>
        <w:tc>
          <w:tcPr>
            <w:tcW w:w="851" w:type="dxa"/>
            <w:tcBorders>
              <w:top w:val="nil"/>
              <w:left w:val="nil"/>
              <w:bottom w:val="nil"/>
              <w:right w:val="nil"/>
            </w:tcBorders>
            <w:shd w:val="clear" w:color="auto" w:fill="auto"/>
            <w:vAlign w:val="center"/>
            <w:hideMark/>
          </w:tcPr>
          <w:p w14:paraId="0DD311E1" w14:textId="77777777" w:rsidR="0026244D" w:rsidRPr="0026244D" w:rsidRDefault="0026244D" w:rsidP="0026244D">
            <w:pPr>
              <w:rPr>
                <w:sz w:val="12"/>
                <w:szCs w:val="12"/>
              </w:rPr>
            </w:pPr>
          </w:p>
        </w:tc>
        <w:tc>
          <w:tcPr>
            <w:tcW w:w="961" w:type="dxa"/>
            <w:tcBorders>
              <w:top w:val="nil"/>
              <w:left w:val="nil"/>
              <w:bottom w:val="nil"/>
              <w:right w:val="nil"/>
            </w:tcBorders>
            <w:shd w:val="clear" w:color="auto" w:fill="auto"/>
            <w:vAlign w:val="center"/>
            <w:hideMark/>
          </w:tcPr>
          <w:p w14:paraId="7561A5B3" w14:textId="77777777" w:rsidR="0026244D" w:rsidRPr="0026244D" w:rsidRDefault="0026244D" w:rsidP="0026244D">
            <w:pPr>
              <w:rPr>
                <w:sz w:val="12"/>
                <w:szCs w:val="12"/>
              </w:rPr>
            </w:pPr>
          </w:p>
        </w:tc>
      </w:tr>
      <w:tr w:rsidR="0026244D" w:rsidRPr="0026244D" w14:paraId="05DB375E" w14:textId="77777777" w:rsidTr="0026244D">
        <w:trPr>
          <w:trHeight w:val="225"/>
          <w:jc w:val="center"/>
        </w:trPr>
        <w:tc>
          <w:tcPr>
            <w:tcW w:w="361" w:type="dxa"/>
            <w:tcBorders>
              <w:top w:val="nil"/>
              <w:left w:val="nil"/>
              <w:bottom w:val="nil"/>
              <w:right w:val="nil"/>
            </w:tcBorders>
            <w:shd w:val="clear" w:color="auto" w:fill="auto"/>
            <w:vAlign w:val="center"/>
            <w:hideMark/>
          </w:tcPr>
          <w:p w14:paraId="3A611F87"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3B0350EA"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0943F6CE" w14:textId="77777777" w:rsidR="0026244D" w:rsidRPr="0026244D" w:rsidRDefault="0026244D" w:rsidP="0026244D">
            <w:pPr>
              <w:rPr>
                <w:sz w:val="12"/>
                <w:szCs w:val="12"/>
              </w:rPr>
            </w:pPr>
          </w:p>
        </w:tc>
        <w:tc>
          <w:tcPr>
            <w:tcW w:w="189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F5FEF7E"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Текущие расходы, в том числе:</w:t>
            </w:r>
          </w:p>
        </w:tc>
        <w:tc>
          <w:tcPr>
            <w:tcW w:w="661" w:type="dxa"/>
            <w:tcBorders>
              <w:top w:val="single" w:sz="4" w:space="0" w:color="C0C0C0"/>
              <w:left w:val="nil"/>
              <w:bottom w:val="single" w:sz="4" w:space="0" w:color="C0C0C0"/>
              <w:right w:val="single" w:sz="4" w:space="0" w:color="C0C0C0"/>
            </w:tcBorders>
            <w:shd w:val="clear" w:color="auto" w:fill="auto"/>
            <w:vAlign w:val="center"/>
            <w:hideMark/>
          </w:tcPr>
          <w:p w14:paraId="6E736028"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single" w:sz="4" w:space="0" w:color="C0C0C0"/>
              <w:left w:val="nil"/>
              <w:bottom w:val="single" w:sz="4" w:space="0" w:color="C0C0C0"/>
              <w:right w:val="single" w:sz="4" w:space="0" w:color="C0C0C0"/>
            </w:tcBorders>
            <w:shd w:val="clear" w:color="auto" w:fill="auto"/>
            <w:vAlign w:val="center"/>
            <w:hideMark/>
          </w:tcPr>
          <w:p w14:paraId="5B3CBEE3" w14:textId="79628BB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2 804,12</w:t>
            </w:r>
          </w:p>
        </w:tc>
        <w:tc>
          <w:tcPr>
            <w:tcW w:w="793" w:type="dxa"/>
            <w:tcBorders>
              <w:top w:val="single" w:sz="4" w:space="0" w:color="C0C0C0"/>
              <w:left w:val="nil"/>
              <w:bottom w:val="single" w:sz="4" w:space="0" w:color="C0C0C0"/>
              <w:right w:val="single" w:sz="4" w:space="0" w:color="C0C0C0"/>
            </w:tcBorders>
            <w:shd w:val="clear" w:color="auto" w:fill="auto"/>
            <w:vAlign w:val="center"/>
            <w:hideMark/>
          </w:tcPr>
          <w:p w14:paraId="4473FB15" w14:textId="61AB0264"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3 604,92</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30742EB2" w14:textId="03EEF09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2 356,02</w:t>
            </w:r>
          </w:p>
        </w:tc>
        <w:tc>
          <w:tcPr>
            <w:tcW w:w="1035" w:type="dxa"/>
            <w:tcBorders>
              <w:top w:val="single" w:sz="4" w:space="0" w:color="C0C0C0"/>
              <w:left w:val="nil"/>
              <w:bottom w:val="single" w:sz="4" w:space="0" w:color="C0C0C0"/>
              <w:right w:val="single" w:sz="4" w:space="0" w:color="C0C0C0"/>
            </w:tcBorders>
            <w:shd w:val="clear" w:color="auto" w:fill="auto"/>
            <w:vAlign w:val="center"/>
            <w:hideMark/>
          </w:tcPr>
          <w:p w14:paraId="743022E0" w14:textId="362B189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3 065,57</w:t>
            </w:r>
          </w:p>
        </w:tc>
        <w:tc>
          <w:tcPr>
            <w:tcW w:w="1110" w:type="dxa"/>
            <w:tcBorders>
              <w:top w:val="single" w:sz="4" w:space="0" w:color="C0C0C0"/>
              <w:left w:val="nil"/>
              <w:bottom w:val="single" w:sz="4" w:space="0" w:color="C0C0C0"/>
              <w:right w:val="single" w:sz="4" w:space="0" w:color="C0C0C0"/>
            </w:tcBorders>
            <w:shd w:val="clear" w:color="auto" w:fill="auto"/>
            <w:vAlign w:val="center"/>
            <w:hideMark/>
          </w:tcPr>
          <w:p w14:paraId="75B6DEC3" w14:textId="5CA5D984"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single" w:sz="4" w:space="0" w:color="C0C0C0"/>
              <w:left w:val="nil"/>
              <w:bottom w:val="single" w:sz="4" w:space="0" w:color="C0C0C0"/>
              <w:right w:val="single" w:sz="4" w:space="0" w:color="C0C0C0"/>
            </w:tcBorders>
            <w:shd w:val="clear" w:color="auto" w:fill="auto"/>
            <w:vAlign w:val="center"/>
            <w:hideMark/>
          </w:tcPr>
          <w:p w14:paraId="038CD48E" w14:textId="63D1017F"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3 065,57</w:t>
            </w:r>
          </w:p>
        </w:tc>
        <w:tc>
          <w:tcPr>
            <w:tcW w:w="1110" w:type="dxa"/>
            <w:tcBorders>
              <w:top w:val="single" w:sz="4" w:space="0" w:color="C0C0C0"/>
              <w:left w:val="nil"/>
              <w:bottom w:val="single" w:sz="4" w:space="0" w:color="C0C0C0"/>
              <w:right w:val="single" w:sz="4" w:space="0" w:color="C0C0C0"/>
            </w:tcBorders>
            <w:shd w:val="clear" w:color="auto" w:fill="auto"/>
            <w:vAlign w:val="center"/>
            <w:hideMark/>
          </w:tcPr>
          <w:p w14:paraId="4CC30CD9" w14:textId="1D3A6C0A"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9,90</w:t>
            </w:r>
          </w:p>
        </w:tc>
        <w:tc>
          <w:tcPr>
            <w:tcW w:w="1065" w:type="dxa"/>
            <w:tcBorders>
              <w:top w:val="single" w:sz="4" w:space="0" w:color="C0C0C0"/>
              <w:left w:val="nil"/>
              <w:bottom w:val="single" w:sz="4" w:space="0" w:color="C0C0C0"/>
              <w:right w:val="single" w:sz="4" w:space="0" w:color="C0C0C0"/>
            </w:tcBorders>
            <w:shd w:val="clear" w:color="auto" w:fill="auto"/>
            <w:vAlign w:val="center"/>
            <w:hideMark/>
          </w:tcPr>
          <w:p w14:paraId="71D0C2B0" w14:textId="3318BA56"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3 075,47</w:t>
            </w:r>
          </w:p>
        </w:tc>
        <w:tc>
          <w:tcPr>
            <w:tcW w:w="945" w:type="dxa"/>
            <w:tcBorders>
              <w:top w:val="single" w:sz="4" w:space="0" w:color="C0C0C0"/>
              <w:left w:val="nil"/>
              <w:bottom w:val="single" w:sz="4" w:space="0" w:color="C0C0C0"/>
              <w:right w:val="single" w:sz="4" w:space="0" w:color="C0C0C0"/>
            </w:tcBorders>
            <w:shd w:val="clear" w:color="auto" w:fill="auto"/>
            <w:vAlign w:val="center"/>
            <w:hideMark/>
          </w:tcPr>
          <w:p w14:paraId="70C9BC51" w14:textId="6A8FD1AC"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1 466,14</w:t>
            </w:r>
          </w:p>
        </w:tc>
        <w:tc>
          <w:tcPr>
            <w:tcW w:w="851" w:type="dxa"/>
            <w:tcBorders>
              <w:top w:val="single" w:sz="4" w:space="0" w:color="C0C0C0"/>
              <w:left w:val="nil"/>
              <w:bottom w:val="single" w:sz="4" w:space="0" w:color="C0C0C0"/>
              <w:right w:val="single" w:sz="4" w:space="0" w:color="C0C0C0"/>
            </w:tcBorders>
            <w:shd w:val="clear" w:color="auto" w:fill="auto"/>
            <w:vAlign w:val="center"/>
            <w:hideMark/>
          </w:tcPr>
          <w:p w14:paraId="064A5C4D" w14:textId="7BBD5373"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1 609,33</w:t>
            </w:r>
          </w:p>
        </w:tc>
        <w:tc>
          <w:tcPr>
            <w:tcW w:w="961" w:type="dxa"/>
            <w:tcBorders>
              <w:top w:val="nil"/>
              <w:left w:val="nil"/>
              <w:bottom w:val="nil"/>
              <w:right w:val="nil"/>
            </w:tcBorders>
            <w:shd w:val="clear" w:color="auto" w:fill="auto"/>
            <w:vAlign w:val="center"/>
            <w:hideMark/>
          </w:tcPr>
          <w:p w14:paraId="6DC3A699" w14:textId="77777777" w:rsidR="0026244D" w:rsidRPr="0026244D" w:rsidRDefault="0026244D" w:rsidP="0026244D">
            <w:pPr>
              <w:jc w:val="center"/>
              <w:rPr>
                <w:rFonts w:ascii="Tahoma" w:hAnsi="Tahoma" w:cs="Tahoma"/>
                <w:b/>
                <w:bCs/>
                <w:sz w:val="12"/>
                <w:szCs w:val="12"/>
              </w:rPr>
            </w:pPr>
          </w:p>
        </w:tc>
      </w:tr>
      <w:tr w:rsidR="0026244D" w:rsidRPr="0026244D" w14:paraId="173D0F4E" w14:textId="77777777" w:rsidTr="0026244D">
        <w:trPr>
          <w:trHeight w:val="225"/>
          <w:jc w:val="center"/>
        </w:trPr>
        <w:tc>
          <w:tcPr>
            <w:tcW w:w="361" w:type="dxa"/>
            <w:tcBorders>
              <w:top w:val="nil"/>
              <w:left w:val="nil"/>
              <w:bottom w:val="nil"/>
              <w:right w:val="nil"/>
            </w:tcBorders>
            <w:shd w:val="clear" w:color="auto" w:fill="auto"/>
            <w:vAlign w:val="center"/>
            <w:hideMark/>
          </w:tcPr>
          <w:p w14:paraId="45E7C752"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67D67B24"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2A3EF290"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000000" w:fill="FFFF00"/>
            <w:vAlign w:val="center"/>
            <w:hideMark/>
          </w:tcPr>
          <w:p w14:paraId="4BEC5A06" w14:textId="77777777" w:rsidR="0026244D" w:rsidRPr="0026244D" w:rsidRDefault="0026244D" w:rsidP="0026244D">
            <w:pPr>
              <w:jc w:val="right"/>
              <w:rPr>
                <w:rFonts w:ascii="Tahoma" w:hAnsi="Tahoma" w:cs="Tahoma"/>
                <w:b/>
                <w:bCs/>
                <w:sz w:val="12"/>
                <w:szCs w:val="12"/>
              </w:rPr>
            </w:pPr>
            <w:r w:rsidRPr="0026244D">
              <w:rPr>
                <w:rFonts w:ascii="Tahoma" w:hAnsi="Tahoma" w:cs="Tahoma"/>
                <w:b/>
                <w:bCs/>
                <w:sz w:val="12"/>
                <w:szCs w:val="12"/>
              </w:rPr>
              <w:t>Операционные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45467E9B"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FF"/>
            <w:vAlign w:val="center"/>
            <w:hideMark/>
          </w:tcPr>
          <w:p w14:paraId="3C73E5C3" w14:textId="4C16B1E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769,57</w:t>
            </w:r>
          </w:p>
        </w:tc>
        <w:tc>
          <w:tcPr>
            <w:tcW w:w="793" w:type="dxa"/>
            <w:tcBorders>
              <w:top w:val="nil"/>
              <w:left w:val="nil"/>
              <w:bottom w:val="single" w:sz="4" w:space="0" w:color="C0C0C0"/>
              <w:right w:val="single" w:sz="4" w:space="0" w:color="C0C0C0"/>
            </w:tcBorders>
            <w:shd w:val="clear" w:color="000000" w:fill="FFFFFF"/>
            <w:vAlign w:val="center"/>
            <w:hideMark/>
          </w:tcPr>
          <w:p w14:paraId="4542416E" w14:textId="3B72784B"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1 712,88</w:t>
            </w:r>
          </w:p>
        </w:tc>
        <w:tc>
          <w:tcPr>
            <w:tcW w:w="1036" w:type="dxa"/>
            <w:tcBorders>
              <w:top w:val="nil"/>
              <w:left w:val="nil"/>
              <w:bottom w:val="single" w:sz="4" w:space="0" w:color="C0C0C0"/>
              <w:right w:val="single" w:sz="4" w:space="0" w:color="C0C0C0"/>
            </w:tcBorders>
            <w:shd w:val="clear" w:color="000000" w:fill="FFFFFF"/>
            <w:vAlign w:val="center"/>
            <w:hideMark/>
          </w:tcPr>
          <w:p w14:paraId="19D4FFC4" w14:textId="3D9E919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787,78</w:t>
            </w:r>
          </w:p>
        </w:tc>
        <w:tc>
          <w:tcPr>
            <w:tcW w:w="1035" w:type="dxa"/>
            <w:tcBorders>
              <w:top w:val="nil"/>
              <w:left w:val="nil"/>
              <w:bottom w:val="single" w:sz="4" w:space="0" w:color="C0C0C0"/>
              <w:right w:val="single" w:sz="4" w:space="0" w:color="C0C0C0"/>
            </w:tcBorders>
            <w:shd w:val="clear" w:color="000000" w:fill="FFFFFF"/>
            <w:vAlign w:val="center"/>
            <w:hideMark/>
          </w:tcPr>
          <w:p w14:paraId="1B64BDC6" w14:textId="3E76A59C"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811,10</w:t>
            </w:r>
          </w:p>
        </w:tc>
        <w:tc>
          <w:tcPr>
            <w:tcW w:w="1110" w:type="dxa"/>
            <w:tcBorders>
              <w:top w:val="nil"/>
              <w:left w:val="nil"/>
              <w:bottom w:val="single" w:sz="4" w:space="0" w:color="C0C0C0"/>
              <w:right w:val="single" w:sz="4" w:space="0" w:color="C0C0C0"/>
            </w:tcBorders>
            <w:shd w:val="clear" w:color="000000" w:fill="FFFFFF"/>
            <w:vAlign w:val="center"/>
            <w:hideMark/>
          </w:tcPr>
          <w:p w14:paraId="02D117EB" w14:textId="17736008"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000000" w:fill="FFFFFF"/>
            <w:vAlign w:val="center"/>
            <w:hideMark/>
          </w:tcPr>
          <w:p w14:paraId="2A8F54AF" w14:textId="35D999C0"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811,10</w:t>
            </w:r>
          </w:p>
        </w:tc>
        <w:tc>
          <w:tcPr>
            <w:tcW w:w="1110" w:type="dxa"/>
            <w:tcBorders>
              <w:top w:val="nil"/>
              <w:left w:val="nil"/>
              <w:bottom w:val="single" w:sz="4" w:space="0" w:color="C0C0C0"/>
              <w:right w:val="single" w:sz="4" w:space="0" w:color="C0C0C0"/>
            </w:tcBorders>
            <w:shd w:val="clear" w:color="000000" w:fill="FFFFFF"/>
            <w:vAlign w:val="center"/>
            <w:hideMark/>
          </w:tcPr>
          <w:p w14:paraId="57B08DE6" w14:textId="77EC28AC"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5,47</w:t>
            </w:r>
          </w:p>
        </w:tc>
        <w:tc>
          <w:tcPr>
            <w:tcW w:w="1065" w:type="dxa"/>
            <w:tcBorders>
              <w:top w:val="nil"/>
              <w:left w:val="nil"/>
              <w:bottom w:val="single" w:sz="4" w:space="0" w:color="C0C0C0"/>
              <w:right w:val="single" w:sz="4" w:space="0" w:color="C0C0C0"/>
            </w:tcBorders>
            <w:shd w:val="clear" w:color="000000" w:fill="FFFFFF"/>
            <w:vAlign w:val="center"/>
            <w:hideMark/>
          </w:tcPr>
          <w:p w14:paraId="2B40969C" w14:textId="130A8DE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805,63</w:t>
            </w:r>
          </w:p>
        </w:tc>
        <w:tc>
          <w:tcPr>
            <w:tcW w:w="945" w:type="dxa"/>
            <w:tcBorders>
              <w:top w:val="nil"/>
              <w:left w:val="nil"/>
              <w:bottom w:val="single" w:sz="4" w:space="0" w:color="C0C0C0"/>
              <w:right w:val="single" w:sz="4" w:space="0" w:color="C0C0C0"/>
            </w:tcBorders>
            <w:shd w:val="clear" w:color="auto" w:fill="auto"/>
            <w:vAlign w:val="center"/>
            <w:hideMark/>
          </w:tcPr>
          <w:p w14:paraId="67DEA148" w14:textId="6814A53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402,82</w:t>
            </w:r>
          </w:p>
        </w:tc>
        <w:tc>
          <w:tcPr>
            <w:tcW w:w="851" w:type="dxa"/>
            <w:tcBorders>
              <w:top w:val="nil"/>
              <w:left w:val="nil"/>
              <w:bottom w:val="single" w:sz="4" w:space="0" w:color="C0C0C0"/>
              <w:right w:val="single" w:sz="4" w:space="0" w:color="C0C0C0"/>
            </w:tcBorders>
            <w:shd w:val="clear" w:color="auto" w:fill="auto"/>
            <w:vAlign w:val="center"/>
            <w:hideMark/>
          </w:tcPr>
          <w:p w14:paraId="62DE335A" w14:textId="07CF59C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402,82</w:t>
            </w:r>
          </w:p>
        </w:tc>
        <w:tc>
          <w:tcPr>
            <w:tcW w:w="961" w:type="dxa"/>
            <w:tcBorders>
              <w:top w:val="nil"/>
              <w:left w:val="nil"/>
              <w:bottom w:val="nil"/>
              <w:right w:val="nil"/>
            </w:tcBorders>
            <w:shd w:val="clear" w:color="auto" w:fill="auto"/>
            <w:vAlign w:val="center"/>
            <w:hideMark/>
          </w:tcPr>
          <w:p w14:paraId="0164E8A1" w14:textId="77777777" w:rsidR="0026244D" w:rsidRPr="0026244D" w:rsidRDefault="0026244D" w:rsidP="0026244D">
            <w:pPr>
              <w:jc w:val="center"/>
              <w:rPr>
                <w:rFonts w:ascii="Tahoma" w:hAnsi="Tahoma" w:cs="Tahoma"/>
                <w:b/>
                <w:bCs/>
                <w:sz w:val="12"/>
                <w:szCs w:val="12"/>
              </w:rPr>
            </w:pPr>
          </w:p>
        </w:tc>
      </w:tr>
      <w:tr w:rsidR="0026244D" w:rsidRPr="0026244D" w14:paraId="781BEF93" w14:textId="77777777" w:rsidTr="0026244D">
        <w:trPr>
          <w:trHeight w:val="225"/>
          <w:jc w:val="center"/>
        </w:trPr>
        <w:tc>
          <w:tcPr>
            <w:tcW w:w="361" w:type="dxa"/>
            <w:tcBorders>
              <w:top w:val="nil"/>
              <w:left w:val="nil"/>
              <w:bottom w:val="nil"/>
              <w:right w:val="nil"/>
            </w:tcBorders>
            <w:shd w:val="clear" w:color="auto" w:fill="auto"/>
            <w:vAlign w:val="center"/>
            <w:hideMark/>
          </w:tcPr>
          <w:p w14:paraId="1C80DA43"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164200CA"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7D25094D"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000000" w:fill="00B050"/>
            <w:vAlign w:val="center"/>
            <w:hideMark/>
          </w:tcPr>
          <w:p w14:paraId="10E2D536" w14:textId="77777777" w:rsidR="0026244D" w:rsidRPr="0026244D" w:rsidRDefault="0026244D" w:rsidP="0026244D">
            <w:pPr>
              <w:jc w:val="right"/>
              <w:rPr>
                <w:rFonts w:ascii="Tahoma" w:hAnsi="Tahoma" w:cs="Tahoma"/>
                <w:b/>
                <w:bCs/>
                <w:sz w:val="12"/>
                <w:szCs w:val="12"/>
              </w:rPr>
            </w:pPr>
            <w:r w:rsidRPr="0026244D">
              <w:rPr>
                <w:rFonts w:ascii="Tahoma" w:hAnsi="Tahoma" w:cs="Tahoma"/>
                <w:b/>
                <w:bCs/>
                <w:sz w:val="12"/>
                <w:szCs w:val="12"/>
              </w:rPr>
              <w:t>Неподконтрольные расходы</w:t>
            </w:r>
          </w:p>
        </w:tc>
        <w:tc>
          <w:tcPr>
            <w:tcW w:w="661" w:type="dxa"/>
            <w:tcBorders>
              <w:top w:val="nil"/>
              <w:left w:val="nil"/>
              <w:bottom w:val="single" w:sz="4" w:space="0" w:color="C0C0C0"/>
              <w:right w:val="single" w:sz="4" w:space="0" w:color="C0C0C0"/>
            </w:tcBorders>
            <w:shd w:val="clear" w:color="auto" w:fill="auto"/>
            <w:vAlign w:val="center"/>
            <w:hideMark/>
          </w:tcPr>
          <w:p w14:paraId="691A28A5"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FF"/>
            <w:vAlign w:val="center"/>
            <w:hideMark/>
          </w:tcPr>
          <w:p w14:paraId="2B962C57" w14:textId="10DB2590"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210,09</w:t>
            </w:r>
          </w:p>
        </w:tc>
        <w:tc>
          <w:tcPr>
            <w:tcW w:w="793" w:type="dxa"/>
            <w:tcBorders>
              <w:top w:val="nil"/>
              <w:left w:val="nil"/>
              <w:bottom w:val="single" w:sz="4" w:space="0" w:color="C0C0C0"/>
              <w:right w:val="single" w:sz="4" w:space="0" w:color="C0C0C0"/>
            </w:tcBorders>
            <w:shd w:val="clear" w:color="000000" w:fill="FFFFFF"/>
            <w:vAlign w:val="center"/>
            <w:hideMark/>
          </w:tcPr>
          <w:p w14:paraId="3B2FDCBF" w14:textId="2FDD1FCC"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197,50</w:t>
            </w:r>
          </w:p>
        </w:tc>
        <w:tc>
          <w:tcPr>
            <w:tcW w:w="1036" w:type="dxa"/>
            <w:tcBorders>
              <w:top w:val="nil"/>
              <w:left w:val="nil"/>
              <w:bottom w:val="single" w:sz="4" w:space="0" w:color="C0C0C0"/>
              <w:right w:val="single" w:sz="4" w:space="0" w:color="C0C0C0"/>
            </w:tcBorders>
            <w:shd w:val="clear" w:color="000000" w:fill="FFFFFF"/>
            <w:vAlign w:val="center"/>
            <w:hideMark/>
          </w:tcPr>
          <w:p w14:paraId="36346EBE" w14:textId="5D659F78"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28,42</w:t>
            </w:r>
          </w:p>
        </w:tc>
        <w:tc>
          <w:tcPr>
            <w:tcW w:w="1035" w:type="dxa"/>
            <w:tcBorders>
              <w:top w:val="nil"/>
              <w:left w:val="nil"/>
              <w:bottom w:val="single" w:sz="4" w:space="0" w:color="C0C0C0"/>
              <w:right w:val="single" w:sz="4" w:space="0" w:color="C0C0C0"/>
            </w:tcBorders>
            <w:shd w:val="clear" w:color="000000" w:fill="FFFFFF"/>
            <w:vAlign w:val="center"/>
            <w:hideMark/>
          </w:tcPr>
          <w:p w14:paraId="14894352" w14:textId="09B636FA"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277,34</w:t>
            </w:r>
          </w:p>
        </w:tc>
        <w:tc>
          <w:tcPr>
            <w:tcW w:w="1110" w:type="dxa"/>
            <w:tcBorders>
              <w:top w:val="nil"/>
              <w:left w:val="nil"/>
              <w:bottom w:val="single" w:sz="4" w:space="0" w:color="C0C0C0"/>
              <w:right w:val="single" w:sz="4" w:space="0" w:color="C0C0C0"/>
            </w:tcBorders>
            <w:shd w:val="clear" w:color="000000" w:fill="FFFFFF"/>
            <w:vAlign w:val="center"/>
            <w:hideMark/>
          </w:tcPr>
          <w:p w14:paraId="70E86186" w14:textId="5E2B60E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000000" w:fill="FFFFFF"/>
            <w:vAlign w:val="center"/>
            <w:hideMark/>
          </w:tcPr>
          <w:p w14:paraId="1DF24F7D" w14:textId="1CFABF69"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277,34</w:t>
            </w:r>
          </w:p>
        </w:tc>
        <w:tc>
          <w:tcPr>
            <w:tcW w:w="1110" w:type="dxa"/>
            <w:tcBorders>
              <w:top w:val="nil"/>
              <w:left w:val="nil"/>
              <w:bottom w:val="single" w:sz="4" w:space="0" w:color="C0C0C0"/>
              <w:right w:val="single" w:sz="4" w:space="0" w:color="C0C0C0"/>
            </w:tcBorders>
            <w:shd w:val="clear" w:color="000000" w:fill="FFFFFF"/>
            <w:vAlign w:val="center"/>
            <w:hideMark/>
          </w:tcPr>
          <w:p w14:paraId="73E020FC" w14:textId="0F00E1FD"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15,37</w:t>
            </w:r>
          </w:p>
        </w:tc>
        <w:tc>
          <w:tcPr>
            <w:tcW w:w="1065" w:type="dxa"/>
            <w:tcBorders>
              <w:top w:val="nil"/>
              <w:left w:val="nil"/>
              <w:bottom w:val="single" w:sz="4" w:space="0" w:color="C0C0C0"/>
              <w:right w:val="single" w:sz="4" w:space="0" w:color="C0C0C0"/>
            </w:tcBorders>
            <w:shd w:val="clear" w:color="000000" w:fill="FFFFFF"/>
            <w:vAlign w:val="center"/>
            <w:hideMark/>
          </w:tcPr>
          <w:p w14:paraId="785E54AF" w14:textId="4B8C25CB"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292,71</w:t>
            </w:r>
          </w:p>
        </w:tc>
        <w:tc>
          <w:tcPr>
            <w:tcW w:w="945" w:type="dxa"/>
            <w:tcBorders>
              <w:top w:val="nil"/>
              <w:left w:val="nil"/>
              <w:bottom w:val="single" w:sz="4" w:space="0" w:color="C0C0C0"/>
              <w:right w:val="single" w:sz="4" w:space="0" w:color="C0C0C0"/>
            </w:tcBorders>
            <w:shd w:val="clear" w:color="auto" w:fill="auto"/>
            <w:vAlign w:val="center"/>
            <w:hideMark/>
          </w:tcPr>
          <w:p w14:paraId="55E3C891" w14:textId="49F1E479"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74,76</w:t>
            </w:r>
          </w:p>
        </w:tc>
        <w:tc>
          <w:tcPr>
            <w:tcW w:w="851" w:type="dxa"/>
            <w:tcBorders>
              <w:top w:val="nil"/>
              <w:left w:val="nil"/>
              <w:bottom w:val="single" w:sz="4" w:space="0" w:color="C0C0C0"/>
              <w:right w:val="single" w:sz="4" w:space="0" w:color="C0C0C0"/>
            </w:tcBorders>
            <w:shd w:val="clear" w:color="auto" w:fill="auto"/>
            <w:vAlign w:val="center"/>
            <w:hideMark/>
          </w:tcPr>
          <w:p w14:paraId="1E923A6B" w14:textId="506FC573"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217,95</w:t>
            </w:r>
          </w:p>
        </w:tc>
        <w:tc>
          <w:tcPr>
            <w:tcW w:w="961" w:type="dxa"/>
            <w:tcBorders>
              <w:top w:val="nil"/>
              <w:left w:val="nil"/>
              <w:bottom w:val="nil"/>
              <w:right w:val="nil"/>
            </w:tcBorders>
            <w:shd w:val="clear" w:color="auto" w:fill="auto"/>
            <w:vAlign w:val="center"/>
            <w:hideMark/>
          </w:tcPr>
          <w:p w14:paraId="6AD7E93E" w14:textId="77777777" w:rsidR="0026244D" w:rsidRPr="0026244D" w:rsidRDefault="0026244D" w:rsidP="0026244D">
            <w:pPr>
              <w:jc w:val="center"/>
              <w:rPr>
                <w:rFonts w:ascii="Tahoma" w:hAnsi="Tahoma" w:cs="Tahoma"/>
                <w:b/>
                <w:bCs/>
                <w:sz w:val="12"/>
                <w:szCs w:val="12"/>
              </w:rPr>
            </w:pPr>
          </w:p>
        </w:tc>
      </w:tr>
      <w:tr w:rsidR="0026244D" w:rsidRPr="0026244D" w14:paraId="444645A8" w14:textId="77777777" w:rsidTr="0026244D">
        <w:trPr>
          <w:trHeight w:val="225"/>
          <w:jc w:val="center"/>
        </w:trPr>
        <w:tc>
          <w:tcPr>
            <w:tcW w:w="361" w:type="dxa"/>
            <w:tcBorders>
              <w:top w:val="nil"/>
              <w:left w:val="nil"/>
              <w:bottom w:val="nil"/>
              <w:right w:val="nil"/>
            </w:tcBorders>
            <w:shd w:val="clear" w:color="auto" w:fill="auto"/>
            <w:vAlign w:val="center"/>
            <w:hideMark/>
          </w:tcPr>
          <w:p w14:paraId="62C2C493"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64FC2413"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3800E397"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000000" w:fill="FABF8F"/>
            <w:vAlign w:val="center"/>
            <w:hideMark/>
          </w:tcPr>
          <w:p w14:paraId="1527E6E8" w14:textId="77777777" w:rsidR="0026244D" w:rsidRPr="0026244D" w:rsidRDefault="0026244D" w:rsidP="0026244D">
            <w:pPr>
              <w:jc w:val="right"/>
              <w:rPr>
                <w:rFonts w:ascii="Tahoma" w:hAnsi="Tahoma" w:cs="Tahoma"/>
                <w:b/>
                <w:bCs/>
                <w:sz w:val="12"/>
                <w:szCs w:val="12"/>
              </w:rPr>
            </w:pPr>
            <w:r w:rsidRPr="0026244D">
              <w:rPr>
                <w:rFonts w:ascii="Tahoma" w:hAnsi="Tahoma" w:cs="Tahoma"/>
                <w:b/>
                <w:bCs/>
                <w:sz w:val="12"/>
                <w:szCs w:val="12"/>
              </w:rPr>
              <w:t>Расходы на приобретение энергетических ресурсов</w:t>
            </w:r>
          </w:p>
        </w:tc>
        <w:tc>
          <w:tcPr>
            <w:tcW w:w="661" w:type="dxa"/>
            <w:tcBorders>
              <w:top w:val="nil"/>
              <w:left w:val="nil"/>
              <w:bottom w:val="single" w:sz="4" w:space="0" w:color="C0C0C0"/>
              <w:right w:val="single" w:sz="4" w:space="0" w:color="C0C0C0"/>
            </w:tcBorders>
            <w:shd w:val="clear" w:color="auto" w:fill="auto"/>
            <w:vAlign w:val="center"/>
            <w:hideMark/>
          </w:tcPr>
          <w:p w14:paraId="36D21DF6"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000000" w:fill="FFFFFF"/>
            <w:vAlign w:val="center"/>
            <w:hideMark/>
          </w:tcPr>
          <w:p w14:paraId="35D42B61" w14:textId="16CCA5C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1 824,45</w:t>
            </w:r>
          </w:p>
        </w:tc>
        <w:tc>
          <w:tcPr>
            <w:tcW w:w="793" w:type="dxa"/>
            <w:tcBorders>
              <w:top w:val="nil"/>
              <w:left w:val="nil"/>
              <w:bottom w:val="single" w:sz="4" w:space="0" w:color="C0C0C0"/>
              <w:right w:val="single" w:sz="4" w:space="0" w:color="C0C0C0"/>
            </w:tcBorders>
            <w:shd w:val="clear" w:color="000000" w:fill="FFFFFF"/>
            <w:vAlign w:val="center"/>
            <w:hideMark/>
          </w:tcPr>
          <w:p w14:paraId="2790E6E1" w14:textId="4608EA1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1 694,54</w:t>
            </w:r>
          </w:p>
        </w:tc>
        <w:tc>
          <w:tcPr>
            <w:tcW w:w="1036" w:type="dxa"/>
            <w:tcBorders>
              <w:top w:val="nil"/>
              <w:left w:val="nil"/>
              <w:bottom w:val="single" w:sz="4" w:space="0" w:color="C0C0C0"/>
              <w:right w:val="single" w:sz="4" w:space="0" w:color="C0C0C0"/>
            </w:tcBorders>
            <w:shd w:val="clear" w:color="000000" w:fill="FFFFFF"/>
            <w:vAlign w:val="center"/>
            <w:hideMark/>
          </w:tcPr>
          <w:p w14:paraId="7CF619E1" w14:textId="637C513D"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1 539,82</w:t>
            </w:r>
          </w:p>
        </w:tc>
        <w:tc>
          <w:tcPr>
            <w:tcW w:w="1035" w:type="dxa"/>
            <w:tcBorders>
              <w:top w:val="nil"/>
              <w:left w:val="nil"/>
              <w:bottom w:val="single" w:sz="4" w:space="0" w:color="C0C0C0"/>
              <w:right w:val="single" w:sz="4" w:space="0" w:color="C0C0C0"/>
            </w:tcBorders>
            <w:shd w:val="clear" w:color="000000" w:fill="FFFFFF"/>
            <w:vAlign w:val="center"/>
            <w:hideMark/>
          </w:tcPr>
          <w:p w14:paraId="084BCC45" w14:textId="0E0078C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1110" w:type="dxa"/>
            <w:tcBorders>
              <w:top w:val="nil"/>
              <w:left w:val="nil"/>
              <w:bottom w:val="single" w:sz="4" w:space="0" w:color="C0C0C0"/>
              <w:right w:val="single" w:sz="4" w:space="0" w:color="C0C0C0"/>
            </w:tcBorders>
            <w:shd w:val="clear" w:color="000000" w:fill="FFFFFF"/>
            <w:vAlign w:val="center"/>
            <w:hideMark/>
          </w:tcPr>
          <w:p w14:paraId="5EE82C89" w14:textId="53E7AA3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000000" w:fill="FFFFFF"/>
            <w:vAlign w:val="center"/>
            <w:hideMark/>
          </w:tcPr>
          <w:p w14:paraId="0C0169D3" w14:textId="35C4EB9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1110" w:type="dxa"/>
            <w:tcBorders>
              <w:top w:val="nil"/>
              <w:left w:val="nil"/>
              <w:bottom w:val="single" w:sz="4" w:space="0" w:color="C0C0C0"/>
              <w:right w:val="single" w:sz="4" w:space="0" w:color="C0C0C0"/>
            </w:tcBorders>
            <w:shd w:val="clear" w:color="000000" w:fill="FFFFFF"/>
            <w:vAlign w:val="center"/>
            <w:hideMark/>
          </w:tcPr>
          <w:p w14:paraId="2D458644" w14:textId="252082E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65" w:type="dxa"/>
            <w:tcBorders>
              <w:top w:val="nil"/>
              <w:left w:val="nil"/>
              <w:bottom w:val="single" w:sz="4" w:space="0" w:color="C0C0C0"/>
              <w:right w:val="single" w:sz="4" w:space="0" w:color="C0C0C0"/>
            </w:tcBorders>
            <w:shd w:val="clear" w:color="000000" w:fill="FFFFFF"/>
            <w:vAlign w:val="center"/>
            <w:hideMark/>
          </w:tcPr>
          <w:p w14:paraId="5F3CA489" w14:textId="510D417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1 977,12</w:t>
            </w:r>
          </w:p>
        </w:tc>
        <w:tc>
          <w:tcPr>
            <w:tcW w:w="945" w:type="dxa"/>
            <w:tcBorders>
              <w:top w:val="nil"/>
              <w:left w:val="nil"/>
              <w:bottom w:val="single" w:sz="4" w:space="0" w:color="C0C0C0"/>
              <w:right w:val="single" w:sz="4" w:space="0" w:color="C0C0C0"/>
            </w:tcBorders>
            <w:shd w:val="clear" w:color="auto" w:fill="auto"/>
            <w:vAlign w:val="center"/>
            <w:hideMark/>
          </w:tcPr>
          <w:p w14:paraId="348100B3" w14:textId="65760939"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988,56</w:t>
            </w:r>
          </w:p>
        </w:tc>
        <w:tc>
          <w:tcPr>
            <w:tcW w:w="851" w:type="dxa"/>
            <w:tcBorders>
              <w:top w:val="nil"/>
              <w:left w:val="nil"/>
              <w:bottom w:val="single" w:sz="4" w:space="0" w:color="C0C0C0"/>
              <w:right w:val="single" w:sz="4" w:space="0" w:color="C0C0C0"/>
            </w:tcBorders>
            <w:shd w:val="clear" w:color="auto" w:fill="auto"/>
            <w:vAlign w:val="center"/>
            <w:hideMark/>
          </w:tcPr>
          <w:p w14:paraId="5404A034" w14:textId="254D634F"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988,56</w:t>
            </w:r>
          </w:p>
        </w:tc>
        <w:tc>
          <w:tcPr>
            <w:tcW w:w="961" w:type="dxa"/>
            <w:tcBorders>
              <w:top w:val="nil"/>
              <w:left w:val="nil"/>
              <w:bottom w:val="nil"/>
              <w:right w:val="nil"/>
            </w:tcBorders>
            <w:shd w:val="clear" w:color="auto" w:fill="auto"/>
            <w:vAlign w:val="center"/>
            <w:hideMark/>
          </w:tcPr>
          <w:p w14:paraId="5082C82D" w14:textId="77777777" w:rsidR="0026244D" w:rsidRPr="0026244D" w:rsidRDefault="0026244D" w:rsidP="0026244D">
            <w:pPr>
              <w:jc w:val="center"/>
              <w:rPr>
                <w:rFonts w:ascii="Tahoma" w:hAnsi="Tahoma" w:cs="Tahoma"/>
                <w:b/>
                <w:bCs/>
                <w:sz w:val="12"/>
                <w:szCs w:val="12"/>
              </w:rPr>
            </w:pPr>
          </w:p>
        </w:tc>
      </w:tr>
      <w:tr w:rsidR="0026244D" w:rsidRPr="0026244D" w14:paraId="3DE06F00" w14:textId="77777777" w:rsidTr="0026244D">
        <w:trPr>
          <w:trHeight w:val="225"/>
          <w:jc w:val="center"/>
        </w:trPr>
        <w:tc>
          <w:tcPr>
            <w:tcW w:w="361" w:type="dxa"/>
            <w:tcBorders>
              <w:top w:val="nil"/>
              <w:left w:val="nil"/>
              <w:bottom w:val="nil"/>
              <w:right w:val="nil"/>
            </w:tcBorders>
            <w:shd w:val="clear" w:color="auto" w:fill="auto"/>
            <w:vAlign w:val="center"/>
            <w:hideMark/>
          </w:tcPr>
          <w:p w14:paraId="56EB19AB"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14449495"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2604DB57"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000000" w:fill="B1A0C7"/>
            <w:vAlign w:val="center"/>
            <w:hideMark/>
          </w:tcPr>
          <w:p w14:paraId="235F6FD3"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Амортизация</w:t>
            </w:r>
          </w:p>
        </w:tc>
        <w:tc>
          <w:tcPr>
            <w:tcW w:w="661" w:type="dxa"/>
            <w:tcBorders>
              <w:top w:val="nil"/>
              <w:left w:val="nil"/>
              <w:bottom w:val="single" w:sz="4" w:space="0" w:color="C0C0C0"/>
              <w:right w:val="single" w:sz="4" w:space="0" w:color="C0C0C0"/>
            </w:tcBorders>
            <w:shd w:val="clear" w:color="auto" w:fill="auto"/>
            <w:vAlign w:val="center"/>
            <w:hideMark/>
          </w:tcPr>
          <w:p w14:paraId="1F51B59D"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auto" w:fill="auto"/>
            <w:vAlign w:val="center"/>
            <w:hideMark/>
          </w:tcPr>
          <w:p w14:paraId="1CB11836" w14:textId="615061A3"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793" w:type="dxa"/>
            <w:tcBorders>
              <w:top w:val="nil"/>
              <w:left w:val="nil"/>
              <w:bottom w:val="single" w:sz="4" w:space="0" w:color="C0C0C0"/>
              <w:right w:val="single" w:sz="4" w:space="0" w:color="C0C0C0"/>
            </w:tcBorders>
            <w:shd w:val="clear" w:color="auto" w:fill="auto"/>
            <w:vAlign w:val="center"/>
            <w:hideMark/>
          </w:tcPr>
          <w:p w14:paraId="50FA90BB" w14:textId="21F07B53"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38,54</w:t>
            </w:r>
          </w:p>
        </w:tc>
        <w:tc>
          <w:tcPr>
            <w:tcW w:w="1036" w:type="dxa"/>
            <w:tcBorders>
              <w:top w:val="nil"/>
              <w:left w:val="nil"/>
              <w:bottom w:val="single" w:sz="4" w:space="0" w:color="C0C0C0"/>
              <w:right w:val="single" w:sz="4" w:space="0" w:color="C0C0C0"/>
            </w:tcBorders>
            <w:shd w:val="clear" w:color="auto" w:fill="auto"/>
            <w:vAlign w:val="center"/>
            <w:hideMark/>
          </w:tcPr>
          <w:p w14:paraId="378F29DB" w14:textId="2748976F"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035" w:type="dxa"/>
            <w:tcBorders>
              <w:top w:val="nil"/>
              <w:left w:val="nil"/>
              <w:bottom w:val="single" w:sz="4" w:space="0" w:color="C0C0C0"/>
              <w:right w:val="single" w:sz="4" w:space="0" w:color="C0C0C0"/>
            </w:tcBorders>
            <w:shd w:val="clear" w:color="auto" w:fill="auto"/>
            <w:vAlign w:val="center"/>
            <w:hideMark/>
          </w:tcPr>
          <w:p w14:paraId="0A457AD2" w14:textId="6AAE1A54"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110" w:type="dxa"/>
            <w:tcBorders>
              <w:top w:val="nil"/>
              <w:left w:val="nil"/>
              <w:bottom w:val="single" w:sz="4" w:space="0" w:color="C0C0C0"/>
              <w:right w:val="single" w:sz="4" w:space="0" w:color="C0C0C0"/>
            </w:tcBorders>
            <w:shd w:val="clear" w:color="auto" w:fill="auto"/>
            <w:vAlign w:val="center"/>
            <w:hideMark/>
          </w:tcPr>
          <w:p w14:paraId="26858FF9" w14:textId="6F18697B"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auto" w:fill="auto"/>
            <w:vAlign w:val="center"/>
            <w:hideMark/>
          </w:tcPr>
          <w:p w14:paraId="6CF11A72" w14:textId="36E7F9DA"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21,21</w:t>
            </w:r>
          </w:p>
        </w:tc>
        <w:tc>
          <w:tcPr>
            <w:tcW w:w="1110" w:type="dxa"/>
            <w:tcBorders>
              <w:top w:val="nil"/>
              <w:left w:val="nil"/>
              <w:bottom w:val="single" w:sz="4" w:space="0" w:color="C0C0C0"/>
              <w:right w:val="single" w:sz="4" w:space="0" w:color="C0C0C0"/>
            </w:tcBorders>
            <w:shd w:val="clear" w:color="auto" w:fill="auto"/>
            <w:vAlign w:val="center"/>
            <w:hideMark/>
          </w:tcPr>
          <w:p w14:paraId="78908331" w14:textId="7C68E221"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21,21</w:t>
            </w:r>
          </w:p>
        </w:tc>
        <w:tc>
          <w:tcPr>
            <w:tcW w:w="1065" w:type="dxa"/>
            <w:tcBorders>
              <w:top w:val="nil"/>
              <w:left w:val="nil"/>
              <w:bottom w:val="single" w:sz="4" w:space="0" w:color="C0C0C0"/>
              <w:right w:val="single" w:sz="4" w:space="0" w:color="C0C0C0"/>
            </w:tcBorders>
            <w:shd w:val="clear" w:color="auto" w:fill="auto"/>
            <w:vAlign w:val="center"/>
            <w:hideMark/>
          </w:tcPr>
          <w:p w14:paraId="5B05F1B3" w14:textId="54D28FE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945" w:type="dxa"/>
            <w:tcBorders>
              <w:top w:val="nil"/>
              <w:left w:val="nil"/>
              <w:bottom w:val="single" w:sz="4" w:space="0" w:color="C0C0C0"/>
              <w:right w:val="single" w:sz="4" w:space="0" w:color="C0C0C0"/>
            </w:tcBorders>
            <w:shd w:val="clear" w:color="auto" w:fill="auto"/>
            <w:vAlign w:val="center"/>
            <w:hideMark/>
          </w:tcPr>
          <w:p w14:paraId="0E164675" w14:textId="381C1A3A"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851" w:type="dxa"/>
            <w:tcBorders>
              <w:top w:val="nil"/>
              <w:left w:val="nil"/>
              <w:bottom w:val="single" w:sz="4" w:space="0" w:color="C0C0C0"/>
              <w:right w:val="single" w:sz="4" w:space="0" w:color="C0C0C0"/>
            </w:tcBorders>
            <w:shd w:val="clear" w:color="auto" w:fill="auto"/>
            <w:vAlign w:val="center"/>
            <w:hideMark/>
          </w:tcPr>
          <w:p w14:paraId="0799B599" w14:textId="57AD2938"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961" w:type="dxa"/>
            <w:tcBorders>
              <w:top w:val="nil"/>
              <w:left w:val="nil"/>
              <w:bottom w:val="nil"/>
              <w:right w:val="nil"/>
            </w:tcBorders>
            <w:shd w:val="clear" w:color="auto" w:fill="auto"/>
            <w:vAlign w:val="center"/>
            <w:hideMark/>
          </w:tcPr>
          <w:p w14:paraId="2ED85FD0" w14:textId="77777777" w:rsidR="0026244D" w:rsidRPr="0026244D" w:rsidRDefault="0026244D" w:rsidP="0026244D">
            <w:pPr>
              <w:jc w:val="center"/>
              <w:rPr>
                <w:rFonts w:ascii="Tahoma" w:hAnsi="Tahoma" w:cs="Tahoma"/>
                <w:b/>
                <w:bCs/>
                <w:sz w:val="12"/>
                <w:szCs w:val="12"/>
              </w:rPr>
            </w:pPr>
          </w:p>
        </w:tc>
      </w:tr>
      <w:tr w:rsidR="0026244D" w:rsidRPr="0026244D" w14:paraId="6976B429" w14:textId="77777777" w:rsidTr="0026244D">
        <w:trPr>
          <w:trHeight w:val="225"/>
          <w:jc w:val="center"/>
        </w:trPr>
        <w:tc>
          <w:tcPr>
            <w:tcW w:w="361" w:type="dxa"/>
            <w:tcBorders>
              <w:top w:val="nil"/>
              <w:left w:val="nil"/>
              <w:bottom w:val="nil"/>
              <w:right w:val="nil"/>
            </w:tcBorders>
            <w:shd w:val="clear" w:color="auto" w:fill="auto"/>
            <w:vAlign w:val="center"/>
            <w:hideMark/>
          </w:tcPr>
          <w:p w14:paraId="660F34EE"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706E77CF"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58F728DF"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000000" w:fill="00B0F0"/>
            <w:vAlign w:val="center"/>
            <w:hideMark/>
          </w:tcPr>
          <w:p w14:paraId="1CE7E9C7"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Нормативная прибыль</w:t>
            </w:r>
          </w:p>
        </w:tc>
        <w:tc>
          <w:tcPr>
            <w:tcW w:w="661" w:type="dxa"/>
            <w:tcBorders>
              <w:top w:val="nil"/>
              <w:left w:val="nil"/>
              <w:bottom w:val="single" w:sz="4" w:space="0" w:color="C0C0C0"/>
              <w:right w:val="single" w:sz="4" w:space="0" w:color="C0C0C0"/>
            </w:tcBorders>
            <w:shd w:val="clear" w:color="auto" w:fill="auto"/>
            <w:vAlign w:val="center"/>
            <w:hideMark/>
          </w:tcPr>
          <w:p w14:paraId="080026F3"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auto" w:fill="auto"/>
            <w:vAlign w:val="center"/>
            <w:hideMark/>
          </w:tcPr>
          <w:p w14:paraId="08E2FFD6" w14:textId="627B02BB"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793" w:type="dxa"/>
            <w:tcBorders>
              <w:top w:val="nil"/>
              <w:left w:val="nil"/>
              <w:bottom w:val="single" w:sz="4" w:space="0" w:color="C0C0C0"/>
              <w:right w:val="single" w:sz="4" w:space="0" w:color="C0C0C0"/>
            </w:tcBorders>
            <w:shd w:val="clear" w:color="auto" w:fill="auto"/>
            <w:vAlign w:val="center"/>
            <w:hideMark/>
          </w:tcPr>
          <w:p w14:paraId="077D7A21" w14:textId="2CC1605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36" w:type="dxa"/>
            <w:tcBorders>
              <w:top w:val="nil"/>
              <w:left w:val="nil"/>
              <w:bottom w:val="single" w:sz="4" w:space="0" w:color="C0C0C0"/>
              <w:right w:val="single" w:sz="4" w:space="0" w:color="C0C0C0"/>
            </w:tcBorders>
            <w:shd w:val="clear" w:color="auto" w:fill="auto"/>
            <w:vAlign w:val="center"/>
            <w:hideMark/>
          </w:tcPr>
          <w:p w14:paraId="73C2FF1B" w14:textId="7A41190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35" w:type="dxa"/>
            <w:tcBorders>
              <w:top w:val="nil"/>
              <w:left w:val="nil"/>
              <w:bottom w:val="single" w:sz="4" w:space="0" w:color="C0C0C0"/>
              <w:right w:val="single" w:sz="4" w:space="0" w:color="C0C0C0"/>
            </w:tcBorders>
            <w:shd w:val="clear" w:color="auto" w:fill="auto"/>
            <w:vAlign w:val="center"/>
            <w:hideMark/>
          </w:tcPr>
          <w:p w14:paraId="1AC194B7" w14:textId="5F12931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110" w:type="dxa"/>
            <w:tcBorders>
              <w:top w:val="nil"/>
              <w:left w:val="nil"/>
              <w:bottom w:val="single" w:sz="4" w:space="0" w:color="C0C0C0"/>
              <w:right w:val="single" w:sz="4" w:space="0" w:color="C0C0C0"/>
            </w:tcBorders>
            <w:shd w:val="clear" w:color="auto" w:fill="auto"/>
            <w:vAlign w:val="center"/>
            <w:hideMark/>
          </w:tcPr>
          <w:p w14:paraId="0F72E529" w14:textId="0D0722CF"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auto" w:fill="auto"/>
            <w:vAlign w:val="center"/>
            <w:hideMark/>
          </w:tcPr>
          <w:p w14:paraId="45CDFD9B" w14:textId="555C9963"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110" w:type="dxa"/>
            <w:tcBorders>
              <w:top w:val="nil"/>
              <w:left w:val="nil"/>
              <w:bottom w:val="single" w:sz="4" w:space="0" w:color="C0C0C0"/>
              <w:right w:val="single" w:sz="4" w:space="0" w:color="C0C0C0"/>
            </w:tcBorders>
            <w:shd w:val="clear" w:color="auto" w:fill="auto"/>
            <w:vAlign w:val="center"/>
            <w:hideMark/>
          </w:tcPr>
          <w:p w14:paraId="0A87077E" w14:textId="1C4768B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65" w:type="dxa"/>
            <w:tcBorders>
              <w:top w:val="nil"/>
              <w:left w:val="nil"/>
              <w:bottom w:val="single" w:sz="4" w:space="0" w:color="C0C0C0"/>
              <w:right w:val="single" w:sz="4" w:space="0" w:color="C0C0C0"/>
            </w:tcBorders>
            <w:shd w:val="clear" w:color="auto" w:fill="auto"/>
            <w:vAlign w:val="center"/>
            <w:hideMark/>
          </w:tcPr>
          <w:p w14:paraId="79371AA0" w14:textId="6519DF3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945" w:type="dxa"/>
            <w:tcBorders>
              <w:top w:val="nil"/>
              <w:left w:val="nil"/>
              <w:bottom w:val="single" w:sz="4" w:space="0" w:color="C0C0C0"/>
              <w:right w:val="single" w:sz="4" w:space="0" w:color="C0C0C0"/>
            </w:tcBorders>
            <w:shd w:val="clear" w:color="auto" w:fill="auto"/>
            <w:vAlign w:val="center"/>
            <w:hideMark/>
          </w:tcPr>
          <w:p w14:paraId="5205729F" w14:textId="745D0078"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851" w:type="dxa"/>
            <w:tcBorders>
              <w:top w:val="nil"/>
              <w:left w:val="nil"/>
              <w:bottom w:val="single" w:sz="4" w:space="0" w:color="C0C0C0"/>
              <w:right w:val="single" w:sz="4" w:space="0" w:color="C0C0C0"/>
            </w:tcBorders>
            <w:shd w:val="clear" w:color="auto" w:fill="auto"/>
            <w:vAlign w:val="center"/>
            <w:hideMark/>
          </w:tcPr>
          <w:p w14:paraId="360B1966" w14:textId="1240EF0D"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961" w:type="dxa"/>
            <w:tcBorders>
              <w:top w:val="nil"/>
              <w:left w:val="nil"/>
              <w:bottom w:val="nil"/>
              <w:right w:val="nil"/>
            </w:tcBorders>
            <w:shd w:val="clear" w:color="auto" w:fill="auto"/>
            <w:vAlign w:val="center"/>
            <w:hideMark/>
          </w:tcPr>
          <w:p w14:paraId="62DA3D83" w14:textId="77777777" w:rsidR="0026244D" w:rsidRPr="0026244D" w:rsidRDefault="0026244D" w:rsidP="0026244D">
            <w:pPr>
              <w:jc w:val="center"/>
              <w:rPr>
                <w:rFonts w:ascii="Tahoma" w:hAnsi="Tahoma" w:cs="Tahoma"/>
                <w:b/>
                <w:bCs/>
                <w:sz w:val="12"/>
                <w:szCs w:val="12"/>
              </w:rPr>
            </w:pPr>
          </w:p>
        </w:tc>
      </w:tr>
      <w:tr w:rsidR="0026244D" w:rsidRPr="0026244D" w14:paraId="6DF6FDBB" w14:textId="77777777" w:rsidTr="0026244D">
        <w:trPr>
          <w:trHeight w:val="225"/>
          <w:jc w:val="center"/>
        </w:trPr>
        <w:tc>
          <w:tcPr>
            <w:tcW w:w="361" w:type="dxa"/>
            <w:tcBorders>
              <w:top w:val="nil"/>
              <w:left w:val="nil"/>
              <w:bottom w:val="nil"/>
              <w:right w:val="nil"/>
            </w:tcBorders>
            <w:shd w:val="clear" w:color="auto" w:fill="auto"/>
            <w:vAlign w:val="center"/>
            <w:hideMark/>
          </w:tcPr>
          <w:p w14:paraId="09EA867A"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0535BA49"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79382C54"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000000" w:fill="B7DEE8"/>
            <w:vAlign w:val="center"/>
            <w:hideMark/>
          </w:tcPr>
          <w:p w14:paraId="7B0979FD"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Расчетная предпринимательская прибыль</w:t>
            </w:r>
          </w:p>
        </w:tc>
        <w:tc>
          <w:tcPr>
            <w:tcW w:w="661" w:type="dxa"/>
            <w:tcBorders>
              <w:top w:val="nil"/>
              <w:left w:val="nil"/>
              <w:bottom w:val="single" w:sz="4" w:space="0" w:color="C0C0C0"/>
              <w:right w:val="single" w:sz="4" w:space="0" w:color="C0C0C0"/>
            </w:tcBorders>
            <w:shd w:val="clear" w:color="auto" w:fill="auto"/>
            <w:vAlign w:val="center"/>
            <w:hideMark/>
          </w:tcPr>
          <w:p w14:paraId="3599D945"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auto" w:fill="auto"/>
            <w:vAlign w:val="center"/>
            <w:hideMark/>
          </w:tcPr>
          <w:p w14:paraId="6A30F75E" w14:textId="35DAA446"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793" w:type="dxa"/>
            <w:tcBorders>
              <w:top w:val="nil"/>
              <w:left w:val="nil"/>
              <w:bottom w:val="single" w:sz="4" w:space="0" w:color="C0C0C0"/>
              <w:right w:val="single" w:sz="4" w:space="0" w:color="C0C0C0"/>
            </w:tcBorders>
            <w:shd w:val="clear" w:color="auto" w:fill="auto"/>
            <w:vAlign w:val="center"/>
            <w:hideMark/>
          </w:tcPr>
          <w:p w14:paraId="738EC00A" w14:textId="773DBEA0"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36" w:type="dxa"/>
            <w:tcBorders>
              <w:top w:val="nil"/>
              <w:left w:val="nil"/>
              <w:bottom w:val="single" w:sz="4" w:space="0" w:color="C0C0C0"/>
              <w:right w:val="single" w:sz="4" w:space="0" w:color="C0C0C0"/>
            </w:tcBorders>
            <w:shd w:val="clear" w:color="auto" w:fill="auto"/>
            <w:vAlign w:val="center"/>
            <w:hideMark/>
          </w:tcPr>
          <w:p w14:paraId="466A393E" w14:textId="6B67480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35" w:type="dxa"/>
            <w:tcBorders>
              <w:top w:val="nil"/>
              <w:left w:val="nil"/>
              <w:bottom w:val="single" w:sz="4" w:space="0" w:color="C0C0C0"/>
              <w:right w:val="single" w:sz="4" w:space="0" w:color="C0C0C0"/>
            </w:tcBorders>
            <w:shd w:val="clear" w:color="auto" w:fill="auto"/>
            <w:vAlign w:val="center"/>
            <w:hideMark/>
          </w:tcPr>
          <w:p w14:paraId="7422D1DE" w14:textId="78DA2D9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110" w:type="dxa"/>
            <w:tcBorders>
              <w:top w:val="nil"/>
              <w:left w:val="nil"/>
              <w:bottom w:val="single" w:sz="4" w:space="0" w:color="C0C0C0"/>
              <w:right w:val="single" w:sz="4" w:space="0" w:color="C0C0C0"/>
            </w:tcBorders>
            <w:shd w:val="clear" w:color="auto" w:fill="auto"/>
            <w:vAlign w:val="center"/>
            <w:hideMark/>
          </w:tcPr>
          <w:p w14:paraId="76DA2363" w14:textId="49E2E96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auto" w:fill="auto"/>
            <w:vAlign w:val="center"/>
            <w:hideMark/>
          </w:tcPr>
          <w:p w14:paraId="298C82FB" w14:textId="0941360E"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110" w:type="dxa"/>
            <w:tcBorders>
              <w:top w:val="nil"/>
              <w:left w:val="nil"/>
              <w:bottom w:val="single" w:sz="4" w:space="0" w:color="C0C0C0"/>
              <w:right w:val="single" w:sz="4" w:space="0" w:color="C0C0C0"/>
            </w:tcBorders>
            <w:shd w:val="clear" w:color="auto" w:fill="auto"/>
            <w:vAlign w:val="center"/>
            <w:hideMark/>
          </w:tcPr>
          <w:p w14:paraId="0E898DF6" w14:textId="5523C4C0"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65" w:type="dxa"/>
            <w:tcBorders>
              <w:top w:val="nil"/>
              <w:left w:val="nil"/>
              <w:bottom w:val="single" w:sz="4" w:space="0" w:color="C0C0C0"/>
              <w:right w:val="single" w:sz="4" w:space="0" w:color="C0C0C0"/>
            </w:tcBorders>
            <w:shd w:val="clear" w:color="auto" w:fill="auto"/>
            <w:vAlign w:val="center"/>
            <w:hideMark/>
          </w:tcPr>
          <w:p w14:paraId="4E17C160" w14:textId="2562A57C"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945" w:type="dxa"/>
            <w:tcBorders>
              <w:top w:val="nil"/>
              <w:left w:val="nil"/>
              <w:bottom w:val="single" w:sz="4" w:space="0" w:color="C0C0C0"/>
              <w:right w:val="single" w:sz="4" w:space="0" w:color="C0C0C0"/>
            </w:tcBorders>
            <w:shd w:val="clear" w:color="auto" w:fill="auto"/>
            <w:vAlign w:val="center"/>
            <w:hideMark/>
          </w:tcPr>
          <w:p w14:paraId="006263C2" w14:textId="6563E4FA"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851" w:type="dxa"/>
            <w:tcBorders>
              <w:top w:val="nil"/>
              <w:left w:val="nil"/>
              <w:bottom w:val="single" w:sz="4" w:space="0" w:color="C0C0C0"/>
              <w:right w:val="single" w:sz="4" w:space="0" w:color="C0C0C0"/>
            </w:tcBorders>
            <w:shd w:val="clear" w:color="auto" w:fill="auto"/>
            <w:vAlign w:val="center"/>
            <w:hideMark/>
          </w:tcPr>
          <w:p w14:paraId="5999C1D2" w14:textId="6D623E4B"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961" w:type="dxa"/>
            <w:tcBorders>
              <w:top w:val="nil"/>
              <w:left w:val="nil"/>
              <w:bottom w:val="nil"/>
              <w:right w:val="nil"/>
            </w:tcBorders>
            <w:shd w:val="clear" w:color="auto" w:fill="auto"/>
            <w:vAlign w:val="center"/>
            <w:hideMark/>
          </w:tcPr>
          <w:p w14:paraId="7AAD85E8" w14:textId="77777777" w:rsidR="0026244D" w:rsidRPr="0026244D" w:rsidRDefault="0026244D" w:rsidP="0026244D">
            <w:pPr>
              <w:jc w:val="center"/>
              <w:rPr>
                <w:rFonts w:ascii="Tahoma" w:hAnsi="Tahoma" w:cs="Tahoma"/>
                <w:b/>
                <w:bCs/>
                <w:sz w:val="12"/>
                <w:szCs w:val="12"/>
              </w:rPr>
            </w:pPr>
          </w:p>
        </w:tc>
      </w:tr>
      <w:tr w:rsidR="0026244D" w:rsidRPr="0026244D" w14:paraId="0BC630D7" w14:textId="77777777" w:rsidTr="0026244D">
        <w:trPr>
          <w:trHeight w:val="225"/>
          <w:jc w:val="center"/>
        </w:trPr>
        <w:tc>
          <w:tcPr>
            <w:tcW w:w="361" w:type="dxa"/>
            <w:tcBorders>
              <w:top w:val="nil"/>
              <w:left w:val="nil"/>
              <w:bottom w:val="nil"/>
              <w:right w:val="nil"/>
            </w:tcBorders>
            <w:shd w:val="clear" w:color="auto" w:fill="auto"/>
            <w:vAlign w:val="center"/>
            <w:hideMark/>
          </w:tcPr>
          <w:p w14:paraId="3770D0DE"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7E0997B5"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510DEA65"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000000" w:fill="C4BD97"/>
            <w:vAlign w:val="center"/>
            <w:hideMark/>
          </w:tcPr>
          <w:p w14:paraId="1DE61769"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Корректировки НВВ</w:t>
            </w:r>
          </w:p>
        </w:tc>
        <w:tc>
          <w:tcPr>
            <w:tcW w:w="661" w:type="dxa"/>
            <w:tcBorders>
              <w:top w:val="nil"/>
              <w:left w:val="nil"/>
              <w:bottom w:val="single" w:sz="4" w:space="0" w:color="C0C0C0"/>
              <w:right w:val="single" w:sz="4" w:space="0" w:color="C0C0C0"/>
            </w:tcBorders>
            <w:shd w:val="clear" w:color="auto" w:fill="auto"/>
            <w:vAlign w:val="center"/>
            <w:hideMark/>
          </w:tcPr>
          <w:p w14:paraId="1F1CCE25"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auto" w:fill="auto"/>
            <w:vAlign w:val="center"/>
            <w:hideMark/>
          </w:tcPr>
          <w:p w14:paraId="2F1D215B" w14:textId="3675D4E0"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793" w:type="dxa"/>
            <w:tcBorders>
              <w:top w:val="nil"/>
              <w:left w:val="nil"/>
              <w:bottom w:val="single" w:sz="4" w:space="0" w:color="C0C0C0"/>
              <w:right w:val="single" w:sz="4" w:space="0" w:color="C0C0C0"/>
            </w:tcBorders>
            <w:shd w:val="clear" w:color="auto" w:fill="auto"/>
            <w:vAlign w:val="center"/>
            <w:hideMark/>
          </w:tcPr>
          <w:p w14:paraId="0B957794" w14:textId="48BEFAF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36" w:type="dxa"/>
            <w:tcBorders>
              <w:top w:val="nil"/>
              <w:left w:val="nil"/>
              <w:bottom w:val="single" w:sz="4" w:space="0" w:color="C0C0C0"/>
              <w:right w:val="single" w:sz="4" w:space="0" w:color="C0C0C0"/>
            </w:tcBorders>
            <w:shd w:val="clear" w:color="auto" w:fill="auto"/>
            <w:vAlign w:val="center"/>
            <w:hideMark/>
          </w:tcPr>
          <w:p w14:paraId="0019223D" w14:textId="06A0798F"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35" w:type="dxa"/>
            <w:tcBorders>
              <w:top w:val="nil"/>
              <w:left w:val="nil"/>
              <w:bottom w:val="single" w:sz="4" w:space="0" w:color="C0C0C0"/>
              <w:right w:val="single" w:sz="4" w:space="0" w:color="C0C0C0"/>
            </w:tcBorders>
            <w:shd w:val="clear" w:color="auto" w:fill="auto"/>
            <w:vAlign w:val="center"/>
            <w:hideMark/>
          </w:tcPr>
          <w:p w14:paraId="5F433DD9" w14:textId="7B1C2C8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110" w:type="dxa"/>
            <w:tcBorders>
              <w:top w:val="nil"/>
              <w:left w:val="nil"/>
              <w:bottom w:val="single" w:sz="4" w:space="0" w:color="C0C0C0"/>
              <w:right w:val="single" w:sz="4" w:space="0" w:color="C0C0C0"/>
            </w:tcBorders>
            <w:shd w:val="clear" w:color="auto" w:fill="auto"/>
            <w:vAlign w:val="center"/>
            <w:hideMark/>
          </w:tcPr>
          <w:p w14:paraId="31A896CF" w14:textId="11CC4874"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auto" w:fill="auto"/>
            <w:vAlign w:val="center"/>
            <w:hideMark/>
          </w:tcPr>
          <w:p w14:paraId="2BAE56AC" w14:textId="6E7AA20C"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110" w:type="dxa"/>
            <w:tcBorders>
              <w:top w:val="nil"/>
              <w:left w:val="nil"/>
              <w:bottom w:val="single" w:sz="4" w:space="0" w:color="C0C0C0"/>
              <w:right w:val="single" w:sz="4" w:space="0" w:color="C0C0C0"/>
            </w:tcBorders>
            <w:shd w:val="clear" w:color="auto" w:fill="auto"/>
            <w:vAlign w:val="center"/>
            <w:hideMark/>
          </w:tcPr>
          <w:p w14:paraId="5A3FC54C" w14:textId="4335A788"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2,69</w:t>
            </w:r>
          </w:p>
        </w:tc>
        <w:tc>
          <w:tcPr>
            <w:tcW w:w="1065" w:type="dxa"/>
            <w:tcBorders>
              <w:top w:val="nil"/>
              <w:left w:val="nil"/>
              <w:bottom w:val="single" w:sz="4" w:space="0" w:color="C0C0C0"/>
              <w:right w:val="single" w:sz="4" w:space="0" w:color="C0C0C0"/>
            </w:tcBorders>
            <w:shd w:val="clear" w:color="auto" w:fill="auto"/>
            <w:vAlign w:val="center"/>
            <w:hideMark/>
          </w:tcPr>
          <w:p w14:paraId="5B80D305" w14:textId="5EE89579"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2,69</w:t>
            </w:r>
          </w:p>
        </w:tc>
        <w:tc>
          <w:tcPr>
            <w:tcW w:w="945" w:type="dxa"/>
            <w:tcBorders>
              <w:top w:val="nil"/>
              <w:left w:val="nil"/>
              <w:bottom w:val="single" w:sz="4" w:space="0" w:color="C0C0C0"/>
              <w:right w:val="single" w:sz="4" w:space="0" w:color="C0C0C0"/>
            </w:tcBorders>
            <w:shd w:val="clear" w:color="auto" w:fill="auto"/>
            <w:vAlign w:val="center"/>
            <w:hideMark/>
          </w:tcPr>
          <w:p w14:paraId="782C3B8F" w14:textId="74B40B1F"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1,34</w:t>
            </w:r>
          </w:p>
        </w:tc>
        <w:tc>
          <w:tcPr>
            <w:tcW w:w="851" w:type="dxa"/>
            <w:tcBorders>
              <w:top w:val="nil"/>
              <w:left w:val="nil"/>
              <w:bottom w:val="single" w:sz="4" w:space="0" w:color="C0C0C0"/>
              <w:right w:val="single" w:sz="4" w:space="0" w:color="C0C0C0"/>
            </w:tcBorders>
            <w:shd w:val="clear" w:color="auto" w:fill="auto"/>
            <w:vAlign w:val="center"/>
            <w:hideMark/>
          </w:tcPr>
          <w:p w14:paraId="53F5C77F" w14:textId="523372F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1,34</w:t>
            </w:r>
          </w:p>
        </w:tc>
        <w:tc>
          <w:tcPr>
            <w:tcW w:w="961" w:type="dxa"/>
            <w:tcBorders>
              <w:top w:val="nil"/>
              <w:left w:val="nil"/>
              <w:bottom w:val="nil"/>
              <w:right w:val="nil"/>
            </w:tcBorders>
            <w:shd w:val="clear" w:color="auto" w:fill="auto"/>
            <w:vAlign w:val="center"/>
            <w:hideMark/>
          </w:tcPr>
          <w:p w14:paraId="16F3385E" w14:textId="77777777" w:rsidR="0026244D" w:rsidRPr="0026244D" w:rsidRDefault="0026244D" w:rsidP="0026244D">
            <w:pPr>
              <w:jc w:val="center"/>
              <w:rPr>
                <w:rFonts w:ascii="Tahoma" w:hAnsi="Tahoma" w:cs="Tahoma"/>
                <w:b/>
                <w:bCs/>
                <w:sz w:val="12"/>
                <w:szCs w:val="12"/>
              </w:rPr>
            </w:pPr>
          </w:p>
        </w:tc>
      </w:tr>
      <w:tr w:rsidR="0026244D" w:rsidRPr="0026244D" w14:paraId="7B120A03" w14:textId="77777777" w:rsidTr="0026244D">
        <w:trPr>
          <w:trHeight w:val="225"/>
          <w:jc w:val="center"/>
        </w:trPr>
        <w:tc>
          <w:tcPr>
            <w:tcW w:w="361" w:type="dxa"/>
            <w:tcBorders>
              <w:top w:val="nil"/>
              <w:left w:val="nil"/>
              <w:bottom w:val="nil"/>
              <w:right w:val="nil"/>
            </w:tcBorders>
            <w:shd w:val="clear" w:color="auto" w:fill="auto"/>
            <w:vAlign w:val="center"/>
            <w:hideMark/>
          </w:tcPr>
          <w:p w14:paraId="4D4C4E8B" w14:textId="77777777" w:rsidR="0026244D" w:rsidRPr="0026244D" w:rsidRDefault="0026244D" w:rsidP="0026244D">
            <w:pPr>
              <w:rPr>
                <w:sz w:val="12"/>
                <w:szCs w:val="12"/>
              </w:rPr>
            </w:pPr>
          </w:p>
        </w:tc>
        <w:tc>
          <w:tcPr>
            <w:tcW w:w="306" w:type="dxa"/>
            <w:tcBorders>
              <w:top w:val="nil"/>
              <w:left w:val="nil"/>
              <w:bottom w:val="nil"/>
              <w:right w:val="nil"/>
            </w:tcBorders>
            <w:shd w:val="clear" w:color="auto" w:fill="auto"/>
            <w:vAlign w:val="center"/>
            <w:hideMark/>
          </w:tcPr>
          <w:p w14:paraId="036E0B4F" w14:textId="77777777" w:rsidR="0026244D" w:rsidRPr="0026244D" w:rsidRDefault="0026244D" w:rsidP="0026244D">
            <w:pPr>
              <w:rPr>
                <w:sz w:val="12"/>
                <w:szCs w:val="12"/>
              </w:rPr>
            </w:pPr>
          </w:p>
        </w:tc>
        <w:tc>
          <w:tcPr>
            <w:tcW w:w="616" w:type="dxa"/>
            <w:tcBorders>
              <w:top w:val="nil"/>
              <w:left w:val="nil"/>
              <w:bottom w:val="nil"/>
              <w:right w:val="nil"/>
            </w:tcBorders>
            <w:shd w:val="clear" w:color="auto" w:fill="auto"/>
            <w:vAlign w:val="center"/>
            <w:hideMark/>
          </w:tcPr>
          <w:p w14:paraId="2FB47CE3" w14:textId="77777777" w:rsidR="0026244D" w:rsidRPr="0026244D" w:rsidRDefault="0026244D" w:rsidP="0026244D">
            <w:pPr>
              <w:rPr>
                <w:sz w:val="12"/>
                <w:szCs w:val="12"/>
              </w:rPr>
            </w:pPr>
          </w:p>
        </w:tc>
        <w:tc>
          <w:tcPr>
            <w:tcW w:w="1898" w:type="dxa"/>
            <w:tcBorders>
              <w:top w:val="nil"/>
              <w:left w:val="single" w:sz="4" w:space="0" w:color="C0C0C0"/>
              <w:bottom w:val="single" w:sz="4" w:space="0" w:color="C0C0C0"/>
              <w:right w:val="single" w:sz="4" w:space="0" w:color="C0C0C0"/>
            </w:tcBorders>
            <w:shd w:val="clear" w:color="auto" w:fill="auto"/>
            <w:vAlign w:val="center"/>
            <w:hideMark/>
          </w:tcPr>
          <w:p w14:paraId="3A27EA3B" w14:textId="77777777" w:rsidR="0026244D" w:rsidRPr="0026244D" w:rsidRDefault="0026244D" w:rsidP="0026244D">
            <w:pPr>
              <w:rPr>
                <w:rFonts w:ascii="Tahoma" w:hAnsi="Tahoma" w:cs="Tahoma"/>
                <w:b/>
                <w:bCs/>
                <w:sz w:val="12"/>
                <w:szCs w:val="12"/>
              </w:rPr>
            </w:pPr>
            <w:r w:rsidRPr="0026244D">
              <w:rPr>
                <w:rFonts w:ascii="Tahoma" w:hAnsi="Tahoma" w:cs="Tahoma"/>
                <w:b/>
                <w:bCs/>
                <w:sz w:val="12"/>
                <w:szCs w:val="12"/>
              </w:rPr>
              <w:t>ВСЕГО:</w:t>
            </w:r>
          </w:p>
        </w:tc>
        <w:tc>
          <w:tcPr>
            <w:tcW w:w="661" w:type="dxa"/>
            <w:tcBorders>
              <w:top w:val="nil"/>
              <w:left w:val="nil"/>
              <w:bottom w:val="single" w:sz="4" w:space="0" w:color="C0C0C0"/>
              <w:right w:val="single" w:sz="4" w:space="0" w:color="C0C0C0"/>
            </w:tcBorders>
            <w:shd w:val="clear" w:color="auto" w:fill="auto"/>
            <w:vAlign w:val="center"/>
            <w:hideMark/>
          </w:tcPr>
          <w:p w14:paraId="2851A424" w14:textId="77777777" w:rsidR="0026244D" w:rsidRPr="0026244D" w:rsidRDefault="0026244D" w:rsidP="0026244D">
            <w:pPr>
              <w:jc w:val="center"/>
              <w:rPr>
                <w:rFonts w:ascii="Tahoma" w:hAnsi="Tahoma" w:cs="Tahoma"/>
                <w:b/>
                <w:bCs/>
                <w:sz w:val="12"/>
                <w:szCs w:val="12"/>
              </w:rPr>
            </w:pPr>
            <w:proofErr w:type="spellStart"/>
            <w:r w:rsidRPr="0026244D">
              <w:rPr>
                <w:rFonts w:ascii="Tahoma" w:hAnsi="Tahoma" w:cs="Tahoma"/>
                <w:b/>
                <w:bCs/>
                <w:sz w:val="12"/>
                <w:szCs w:val="12"/>
              </w:rPr>
              <w:t>тыс</w:t>
            </w:r>
            <w:proofErr w:type="spellEnd"/>
            <w:r w:rsidRPr="0026244D">
              <w:rPr>
                <w:rFonts w:ascii="Tahoma" w:hAnsi="Tahoma" w:cs="Tahoma"/>
                <w:b/>
                <w:bCs/>
                <w:sz w:val="12"/>
                <w:szCs w:val="12"/>
              </w:rPr>
              <w:t xml:space="preserve"> </w:t>
            </w:r>
            <w:proofErr w:type="spellStart"/>
            <w:r w:rsidRPr="0026244D">
              <w:rPr>
                <w:rFonts w:ascii="Tahoma" w:hAnsi="Tahoma" w:cs="Tahoma"/>
                <w:b/>
                <w:bCs/>
                <w:sz w:val="12"/>
                <w:szCs w:val="12"/>
              </w:rPr>
              <w:t>руб</w:t>
            </w:r>
            <w:proofErr w:type="spellEnd"/>
          </w:p>
        </w:tc>
        <w:tc>
          <w:tcPr>
            <w:tcW w:w="1035" w:type="dxa"/>
            <w:tcBorders>
              <w:top w:val="nil"/>
              <w:left w:val="nil"/>
              <w:bottom w:val="single" w:sz="4" w:space="0" w:color="C0C0C0"/>
              <w:right w:val="single" w:sz="4" w:space="0" w:color="C0C0C0"/>
            </w:tcBorders>
            <w:shd w:val="clear" w:color="auto" w:fill="auto"/>
            <w:vAlign w:val="center"/>
            <w:hideMark/>
          </w:tcPr>
          <w:p w14:paraId="5F12B039" w14:textId="6E0B4062"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2 825,33</w:t>
            </w:r>
          </w:p>
        </w:tc>
        <w:tc>
          <w:tcPr>
            <w:tcW w:w="793" w:type="dxa"/>
            <w:tcBorders>
              <w:top w:val="nil"/>
              <w:left w:val="nil"/>
              <w:bottom w:val="single" w:sz="4" w:space="0" w:color="C0C0C0"/>
              <w:right w:val="single" w:sz="4" w:space="0" w:color="C0C0C0"/>
            </w:tcBorders>
            <w:shd w:val="clear" w:color="auto" w:fill="auto"/>
            <w:vAlign w:val="center"/>
            <w:hideMark/>
          </w:tcPr>
          <w:p w14:paraId="6AFF6EEB" w14:textId="0501A6E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3 643,46</w:t>
            </w:r>
          </w:p>
        </w:tc>
        <w:tc>
          <w:tcPr>
            <w:tcW w:w="1036" w:type="dxa"/>
            <w:tcBorders>
              <w:top w:val="nil"/>
              <w:left w:val="nil"/>
              <w:bottom w:val="single" w:sz="4" w:space="0" w:color="C0C0C0"/>
              <w:right w:val="single" w:sz="4" w:space="0" w:color="C0C0C0"/>
            </w:tcBorders>
            <w:shd w:val="clear" w:color="auto" w:fill="auto"/>
            <w:vAlign w:val="center"/>
            <w:hideMark/>
          </w:tcPr>
          <w:p w14:paraId="644F2302" w14:textId="75E2D955"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2 377,23</w:t>
            </w:r>
          </w:p>
        </w:tc>
        <w:tc>
          <w:tcPr>
            <w:tcW w:w="1035" w:type="dxa"/>
            <w:tcBorders>
              <w:top w:val="nil"/>
              <w:left w:val="nil"/>
              <w:bottom w:val="single" w:sz="4" w:space="0" w:color="C0C0C0"/>
              <w:right w:val="single" w:sz="4" w:space="0" w:color="C0C0C0"/>
            </w:tcBorders>
            <w:shd w:val="clear" w:color="auto" w:fill="auto"/>
            <w:vAlign w:val="center"/>
            <w:hideMark/>
          </w:tcPr>
          <w:p w14:paraId="4AFEE475" w14:textId="357B64CB"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auto" w:fill="auto"/>
            <w:vAlign w:val="center"/>
            <w:hideMark/>
          </w:tcPr>
          <w:p w14:paraId="2F8F4973" w14:textId="182B088A"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w:t>
            </w:r>
          </w:p>
        </w:tc>
        <w:tc>
          <w:tcPr>
            <w:tcW w:w="1070" w:type="dxa"/>
            <w:tcBorders>
              <w:top w:val="nil"/>
              <w:left w:val="nil"/>
              <w:bottom w:val="single" w:sz="4" w:space="0" w:color="C0C0C0"/>
              <w:right w:val="single" w:sz="4" w:space="0" w:color="C0C0C0"/>
            </w:tcBorders>
            <w:shd w:val="clear" w:color="auto" w:fill="auto"/>
            <w:vAlign w:val="center"/>
            <w:hideMark/>
          </w:tcPr>
          <w:p w14:paraId="27019EAA" w14:textId="21FF8FF9"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3 086,78</w:t>
            </w:r>
          </w:p>
        </w:tc>
        <w:tc>
          <w:tcPr>
            <w:tcW w:w="1110" w:type="dxa"/>
            <w:tcBorders>
              <w:top w:val="nil"/>
              <w:left w:val="nil"/>
              <w:bottom w:val="single" w:sz="4" w:space="0" w:color="C0C0C0"/>
              <w:right w:val="single" w:sz="4" w:space="0" w:color="C0C0C0"/>
            </w:tcBorders>
            <w:shd w:val="clear" w:color="auto" w:fill="auto"/>
            <w:vAlign w:val="center"/>
            <w:hideMark/>
          </w:tcPr>
          <w:p w14:paraId="0430AA17" w14:textId="64431820"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                   8,62</w:t>
            </w:r>
          </w:p>
        </w:tc>
        <w:tc>
          <w:tcPr>
            <w:tcW w:w="1065" w:type="dxa"/>
            <w:tcBorders>
              <w:top w:val="nil"/>
              <w:left w:val="nil"/>
              <w:bottom w:val="single" w:sz="4" w:space="0" w:color="C0C0C0"/>
              <w:right w:val="single" w:sz="4" w:space="0" w:color="C0C0C0"/>
            </w:tcBorders>
            <w:shd w:val="clear" w:color="auto" w:fill="auto"/>
            <w:vAlign w:val="center"/>
            <w:hideMark/>
          </w:tcPr>
          <w:p w14:paraId="59F9EF06" w14:textId="39E11F17"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3 078,16</w:t>
            </w:r>
          </w:p>
        </w:tc>
        <w:tc>
          <w:tcPr>
            <w:tcW w:w="945" w:type="dxa"/>
            <w:tcBorders>
              <w:top w:val="nil"/>
              <w:left w:val="nil"/>
              <w:bottom w:val="single" w:sz="4" w:space="0" w:color="C0C0C0"/>
              <w:right w:val="single" w:sz="4" w:space="0" w:color="C0C0C0"/>
            </w:tcBorders>
            <w:shd w:val="clear" w:color="auto" w:fill="auto"/>
            <w:vAlign w:val="center"/>
            <w:hideMark/>
          </w:tcPr>
          <w:p w14:paraId="64539BA2" w14:textId="220EC149"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1 467,48</w:t>
            </w:r>
          </w:p>
        </w:tc>
        <w:tc>
          <w:tcPr>
            <w:tcW w:w="851" w:type="dxa"/>
            <w:tcBorders>
              <w:top w:val="nil"/>
              <w:left w:val="nil"/>
              <w:bottom w:val="single" w:sz="4" w:space="0" w:color="C0C0C0"/>
              <w:right w:val="single" w:sz="4" w:space="0" w:color="C0C0C0"/>
            </w:tcBorders>
            <w:shd w:val="clear" w:color="auto" w:fill="auto"/>
            <w:vAlign w:val="center"/>
            <w:hideMark/>
          </w:tcPr>
          <w:p w14:paraId="7686899D" w14:textId="1A12DA03" w:rsidR="0026244D" w:rsidRPr="0026244D" w:rsidRDefault="0026244D" w:rsidP="0026244D">
            <w:pPr>
              <w:jc w:val="center"/>
              <w:rPr>
                <w:rFonts w:ascii="Tahoma" w:hAnsi="Tahoma" w:cs="Tahoma"/>
                <w:b/>
                <w:bCs/>
                <w:sz w:val="12"/>
                <w:szCs w:val="12"/>
              </w:rPr>
            </w:pPr>
            <w:r w:rsidRPr="0026244D">
              <w:rPr>
                <w:rFonts w:ascii="Tahoma" w:hAnsi="Tahoma" w:cs="Tahoma"/>
                <w:b/>
                <w:bCs/>
                <w:sz w:val="12"/>
                <w:szCs w:val="12"/>
              </w:rPr>
              <w:t>1 610,67</w:t>
            </w:r>
          </w:p>
        </w:tc>
        <w:tc>
          <w:tcPr>
            <w:tcW w:w="961" w:type="dxa"/>
            <w:tcBorders>
              <w:top w:val="nil"/>
              <w:left w:val="nil"/>
              <w:bottom w:val="nil"/>
              <w:right w:val="nil"/>
            </w:tcBorders>
            <w:shd w:val="clear" w:color="auto" w:fill="auto"/>
            <w:vAlign w:val="center"/>
            <w:hideMark/>
          </w:tcPr>
          <w:p w14:paraId="225A3E3A" w14:textId="77777777" w:rsidR="0026244D" w:rsidRPr="0026244D" w:rsidRDefault="0026244D" w:rsidP="0026244D">
            <w:pPr>
              <w:jc w:val="center"/>
              <w:rPr>
                <w:rFonts w:ascii="Tahoma" w:hAnsi="Tahoma" w:cs="Tahoma"/>
                <w:b/>
                <w:bCs/>
                <w:sz w:val="12"/>
                <w:szCs w:val="12"/>
              </w:rPr>
            </w:pPr>
          </w:p>
        </w:tc>
      </w:tr>
    </w:tbl>
    <w:p w14:paraId="109F23EA" w14:textId="77777777" w:rsidR="0026244D" w:rsidRDefault="0026244D" w:rsidP="0026244D">
      <w:pPr>
        <w:tabs>
          <w:tab w:val="left" w:pos="5580"/>
          <w:tab w:val="left" w:pos="9498"/>
        </w:tabs>
        <w:ind w:right="-569"/>
      </w:pPr>
    </w:p>
    <w:tbl>
      <w:tblPr>
        <w:tblW w:w="15206" w:type="dxa"/>
        <w:jc w:val="center"/>
        <w:tblLook w:val="04A0" w:firstRow="1" w:lastRow="0" w:firstColumn="1" w:lastColumn="0" w:noHBand="0" w:noVBand="1"/>
      </w:tblPr>
      <w:tblGrid>
        <w:gridCol w:w="769"/>
        <w:gridCol w:w="4599"/>
        <w:gridCol w:w="1303"/>
        <w:gridCol w:w="1999"/>
        <w:gridCol w:w="1882"/>
        <w:gridCol w:w="1813"/>
        <w:gridCol w:w="2841"/>
      </w:tblGrid>
      <w:tr w:rsidR="00FF2CF6" w:rsidRPr="00FF2CF6" w14:paraId="0118913A" w14:textId="77777777" w:rsidTr="00FF2CF6">
        <w:trPr>
          <w:trHeight w:val="228"/>
          <w:jc w:val="center"/>
        </w:trPr>
        <w:tc>
          <w:tcPr>
            <w:tcW w:w="15206" w:type="dxa"/>
            <w:gridSpan w:val="7"/>
            <w:tcBorders>
              <w:top w:val="nil"/>
              <w:left w:val="nil"/>
              <w:bottom w:val="nil"/>
              <w:right w:val="nil"/>
            </w:tcBorders>
            <w:shd w:val="clear" w:color="000000" w:fill="FFFFFF"/>
            <w:noWrap/>
            <w:vAlign w:val="bottom"/>
            <w:hideMark/>
          </w:tcPr>
          <w:p w14:paraId="7FCD468D" w14:textId="77777777" w:rsidR="00FF2CF6" w:rsidRPr="00FF2CF6" w:rsidRDefault="00FF2CF6" w:rsidP="00FF2CF6">
            <w:pPr>
              <w:jc w:val="center"/>
              <w:rPr>
                <w:rFonts w:ascii="Calibri" w:hAnsi="Calibri" w:cs="Calibri"/>
                <w:b/>
                <w:bCs/>
                <w:color w:val="000000"/>
                <w:sz w:val="22"/>
                <w:szCs w:val="22"/>
              </w:rPr>
            </w:pPr>
            <w:r w:rsidRPr="00FF2CF6">
              <w:rPr>
                <w:rFonts w:ascii="Calibri" w:hAnsi="Calibri" w:cs="Calibri"/>
                <w:b/>
                <w:bCs/>
                <w:color w:val="000000"/>
                <w:sz w:val="22"/>
                <w:szCs w:val="22"/>
              </w:rPr>
              <w:lastRenderedPageBreak/>
              <w:t>Расчет размера корректировки необходимой валовой выручки 2019 года</w:t>
            </w:r>
          </w:p>
        </w:tc>
      </w:tr>
      <w:tr w:rsidR="00FF2CF6" w:rsidRPr="00FF2CF6" w14:paraId="4DF06FB4" w14:textId="77777777" w:rsidTr="00FF2CF6">
        <w:trPr>
          <w:trHeight w:val="228"/>
          <w:jc w:val="center"/>
        </w:trPr>
        <w:tc>
          <w:tcPr>
            <w:tcW w:w="15206" w:type="dxa"/>
            <w:gridSpan w:val="7"/>
            <w:tcBorders>
              <w:top w:val="nil"/>
              <w:left w:val="nil"/>
              <w:bottom w:val="nil"/>
              <w:right w:val="nil"/>
            </w:tcBorders>
            <w:shd w:val="clear" w:color="000000" w:fill="FFFFFF"/>
            <w:noWrap/>
            <w:vAlign w:val="bottom"/>
            <w:hideMark/>
          </w:tcPr>
          <w:p w14:paraId="2688173E" w14:textId="77777777" w:rsidR="00FF2CF6" w:rsidRPr="00FF2CF6" w:rsidRDefault="00FF2CF6" w:rsidP="00FF2CF6">
            <w:pPr>
              <w:jc w:val="center"/>
              <w:rPr>
                <w:rFonts w:ascii="Calibri" w:hAnsi="Calibri" w:cs="Calibri"/>
                <w:b/>
                <w:bCs/>
                <w:color w:val="000000"/>
                <w:sz w:val="22"/>
                <w:szCs w:val="22"/>
              </w:rPr>
            </w:pPr>
            <w:r w:rsidRPr="00FF2CF6">
              <w:rPr>
                <w:rFonts w:ascii="Calibri" w:hAnsi="Calibri" w:cs="Calibri"/>
                <w:b/>
                <w:bCs/>
                <w:color w:val="000000"/>
                <w:sz w:val="22"/>
                <w:szCs w:val="22"/>
              </w:rPr>
              <w:t>ПАО "ЦОФ Березовская" (г. Березовский)</w:t>
            </w:r>
          </w:p>
        </w:tc>
      </w:tr>
      <w:tr w:rsidR="00FF2CF6" w:rsidRPr="00FF2CF6" w14:paraId="4223263F" w14:textId="77777777" w:rsidTr="00FF2CF6">
        <w:trPr>
          <w:trHeight w:val="171"/>
          <w:jc w:val="center"/>
        </w:trPr>
        <w:tc>
          <w:tcPr>
            <w:tcW w:w="769" w:type="dxa"/>
            <w:tcBorders>
              <w:top w:val="nil"/>
              <w:left w:val="nil"/>
              <w:bottom w:val="nil"/>
              <w:right w:val="nil"/>
            </w:tcBorders>
            <w:shd w:val="clear" w:color="000000" w:fill="FFFFFF"/>
            <w:noWrap/>
            <w:vAlign w:val="bottom"/>
            <w:hideMark/>
          </w:tcPr>
          <w:p w14:paraId="1BFA2AFD"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4599" w:type="dxa"/>
            <w:tcBorders>
              <w:top w:val="nil"/>
              <w:left w:val="nil"/>
              <w:bottom w:val="nil"/>
              <w:right w:val="nil"/>
            </w:tcBorders>
            <w:shd w:val="clear" w:color="000000" w:fill="FFFFFF"/>
            <w:noWrap/>
            <w:vAlign w:val="bottom"/>
            <w:hideMark/>
          </w:tcPr>
          <w:p w14:paraId="674FFEEE"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302" w:type="dxa"/>
            <w:tcBorders>
              <w:top w:val="nil"/>
              <w:left w:val="nil"/>
              <w:bottom w:val="nil"/>
              <w:right w:val="nil"/>
            </w:tcBorders>
            <w:shd w:val="clear" w:color="000000" w:fill="FFFFFF"/>
            <w:noWrap/>
            <w:vAlign w:val="bottom"/>
            <w:hideMark/>
          </w:tcPr>
          <w:p w14:paraId="02F3D432"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999" w:type="dxa"/>
            <w:tcBorders>
              <w:top w:val="nil"/>
              <w:left w:val="nil"/>
              <w:bottom w:val="nil"/>
              <w:right w:val="nil"/>
            </w:tcBorders>
            <w:shd w:val="clear" w:color="000000" w:fill="FFFFFF"/>
            <w:noWrap/>
            <w:vAlign w:val="bottom"/>
            <w:hideMark/>
          </w:tcPr>
          <w:p w14:paraId="5F202C92"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82" w:type="dxa"/>
            <w:tcBorders>
              <w:top w:val="nil"/>
              <w:left w:val="nil"/>
              <w:bottom w:val="nil"/>
              <w:right w:val="nil"/>
            </w:tcBorders>
            <w:shd w:val="clear" w:color="000000" w:fill="FFFFFF"/>
            <w:noWrap/>
            <w:vAlign w:val="bottom"/>
            <w:hideMark/>
          </w:tcPr>
          <w:p w14:paraId="705AD5E6"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13" w:type="dxa"/>
            <w:tcBorders>
              <w:top w:val="nil"/>
              <w:left w:val="nil"/>
              <w:bottom w:val="nil"/>
              <w:right w:val="nil"/>
            </w:tcBorders>
            <w:shd w:val="clear" w:color="000000" w:fill="FFFFFF"/>
            <w:noWrap/>
            <w:vAlign w:val="bottom"/>
            <w:hideMark/>
          </w:tcPr>
          <w:p w14:paraId="67CCC8DF"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2838" w:type="dxa"/>
            <w:tcBorders>
              <w:top w:val="nil"/>
              <w:left w:val="nil"/>
              <w:bottom w:val="nil"/>
              <w:right w:val="nil"/>
            </w:tcBorders>
            <w:shd w:val="clear" w:color="000000" w:fill="FFFFFF"/>
            <w:noWrap/>
            <w:vAlign w:val="bottom"/>
            <w:hideMark/>
          </w:tcPr>
          <w:p w14:paraId="3642F7A4" w14:textId="77777777" w:rsidR="00FF2CF6" w:rsidRPr="00FF2CF6" w:rsidRDefault="00FF2CF6" w:rsidP="00FF2CF6">
            <w:pPr>
              <w:rPr>
                <w:rFonts w:ascii="Tahoma" w:hAnsi="Tahoma" w:cs="Tahoma"/>
                <w:color w:val="FF0000"/>
                <w:sz w:val="18"/>
                <w:szCs w:val="18"/>
              </w:rPr>
            </w:pPr>
            <w:r w:rsidRPr="00FF2CF6">
              <w:rPr>
                <w:rFonts w:ascii="Tahoma" w:hAnsi="Tahoma" w:cs="Tahoma"/>
                <w:color w:val="FF0000"/>
                <w:sz w:val="18"/>
                <w:szCs w:val="18"/>
              </w:rPr>
              <w:t> </w:t>
            </w:r>
          </w:p>
        </w:tc>
      </w:tr>
      <w:tr w:rsidR="00FF2CF6" w:rsidRPr="00FF2CF6" w14:paraId="7B513C9D" w14:textId="77777777" w:rsidTr="00FF2CF6">
        <w:trPr>
          <w:trHeight w:val="240"/>
          <w:jc w:val="center"/>
        </w:trPr>
        <w:tc>
          <w:tcPr>
            <w:tcW w:w="769" w:type="dxa"/>
            <w:tcBorders>
              <w:top w:val="nil"/>
              <w:left w:val="nil"/>
              <w:bottom w:val="nil"/>
              <w:right w:val="nil"/>
            </w:tcBorders>
            <w:shd w:val="clear" w:color="000000" w:fill="FFFFFF"/>
            <w:noWrap/>
            <w:vAlign w:val="bottom"/>
            <w:hideMark/>
          </w:tcPr>
          <w:p w14:paraId="597F064B"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59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1490E"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Исходные данные:</w:t>
            </w:r>
          </w:p>
        </w:tc>
        <w:tc>
          <w:tcPr>
            <w:tcW w:w="1999" w:type="dxa"/>
            <w:tcBorders>
              <w:top w:val="nil"/>
              <w:left w:val="nil"/>
              <w:bottom w:val="nil"/>
              <w:right w:val="nil"/>
            </w:tcBorders>
            <w:shd w:val="clear" w:color="000000" w:fill="FFFFFF"/>
            <w:noWrap/>
            <w:vAlign w:val="bottom"/>
            <w:hideMark/>
          </w:tcPr>
          <w:p w14:paraId="0CFC87D0"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82" w:type="dxa"/>
            <w:tcBorders>
              <w:top w:val="nil"/>
              <w:left w:val="nil"/>
              <w:bottom w:val="nil"/>
              <w:right w:val="nil"/>
            </w:tcBorders>
            <w:shd w:val="clear" w:color="000000" w:fill="FFFFFF"/>
            <w:noWrap/>
            <w:vAlign w:val="bottom"/>
            <w:hideMark/>
          </w:tcPr>
          <w:p w14:paraId="4EF2F56D"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13" w:type="dxa"/>
            <w:tcBorders>
              <w:top w:val="nil"/>
              <w:left w:val="nil"/>
              <w:bottom w:val="nil"/>
              <w:right w:val="nil"/>
            </w:tcBorders>
            <w:shd w:val="clear" w:color="000000" w:fill="FFFFFF"/>
            <w:noWrap/>
            <w:vAlign w:val="bottom"/>
            <w:hideMark/>
          </w:tcPr>
          <w:p w14:paraId="59BE3FA5"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2838" w:type="dxa"/>
            <w:tcBorders>
              <w:top w:val="nil"/>
              <w:left w:val="nil"/>
              <w:bottom w:val="nil"/>
              <w:right w:val="nil"/>
            </w:tcBorders>
            <w:shd w:val="clear" w:color="000000" w:fill="FFFFFF"/>
            <w:noWrap/>
            <w:vAlign w:val="bottom"/>
            <w:hideMark/>
          </w:tcPr>
          <w:p w14:paraId="729C901A" w14:textId="77777777" w:rsidR="00FF2CF6" w:rsidRPr="00FF2CF6" w:rsidRDefault="00FF2CF6" w:rsidP="00FF2CF6">
            <w:pPr>
              <w:rPr>
                <w:rFonts w:ascii="Tahoma" w:hAnsi="Tahoma" w:cs="Tahoma"/>
                <w:color w:val="FF0000"/>
                <w:sz w:val="18"/>
                <w:szCs w:val="18"/>
              </w:rPr>
            </w:pPr>
            <w:r w:rsidRPr="00FF2CF6">
              <w:rPr>
                <w:rFonts w:ascii="Tahoma" w:hAnsi="Tahoma" w:cs="Tahoma"/>
                <w:color w:val="FF0000"/>
                <w:sz w:val="18"/>
                <w:szCs w:val="18"/>
              </w:rPr>
              <w:t> </w:t>
            </w:r>
          </w:p>
        </w:tc>
      </w:tr>
      <w:tr w:rsidR="00FF2CF6" w:rsidRPr="00FF2CF6" w14:paraId="65F2E773" w14:textId="77777777" w:rsidTr="00FF2CF6">
        <w:trPr>
          <w:trHeight w:val="597"/>
          <w:jc w:val="center"/>
        </w:trPr>
        <w:tc>
          <w:tcPr>
            <w:tcW w:w="769" w:type="dxa"/>
            <w:tcBorders>
              <w:top w:val="nil"/>
              <w:left w:val="nil"/>
              <w:bottom w:val="nil"/>
              <w:right w:val="nil"/>
            </w:tcBorders>
            <w:shd w:val="clear" w:color="000000" w:fill="FFFFFF"/>
            <w:noWrap/>
            <w:vAlign w:val="bottom"/>
            <w:hideMark/>
          </w:tcPr>
          <w:p w14:paraId="768F46F2"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4599" w:type="dxa"/>
            <w:tcBorders>
              <w:top w:val="nil"/>
              <w:left w:val="single" w:sz="4" w:space="0" w:color="auto"/>
              <w:bottom w:val="single" w:sz="4" w:space="0" w:color="auto"/>
              <w:right w:val="single" w:sz="4" w:space="0" w:color="auto"/>
            </w:tcBorders>
            <w:shd w:val="clear" w:color="000000" w:fill="FFFFFF"/>
            <w:vAlign w:val="center"/>
            <w:hideMark/>
          </w:tcPr>
          <w:p w14:paraId="71A1B21D" w14:textId="77777777" w:rsidR="00FF2CF6" w:rsidRPr="00FF2CF6" w:rsidRDefault="00FF2CF6" w:rsidP="00FF2CF6">
            <w:pPr>
              <w:rPr>
                <w:rFonts w:ascii="Tahoma" w:hAnsi="Tahoma" w:cs="Tahoma"/>
                <w:sz w:val="18"/>
                <w:szCs w:val="18"/>
              </w:rPr>
            </w:pPr>
            <w:r w:rsidRPr="00FF2CF6">
              <w:rPr>
                <w:rFonts w:ascii="Tahoma" w:hAnsi="Tahoma" w:cs="Tahoma"/>
                <w:sz w:val="18"/>
                <w:szCs w:val="18"/>
              </w:rPr>
              <w:t xml:space="preserve">Базовый уровень операционных расходов 2019 </w:t>
            </w:r>
            <w:proofErr w:type="gramStart"/>
            <w:r w:rsidRPr="00FF2CF6">
              <w:rPr>
                <w:rFonts w:ascii="Tahoma" w:hAnsi="Tahoma" w:cs="Tahoma"/>
                <w:sz w:val="18"/>
                <w:szCs w:val="18"/>
              </w:rPr>
              <w:t>год ,</w:t>
            </w:r>
            <w:proofErr w:type="gramEnd"/>
            <w:r w:rsidRPr="00FF2CF6">
              <w:rPr>
                <w:rFonts w:ascii="Tahoma" w:hAnsi="Tahoma" w:cs="Tahoma"/>
                <w:sz w:val="18"/>
                <w:szCs w:val="18"/>
              </w:rPr>
              <w:t xml:space="preserve"> тыс. руб.</w:t>
            </w:r>
          </w:p>
        </w:tc>
        <w:tc>
          <w:tcPr>
            <w:tcW w:w="1302" w:type="dxa"/>
            <w:tcBorders>
              <w:top w:val="nil"/>
              <w:left w:val="nil"/>
              <w:bottom w:val="single" w:sz="4" w:space="0" w:color="auto"/>
              <w:right w:val="single" w:sz="4" w:space="0" w:color="auto"/>
            </w:tcBorders>
            <w:shd w:val="clear" w:color="000000" w:fill="FFFFFF"/>
            <w:vAlign w:val="center"/>
            <w:hideMark/>
          </w:tcPr>
          <w:p w14:paraId="633AFAA5" w14:textId="77777777" w:rsidR="00FF2CF6" w:rsidRPr="00FF2CF6" w:rsidRDefault="00FF2CF6" w:rsidP="00FF2CF6">
            <w:pPr>
              <w:jc w:val="center"/>
              <w:rPr>
                <w:rFonts w:ascii="Tahoma" w:hAnsi="Tahoma" w:cs="Tahoma"/>
                <w:b/>
                <w:bCs/>
                <w:sz w:val="18"/>
                <w:szCs w:val="18"/>
              </w:rPr>
            </w:pPr>
            <w:r w:rsidRPr="00FF2CF6">
              <w:rPr>
                <w:rFonts w:ascii="Tahoma" w:hAnsi="Tahoma" w:cs="Tahoma"/>
                <w:b/>
                <w:bCs/>
                <w:sz w:val="18"/>
                <w:szCs w:val="18"/>
              </w:rPr>
              <w:t xml:space="preserve">769,57 </w:t>
            </w:r>
          </w:p>
        </w:tc>
        <w:tc>
          <w:tcPr>
            <w:tcW w:w="1999" w:type="dxa"/>
            <w:tcBorders>
              <w:top w:val="nil"/>
              <w:left w:val="nil"/>
              <w:bottom w:val="nil"/>
              <w:right w:val="nil"/>
            </w:tcBorders>
            <w:shd w:val="clear" w:color="000000" w:fill="FFFFFF"/>
            <w:noWrap/>
            <w:vAlign w:val="bottom"/>
            <w:hideMark/>
          </w:tcPr>
          <w:p w14:paraId="68AE6C5F"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82" w:type="dxa"/>
            <w:tcBorders>
              <w:top w:val="nil"/>
              <w:left w:val="nil"/>
              <w:bottom w:val="nil"/>
              <w:right w:val="nil"/>
            </w:tcBorders>
            <w:shd w:val="clear" w:color="000000" w:fill="FFFFFF"/>
            <w:noWrap/>
            <w:vAlign w:val="bottom"/>
            <w:hideMark/>
          </w:tcPr>
          <w:p w14:paraId="06806FF4"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13" w:type="dxa"/>
            <w:tcBorders>
              <w:top w:val="nil"/>
              <w:left w:val="nil"/>
              <w:bottom w:val="nil"/>
              <w:right w:val="nil"/>
            </w:tcBorders>
            <w:shd w:val="clear" w:color="000000" w:fill="FFFFFF"/>
            <w:noWrap/>
            <w:vAlign w:val="bottom"/>
            <w:hideMark/>
          </w:tcPr>
          <w:p w14:paraId="0853854A"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2838" w:type="dxa"/>
            <w:tcBorders>
              <w:top w:val="nil"/>
              <w:left w:val="nil"/>
              <w:bottom w:val="nil"/>
              <w:right w:val="nil"/>
            </w:tcBorders>
            <w:shd w:val="clear" w:color="000000" w:fill="FFFFFF"/>
            <w:noWrap/>
            <w:vAlign w:val="bottom"/>
            <w:hideMark/>
          </w:tcPr>
          <w:p w14:paraId="072D0A5B" w14:textId="77777777" w:rsidR="00FF2CF6" w:rsidRPr="00FF2CF6" w:rsidRDefault="00FF2CF6" w:rsidP="00FF2CF6">
            <w:pPr>
              <w:rPr>
                <w:rFonts w:ascii="Tahoma" w:hAnsi="Tahoma" w:cs="Tahoma"/>
                <w:color w:val="FF0000"/>
                <w:sz w:val="18"/>
                <w:szCs w:val="18"/>
              </w:rPr>
            </w:pPr>
            <w:r w:rsidRPr="00FF2CF6">
              <w:rPr>
                <w:rFonts w:ascii="Tahoma" w:hAnsi="Tahoma" w:cs="Tahoma"/>
                <w:color w:val="FF0000"/>
                <w:sz w:val="18"/>
                <w:szCs w:val="18"/>
              </w:rPr>
              <w:t> </w:t>
            </w:r>
          </w:p>
        </w:tc>
      </w:tr>
      <w:tr w:rsidR="00FF2CF6" w:rsidRPr="00FF2CF6" w14:paraId="5CBD50E1" w14:textId="77777777" w:rsidTr="00FF2CF6">
        <w:trPr>
          <w:trHeight w:val="171"/>
          <w:jc w:val="center"/>
        </w:trPr>
        <w:tc>
          <w:tcPr>
            <w:tcW w:w="769" w:type="dxa"/>
            <w:tcBorders>
              <w:top w:val="nil"/>
              <w:left w:val="nil"/>
              <w:bottom w:val="nil"/>
              <w:right w:val="nil"/>
            </w:tcBorders>
            <w:shd w:val="clear" w:color="000000" w:fill="FFFFFF"/>
            <w:noWrap/>
            <w:vAlign w:val="bottom"/>
            <w:hideMark/>
          </w:tcPr>
          <w:p w14:paraId="32A60EEE"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4599" w:type="dxa"/>
            <w:tcBorders>
              <w:top w:val="nil"/>
              <w:left w:val="nil"/>
              <w:bottom w:val="nil"/>
              <w:right w:val="nil"/>
            </w:tcBorders>
            <w:shd w:val="clear" w:color="000000" w:fill="FFFFFF"/>
            <w:noWrap/>
            <w:vAlign w:val="bottom"/>
            <w:hideMark/>
          </w:tcPr>
          <w:p w14:paraId="2797865F"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302" w:type="dxa"/>
            <w:tcBorders>
              <w:top w:val="nil"/>
              <w:left w:val="nil"/>
              <w:bottom w:val="nil"/>
              <w:right w:val="nil"/>
            </w:tcBorders>
            <w:shd w:val="clear" w:color="000000" w:fill="FFFFFF"/>
            <w:noWrap/>
            <w:vAlign w:val="bottom"/>
            <w:hideMark/>
          </w:tcPr>
          <w:p w14:paraId="7B0AB00B"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999" w:type="dxa"/>
            <w:tcBorders>
              <w:top w:val="nil"/>
              <w:left w:val="nil"/>
              <w:bottom w:val="nil"/>
              <w:right w:val="nil"/>
            </w:tcBorders>
            <w:shd w:val="clear" w:color="000000" w:fill="FFFFFF"/>
            <w:noWrap/>
            <w:vAlign w:val="bottom"/>
            <w:hideMark/>
          </w:tcPr>
          <w:p w14:paraId="6410856A"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82" w:type="dxa"/>
            <w:tcBorders>
              <w:top w:val="nil"/>
              <w:left w:val="nil"/>
              <w:bottom w:val="nil"/>
              <w:right w:val="nil"/>
            </w:tcBorders>
            <w:shd w:val="clear" w:color="000000" w:fill="FFFFFF"/>
            <w:noWrap/>
            <w:vAlign w:val="bottom"/>
            <w:hideMark/>
          </w:tcPr>
          <w:p w14:paraId="68DB113E"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1813" w:type="dxa"/>
            <w:tcBorders>
              <w:top w:val="nil"/>
              <w:left w:val="nil"/>
              <w:bottom w:val="nil"/>
              <w:right w:val="nil"/>
            </w:tcBorders>
            <w:shd w:val="clear" w:color="000000" w:fill="FFFFFF"/>
            <w:noWrap/>
            <w:vAlign w:val="bottom"/>
            <w:hideMark/>
          </w:tcPr>
          <w:p w14:paraId="37315A48" w14:textId="77777777" w:rsidR="00FF2CF6" w:rsidRPr="00FF2CF6" w:rsidRDefault="00FF2CF6" w:rsidP="00FF2CF6">
            <w:pPr>
              <w:rPr>
                <w:rFonts w:ascii="Tahoma" w:hAnsi="Tahoma" w:cs="Tahoma"/>
                <w:sz w:val="18"/>
                <w:szCs w:val="18"/>
              </w:rPr>
            </w:pPr>
            <w:r w:rsidRPr="00FF2CF6">
              <w:rPr>
                <w:rFonts w:ascii="Tahoma" w:hAnsi="Tahoma" w:cs="Tahoma"/>
                <w:sz w:val="18"/>
                <w:szCs w:val="18"/>
              </w:rPr>
              <w:t> </w:t>
            </w:r>
          </w:p>
        </w:tc>
        <w:tc>
          <w:tcPr>
            <w:tcW w:w="2838" w:type="dxa"/>
            <w:tcBorders>
              <w:top w:val="nil"/>
              <w:left w:val="nil"/>
              <w:bottom w:val="nil"/>
              <w:right w:val="nil"/>
            </w:tcBorders>
            <w:shd w:val="clear" w:color="000000" w:fill="FFFFFF"/>
            <w:noWrap/>
            <w:vAlign w:val="bottom"/>
            <w:hideMark/>
          </w:tcPr>
          <w:p w14:paraId="7B613F10" w14:textId="77777777" w:rsidR="00FF2CF6" w:rsidRPr="00FF2CF6" w:rsidRDefault="00FF2CF6" w:rsidP="00FF2CF6">
            <w:pPr>
              <w:rPr>
                <w:rFonts w:ascii="Tahoma" w:hAnsi="Tahoma" w:cs="Tahoma"/>
                <w:color w:val="FF0000"/>
                <w:sz w:val="18"/>
                <w:szCs w:val="18"/>
              </w:rPr>
            </w:pPr>
            <w:r w:rsidRPr="00FF2CF6">
              <w:rPr>
                <w:rFonts w:ascii="Tahoma" w:hAnsi="Tahoma" w:cs="Tahoma"/>
                <w:color w:val="FF0000"/>
                <w:sz w:val="18"/>
                <w:szCs w:val="18"/>
              </w:rPr>
              <w:t> </w:t>
            </w:r>
          </w:p>
        </w:tc>
      </w:tr>
      <w:tr w:rsidR="00FF2CF6" w:rsidRPr="00FF2CF6" w14:paraId="39B5DCB5" w14:textId="77777777" w:rsidTr="00FF2CF6">
        <w:trPr>
          <w:trHeight w:val="171"/>
          <w:jc w:val="center"/>
        </w:trPr>
        <w:tc>
          <w:tcPr>
            <w:tcW w:w="7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D4C28B" w14:textId="77777777" w:rsidR="00FF2CF6" w:rsidRPr="00FF2CF6" w:rsidRDefault="00FF2CF6" w:rsidP="00FF2CF6">
            <w:pPr>
              <w:jc w:val="center"/>
              <w:rPr>
                <w:rFonts w:ascii="Tahoma" w:hAnsi="Tahoma" w:cs="Tahoma"/>
                <w:color w:val="000000"/>
                <w:sz w:val="16"/>
                <w:szCs w:val="16"/>
              </w:rPr>
            </w:pPr>
            <w:r w:rsidRPr="00FF2CF6">
              <w:rPr>
                <w:rFonts w:ascii="Tahoma" w:hAnsi="Tahoma" w:cs="Tahoma"/>
                <w:color w:val="000000"/>
                <w:sz w:val="16"/>
                <w:szCs w:val="16"/>
              </w:rPr>
              <w:t>№ п/п</w:t>
            </w:r>
          </w:p>
        </w:tc>
        <w:tc>
          <w:tcPr>
            <w:tcW w:w="459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84389" w14:textId="77777777" w:rsidR="00FF2CF6" w:rsidRPr="00FF2CF6" w:rsidRDefault="00FF2CF6" w:rsidP="00FF2CF6">
            <w:pPr>
              <w:jc w:val="center"/>
              <w:rPr>
                <w:rFonts w:ascii="Tahoma" w:hAnsi="Tahoma" w:cs="Tahoma"/>
                <w:color w:val="000000"/>
                <w:sz w:val="16"/>
                <w:szCs w:val="16"/>
              </w:rPr>
            </w:pPr>
            <w:r w:rsidRPr="00FF2CF6">
              <w:rPr>
                <w:rFonts w:ascii="Tahoma" w:hAnsi="Tahoma" w:cs="Tahoma"/>
                <w:color w:val="000000"/>
                <w:sz w:val="16"/>
                <w:szCs w:val="16"/>
              </w:rPr>
              <w:t>Наименование</w:t>
            </w:r>
          </w:p>
        </w:tc>
        <w:tc>
          <w:tcPr>
            <w:tcW w:w="9837" w:type="dxa"/>
            <w:gridSpan w:val="5"/>
            <w:tcBorders>
              <w:top w:val="single" w:sz="4" w:space="0" w:color="auto"/>
              <w:left w:val="nil"/>
              <w:bottom w:val="single" w:sz="4" w:space="0" w:color="auto"/>
              <w:right w:val="nil"/>
            </w:tcBorders>
            <w:shd w:val="clear" w:color="000000" w:fill="FFFFFF"/>
            <w:noWrap/>
            <w:vAlign w:val="bottom"/>
            <w:hideMark/>
          </w:tcPr>
          <w:p w14:paraId="3F83ADF8" w14:textId="77777777" w:rsidR="00FF2CF6" w:rsidRPr="00FF2CF6" w:rsidRDefault="00FF2CF6" w:rsidP="00FF2CF6">
            <w:pPr>
              <w:jc w:val="center"/>
              <w:rPr>
                <w:rFonts w:ascii="Calibri" w:hAnsi="Calibri" w:cs="Calibri"/>
                <w:color w:val="000000"/>
                <w:sz w:val="16"/>
                <w:szCs w:val="16"/>
              </w:rPr>
            </w:pPr>
            <w:r w:rsidRPr="00FF2CF6">
              <w:rPr>
                <w:rFonts w:ascii="Calibri" w:hAnsi="Calibri" w:cs="Calibri"/>
                <w:color w:val="000000"/>
                <w:sz w:val="16"/>
                <w:szCs w:val="16"/>
              </w:rPr>
              <w:t>2019 год</w:t>
            </w:r>
          </w:p>
        </w:tc>
      </w:tr>
      <w:tr w:rsidR="00FF2CF6" w:rsidRPr="00FF2CF6" w14:paraId="22D4AD57" w14:textId="77777777" w:rsidTr="00FF2CF6">
        <w:trPr>
          <w:trHeight w:val="1057"/>
          <w:jc w:val="center"/>
        </w:trPr>
        <w:tc>
          <w:tcPr>
            <w:tcW w:w="769" w:type="dxa"/>
            <w:vMerge/>
            <w:tcBorders>
              <w:top w:val="single" w:sz="4" w:space="0" w:color="auto"/>
              <w:left w:val="single" w:sz="4" w:space="0" w:color="auto"/>
              <w:bottom w:val="single" w:sz="4" w:space="0" w:color="auto"/>
              <w:right w:val="single" w:sz="4" w:space="0" w:color="auto"/>
            </w:tcBorders>
            <w:vAlign w:val="center"/>
            <w:hideMark/>
          </w:tcPr>
          <w:p w14:paraId="10E0EEE3" w14:textId="77777777" w:rsidR="00FF2CF6" w:rsidRPr="00FF2CF6" w:rsidRDefault="00FF2CF6" w:rsidP="00FF2CF6">
            <w:pPr>
              <w:rPr>
                <w:rFonts w:ascii="Tahoma" w:hAnsi="Tahoma" w:cs="Tahoma"/>
                <w:color w:val="000000"/>
                <w:sz w:val="16"/>
                <w:szCs w:val="16"/>
              </w:rPr>
            </w:pPr>
          </w:p>
        </w:tc>
        <w:tc>
          <w:tcPr>
            <w:tcW w:w="4599" w:type="dxa"/>
            <w:vMerge/>
            <w:tcBorders>
              <w:top w:val="single" w:sz="4" w:space="0" w:color="auto"/>
              <w:left w:val="single" w:sz="4" w:space="0" w:color="auto"/>
              <w:bottom w:val="single" w:sz="4" w:space="0" w:color="auto"/>
              <w:right w:val="single" w:sz="4" w:space="0" w:color="auto"/>
            </w:tcBorders>
            <w:vAlign w:val="center"/>
            <w:hideMark/>
          </w:tcPr>
          <w:p w14:paraId="203939DB" w14:textId="77777777" w:rsidR="00FF2CF6" w:rsidRPr="00FF2CF6" w:rsidRDefault="00FF2CF6" w:rsidP="00FF2CF6">
            <w:pPr>
              <w:rPr>
                <w:rFonts w:ascii="Tahoma" w:hAnsi="Tahoma" w:cs="Tahoma"/>
                <w:color w:val="000000"/>
                <w:sz w:val="16"/>
                <w:szCs w:val="16"/>
              </w:rPr>
            </w:pPr>
          </w:p>
        </w:tc>
        <w:tc>
          <w:tcPr>
            <w:tcW w:w="1302" w:type="dxa"/>
            <w:tcBorders>
              <w:top w:val="nil"/>
              <w:left w:val="nil"/>
              <w:bottom w:val="single" w:sz="4" w:space="0" w:color="auto"/>
              <w:right w:val="single" w:sz="4" w:space="0" w:color="auto"/>
            </w:tcBorders>
            <w:shd w:val="clear" w:color="000000" w:fill="FFFFFF"/>
            <w:noWrap/>
            <w:vAlign w:val="center"/>
            <w:hideMark/>
          </w:tcPr>
          <w:p w14:paraId="4E6D53A9" w14:textId="77777777" w:rsidR="00FF2CF6" w:rsidRPr="00FF2CF6" w:rsidRDefault="00FF2CF6" w:rsidP="00FF2CF6">
            <w:pPr>
              <w:jc w:val="center"/>
              <w:rPr>
                <w:rFonts w:ascii="Calibri" w:hAnsi="Calibri" w:cs="Calibri"/>
                <w:color w:val="000000"/>
                <w:sz w:val="16"/>
                <w:szCs w:val="16"/>
              </w:rPr>
            </w:pPr>
            <w:r w:rsidRPr="00FF2CF6">
              <w:rPr>
                <w:rFonts w:ascii="Calibri" w:hAnsi="Calibri" w:cs="Calibri"/>
                <w:color w:val="000000"/>
                <w:sz w:val="16"/>
                <w:szCs w:val="16"/>
              </w:rPr>
              <w:t>Ед. изм.</w:t>
            </w:r>
          </w:p>
        </w:tc>
        <w:tc>
          <w:tcPr>
            <w:tcW w:w="1999" w:type="dxa"/>
            <w:tcBorders>
              <w:top w:val="nil"/>
              <w:left w:val="nil"/>
              <w:bottom w:val="single" w:sz="4" w:space="0" w:color="auto"/>
              <w:right w:val="single" w:sz="4" w:space="0" w:color="auto"/>
            </w:tcBorders>
            <w:shd w:val="clear" w:color="000000" w:fill="FFFFFF"/>
            <w:vAlign w:val="center"/>
            <w:hideMark/>
          </w:tcPr>
          <w:p w14:paraId="532F50B6" w14:textId="77777777" w:rsidR="00FF2CF6" w:rsidRPr="00FF2CF6" w:rsidRDefault="00FF2CF6" w:rsidP="00FF2CF6">
            <w:pPr>
              <w:jc w:val="center"/>
              <w:rPr>
                <w:rFonts w:ascii="Tahoma" w:hAnsi="Tahoma" w:cs="Tahoma"/>
                <w:sz w:val="16"/>
                <w:szCs w:val="16"/>
              </w:rPr>
            </w:pPr>
            <w:r w:rsidRPr="00FF2CF6">
              <w:rPr>
                <w:rFonts w:ascii="Tahoma" w:hAnsi="Tahoma" w:cs="Tahoma"/>
                <w:sz w:val="16"/>
                <w:szCs w:val="16"/>
              </w:rPr>
              <w:t>утверждено регулирующим органом с учетом последней корректировки</w:t>
            </w:r>
          </w:p>
        </w:tc>
        <w:tc>
          <w:tcPr>
            <w:tcW w:w="1882" w:type="dxa"/>
            <w:tcBorders>
              <w:top w:val="nil"/>
              <w:left w:val="nil"/>
              <w:bottom w:val="single" w:sz="4" w:space="0" w:color="auto"/>
              <w:right w:val="single" w:sz="4" w:space="0" w:color="auto"/>
            </w:tcBorders>
            <w:shd w:val="clear" w:color="000000" w:fill="FFFFFF"/>
            <w:vAlign w:val="center"/>
            <w:hideMark/>
          </w:tcPr>
          <w:p w14:paraId="5938398C" w14:textId="77777777" w:rsidR="00FF2CF6" w:rsidRPr="00FF2CF6" w:rsidRDefault="00FF2CF6" w:rsidP="00FF2CF6">
            <w:pPr>
              <w:jc w:val="center"/>
              <w:rPr>
                <w:rFonts w:ascii="Tahoma" w:hAnsi="Tahoma" w:cs="Tahoma"/>
                <w:sz w:val="16"/>
                <w:szCs w:val="16"/>
              </w:rPr>
            </w:pPr>
            <w:proofErr w:type="gramStart"/>
            <w:r w:rsidRPr="00FF2CF6">
              <w:rPr>
                <w:rFonts w:ascii="Tahoma" w:hAnsi="Tahoma" w:cs="Tahoma"/>
                <w:sz w:val="16"/>
                <w:szCs w:val="16"/>
              </w:rPr>
              <w:t>факт</w:t>
            </w:r>
            <w:proofErr w:type="gramEnd"/>
            <w:r w:rsidRPr="00FF2CF6">
              <w:rPr>
                <w:rFonts w:ascii="Tahoma" w:hAnsi="Tahoma" w:cs="Tahoma"/>
                <w:sz w:val="16"/>
                <w:szCs w:val="16"/>
              </w:rPr>
              <w:t xml:space="preserve"> представленный предприятием</w:t>
            </w:r>
          </w:p>
        </w:tc>
        <w:tc>
          <w:tcPr>
            <w:tcW w:w="1813" w:type="dxa"/>
            <w:tcBorders>
              <w:top w:val="nil"/>
              <w:left w:val="nil"/>
              <w:bottom w:val="single" w:sz="4" w:space="0" w:color="auto"/>
              <w:right w:val="single" w:sz="4" w:space="0" w:color="auto"/>
            </w:tcBorders>
            <w:shd w:val="clear" w:color="000000" w:fill="FFFFFF"/>
            <w:vAlign w:val="center"/>
            <w:hideMark/>
          </w:tcPr>
          <w:p w14:paraId="5D048B1F" w14:textId="77777777" w:rsidR="00FF2CF6" w:rsidRPr="00FF2CF6" w:rsidRDefault="00FF2CF6" w:rsidP="00FF2CF6">
            <w:pPr>
              <w:jc w:val="center"/>
              <w:rPr>
                <w:rFonts w:ascii="Tahoma" w:hAnsi="Tahoma" w:cs="Tahoma"/>
                <w:sz w:val="16"/>
                <w:szCs w:val="16"/>
              </w:rPr>
            </w:pPr>
            <w:proofErr w:type="gramStart"/>
            <w:r w:rsidRPr="00FF2CF6">
              <w:rPr>
                <w:rFonts w:ascii="Tahoma" w:hAnsi="Tahoma" w:cs="Tahoma"/>
                <w:sz w:val="16"/>
                <w:szCs w:val="16"/>
              </w:rPr>
              <w:t>факт</w:t>
            </w:r>
            <w:proofErr w:type="gramEnd"/>
            <w:r w:rsidRPr="00FF2CF6">
              <w:rPr>
                <w:rFonts w:ascii="Tahoma" w:hAnsi="Tahoma" w:cs="Tahoma"/>
                <w:sz w:val="16"/>
                <w:szCs w:val="16"/>
              </w:rPr>
              <w:t xml:space="preserve"> рассчитанный регулирующим органом</w:t>
            </w:r>
          </w:p>
        </w:tc>
        <w:tc>
          <w:tcPr>
            <w:tcW w:w="2838" w:type="dxa"/>
            <w:tcBorders>
              <w:top w:val="nil"/>
              <w:left w:val="nil"/>
              <w:bottom w:val="single" w:sz="4" w:space="0" w:color="auto"/>
              <w:right w:val="single" w:sz="4" w:space="0" w:color="auto"/>
            </w:tcBorders>
            <w:shd w:val="clear" w:color="000000" w:fill="FFFFFF"/>
            <w:vAlign w:val="center"/>
            <w:hideMark/>
          </w:tcPr>
          <w:p w14:paraId="125A073F" w14:textId="77777777" w:rsidR="00FF2CF6" w:rsidRPr="00FF2CF6" w:rsidRDefault="00FF2CF6" w:rsidP="00FF2CF6">
            <w:pPr>
              <w:jc w:val="center"/>
              <w:rPr>
                <w:rFonts w:ascii="Tahoma" w:hAnsi="Tahoma" w:cs="Tahoma"/>
                <w:sz w:val="16"/>
                <w:szCs w:val="16"/>
              </w:rPr>
            </w:pPr>
            <w:r w:rsidRPr="00FF2CF6">
              <w:rPr>
                <w:rFonts w:ascii="Tahoma" w:hAnsi="Tahoma" w:cs="Tahoma"/>
                <w:sz w:val="16"/>
                <w:szCs w:val="16"/>
              </w:rPr>
              <w:t>Комментарий</w:t>
            </w:r>
          </w:p>
        </w:tc>
      </w:tr>
      <w:tr w:rsidR="00FF2CF6" w:rsidRPr="00FF2CF6" w14:paraId="7252091C" w14:textId="77777777" w:rsidTr="00FF2CF6">
        <w:trPr>
          <w:trHeight w:val="171"/>
          <w:jc w:val="center"/>
        </w:trPr>
        <w:tc>
          <w:tcPr>
            <w:tcW w:w="769" w:type="dxa"/>
            <w:tcBorders>
              <w:top w:val="nil"/>
              <w:left w:val="single" w:sz="4" w:space="0" w:color="auto"/>
              <w:bottom w:val="single" w:sz="4" w:space="0" w:color="auto"/>
              <w:right w:val="single" w:sz="4" w:space="0" w:color="auto"/>
            </w:tcBorders>
            <w:shd w:val="clear" w:color="000000" w:fill="FFFFFF"/>
            <w:vAlign w:val="center"/>
            <w:hideMark/>
          </w:tcPr>
          <w:p w14:paraId="540AB7F3"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1</w:t>
            </w:r>
          </w:p>
        </w:tc>
        <w:tc>
          <w:tcPr>
            <w:tcW w:w="4599" w:type="dxa"/>
            <w:tcBorders>
              <w:top w:val="nil"/>
              <w:left w:val="nil"/>
              <w:bottom w:val="single" w:sz="4" w:space="0" w:color="auto"/>
              <w:right w:val="single" w:sz="4" w:space="0" w:color="auto"/>
            </w:tcBorders>
            <w:shd w:val="clear" w:color="000000" w:fill="FFFFFF"/>
            <w:noWrap/>
            <w:vAlign w:val="center"/>
            <w:hideMark/>
          </w:tcPr>
          <w:p w14:paraId="3A3FBAD9"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2</w:t>
            </w:r>
          </w:p>
        </w:tc>
        <w:tc>
          <w:tcPr>
            <w:tcW w:w="1302" w:type="dxa"/>
            <w:tcBorders>
              <w:top w:val="nil"/>
              <w:left w:val="nil"/>
              <w:bottom w:val="single" w:sz="4" w:space="0" w:color="auto"/>
              <w:right w:val="single" w:sz="4" w:space="0" w:color="auto"/>
            </w:tcBorders>
            <w:shd w:val="clear" w:color="000000" w:fill="FFFFFF"/>
            <w:noWrap/>
            <w:vAlign w:val="center"/>
            <w:hideMark/>
          </w:tcPr>
          <w:p w14:paraId="39EFDAF1"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3</w:t>
            </w:r>
          </w:p>
        </w:tc>
        <w:tc>
          <w:tcPr>
            <w:tcW w:w="1999" w:type="dxa"/>
            <w:tcBorders>
              <w:top w:val="nil"/>
              <w:left w:val="nil"/>
              <w:bottom w:val="single" w:sz="4" w:space="0" w:color="auto"/>
              <w:right w:val="single" w:sz="4" w:space="0" w:color="auto"/>
            </w:tcBorders>
            <w:shd w:val="clear" w:color="000000" w:fill="FFFFFF"/>
            <w:vAlign w:val="center"/>
            <w:hideMark/>
          </w:tcPr>
          <w:p w14:paraId="41AF2DA9"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4</w:t>
            </w:r>
          </w:p>
        </w:tc>
        <w:tc>
          <w:tcPr>
            <w:tcW w:w="1882" w:type="dxa"/>
            <w:tcBorders>
              <w:top w:val="nil"/>
              <w:left w:val="nil"/>
              <w:bottom w:val="single" w:sz="4" w:space="0" w:color="auto"/>
              <w:right w:val="single" w:sz="4" w:space="0" w:color="auto"/>
            </w:tcBorders>
            <w:shd w:val="clear" w:color="000000" w:fill="FFFFFF"/>
            <w:vAlign w:val="center"/>
            <w:hideMark/>
          </w:tcPr>
          <w:p w14:paraId="78778BA0"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5</w:t>
            </w:r>
          </w:p>
        </w:tc>
        <w:tc>
          <w:tcPr>
            <w:tcW w:w="1813" w:type="dxa"/>
            <w:tcBorders>
              <w:top w:val="nil"/>
              <w:left w:val="nil"/>
              <w:bottom w:val="single" w:sz="4" w:space="0" w:color="auto"/>
              <w:right w:val="single" w:sz="4" w:space="0" w:color="auto"/>
            </w:tcBorders>
            <w:shd w:val="clear" w:color="000000" w:fill="FFFFFF"/>
            <w:vAlign w:val="center"/>
            <w:hideMark/>
          </w:tcPr>
          <w:p w14:paraId="1D347429"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6</w:t>
            </w:r>
          </w:p>
        </w:tc>
        <w:tc>
          <w:tcPr>
            <w:tcW w:w="2838" w:type="dxa"/>
            <w:tcBorders>
              <w:top w:val="nil"/>
              <w:left w:val="nil"/>
              <w:bottom w:val="single" w:sz="4" w:space="0" w:color="auto"/>
              <w:right w:val="single" w:sz="4" w:space="0" w:color="auto"/>
            </w:tcBorders>
            <w:shd w:val="clear" w:color="000000" w:fill="FFFFFF"/>
            <w:vAlign w:val="center"/>
            <w:hideMark/>
          </w:tcPr>
          <w:p w14:paraId="00590644" w14:textId="77777777" w:rsidR="00FF2CF6" w:rsidRPr="00FF2CF6" w:rsidRDefault="00FF2CF6" w:rsidP="00FF2CF6">
            <w:pPr>
              <w:jc w:val="center"/>
              <w:rPr>
                <w:rFonts w:ascii="Tahoma" w:hAnsi="Tahoma" w:cs="Tahoma"/>
                <w:color w:val="FF0000"/>
                <w:sz w:val="18"/>
                <w:szCs w:val="18"/>
              </w:rPr>
            </w:pPr>
            <w:r w:rsidRPr="00FF2CF6">
              <w:rPr>
                <w:rFonts w:ascii="Tahoma" w:hAnsi="Tahoma" w:cs="Tahoma"/>
                <w:color w:val="FF0000"/>
                <w:sz w:val="18"/>
                <w:szCs w:val="18"/>
              </w:rPr>
              <w:t> </w:t>
            </w:r>
          </w:p>
        </w:tc>
      </w:tr>
      <w:tr w:rsidR="00FF2CF6" w:rsidRPr="00FF2CF6" w14:paraId="3DB943A1" w14:textId="77777777" w:rsidTr="00FF2CF6">
        <w:trPr>
          <w:trHeight w:val="505"/>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50347008" w14:textId="77777777" w:rsidR="00FF2CF6" w:rsidRPr="00FF2CF6" w:rsidRDefault="00FF2CF6" w:rsidP="00FF2CF6">
            <w:pPr>
              <w:jc w:val="center"/>
              <w:outlineLvl w:val="0"/>
              <w:rPr>
                <w:rFonts w:ascii="Calibri" w:hAnsi="Calibri" w:cs="Calibri"/>
                <w:b/>
                <w:bCs/>
                <w:color w:val="000000"/>
                <w:sz w:val="22"/>
                <w:szCs w:val="22"/>
              </w:rPr>
            </w:pPr>
            <w:r w:rsidRPr="00FF2CF6">
              <w:rPr>
                <w:rFonts w:ascii="Calibri" w:hAnsi="Calibri" w:cs="Calibri"/>
                <w:b/>
                <w:bCs/>
                <w:color w:val="000000"/>
                <w:sz w:val="22"/>
                <w:szCs w:val="22"/>
              </w:rPr>
              <w:t>1</w:t>
            </w:r>
          </w:p>
        </w:tc>
        <w:tc>
          <w:tcPr>
            <w:tcW w:w="4599" w:type="dxa"/>
            <w:tcBorders>
              <w:top w:val="nil"/>
              <w:left w:val="nil"/>
              <w:bottom w:val="single" w:sz="4" w:space="0" w:color="auto"/>
              <w:right w:val="single" w:sz="4" w:space="0" w:color="auto"/>
            </w:tcBorders>
            <w:shd w:val="clear" w:color="000000" w:fill="FFFFFF"/>
            <w:vAlign w:val="center"/>
            <w:hideMark/>
          </w:tcPr>
          <w:p w14:paraId="06BACAB0"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Отпущено воды по категориям потребителей</w:t>
            </w:r>
          </w:p>
        </w:tc>
        <w:tc>
          <w:tcPr>
            <w:tcW w:w="1302" w:type="dxa"/>
            <w:tcBorders>
              <w:top w:val="nil"/>
              <w:left w:val="nil"/>
              <w:bottom w:val="single" w:sz="4" w:space="0" w:color="auto"/>
              <w:right w:val="single" w:sz="4" w:space="0" w:color="auto"/>
            </w:tcBorders>
            <w:shd w:val="clear" w:color="000000" w:fill="FFFFFF"/>
            <w:vAlign w:val="center"/>
            <w:hideMark/>
          </w:tcPr>
          <w:p w14:paraId="46FE6501" w14:textId="77777777" w:rsidR="00FF2CF6" w:rsidRPr="00FF2CF6" w:rsidRDefault="00FF2CF6" w:rsidP="00FF2CF6">
            <w:pPr>
              <w:jc w:val="center"/>
              <w:outlineLvl w:val="0"/>
              <w:rPr>
                <w:rFonts w:ascii="Tahoma" w:hAnsi="Tahoma" w:cs="Tahoma"/>
                <w:b/>
                <w:bCs/>
                <w:sz w:val="18"/>
                <w:szCs w:val="18"/>
              </w:rPr>
            </w:pPr>
            <w:r w:rsidRPr="00FF2CF6">
              <w:rPr>
                <w:rFonts w:ascii="Tahoma" w:hAnsi="Tahoma" w:cs="Tahoma"/>
                <w:b/>
                <w:bCs/>
                <w:sz w:val="18"/>
                <w:szCs w:val="18"/>
              </w:rPr>
              <w:t>м3</w:t>
            </w:r>
          </w:p>
        </w:tc>
        <w:tc>
          <w:tcPr>
            <w:tcW w:w="1999" w:type="dxa"/>
            <w:tcBorders>
              <w:top w:val="nil"/>
              <w:left w:val="nil"/>
              <w:bottom w:val="single" w:sz="4" w:space="0" w:color="auto"/>
              <w:right w:val="single" w:sz="4" w:space="0" w:color="auto"/>
            </w:tcBorders>
            <w:shd w:val="clear" w:color="000000" w:fill="FFFFFF"/>
            <w:vAlign w:val="center"/>
            <w:hideMark/>
          </w:tcPr>
          <w:p w14:paraId="2875B181"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337 352,60 </w:t>
            </w:r>
          </w:p>
        </w:tc>
        <w:tc>
          <w:tcPr>
            <w:tcW w:w="1882" w:type="dxa"/>
            <w:tcBorders>
              <w:top w:val="nil"/>
              <w:left w:val="nil"/>
              <w:bottom w:val="single" w:sz="4" w:space="0" w:color="auto"/>
              <w:right w:val="single" w:sz="4" w:space="0" w:color="auto"/>
            </w:tcBorders>
            <w:shd w:val="clear" w:color="000000" w:fill="FFFFFF"/>
            <w:vAlign w:val="center"/>
            <w:hideMark/>
          </w:tcPr>
          <w:p w14:paraId="4627690C"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301 078,00 </w:t>
            </w:r>
          </w:p>
        </w:tc>
        <w:tc>
          <w:tcPr>
            <w:tcW w:w="1813" w:type="dxa"/>
            <w:tcBorders>
              <w:top w:val="nil"/>
              <w:left w:val="nil"/>
              <w:bottom w:val="single" w:sz="4" w:space="0" w:color="auto"/>
              <w:right w:val="single" w:sz="4" w:space="0" w:color="auto"/>
            </w:tcBorders>
            <w:shd w:val="clear" w:color="auto" w:fill="auto"/>
            <w:vAlign w:val="center"/>
            <w:hideMark/>
          </w:tcPr>
          <w:p w14:paraId="70F5BA43"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301 078,00 </w:t>
            </w:r>
          </w:p>
        </w:tc>
        <w:tc>
          <w:tcPr>
            <w:tcW w:w="2838" w:type="dxa"/>
            <w:tcBorders>
              <w:top w:val="nil"/>
              <w:left w:val="nil"/>
              <w:bottom w:val="single" w:sz="4" w:space="0" w:color="auto"/>
              <w:right w:val="single" w:sz="4" w:space="0" w:color="auto"/>
            </w:tcBorders>
            <w:shd w:val="clear" w:color="000000" w:fill="FFFFFF"/>
            <w:vAlign w:val="center"/>
            <w:hideMark/>
          </w:tcPr>
          <w:p w14:paraId="1DF7926E" w14:textId="77777777" w:rsidR="00FF2CF6" w:rsidRPr="00FF2CF6" w:rsidRDefault="00FF2CF6" w:rsidP="00FF2CF6">
            <w:pPr>
              <w:outlineLvl w:val="0"/>
              <w:rPr>
                <w:rFonts w:ascii="Tahoma" w:hAnsi="Tahoma" w:cs="Tahoma"/>
                <w:sz w:val="18"/>
                <w:szCs w:val="18"/>
              </w:rPr>
            </w:pPr>
            <w:r w:rsidRPr="00FF2CF6">
              <w:rPr>
                <w:rFonts w:ascii="Tahoma" w:hAnsi="Tahoma" w:cs="Tahoma"/>
                <w:sz w:val="18"/>
                <w:szCs w:val="18"/>
              </w:rPr>
              <w:t xml:space="preserve">Согласно налоговой декларации за 2019 (стр.409) </w:t>
            </w:r>
          </w:p>
        </w:tc>
      </w:tr>
      <w:tr w:rsidR="00FF2CF6" w:rsidRPr="00FF2CF6" w14:paraId="5DD82C04" w14:textId="77777777" w:rsidTr="00FF2CF6">
        <w:trPr>
          <w:trHeight w:val="505"/>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07643DC6" w14:textId="77777777" w:rsidR="00FF2CF6" w:rsidRPr="00FF2CF6" w:rsidRDefault="00FF2CF6" w:rsidP="00FF2CF6">
            <w:pPr>
              <w:jc w:val="center"/>
              <w:outlineLvl w:val="0"/>
              <w:rPr>
                <w:rFonts w:ascii="Calibri" w:hAnsi="Calibri" w:cs="Calibri"/>
                <w:b/>
                <w:bCs/>
                <w:color w:val="000000"/>
                <w:sz w:val="22"/>
                <w:szCs w:val="22"/>
              </w:rPr>
            </w:pPr>
            <w:r w:rsidRPr="00FF2CF6">
              <w:rPr>
                <w:rFonts w:ascii="Calibri" w:hAnsi="Calibri" w:cs="Calibri"/>
                <w:b/>
                <w:bCs/>
                <w:color w:val="000000"/>
                <w:sz w:val="22"/>
                <w:szCs w:val="22"/>
              </w:rPr>
              <w:t> </w:t>
            </w:r>
          </w:p>
        </w:tc>
        <w:tc>
          <w:tcPr>
            <w:tcW w:w="4599" w:type="dxa"/>
            <w:tcBorders>
              <w:top w:val="nil"/>
              <w:left w:val="nil"/>
              <w:bottom w:val="single" w:sz="4" w:space="0" w:color="auto"/>
              <w:right w:val="single" w:sz="4" w:space="0" w:color="auto"/>
            </w:tcBorders>
            <w:shd w:val="clear" w:color="000000" w:fill="FFFFFF"/>
            <w:vAlign w:val="center"/>
            <w:hideMark/>
          </w:tcPr>
          <w:p w14:paraId="2BA296F1"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в т.ч. на потребительский рынок</w:t>
            </w:r>
          </w:p>
        </w:tc>
        <w:tc>
          <w:tcPr>
            <w:tcW w:w="1302" w:type="dxa"/>
            <w:tcBorders>
              <w:top w:val="nil"/>
              <w:left w:val="nil"/>
              <w:bottom w:val="single" w:sz="4" w:space="0" w:color="auto"/>
              <w:right w:val="single" w:sz="4" w:space="0" w:color="auto"/>
            </w:tcBorders>
            <w:shd w:val="clear" w:color="000000" w:fill="FFFFFF"/>
            <w:vAlign w:val="center"/>
            <w:hideMark/>
          </w:tcPr>
          <w:p w14:paraId="1785765E" w14:textId="77777777" w:rsidR="00FF2CF6" w:rsidRPr="00FF2CF6" w:rsidRDefault="00FF2CF6" w:rsidP="00FF2CF6">
            <w:pPr>
              <w:jc w:val="center"/>
              <w:outlineLvl w:val="0"/>
              <w:rPr>
                <w:rFonts w:ascii="Tahoma" w:hAnsi="Tahoma" w:cs="Tahoma"/>
                <w:b/>
                <w:bCs/>
                <w:sz w:val="18"/>
                <w:szCs w:val="18"/>
              </w:rPr>
            </w:pPr>
            <w:r w:rsidRPr="00FF2CF6">
              <w:rPr>
                <w:rFonts w:ascii="Tahoma" w:hAnsi="Tahoma" w:cs="Tahoma"/>
                <w:b/>
                <w:bCs/>
                <w:sz w:val="18"/>
                <w:szCs w:val="18"/>
              </w:rPr>
              <w:t> </w:t>
            </w:r>
          </w:p>
        </w:tc>
        <w:tc>
          <w:tcPr>
            <w:tcW w:w="1999" w:type="dxa"/>
            <w:tcBorders>
              <w:top w:val="nil"/>
              <w:left w:val="nil"/>
              <w:bottom w:val="single" w:sz="4" w:space="0" w:color="auto"/>
              <w:right w:val="single" w:sz="4" w:space="0" w:color="auto"/>
            </w:tcBorders>
            <w:shd w:val="clear" w:color="000000" w:fill="FFFFFF"/>
            <w:vAlign w:val="center"/>
            <w:hideMark/>
          </w:tcPr>
          <w:p w14:paraId="761AAD51"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4 935,25 </w:t>
            </w:r>
          </w:p>
        </w:tc>
        <w:tc>
          <w:tcPr>
            <w:tcW w:w="1882" w:type="dxa"/>
            <w:tcBorders>
              <w:top w:val="nil"/>
              <w:left w:val="nil"/>
              <w:bottom w:val="single" w:sz="4" w:space="0" w:color="auto"/>
              <w:right w:val="single" w:sz="4" w:space="0" w:color="auto"/>
            </w:tcBorders>
            <w:shd w:val="clear" w:color="000000" w:fill="FFFFFF"/>
            <w:vAlign w:val="center"/>
            <w:hideMark/>
          </w:tcPr>
          <w:p w14:paraId="7877ECF7"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4 052,00 </w:t>
            </w:r>
          </w:p>
        </w:tc>
        <w:tc>
          <w:tcPr>
            <w:tcW w:w="1813" w:type="dxa"/>
            <w:tcBorders>
              <w:top w:val="nil"/>
              <w:left w:val="nil"/>
              <w:bottom w:val="single" w:sz="4" w:space="0" w:color="auto"/>
              <w:right w:val="single" w:sz="4" w:space="0" w:color="auto"/>
            </w:tcBorders>
            <w:shd w:val="clear" w:color="auto" w:fill="auto"/>
            <w:vAlign w:val="center"/>
            <w:hideMark/>
          </w:tcPr>
          <w:p w14:paraId="2BCAB957"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4 052,00 </w:t>
            </w:r>
          </w:p>
        </w:tc>
        <w:tc>
          <w:tcPr>
            <w:tcW w:w="2838" w:type="dxa"/>
            <w:tcBorders>
              <w:top w:val="nil"/>
              <w:left w:val="nil"/>
              <w:bottom w:val="single" w:sz="4" w:space="0" w:color="auto"/>
              <w:right w:val="single" w:sz="4" w:space="0" w:color="auto"/>
            </w:tcBorders>
            <w:shd w:val="clear" w:color="000000" w:fill="FFFFFF"/>
            <w:vAlign w:val="center"/>
            <w:hideMark/>
          </w:tcPr>
          <w:p w14:paraId="1B3510F4" w14:textId="77777777" w:rsidR="00FF2CF6" w:rsidRPr="00FF2CF6" w:rsidRDefault="00FF2CF6" w:rsidP="00FF2CF6">
            <w:pPr>
              <w:outlineLvl w:val="0"/>
              <w:rPr>
                <w:rFonts w:ascii="Tahoma" w:hAnsi="Tahoma" w:cs="Tahoma"/>
                <w:sz w:val="18"/>
                <w:szCs w:val="18"/>
              </w:rPr>
            </w:pPr>
            <w:r w:rsidRPr="00FF2CF6">
              <w:rPr>
                <w:rFonts w:ascii="Tahoma" w:hAnsi="Tahoma" w:cs="Tahoma"/>
                <w:sz w:val="18"/>
                <w:szCs w:val="18"/>
              </w:rPr>
              <w:t xml:space="preserve">Согласно налоговой декларации за 2019 (стр.409) </w:t>
            </w:r>
          </w:p>
        </w:tc>
      </w:tr>
      <w:tr w:rsidR="00FF2CF6" w:rsidRPr="00FF2CF6" w14:paraId="401914CD" w14:textId="77777777" w:rsidTr="00FF2CF6">
        <w:trPr>
          <w:trHeight w:val="1039"/>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491D8B51" w14:textId="77777777" w:rsidR="00FF2CF6" w:rsidRPr="00FF2CF6" w:rsidRDefault="00FF2CF6" w:rsidP="00FF2CF6">
            <w:pPr>
              <w:jc w:val="center"/>
              <w:outlineLvl w:val="0"/>
              <w:rPr>
                <w:rFonts w:ascii="Calibri" w:hAnsi="Calibri" w:cs="Calibri"/>
                <w:b/>
                <w:bCs/>
                <w:color w:val="000000"/>
                <w:sz w:val="22"/>
                <w:szCs w:val="22"/>
              </w:rPr>
            </w:pPr>
            <w:r w:rsidRPr="00FF2CF6">
              <w:rPr>
                <w:rFonts w:ascii="Calibri" w:hAnsi="Calibri" w:cs="Calibri"/>
                <w:b/>
                <w:bCs/>
                <w:color w:val="000000"/>
                <w:sz w:val="22"/>
                <w:szCs w:val="22"/>
              </w:rPr>
              <w:t>2</w:t>
            </w:r>
          </w:p>
        </w:tc>
        <w:tc>
          <w:tcPr>
            <w:tcW w:w="4599" w:type="dxa"/>
            <w:tcBorders>
              <w:top w:val="nil"/>
              <w:left w:val="nil"/>
              <w:bottom w:val="single" w:sz="4" w:space="0" w:color="auto"/>
              <w:right w:val="single" w:sz="4" w:space="0" w:color="auto"/>
            </w:tcBorders>
            <w:shd w:val="clear" w:color="000000" w:fill="FFFFFF"/>
            <w:vAlign w:val="center"/>
            <w:hideMark/>
          </w:tcPr>
          <w:p w14:paraId="0D76718E"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Операционные расходы</w:t>
            </w:r>
          </w:p>
        </w:tc>
        <w:tc>
          <w:tcPr>
            <w:tcW w:w="1302" w:type="dxa"/>
            <w:tcBorders>
              <w:top w:val="nil"/>
              <w:left w:val="nil"/>
              <w:bottom w:val="single" w:sz="4" w:space="0" w:color="auto"/>
              <w:right w:val="single" w:sz="4" w:space="0" w:color="auto"/>
            </w:tcBorders>
            <w:shd w:val="clear" w:color="000000" w:fill="FFFFFF"/>
            <w:vAlign w:val="center"/>
            <w:hideMark/>
          </w:tcPr>
          <w:p w14:paraId="13EF00DF" w14:textId="77777777" w:rsidR="00FF2CF6" w:rsidRPr="00FF2CF6" w:rsidRDefault="00FF2CF6" w:rsidP="00FF2CF6">
            <w:pPr>
              <w:jc w:val="center"/>
              <w:outlineLvl w:val="0"/>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53012BE6"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769,57 </w:t>
            </w:r>
          </w:p>
        </w:tc>
        <w:tc>
          <w:tcPr>
            <w:tcW w:w="1882" w:type="dxa"/>
            <w:tcBorders>
              <w:top w:val="nil"/>
              <w:left w:val="nil"/>
              <w:bottom w:val="single" w:sz="4" w:space="0" w:color="auto"/>
              <w:right w:val="single" w:sz="4" w:space="0" w:color="auto"/>
            </w:tcBorders>
            <w:shd w:val="clear" w:color="000000" w:fill="FFFFFF"/>
            <w:vAlign w:val="center"/>
            <w:hideMark/>
          </w:tcPr>
          <w:p w14:paraId="6EFDFBEE"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1 712,88 </w:t>
            </w:r>
          </w:p>
        </w:tc>
        <w:tc>
          <w:tcPr>
            <w:tcW w:w="1813" w:type="dxa"/>
            <w:tcBorders>
              <w:top w:val="nil"/>
              <w:left w:val="nil"/>
              <w:bottom w:val="single" w:sz="4" w:space="0" w:color="auto"/>
              <w:right w:val="single" w:sz="4" w:space="0" w:color="auto"/>
            </w:tcBorders>
            <w:shd w:val="clear" w:color="auto" w:fill="auto"/>
            <w:vAlign w:val="center"/>
            <w:hideMark/>
          </w:tcPr>
          <w:p w14:paraId="20B6D073"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769,57 </w:t>
            </w:r>
          </w:p>
        </w:tc>
        <w:tc>
          <w:tcPr>
            <w:tcW w:w="2838" w:type="dxa"/>
            <w:tcBorders>
              <w:top w:val="nil"/>
              <w:left w:val="nil"/>
              <w:bottom w:val="single" w:sz="4" w:space="0" w:color="auto"/>
              <w:right w:val="single" w:sz="4" w:space="0" w:color="auto"/>
            </w:tcBorders>
            <w:shd w:val="clear" w:color="000000" w:fill="FFFFFF"/>
            <w:vAlign w:val="center"/>
            <w:hideMark/>
          </w:tcPr>
          <w:p w14:paraId="20679057" w14:textId="77777777" w:rsidR="00FF2CF6" w:rsidRPr="00FF2CF6" w:rsidRDefault="00FF2CF6" w:rsidP="00FF2CF6">
            <w:pPr>
              <w:outlineLvl w:val="0"/>
              <w:rPr>
                <w:rFonts w:ascii="Tahoma" w:hAnsi="Tahoma" w:cs="Tahoma"/>
                <w:sz w:val="18"/>
                <w:szCs w:val="18"/>
              </w:rPr>
            </w:pPr>
            <w:r w:rsidRPr="00FF2CF6">
              <w:rPr>
                <w:rFonts w:ascii="Tahoma" w:hAnsi="Tahoma" w:cs="Tahoma"/>
                <w:sz w:val="18"/>
                <w:szCs w:val="18"/>
              </w:rPr>
              <w:t>Базовый уровень операционных расходов 2019 года в соответствии с утвержденными параметрами.</w:t>
            </w:r>
          </w:p>
        </w:tc>
      </w:tr>
      <w:tr w:rsidR="00FF2CF6" w:rsidRPr="00FF2CF6" w14:paraId="45832BCF" w14:textId="77777777" w:rsidTr="00FF2CF6">
        <w:trPr>
          <w:trHeight w:val="1975"/>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1D3FC2FC" w14:textId="77777777" w:rsidR="00FF2CF6" w:rsidRPr="00FF2CF6" w:rsidRDefault="00FF2CF6" w:rsidP="00FF2CF6">
            <w:pPr>
              <w:jc w:val="center"/>
              <w:outlineLvl w:val="0"/>
              <w:rPr>
                <w:rFonts w:ascii="Calibri" w:hAnsi="Calibri" w:cs="Calibri"/>
                <w:b/>
                <w:bCs/>
                <w:color w:val="000000"/>
                <w:sz w:val="22"/>
                <w:szCs w:val="22"/>
              </w:rPr>
            </w:pPr>
            <w:r w:rsidRPr="00FF2CF6">
              <w:rPr>
                <w:rFonts w:ascii="Calibri" w:hAnsi="Calibri" w:cs="Calibri"/>
                <w:b/>
                <w:bCs/>
                <w:color w:val="000000"/>
                <w:sz w:val="22"/>
                <w:szCs w:val="22"/>
              </w:rPr>
              <w:t>3</w:t>
            </w:r>
          </w:p>
        </w:tc>
        <w:tc>
          <w:tcPr>
            <w:tcW w:w="4599" w:type="dxa"/>
            <w:tcBorders>
              <w:top w:val="nil"/>
              <w:left w:val="nil"/>
              <w:bottom w:val="single" w:sz="4" w:space="0" w:color="auto"/>
              <w:right w:val="single" w:sz="4" w:space="0" w:color="auto"/>
            </w:tcBorders>
            <w:shd w:val="clear" w:color="000000" w:fill="FFFFFF"/>
            <w:vAlign w:val="center"/>
            <w:hideMark/>
          </w:tcPr>
          <w:p w14:paraId="3227EE1A"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Затраты на покупную электрическую энергию, по уровням напряжения:</w:t>
            </w:r>
          </w:p>
        </w:tc>
        <w:tc>
          <w:tcPr>
            <w:tcW w:w="1302" w:type="dxa"/>
            <w:tcBorders>
              <w:top w:val="nil"/>
              <w:left w:val="nil"/>
              <w:bottom w:val="single" w:sz="4" w:space="0" w:color="auto"/>
              <w:right w:val="single" w:sz="4" w:space="0" w:color="auto"/>
            </w:tcBorders>
            <w:shd w:val="clear" w:color="000000" w:fill="FFFFFF"/>
            <w:vAlign w:val="center"/>
            <w:hideMark/>
          </w:tcPr>
          <w:p w14:paraId="40E629E5" w14:textId="77777777" w:rsidR="00FF2CF6" w:rsidRPr="00FF2CF6" w:rsidRDefault="00FF2CF6" w:rsidP="00FF2CF6">
            <w:pPr>
              <w:jc w:val="center"/>
              <w:outlineLvl w:val="0"/>
              <w:rPr>
                <w:rFonts w:ascii="Tahoma" w:hAnsi="Tahoma" w:cs="Tahoma"/>
                <w:b/>
                <w:bCs/>
                <w:sz w:val="18"/>
                <w:szCs w:val="18"/>
              </w:rPr>
            </w:pPr>
            <w:proofErr w:type="spellStart"/>
            <w:r w:rsidRPr="00FF2CF6">
              <w:rPr>
                <w:rFonts w:ascii="Tahoma" w:hAnsi="Tahoma" w:cs="Tahoma"/>
                <w:b/>
                <w:bCs/>
                <w:sz w:val="18"/>
                <w:szCs w:val="18"/>
              </w:rPr>
              <w:t>тыс</w:t>
            </w:r>
            <w:proofErr w:type="spellEnd"/>
            <w:r w:rsidRPr="00FF2CF6">
              <w:rPr>
                <w:rFonts w:ascii="Tahoma" w:hAnsi="Tahoma" w:cs="Tahoma"/>
                <w:b/>
                <w:bCs/>
                <w:sz w:val="18"/>
                <w:szCs w:val="18"/>
              </w:rPr>
              <w:t xml:space="preserve"> </w:t>
            </w:r>
            <w:proofErr w:type="spellStart"/>
            <w:r w:rsidRPr="00FF2CF6">
              <w:rPr>
                <w:rFonts w:ascii="Tahoma" w:hAnsi="Tahoma" w:cs="Tahoma"/>
                <w:b/>
                <w:bCs/>
                <w:sz w:val="18"/>
                <w:szCs w:val="18"/>
              </w:rPr>
              <w:t>руб</w:t>
            </w:r>
            <w:proofErr w:type="spellEnd"/>
          </w:p>
        </w:tc>
        <w:tc>
          <w:tcPr>
            <w:tcW w:w="1999" w:type="dxa"/>
            <w:tcBorders>
              <w:top w:val="nil"/>
              <w:left w:val="nil"/>
              <w:bottom w:val="single" w:sz="4" w:space="0" w:color="auto"/>
              <w:right w:val="single" w:sz="4" w:space="0" w:color="auto"/>
            </w:tcBorders>
            <w:shd w:val="clear" w:color="000000" w:fill="FFFFFF"/>
            <w:vAlign w:val="center"/>
            <w:hideMark/>
          </w:tcPr>
          <w:p w14:paraId="58E216D9"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1 824,45 </w:t>
            </w:r>
          </w:p>
        </w:tc>
        <w:tc>
          <w:tcPr>
            <w:tcW w:w="1882" w:type="dxa"/>
            <w:tcBorders>
              <w:top w:val="nil"/>
              <w:left w:val="nil"/>
              <w:bottom w:val="single" w:sz="4" w:space="0" w:color="auto"/>
              <w:right w:val="single" w:sz="4" w:space="0" w:color="auto"/>
            </w:tcBorders>
            <w:shd w:val="clear" w:color="000000" w:fill="FFFFFF"/>
            <w:vAlign w:val="center"/>
            <w:hideMark/>
          </w:tcPr>
          <w:p w14:paraId="749368CE"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1 694,54 </w:t>
            </w:r>
          </w:p>
        </w:tc>
        <w:tc>
          <w:tcPr>
            <w:tcW w:w="1813" w:type="dxa"/>
            <w:tcBorders>
              <w:top w:val="nil"/>
              <w:left w:val="nil"/>
              <w:bottom w:val="single" w:sz="4" w:space="0" w:color="auto"/>
              <w:right w:val="single" w:sz="4" w:space="0" w:color="auto"/>
            </w:tcBorders>
            <w:shd w:val="clear" w:color="auto" w:fill="auto"/>
            <w:vAlign w:val="center"/>
            <w:hideMark/>
          </w:tcPr>
          <w:p w14:paraId="5628AF34"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1 754,05 </w:t>
            </w:r>
          </w:p>
        </w:tc>
        <w:tc>
          <w:tcPr>
            <w:tcW w:w="2838" w:type="dxa"/>
            <w:tcBorders>
              <w:top w:val="nil"/>
              <w:left w:val="nil"/>
              <w:bottom w:val="single" w:sz="4" w:space="0" w:color="auto"/>
              <w:right w:val="single" w:sz="4" w:space="0" w:color="auto"/>
            </w:tcBorders>
            <w:shd w:val="clear" w:color="000000" w:fill="FFFFFF"/>
            <w:vAlign w:val="center"/>
            <w:hideMark/>
          </w:tcPr>
          <w:p w14:paraId="71D64E35" w14:textId="77777777" w:rsidR="00FF2CF6" w:rsidRPr="00FF2CF6" w:rsidRDefault="00FF2CF6" w:rsidP="00FF2CF6">
            <w:pPr>
              <w:outlineLvl w:val="0"/>
              <w:rPr>
                <w:rFonts w:ascii="Tahoma" w:hAnsi="Tahoma" w:cs="Tahoma"/>
                <w:sz w:val="18"/>
                <w:szCs w:val="18"/>
              </w:rPr>
            </w:pPr>
            <w:proofErr w:type="spellStart"/>
            <w:r w:rsidRPr="00FF2CF6">
              <w:rPr>
                <w:rFonts w:ascii="Tahoma" w:hAnsi="Tahoma" w:cs="Tahoma"/>
                <w:sz w:val="18"/>
                <w:szCs w:val="18"/>
              </w:rPr>
              <w:t>Расчитаны</w:t>
            </w:r>
            <w:proofErr w:type="spellEnd"/>
            <w:r w:rsidRPr="00FF2CF6">
              <w:rPr>
                <w:rFonts w:ascii="Tahoma" w:hAnsi="Tahoma" w:cs="Tahoma"/>
                <w:sz w:val="18"/>
                <w:szCs w:val="18"/>
              </w:rPr>
              <w:t xml:space="preserve"> исходя из фактического объема </w:t>
            </w:r>
            <w:proofErr w:type="spellStart"/>
            <w:r w:rsidRPr="00FF2CF6">
              <w:rPr>
                <w:rFonts w:ascii="Tahoma" w:hAnsi="Tahoma" w:cs="Tahoma"/>
                <w:sz w:val="18"/>
                <w:szCs w:val="18"/>
              </w:rPr>
              <w:t>поданой</w:t>
            </w:r>
            <w:proofErr w:type="spellEnd"/>
            <w:r w:rsidRPr="00FF2CF6">
              <w:rPr>
                <w:rFonts w:ascii="Tahoma" w:hAnsi="Tahoma" w:cs="Tahoma"/>
                <w:sz w:val="18"/>
                <w:szCs w:val="18"/>
              </w:rPr>
              <w:t xml:space="preserve"> в сеть воды, с учетом планового удельного расхода электроэнергии, согласно </w:t>
            </w:r>
            <w:proofErr w:type="spellStart"/>
            <w:r w:rsidRPr="00FF2CF6">
              <w:rPr>
                <w:rFonts w:ascii="Tahoma" w:hAnsi="Tahoma" w:cs="Tahoma"/>
                <w:sz w:val="18"/>
                <w:szCs w:val="18"/>
              </w:rPr>
              <w:t>утврежденным</w:t>
            </w:r>
            <w:proofErr w:type="spellEnd"/>
            <w:r w:rsidRPr="00FF2CF6">
              <w:rPr>
                <w:rFonts w:ascii="Tahoma" w:hAnsi="Tahoma" w:cs="Tahoma"/>
                <w:sz w:val="18"/>
                <w:szCs w:val="18"/>
              </w:rPr>
              <w:t xml:space="preserve"> параметрам и фактического тарифа на электроэнергию за 2019 год.</w:t>
            </w:r>
          </w:p>
        </w:tc>
      </w:tr>
      <w:tr w:rsidR="00FF2CF6" w:rsidRPr="00FF2CF6" w14:paraId="6B6B62D2" w14:textId="77777777" w:rsidTr="00FF2CF6">
        <w:trPr>
          <w:trHeight w:val="1344"/>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5434750C" w14:textId="77777777" w:rsidR="00FF2CF6" w:rsidRPr="00FF2CF6" w:rsidRDefault="00FF2CF6" w:rsidP="00FF2CF6">
            <w:pPr>
              <w:jc w:val="center"/>
              <w:outlineLvl w:val="0"/>
              <w:rPr>
                <w:rFonts w:ascii="Calibri" w:hAnsi="Calibri" w:cs="Calibri"/>
                <w:b/>
                <w:bCs/>
                <w:sz w:val="22"/>
                <w:szCs w:val="22"/>
              </w:rPr>
            </w:pPr>
            <w:r w:rsidRPr="00FF2CF6">
              <w:rPr>
                <w:rFonts w:ascii="Calibri" w:hAnsi="Calibri" w:cs="Calibri"/>
                <w:b/>
                <w:bCs/>
                <w:sz w:val="22"/>
                <w:szCs w:val="22"/>
              </w:rPr>
              <w:t>4</w:t>
            </w:r>
          </w:p>
        </w:tc>
        <w:tc>
          <w:tcPr>
            <w:tcW w:w="4599" w:type="dxa"/>
            <w:tcBorders>
              <w:top w:val="nil"/>
              <w:left w:val="nil"/>
              <w:bottom w:val="single" w:sz="4" w:space="0" w:color="auto"/>
              <w:right w:val="single" w:sz="4" w:space="0" w:color="auto"/>
            </w:tcBorders>
            <w:shd w:val="clear" w:color="000000" w:fill="FFFFFF"/>
            <w:vAlign w:val="center"/>
            <w:hideMark/>
          </w:tcPr>
          <w:p w14:paraId="7B7B26D2"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Амортизация основных средств</w:t>
            </w:r>
          </w:p>
        </w:tc>
        <w:tc>
          <w:tcPr>
            <w:tcW w:w="1302" w:type="dxa"/>
            <w:tcBorders>
              <w:top w:val="nil"/>
              <w:left w:val="nil"/>
              <w:bottom w:val="single" w:sz="4" w:space="0" w:color="auto"/>
              <w:right w:val="single" w:sz="4" w:space="0" w:color="auto"/>
            </w:tcBorders>
            <w:shd w:val="clear" w:color="000000" w:fill="FFFFFF"/>
            <w:vAlign w:val="center"/>
            <w:hideMark/>
          </w:tcPr>
          <w:p w14:paraId="3E8D41D9" w14:textId="77777777" w:rsidR="00FF2CF6" w:rsidRPr="00FF2CF6" w:rsidRDefault="00FF2CF6" w:rsidP="00FF2CF6">
            <w:pPr>
              <w:jc w:val="center"/>
              <w:outlineLvl w:val="0"/>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4C23E98A"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21,21 </w:t>
            </w:r>
          </w:p>
        </w:tc>
        <w:tc>
          <w:tcPr>
            <w:tcW w:w="1882" w:type="dxa"/>
            <w:tcBorders>
              <w:top w:val="nil"/>
              <w:left w:val="nil"/>
              <w:bottom w:val="single" w:sz="4" w:space="0" w:color="auto"/>
              <w:right w:val="single" w:sz="4" w:space="0" w:color="auto"/>
            </w:tcBorders>
            <w:shd w:val="clear" w:color="000000" w:fill="FFFFFF"/>
            <w:vAlign w:val="center"/>
            <w:hideMark/>
          </w:tcPr>
          <w:p w14:paraId="18C32675"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38,54 </w:t>
            </w:r>
          </w:p>
        </w:tc>
        <w:tc>
          <w:tcPr>
            <w:tcW w:w="1813" w:type="dxa"/>
            <w:tcBorders>
              <w:top w:val="nil"/>
              <w:left w:val="nil"/>
              <w:bottom w:val="single" w:sz="4" w:space="0" w:color="auto"/>
              <w:right w:val="single" w:sz="4" w:space="0" w:color="auto"/>
            </w:tcBorders>
            <w:shd w:val="clear" w:color="auto" w:fill="auto"/>
            <w:vAlign w:val="center"/>
            <w:hideMark/>
          </w:tcPr>
          <w:p w14:paraId="11A70962"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0,00 </w:t>
            </w:r>
          </w:p>
        </w:tc>
        <w:tc>
          <w:tcPr>
            <w:tcW w:w="2838" w:type="dxa"/>
            <w:tcBorders>
              <w:top w:val="nil"/>
              <w:left w:val="nil"/>
              <w:bottom w:val="single" w:sz="4" w:space="0" w:color="auto"/>
              <w:right w:val="single" w:sz="4" w:space="0" w:color="auto"/>
            </w:tcBorders>
            <w:shd w:val="clear" w:color="000000" w:fill="FFFFFF"/>
            <w:vAlign w:val="center"/>
            <w:hideMark/>
          </w:tcPr>
          <w:p w14:paraId="501FB4E4" w14:textId="77777777" w:rsidR="00FF2CF6" w:rsidRPr="00FF2CF6" w:rsidRDefault="00FF2CF6" w:rsidP="00FF2CF6">
            <w:pPr>
              <w:outlineLvl w:val="0"/>
              <w:rPr>
                <w:rFonts w:ascii="Tahoma" w:hAnsi="Tahoma" w:cs="Tahoma"/>
                <w:sz w:val="18"/>
                <w:szCs w:val="18"/>
              </w:rPr>
            </w:pPr>
            <w:r w:rsidRPr="00FF2CF6">
              <w:rPr>
                <w:rFonts w:ascii="Tahoma" w:hAnsi="Tahoma" w:cs="Tahoma"/>
                <w:sz w:val="18"/>
                <w:szCs w:val="18"/>
              </w:rPr>
              <w:t xml:space="preserve">согласно ведомости амортизации за 2019 год (стр. 136) амортизация в размере 38,54 за незарегистрированную скважину 29/1 - отклонена </w:t>
            </w:r>
            <w:proofErr w:type="spellStart"/>
            <w:r w:rsidRPr="00FF2CF6">
              <w:rPr>
                <w:rFonts w:ascii="Tahoma" w:hAnsi="Tahoma" w:cs="Tahoma"/>
                <w:sz w:val="18"/>
                <w:szCs w:val="18"/>
              </w:rPr>
              <w:t>регулятром</w:t>
            </w:r>
            <w:proofErr w:type="spellEnd"/>
            <w:r w:rsidRPr="00FF2CF6">
              <w:rPr>
                <w:rFonts w:ascii="Tahoma" w:hAnsi="Tahoma" w:cs="Tahoma"/>
                <w:sz w:val="18"/>
                <w:szCs w:val="18"/>
              </w:rPr>
              <w:t>.</w:t>
            </w:r>
          </w:p>
        </w:tc>
      </w:tr>
      <w:tr w:rsidR="00FF2CF6" w:rsidRPr="00FF2CF6" w14:paraId="490CDBBD" w14:textId="77777777" w:rsidTr="00FF2CF6">
        <w:trPr>
          <w:trHeight w:val="298"/>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11BB03E2" w14:textId="77777777" w:rsidR="00FF2CF6" w:rsidRPr="00FF2CF6" w:rsidRDefault="00FF2CF6" w:rsidP="00FF2CF6">
            <w:pPr>
              <w:jc w:val="center"/>
              <w:outlineLvl w:val="0"/>
              <w:rPr>
                <w:rFonts w:ascii="Calibri" w:hAnsi="Calibri" w:cs="Calibri"/>
                <w:b/>
                <w:bCs/>
                <w:sz w:val="22"/>
                <w:szCs w:val="22"/>
              </w:rPr>
            </w:pPr>
            <w:r w:rsidRPr="00FF2CF6">
              <w:rPr>
                <w:rFonts w:ascii="Calibri" w:hAnsi="Calibri" w:cs="Calibri"/>
                <w:b/>
                <w:bCs/>
                <w:sz w:val="22"/>
                <w:szCs w:val="22"/>
              </w:rPr>
              <w:t>5</w:t>
            </w:r>
          </w:p>
        </w:tc>
        <w:tc>
          <w:tcPr>
            <w:tcW w:w="4599" w:type="dxa"/>
            <w:tcBorders>
              <w:top w:val="nil"/>
              <w:left w:val="nil"/>
              <w:bottom w:val="single" w:sz="4" w:space="0" w:color="auto"/>
              <w:right w:val="single" w:sz="4" w:space="0" w:color="auto"/>
            </w:tcBorders>
            <w:shd w:val="clear" w:color="000000" w:fill="FFFFFF"/>
            <w:vAlign w:val="center"/>
            <w:hideMark/>
          </w:tcPr>
          <w:p w14:paraId="4E90B6AA"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Неподконтрольные расходы</w:t>
            </w:r>
          </w:p>
        </w:tc>
        <w:tc>
          <w:tcPr>
            <w:tcW w:w="1302" w:type="dxa"/>
            <w:tcBorders>
              <w:top w:val="nil"/>
              <w:left w:val="nil"/>
              <w:bottom w:val="single" w:sz="4" w:space="0" w:color="auto"/>
              <w:right w:val="single" w:sz="4" w:space="0" w:color="auto"/>
            </w:tcBorders>
            <w:shd w:val="clear" w:color="000000" w:fill="FFFFFF"/>
            <w:vAlign w:val="center"/>
            <w:hideMark/>
          </w:tcPr>
          <w:p w14:paraId="20BC6F20" w14:textId="77777777" w:rsidR="00FF2CF6" w:rsidRPr="00FF2CF6" w:rsidRDefault="00FF2CF6" w:rsidP="00FF2CF6">
            <w:pPr>
              <w:jc w:val="center"/>
              <w:outlineLvl w:val="0"/>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77FFF085"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210,09 </w:t>
            </w:r>
          </w:p>
        </w:tc>
        <w:tc>
          <w:tcPr>
            <w:tcW w:w="1882" w:type="dxa"/>
            <w:tcBorders>
              <w:top w:val="nil"/>
              <w:left w:val="nil"/>
              <w:bottom w:val="single" w:sz="4" w:space="0" w:color="auto"/>
              <w:right w:val="single" w:sz="4" w:space="0" w:color="auto"/>
            </w:tcBorders>
            <w:shd w:val="clear" w:color="000000" w:fill="FFFFFF"/>
            <w:vAlign w:val="center"/>
            <w:hideMark/>
          </w:tcPr>
          <w:p w14:paraId="30BB0C9D"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197,50 </w:t>
            </w:r>
          </w:p>
        </w:tc>
        <w:tc>
          <w:tcPr>
            <w:tcW w:w="1813" w:type="dxa"/>
            <w:tcBorders>
              <w:top w:val="nil"/>
              <w:left w:val="nil"/>
              <w:bottom w:val="single" w:sz="4" w:space="0" w:color="auto"/>
              <w:right w:val="single" w:sz="4" w:space="0" w:color="auto"/>
            </w:tcBorders>
            <w:shd w:val="clear" w:color="auto" w:fill="auto"/>
            <w:vAlign w:val="center"/>
            <w:hideMark/>
          </w:tcPr>
          <w:p w14:paraId="12DFA4E6"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197,50 </w:t>
            </w:r>
          </w:p>
        </w:tc>
        <w:tc>
          <w:tcPr>
            <w:tcW w:w="2838" w:type="dxa"/>
            <w:tcBorders>
              <w:top w:val="nil"/>
              <w:left w:val="nil"/>
              <w:bottom w:val="single" w:sz="4" w:space="0" w:color="auto"/>
              <w:right w:val="single" w:sz="4" w:space="0" w:color="auto"/>
            </w:tcBorders>
            <w:shd w:val="clear" w:color="000000" w:fill="FFFFFF"/>
            <w:vAlign w:val="center"/>
            <w:hideMark/>
          </w:tcPr>
          <w:p w14:paraId="28C5D86F"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w:t>
            </w:r>
          </w:p>
        </w:tc>
      </w:tr>
      <w:tr w:rsidR="00FF2CF6" w:rsidRPr="00FF2CF6" w14:paraId="3F84009E" w14:textId="77777777" w:rsidTr="00FF2CF6">
        <w:trPr>
          <w:trHeight w:val="534"/>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0D56AB18" w14:textId="77777777" w:rsidR="00FF2CF6" w:rsidRPr="00FF2CF6" w:rsidRDefault="00FF2CF6" w:rsidP="00FF2CF6">
            <w:pPr>
              <w:jc w:val="center"/>
              <w:outlineLvl w:val="0"/>
              <w:rPr>
                <w:rFonts w:ascii="Tahoma" w:hAnsi="Tahoma" w:cs="Tahoma"/>
                <w:sz w:val="18"/>
                <w:szCs w:val="18"/>
              </w:rPr>
            </w:pPr>
            <w:r w:rsidRPr="00FF2CF6">
              <w:rPr>
                <w:rFonts w:ascii="Tahoma" w:hAnsi="Tahoma" w:cs="Tahoma"/>
                <w:sz w:val="18"/>
                <w:szCs w:val="18"/>
              </w:rPr>
              <w:lastRenderedPageBreak/>
              <w:t>5.2</w:t>
            </w:r>
          </w:p>
        </w:tc>
        <w:tc>
          <w:tcPr>
            <w:tcW w:w="4599" w:type="dxa"/>
            <w:tcBorders>
              <w:top w:val="nil"/>
              <w:left w:val="nil"/>
              <w:bottom w:val="single" w:sz="4" w:space="0" w:color="auto"/>
              <w:right w:val="single" w:sz="4" w:space="0" w:color="auto"/>
            </w:tcBorders>
            <w:shd w:val="clear" w:color="000000" w:fill="FFFFFF"/>
            <w:vAlign w:val="center"/>
            <w:hideMark/>
          </w:tcPr>
          <w:p w14:paraId="50EE6B7E" w14:textId="77777777" w:rsidR="00FF2CF6" w:rsidRPr="00FF2CF6" w:rsidRDefault="00FF2CF6" w:rsidP="00FF2CF6">
            <w:pPr>
              <w:ind w:firstLineChars="100" w:firstLine="180"/>
              <w:outlineLvl w:val="0"/>
              <w:rPr>
                <w:rFonts w:ascii="Tahoma" w:hAnsi="Tahoma" w:cs="Tahoma"/>
                <w:sz w:val="18"/>
                <w:szCs w:val="18"/>
              </w:rPr>
            </w:pPr>
            <w:r w:rsidRPr="00FF2CF6">
              <w:rPr>
                <w:rFonts w:ascii="Tahoma" w:hAnsi="Tahoma" w:cs="Tahoma"/>
                <w:sz w:val="18"/>
                <w:szCs w:val="18"/>
              </w:rPr>
              <w:t>Налоги и сборы</w:t>
            </w:r>
          </w:p>
        </w:tc>
        <w:tc>
          <w:tcPr>
            <w:tcW w:w="1302" w:type="dxa"/>
            <w:tcBorders>
              <w:top w:val="nil"/>
              <w:left w:val="nil"/>
              <w:bottom w:val="single" w:sz="4" w:space="0" w:color="auto"/>
              <w:right w:val="single" w:sz="4" w:space="0" w:color="auto"/>
            </w:tcBorders>
            <w:shd w:val="clear" w:color="000000" w:fill="FFFFFF"/>
            <w:vAlign w:val="center"/>
            <w:hideMark/>
          </w:tcPr>
          <w:p w14:paraId="659EAE51" w14:textId="77777777" w:rsidR="00FF2CF6" w:rsidRPr="00FF2CF6" w:rsidRDefault="00FF2CF6" w:rsidP="00FF2CF6">
            <w:pPr>
              <w:jc w:val="center"/>
              <w:outlineLvl w:val="0"/>
              <w:rPr>
                <w:rFonts w:ascii="Tahoma" w:hAnsi="Tahoma" w:cs="Tahoma"/>
                <w:sz w:val="18"/>
                <w:szCs w:val="18"/>
              </w:rPr>
            </w:pPr>
            <w:r w:rsidRPr="00FF2CF6">
              <w:rPr>
                <w:rFonts w:ascii="Tahoma" w:hAnsi="Tahoma" w:cs="Tahoma"/>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139248B3" w14:textId="77777777" w:rsidR="00FF2CF6" w:rsidRPr="00FF2CF6" w:rsidRDefault="00FF2CF6" w:rsidP="00FF2CF6">
            <w:pPr>
              <w:jc w:val="right"/>
              <w:outlineLvl w:val="0"/>
              <w:rPr>
                <w:rFonts w:ascii="Tahoma" w:hAnsi="Tahoma" w:cs="Tahoma"/>
                <w:sz w:val="18"/>
                <w:szCs w:val="18"/>
              </w:rPr>
            </w:pPr>
            <w:r w:rsidRPr="00FF2CF6">
              <w:rPr>
                <w:rFonts w:ascii="Tahoma" w:hAnsi="Tahoma" w:cs="Tahoma"/>
                <w:sz w:val="18"/>
                <w:szCs w:val="18"/>
              </w:rPr>
              <w:t xml:space="preserve">210,09 </w:t>
            </w:r>
          </w:p>
        </w:tc>
        <w:tc>
          <w:tcPr>
            <w:tcW w:w="1882" w:type="dxa"/>
            <w:tcBorders>
              <w:top w:val="nil"/>
              <w:left w:val="nil"/>
              <w:bottom w:val="single" w:sz="4" w:space="0" w:color="auto"/>
              <w:right w:val="single" w:sz="4" w:space="0" w:color="auto"/>
            </w:tcBorders>
            <w:shd w:val="clear" w:color="000000" w:fill="FFFFFF"/>
            <w:vAlign w:val="center"/>
            <w:hideMark/>
          </w:tcPr>
          <w:p w14:paraId="6DFBA463" w14:textId="77777777" w:rsidR="00FF2CF6" w:rsidRPr="00FF2CF6" w:rsidRDefault="00FF2CF6" w:rsidP="00FF2CF6">
            <w:pPr>
              <w:jc w:val="right"/>
              <w:outlineLvl w:val="0"/>
              <w:rPr>
                <w:rFonts w:ascii="Tahoma" w:hAnsi="Tahoma" w:cs="Tahoma"/>
                <w:sz w:val="18"/>
                <w:szCs w:val="18"/>
              </w:rPr>
            </w:pPr>
            <w:r w:rsidRPr="00FF2CF6">
              <w:rPr>
                <w:rFonts w:ascii="Tahoma" w:hAnsi="Tahoma" w:cs="Tahoma"/>
                <w:sz w:val="18"/>
                <w:szCs w:val="18"/>
              </w:rPr>
              <w:t xml:space="preserve">197,50 </w:t>
            </w:r>
          </w:p>
        </w:tc>
        <w:tc>
          <w:tcPr>
            <w:tcW w:w="1813" w:type="dxa"/>
            <w:tcBorders>
              <w:top w:val="nil"/>
              <w:left w:val="nil"/>
              <w:bottom w:val="single" w:sz="4" w:space="0" w:color="auto"/>
              <w:right w:val="single" w:sz="4" w:space="0" w:color="auto"/>
            </w:tcBorders>
            <w:shd w:val="clear" w:color="auto" w:fill="auto"/>
            <w:vAlign w:val="center"/>
            <w:hideMark/>
          </w:tcPr>
          <w:p w14:paraId="69DE4DFE" w14:textId="77777777" w:rsidR="00FF2CF6" w:rsidRPr="00FF2CF6" w:rsidRDefault="00FF2CF6" w:rsidP="00FF2CF6">
            <w:pPr>
              <w:jc w:val="right"/>
              <w:outlineLvl w:val="0"/>
              <w:rPr>
                <w:rFonts w:ascii="Tahoma" w:hAnsi="Tahoma" w:cs="Tahoma"/>
                <w:sz w:val="18"/>
                <w:szCs w:val="18"/>
              </w:rPr>
            </w:pPr>
            <w:r w:rsidRPr="00FF2CF6">
              <w:rPr>
                <w:rFonts w:ascii="Tahoma" w:hAnsi="Tahoma" w:cs="Tahoma"/>
                <w:sz w:val="18"/>
                <w:szCs w:val="18"/>
              </w:rPr>
              <w:t xml:space="preserve">197,50 </w:t>
            </w:r>
          </w:p>
        </w:tc>
        <w:tc>
          <w:tcPr>
            <w:tcW w:w="2838" w:type="dxa"/>
            <w:tcBorders>
              <w:top w:val="nil"/>
              <w:left w:val="nil"/>
              <w:bottom w:val="single" w:sz="4" w:space="0" w:color="auto"/>
              <w:right w:val="single" w:sz="4" w:space="0" w:color="auto"/>
            </w:tcBorders>
            <w:shd w:val="clear" w:color="000000" w:fill="FFFFFF"/>
            <w:vAlign w:val="center"/>
            <w:hideMark/>
          </w:tcPr>
          <w:p w14:paraId="1062F5FF" w14:textId="77777777" w:rsidR="00FF2CF6" w:rsidRPr="00FF2CF6" w:rsidRDefault="00FF2CF6" w:rsidP="00FF2CF6">
            <w:pPr>
              <w:outlineLvl w:val="0"/>
              <w:rPr>
                <w:rFonts w:ascii="Tahoma" w:hAnsi="Tahoma" w:cs="Tahoma"/>
                <w:sz w:val="18"/>
                <w:szCs w:val="18"/>
              </w:rPr>
            </w:pPr>
            <w:r w:rsidRPr="00FF2CF6">
              <w:rPr>
                <w:rFonts w:ascii="Tahoma" w:hAnsi="Tahoma" w:cs="Tahoma"/>
                <w:sz w:val="18"/>
                <w:szCs w:val="18"/>
              </w:rPr>
              <w:t> </w:t>
            </w:r>
          </w:p>
        </w:tc>
      </w:tr>
      <w:tr w:rsidR="00FF2CF6" w:rsidRPr="00FF2CF6" w14:paraId="45355A0C" w14:textId="77777777" w:rsidTr="00FF2CF6">
        <w:trPr>
          <w:trHeight w:val="522"/>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46188417" w14:textId="77777777" w:rsidR="00FF2CF6" w:rsidRPr="00FF2CF6" w:rsidRDefault="00FF2CF6" w:rsidP="00FF2CF6">
            <w:pPr>
              <w:jc w:val="center"/>
              <w:outlineLvl w:val="0"/>
              <w:rPr>
                <w:rFonts w:ascii="Calibri" w:hAnsi="Calibri" w:cs="Calibri"/>
                <w:i/>
                <w:iCs/>
                <w:sz w:val="22"/>
                <w:szCs w:val="22"/>
              </w:rPr>
            </w:pPr>
            <w:r w:rsidRPr="00FF2CF6">
              <w:rPr>
                <w:rFonts w:ascii="Calibri" w:hAnsi="Calibri" w:cs="Calibri"/>
                <w:i/>
                <w:iCs/>
                <w:sz w:val="22"/>
                <w:szCs w:val="22"/>
              </w:rPr>
              <w:t>5.2.3</w:t>
            </w:r>
          </w:p>
        </w:tc>
        <w:tc>
          <w:tcPr>
            <w:tcW w:w="4599" w:type="dxa"/>
            <w:tcBorders>
              <w:top w:val="nil"/>
              <w:left w:val="nil"/>
              <w:bottom w:val="single" w:sz="4" w:space="0" w:color="auto"/>
              <w:right w:val="single" w:sz="4" w:space="0" w:color="auto"/>
            </w:tcBorders>
            <w:shd w:val="clear" w:color="000000" w:fill="FFFFFF"/>
            <w:vAlign w:val="center"/>
            <w:hideMark/>
          </w:tcPr>
          <w:p w14:paraId="35904644" w14:textId="77777777" w:rsidR="00FF2CF6" w:rsidRPr="00FF2CF6" w:rsidRDefault="00FF2CF6" w:rsidP="00FF2CF6">
            <w:pPr>
              <w:ind w:firstLineChars="300" w:firstLine="540"/>
              <w:outlineLvl w:val="0"/>
              <w:rPr>
                <w:rFonts w:ascii="Tahoma" w:hAnsi="Tahoma" w:cs="Tahoma"/>
                <w:i/>
                <w:iCs/>
                <w:sz w:val="18"/>
                <w:szCs w:val="18"/>
              </w:rPr>
            </w:pPr>
            <w:r w:rsidRPr="00FF2CF6">
              <w:rPr>
                <w:rFonts w:ascii="Tahoma" w:hAnsi="Tahoma" w:cs="Tahoma"/>
                <w:i/>
                <w:iCs/>
                <w:sz w:val="18"/>
                <w:szCs w:val="18"/>
              </w:rPr>
              <w:t>Водный налог</w:t>
            </w:r>
          </w:p>
        </w:tc>
        <w:tc>
          <w:tcPr>
            <w:tcW w:w="1302" w:type="dxa"/>
            <w:tcBorders>
              <w:top w:val="nil"/>
              <w:left w:val="nil"/>
              <w:bottom w:val="single" w:sz="4" w:space="0" w:color="auto"/>
              <w:right w:val="single" w:sz="4" w:space="0" w:color="auto"/>
            </w:tcBorders>
            <w:shd w:val="clear" w:color="000000" w:fill="FFFFFF"/>
            <w:vAlign w:val="center"/>
            <w:hideMark/>
          </w:tcPr>
          <w:p w14:paraId="7AE4655B" w14:textId="77777777" w:rsidR="00FF2CF6" w:rsidRPr="00FF2CF6" w:rsidRDefault="00FF2CF6" w:rsidP="00FF2CF6">
            <w:pPr>
              <w:jc w:val="center"/>
              <w:outlineLvl w:val="0"/>
              <w:rPr>
                <w:rFonts w:ascii="Tahoma" w:hAnsi="Tahoma" w:cs="Tahoma"/>
                <w:i/>
                <w:iCs/>
                <w:sz w:val="18"/>
                <w:szCs w:val="18"/>
              </w:rPr>
            </w:pPr>
            <w:r w:rsidRPr="00FF2CF6">
              <w:rPr>
                <w:rFonts w:ascii="Tahoma" w:hAnsi="Tahoma" w:cs="Tahoma"/>
                <w:i/>
                <w:i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27115F47" w14:textId="77777777" w:rsidR="00FF2CF6" w:rsidRPr="00FF2CF6" w:rsidRDefault="00FF2CF6" w:rsidP="00FF2CF6">
            <w:pPr>
              <w:jc w:val="right"/>
              <w:outlineLvl w:val="0"/>
              <w:rPr>
                <w:rFonts w:ascii="Tahoma" w:hAnsi="Tahoma" w:cs="Tahoma"/>
                <w:i/>
                <w:iCs/>
                <w:sz w:val="18"/>
                <w:szCs w:val="18"/>
              </w:rPr>
            </w:pPr>
            <w:r w:rsidRPr="00FF2CF6">
              <w:rPr>
                <w:rFonts w:ascii="Tahoma" w:hAnsi="Tahoma" w:cs="Tahoma"/>
                <w:i/>
                <w:iCs/>
                <w:sz w:val="18"/>
                <w:szCs w:val="18"/>
              </w:rPr>
              <w:t xml:space="preserve">210,09 </w:t>
            </w:r>
          </w:p>
        </w:tc>
        <w:tc>
          <w:tcPr>
            <w:tcW w:w="1882" w:type="dxa"/>
            <w:tcBorders>
              <w:top w:val="nil"/>
              <w:left w:val="nil"/>
              <w:bottom w:val="single" w:sz="4" w:space="0" w:color="auto"/>
              <w:right w:val="single" w:sz="4" w:space="0" w:color="auto"/>
            </w:tcBorders>
            <w:shd w:val="clear" w:color="000000" w:fill="FFFFFF"/>
            <w:vAlign w:val="center"/>
            <w:hideMark/>
          </w:tcPr>
          <w:p w14:paraId="6080ED26" w14:textId="77777777" w:rsidR="00FF2CF6" w:rsidRPr="00FF2CF6" w:rsidRDefault="00FF2CF6" w:rsidP="00FF2CF6">
            <w:pPr>
              <w:jc w:val="right"/>
              <w:outlineLvl w:val="0"/>
              <w:rPr>
                <w:rFonts w:ascii="Tahoma" w:hAnsi="Tahoma" w:cs="Tahoma"/>
                <w:i/>
                <w:iCs/>
                <w:sz w:val="18"/>
                <w:szCs w:val="18"/>
              </w:rPr>
            </w:pPr>
            <w:r w:rsidRPr="00FF2CF6">
              <w:rPr>
                <w:rFonts w:ascii="Tahoma" w:hAnsi="Tahoma" w:cs="Tahoma"/>
                <w:i/>
                <w:iCs/>
                <w:sz w:val="18"/>
                <w:szCs w:val="18"/>
              </w:rPr>
              <w:t xml:space="preserve">197,50 </w:t>
            </w:r>
          </w:p>
        </w:tc>
        <w:tc>
          <w:tcPr>
            <w:tcW w:w="1813" w:type="dxa"/>
            <w:tcBorders>
              <w:top w:val="nil"/>
              <w:left w:val="nil"/>
              <w:bottom w:val="single" w:sz="4" w:space="0" w:color="auto"/>
              <w:right w:val="single" w:sz="4" w:space="0" w:color="auto"/>
            </w:tcBorders>
            <w:shd w:val="clear" w:color="auto" w:fill="auto"/>
            <w:vAlign w:val="center"/>
            <w:hideMark/>
          </w:tcPr>
          <w:p w14:paraId="4D16BA26" w14:textId="77777777" w:rsidR="00FF2CF6" w:rsidRPr="00FF2CF6" w:rsidRDefault="00FF2CF6" w:rsidP="00FF2CF6">
            <w:pPr>
              <w:jc w:val="right"/>
              <w:outlineLvl w:val="0"/>
              <w:rPr>
                <w:rFonts w:ascii="Tahoma" w:hAnsi="Tahoma" w:cs="Tahoma"/>
                <w:b/>
                <w:bCs/>
                <w:i/>
                <w:iCs/>
                <w:sz w:val="18"/>
                <w:szCs w:val="18"/>
              </w:rPr>
            </w:pPr>
            <w:r w:rsidRPr="00FF2CF6">
              <w:rPr>
                <w:rFonts w:ascii="Tahoma" w:hAnsi="Tahoma" w:cs="Tahoma"/>
                <w:b/>
                <w:bCs/>
                <w:i/>
                <w:iCs/>
                <w:sz w:val="18"/>
                <w:szCs w:val="18"/>
              </w:rPr>
              <w:t xml:space="preserve">197,50 </w:t>
            </w:r>
          </w:p>
        </w:tc>
        <w:tc>
          <w:tcPr>
            <w:tcW w:w="2838" w:type="dxa"/>
            <w:tcBorders>
              <w:top w:val="nil"/>
              <w:left w:val="nil"/>
              <w:bottom w:val="single" w:sz="4" w:space="0" w:color="auto"/>
              <w:right w:val="single" w:sz="4" w:space="0" w:color="auto"/>
            </w:tcBorders>
            <w:shd w:val="clear" w:color="000000" w:fill="FFFFFF"/>
            <w:vAlign w:val="center"/>
            <w:hideMark/>
          </w:tcPr>
          <w:p w14:paraId="7BF01A7E" w14:textId="77777777" w:rsidR="00FF2CF6" w:rsidRPr="00FF2CF6" w:rsidRDefault="00FF2CF6" w:rsidP="00FF2CF6">
            <w:pPr>
              <w:outlineLvl w:val="0"/>
              <w:rPr>
                <w:rFonts w:ascii="Tahoma" w:hAnsi="Tahoma" w:cs="Tahoma"/>
                <w:i/>
                <w:iCs/>
                <w:sz w:val="18"/>
                <w:szCs w:val="18"/>
              </w:rPr>
            </w:pPr>
            <w:r w:rsidRPr="00FF2CF6">
              <w:rPr>
                <w:rFonts w:ascii="Tahoma" w:hAnsi="Tahoma" w:cs="Tahoma"/>
                <w:i/>
                <w:iCs/>
                <w:sz w:val="18"/>
                <w:szCs w:val="18"/>
              </w:rPr>
              <w:t>Согласно представленной налоговой декларации (стр. 409)</w:t>
            </w:r>
          </w:p>
        </w:tc>
      </w:tr>
      <w:tr w:rsidR="00FF2CF6" w:rsidRPr="00FF2CF6" w14:paraId="275F11CC" w14:textId="77777777" w:rsidTr="00FF2CF6">
        <w:trPr>
          <w:trHeight w:val="228"/>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2ACC4505" w14:textId="77777777" w:rsidR="00FF2CF6" w:rsidRPr="00FF2CF6" w:rsidRDefault="00FF2CF6" w:rsidP="00FF2CF6">
            <w:pPr>
              <w:jc w:val="center"/>
              <w:outlineLvl w:val="0"/>
              <w:rPr>
                <w:rFonts w:ascii="Calibri" w:hAnsi="Calibri" w:cs="Calibri"/>
                <w:b/>
                <w:bCs/>
                <w:sz w:val="22"/>
                <w:szCs w:val="22"/>
              </w:rPr>
            </w:pPr>
            <w:r w:rsidRPr="00FF2CF6">
              <w:rPr>
                <w:rFonts w:ascii="Calibri" w:hAnsi="Calibri" w:cs="Calibri"/>
                <w:b/>
                <w:bCs/>
                <w:sz w:val="22"/>
                <w:szCs w:val="22"/>
              </w:rPr>
              <w:t>6</w:t>
            </w:r>
          </w:p>
        </w:tc>
        <w:tc>
          <w:tcPr>
            <w:tcW w:w="4599" w:type="dxa"/>
            <w:tcBorders>
              <w:top w:val="nil"/>
              <w:left w:val="nil"/>
              <w:bottom w:val="single" w:sz="4" w:space="0" w:color="auto"/>
              <w:right w:val="single" w:sz="4" w:space="0" w:color="auto"/>
            </w:tcBorders>
            <w:shd w:val="clear" w:color="000000" w:fill="FFFFFF"/>
            <w:vAlign w:val="center"/>
            <w:hideMark/>
          </w:tcPr>
          <w:p w14:paraId="79808F4E"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Прибыль, тыс. руб.</w:t>
            </w:r>
          </w:p>
        </w:tc>
        <w:tc>
          <w:tcPr>
            <w:tcW w:w="1302" w:type="dxa"/>
            <w:tcBorders>
              <w:top w:val="nil"/>
              <w:left w:val="nil"/>
              <w:bottom w:val="single" w:sz="4" w:space="0" w:color="auto"/>
              <w:right w:val="single" w:sz="4" w:space="0" w:color="auto"/>
            </w:tcBorders>
            <w:shd w:val="clear" w:color="000000" w:fill="FFFFFF"/>
            <w:vAlign w:val="center"/>
            <w:hideMark/>
          </w:tcPr>
          <w:p w14:paraId="54068FE8" w14:textId="77777777" w:rsidR="00FF2CF6" w:rsidRPr="00FF2CF6" w:rsidRDefault="00FF2CF6" w:rsidP="00FF2CF6">
            <w:pPr>
              <w:jc w:val="center"/>
              <w:outlineLvl w:val="0"/>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1ACB98C4"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0,00 </w:t>
            </w:r>
          </w:p>
        </w:tc>
        <w:tc>
          <w:tcPr>
            <w:tcW w:w="1882" w:type="dxa"/>
            <w:tcBorders>
              <w:top w:val="nil"/>
              <w:left w:val="nil"/>
              <w:bottom w:val="single" w:sz="4" w:space="0" w:color="auto"/>
              <w:right w:val="single" w:sz="4" w:space="0" w:color="auto"/>
            </w:tcBorders>
            <w:shd w:val="clear" w:color="000000" w:fill="FFFFFF"/>
            <w:vAlign w:val="center"/>
            <w:hideMark/>
          </w:tcPr>
          <w:p w14:paraId="0FB056BF"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0,00 </w:t>
            </w:r>
          </w:p>
        </w:tc>
        <w:tc>
          <w:tcPr>
            <w:tcW w:w="1813" w:type="dxa"/>
            <w:tcBorders>
              <w:top w:val="nil"/>
              <w:left w:val="nil"/>
              <w:bottom w:val="single" w:sz="4" w:space="0" w:color="auto"/>
              <w:right w:val="single" w:sz="4" w:space="0" w:color="auto"/>
            </w:tcBorders>
            <w:shd w:val="clear" w:color="auto" w:fill="auto"/>
            <w:vAlign w:val="center"/>
            <w:hideMark/>
          </w:tcPr>
          <w:p w14:paraId="7AFC920F"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0,00 </w:t>
            </w:r>
          </w:p>
        </w:tc>
        <w:tc>
          <w:tcPr>
            <w:tcW w:w="2838" w:type="dxa"/>
            <w:tcBorders>
              <w:top w:val="nil"/>
              <w:left w:val="nil"/>
              <w:bottom w:val="single" w:sz="4" w:space="0" w:color="auto"/>
              <w:right w:val="single" w:sz="4" w:space="0" w:color="auto"/>
            </w:tcBorders>
            <w:shd w:val="clear" w:color="000000" w:fill="FFFFFF"/>
            <w:vAlign w:val="center"/>
            <w:hideMark/>
          </w:tcPr>
          <w:p w14:paraId="467C3DE3"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w:t>
            </w:r>
          </w:p>
        </w:tc>
      </w:tr>
      <w:tr w:rsidR="00FF2CF6" w:rsidRPr="00FF2CF6" w14:paraId="2FA16435" w14:textId="77777777" w:rsidTr="00FF2CF6">
        <w:trPr>
          <w:trHeight w:val="228"/>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053A7AE8" w14:textId="77777777" w:rsidR="00FF2CF6" w:rsidRPr="00FF2CF6" w:rsidRDefault="00FF2CF6" w:rsidP="00FF2CF6">
            <w:pPr>
              <w:jc w:val="center"/>
              <w:outlineLvl w:val="0"/>
              <w:rPr>
                <w:rFonts w:ascii="Calibri" w:hAnsi="Calibri" w:cs="Calibri"/>
                <w:b/>
                <w:bCs/>
                <w:sz w:val="22"/>
                <w:szCs w:val="22"/>
              </w:rPr>
            </w:pPr>
            <w:r w:rsidRPr="00FF2CF6">
              <w:rPr>
                <w:rFonts w:ascii="Calibri" w:hAnsi="Calibri" w:cs="Calibri"/>
                <w:b/>
                <w:bCs/>
                <w:sz w:val="22"/>
                <w:szCs w:val="22"/>
              </w:rPr>
              <w:t>8</w:t>
            </w:r>
          </w:p>
        </w:tc>
        <w:tc>
          <w:tcPr>
            <w:tcW w:w="4599" w:type="dxa"/>
            <w:tcBorders>
              <w:top w:val="nil"/>
              <w:left w:val="nil"/>
              <w:bottom w:val="single" w:sz="4" w:space="0" w:color="auto"/>
              <w:right w:val="single" w:sz="4" w:space="0" w:color="auto"/>
            </w:tcBorders>
            <w:shd w:val="clear" w:color="000000" w:fill="FFFFFF"/>
            <w:vAlign w:val="center"/>
            <w:hideMark/>
          </w:tcPr>
          <w:p w14:paraId="2F89C7CF" w14:textId="77777777" w:rsidR="00FF2CF6" w:rsidRPr="00FF2CF6" w:rsidRDefault="00FF2CF6" w:rsidP="00FF2CF6">
            <w:pPr>
              <w:outlineLvl w:val="0"/>
              <w:rPr>
                <w:rFonts w:ascii="Tahoma" w:hAnsi="Tahoma" w:cs="Tahoma"/>
                <w:b/>
                <w:bCs/>
                <w:sz w:val="18"/>
                <w:szCs w:val="18"/>
              </w:rPr>
            </w:pPr>
            <w:r w:rsidRPr="00FF2CF6">
              <w:rPr>
                <w:rFonts w:ascii="Tahoma" w:hAnsi="Tahoma" w:cs="Tahoma"/>
                <w:b/>
                <w:bCs/>
                <w:sz w:val="18"/>
                <w:szCs w:val="18"/>
              </w:rPr>
              <w:t>Результаты деятельности</w:t>
            </w:r>
          </w:p>
        </w:tc>
        <w:tc>
          <w:tcPr>
            <w:tcW w:w="1302" w:type="dxa"/>
            <w:tcBorders>
              <w:top w:val="nil"/>
              <w:left w:val="nil"/>
              <w:bottom w:val="single" w:sz="4" w:space="0" w:color="auto"/>
              <w:right w:val="single" w:sz="4" w:space="0" w:color="auto"/>
            </w:tcBorders>
            <w:shd w:val="clear" w:color="000000" w:fill="FFFFFF"/>
            <w:vAlign w:val="center"/>
            <w:hideMark/>
          </w:tcPr>
          <w:p w14:paraId="53C32C83" w14:textId="77777777" w:rsidR="00FF2CF6" w:rsidRPr="00FF2CF6" w:rsidRDefault="00FF2CF6" w:rsidP="00FF2CF6">
            <w:pPr>
              <w:jc w:val="center"/>
              <w:outlineLvl w:val="0"/>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018F6F0B"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0,00 </w:t>
            </w:r>
          </w:p>
        </w:tc>
        <w:tc>
          <w:tcPr>
            <w:tcW w:w="1882" w:type="dxa"/>
            <w:tcBorders>
              <w:top w:val="nil"/>
              <w:left w:val="nil"/>
              <w:bottom w:val="single" w:sz="4" w:space="0" w:color="auto"/>
              <w:right w:val="single" w:sz="4" w:space="0" w:color="auto"/>
            </w:tcBorders>
            <w:shd w:val="clear" w:color="000000" w:fill="FFFFFF"/>
            <w:vAlign w:val="center"/>
            <w:hideMark/>
          </w:tcPr>
          <w:p w14:paraId="76A3971D"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0,00 </w:t>
            </w:r>
          </w:p>
        </w:tc>
        <w:tc>
          <w:tcPr>
            <w:tcW w:w="1813" w:type="dxa"/>
            <w:tcBorders>
              <w:top w:val="nil"/>
              <w:left w:val="nil"/>
              <w:bottom w:val="single" w:sz="4" w:space="0" w:color="auto"/>
              <w:right w:val="single" w:sz="4" w:space="0" w:color="auto"/>
            </w:tcBorders>
            <w:shd w:val="clear" w:color="auto" w:fill="auto"/>
            <w:vAlign w:val="center"/>
            <w:hideMark/>
          </w:tcPr>
          <w:p w14:paraId="7CE9347C"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xml:space="preserve">0,00 </w:t>
            </w:r>
          </w:p>
        </w:tc>
        <w:tc>
          <w:tcPr>
            <w:tcW w:w="2838" w:type="dxa"/>
            <w:tcBorders>
              <w:top w:val="nil"/>
              <w:left w:val="nil"/>
              <w:bottom w:val="single" w:sz="4" w:space="0" w:color="auto"/>
              <w:right w:val="single" w:sz="4" w:space="0" w:color="auto"/>
            </w:tcBorders>
            <w:shd w:val="clear" w:color="000000" w:fill="FFFFFF"/>
            <w:vAlign w:val="center"/>
            <w:hideMark/>
          </w:tcPr>
          <w:p w14:paraId="198F75A8" w14:textId="77777777" w:rsidR="00FF2CF6" w:rsidRPr="00FF2CF6" w:rsidRDefault="00FF2CF6" w:rsidP="00FF2CF6">
            <w:pPr>
              <w:jc w:val="right"/>
              <w:outlineLvl w:val="0"/>
              <w:rPr>
                <w:rFonts w:ascii="Tahoma" w:hAnsi="Tahoma" w:cs="Tahoma"/>
                <w:b/>
                <w:bCs/>
                <w:sz w:val="18"/>
                <w:szCs w:val="18"/>
              </w:rPr>
            </w:pPr>
            <w:r w:rsidRPr="00FF2CF6">
              <w:rPr>
                <w:rFonts w:ascii="Tahoma" w:hAnsi="Tahoma" w:cs="Tahoma"/>
                <w:b/>
                <w:bCs/>
                <w:sz w:val="18"/>
                <w:szCs w:val="18"/>
              </w:rPr>
              <w:t> </w:t>
            </w:r>
          </w:p>
        </w:tc>
      </w:tr>
      <w:tr w:rsidR="00FF2CF6" w:rsidRPr="00FF2CF6" w14:paraId="1FCEA3DD" w14:textId="77777777" w:rsidTr="00FF2CF6">
        <w:trPr>
          <w:trHeight w:val="344"/>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5D8E053E" w14:textId="77777777" w:rsidR="00FF2CF6" w:rsidRPr="00FF2CF6" w:rsidRDefault="00FF2CF6" w:rsidP="00FF2CF6">
            <w:pPr>
              <w:jc w:val="center"/>
              <w:rPr>
                <w:rFonts w:ascii="Calibri" w:hAnsi="Calibri" w:cs="Calibri"/>
                <w:b/>
                <w:bCs/>
                <w:sz w:val="22"/>
                <w:szCs w:val="22"/>
              </w:rPr>
            </w:pPr>
            <w:r w:rsidRPr="00FF2CF6">
              <w:rPr>
                <w:rFonts w:ascii="Calibri" w:hAnsi="Calibri" w:cs="Calibri"/>
                <w:b/>
                <w:bCs/>
                <w:sz w:val="22"/>
                <w:szCs w:val="22"/>
              </w:rPr>
              <w:t>9</w:t>
            </w:r>
          </w:p>
        </w:tc>
        <w:tc>
          <w:tcPr>
            <w:tcW w:w="4599" w:type="dxa"/>
            <w:tcBorders>
              <w:top w:val="nil"/>
              <w:left w:val="nil"/>
              <w:bottom w:val="single" w:sz="4" w:space="0" w:color="auto"/>
              <w:right w:val="single" w:sz="4" w:space="0" w:color="auto"/>
            </w:tcBorders>
            <w:shd w:val="clear" w:color="000000" w:fill="FFFFFF"/>
            <w:vAlign w:val="center"/>
            <w:hideMark/>
          </w:tcPr>
          <w:p w14:paraId="2C6BFA02" w14:textId="77777777" w:rsidR="00FF2CF6" w:rsidRPr="00FF2CF6" w:rsidRDefault="00FF2CF6" w:rsidP="00FF2CF6">
            <w:pPr>
              <w:rPr>
                <w:rFonts w:ascii="Tahoma" w:hAnsi="Tahoma" w:cs="Tahoma"/>
                <w:b/>
                <w:bCs/>
                <w:sz w:val="18"/>
                <w:szCs w:val="18"/>
              </w:rPr>
            </w:pPr>
            <w:r w:rsidRPr="00FF2CF6">
              <w:rPr>
                <w:rFonts w:ascii="Tahoma" w:hAnsi="Tahoma" w:cs="Tahoma"/>
                <w:b/>
                <w:bCs/>
                <w:sz w:val="18"/>
                <w:szCs w:val="18"/>
              </w:rPr>
              <w:t>Необходимая валовая выручка, тыс. руб.</w:t>
            </w:r>
          </w:p>
        </w:tc>
        <w:tc>
          <w:tcPr>
            <w:tcW w:w="1302" w:type="dxa"/>
            <w:tcBorders>
              <w:top w:val="nil"/>
              <w:left w:val="nil"/>
              <w:bottom w:val="single" w:sz="4" w:space="0" w:color="auto"/>
              <w:right w:val="single" w:sz="4" w:space="0" w:color="auto"/>
            </w:tcBorders>
            <w:shd w:val="clear" w:color="000000" w:fill="FFFFFF"/>
            <w:vAlign w:val="center"/>
            <w:hideMark/>
          </w:tcPr>
          <w:p w14:paraId="4562FA70" w14:textId="77777777" w:rsidR="00FF2CF6" w:rsidRPr="00FF2CF6" w:rsidRDefault="00FF2CF6" w:rsidP="00FF2CF6">
            <w:pPr>
              <w:jc w:val="center"/>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012E811E"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xml:space="preserve">2 825,33 </w:t>
            </w:r>
          </w:p>
        </w:tc>
        <w:tc>
          <w:tcPr>
            <w:tcW w:w="1882" w:type="dxa"/>
            <w:tcBorders>
              <w:top w:val="nil"/>
              <w:left w:val="nil"/>
              <w:bottom w:val="single" w:sz="4" w:space="0" w:color="auto"/>
              <w:right w:val="single" w:sz="4" w:space="0" w:color="auto"/>
            </w:tcBorders>
            <w:shd w:val="clear" w:color="000000" w:fill="FFFFFF"/>
            <w:vAlign w:val="center"/>
            <w:hideMark/>
          </w:tcPr>
          <w:p w14:paraId="701C1AFC"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xml:space="preserve">3 643,46 </w:t>
            </w:r>
          </w:p>
        </w:tc>
        <w:tc>
          <w:tcPr>
            <w:tcW w:w="1813" w:type="dxa"/>
            <w:tcBorders>
              <w:top w:val="nil"/>
              <w:left w:val="nil"/>
              <w:bottom w:val="single" w:sz="4" w:space="0" w:color="auto"/>
              <w:right w:val="single" w:sz="4" w:space="0" w:color="auto"/>
            </w:tcBorders>
            <w:shd w:val="clear" w:color="auto" w:fill="auto"/>
            <w:vAlign w:val="center"/>
            <w:hideMark/>
          </w:tcPr>
          <w:p w14:paraId="01443382"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c>
          <w:tcPr>
            <w:tcW w:w="2838" w:type="dxa"/>
            <w:tcBorders>
              <w:top w:val="nil"/>
              <w:left w:val="nil"/>
              <w:bottom w:val="single" w:sz="4" w:space="0" w:color="auto"/>
              <w:right w:val="single" w:sz="4" w:space="0" w:color="auto"/>
            </w:tcBorders>
            <w:shd w:val="clear" w:color="000000" w:fill="FFFFFF"/>
            <w:vAlign w:val="center"/>
            <w:hideMark/>
          </w:tcPr>
          <w:p w14:paraId="3078A7EB"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r>
      <w:tr w:rsidR="00FF2CF6" w:rsidRPr="00FF2CF6" w14:paraId="7960B4E8" w14:textId="77777777" w:rsidTr="00FF2CF6">
        <w:trPr>
          <w:trHeight w:val="626"/>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55710AD2" w14:textId="77777777" w:rsidR="00FF2CF6" w:rsidRPr="00FF2CF6" w:rsidRDefault="00FF2CF6" w:rsidP="00FF2CF6">
            <w:pPr>
              <w:jc w:val="center"/>
              <w:rPr>
                <w:rFonts w:ascii="Calibri" w:hAnsi="Calibri" w:cs="Calibri"/>
                <w:b/>
                <w:bCs/>
                <w:sz w:val="22"/>
                <w:szCs w:val="22"/>
              </w:rPr>
            </w:pPr>
            <w:r w:rsidRPr="00FF2CF6">
              <w:rPr>
                <w:rFonts w:ascii="Calibri" w:hAnsi="Calibri" w:cs="Calibri"/>
                <w:b/>
                <w:bCs/>
                <w:sz w:val="22"/>
                <w:szCs w:val="22"/>
              </w:rPr>
              <w:t> </w:t>
            </w:r>
          </w:p>
        </w:tc>
        <w:tc>
          <w:tcPr>
            <w:tcW w:w="4599" w:type="dxa"/>
            <w:tcBorders>
              <w:top w:val="nil"/>
              <w:left w:val="nil"/>
              <w:bottom w:val="nil"/>
              <w:right w:val="nil"/>
            </w:tcBorders>
            <w:shd w:val="clear" w:color="auto" w:fill="auto"/>
            <w:noWrap/>
            <w:hideMark/>
          </w:tcPr>
          <w:p w14:paraId="6CB8FEF4" w14:textId="698E251A" w:rsidR="00FF2CF6" w:rsidRPr="00FF2CF6" w:rsidRDefault="00FF2CF6" w:rsidP="00FF2CF6">
            <w:pPr>
              <w:rPr>
                <w:rFonts w:ascii="Tahoma" w:hAnsi="Tahoma" w:cs="Tahoma"/>
                <w:sz w:val="18"/>
                <w:szCs w:val="18"/>
              </w:rPr>
            </w:pPr>
            <w:r w:rsidRPr="00FF2CF6">
              <w:rPr>
                <w:rFonts w:ascii="Tahoma" w:hAnsi="Tahoma" w:cs="Tahoma"/>
                <w:noProof/>
                <w:sz w:val="18"/>
                <w:szCs w:val="18"/>
              </w:rPr>
              <w:drawing>
                <wp:anchor distT="0" distB="0" distL="114300" distR="114300" simplePos="0" relativeHeight="251663360" behindDoc="0" locked="0" layoutInCell="1" allowOverlap="1" wp14:anchorId="13D99358" wp14:editId="7C3DCA7D">
                  <wp:simplePos x="0" y="0"/>
                  <wp:positionH relativeFrom="column">
                    <wp:posOffset>428625</wp:posOffset>
                  </wp:positionH>
                  <wp:positionV relativeFrom="paragraph">
                    <wp:posOffset>161925</wp:posOffset>
                  </wp:positionV>
                  <wp:extent cx="904875" cy="47625"/>
                  <wp:effectExtent l="0" t="0" r="0" b="9525"/>
                  <wp:wrapNone/>
                  <wp:docPr id="212577" name="Рисунок 212577">
                    <a:extLst xmlns:a="http://schemas.openxmlformats.org/drawingml/2006/main">
                      <a:ext uri="{FF2B5EF4-FFF2-40B4-BE49-F238E27FC236}">
                        <a16:creationId xmlns:a16="http://schemas.microsoft.com/office/drawing/2014/main" id="{87597820-C198-4E9F-88C0-046BDB8F5C19}"/>
                      </a:ext>
                    </a:extLst>
                  </wp:docPr>
                  <wp:cNvGraphicFramePr/>
                  <a:graphic xmlns:a="http://schemas.openxmlformats.org/drawingml/2006/main">
                    <a:graphicData uri="http://schemas.openxmlformats.org/drawingml/2006/picture">
                      <pic:pic xmlns:pic="http://schemas.openxmlformats.org/drawingml/2006/picture">
                        <pic:nvPicPr>
                          <pic:cNvPr id="212577" name="Рисунок 2">
                            <a:extLst>
                              <a:ext uri="{FF2B5EF4-FFF2-40B4-BE49-F238E27FC236}">
                                <a16:creationId xmlns:a16="http://schemas.microsoft.com/office/drawing/2014/main" id="{87597820-C198-4E9F-88C0-046BDB8F5C19}"/>
                              </a:ext>
                            </a:extLst>
                          </pic:cNvPr>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953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FF2CF6">
              <w:rPr>
                <w:rFonts w:ascii="Tahoma" w:hAnsi="Tahoma" w:cs="Tahoma"/>
                <w:noProof/>
                <w:sz w:val="18"/>
                <w:szCs w:val="18"/>
              </w:rPr>
              <w:drawing>
                <wp:anchor distT="0" distB="0" distL="114300" distR="114300" simplePos="0" relativeHeight="251667456" behindDoc="0" locked="0" layoutInCell="1" allowOverlap="1" wp14:anchorId="1CF656A9" wp14:editId="4137CD53">
                  <wp:simplePos x="0" y="0"/>
                  <wp:positionH relativeFrom="column">
                    <wp:posOffset>723900</wp:posOffset>
                  </wp:positionH>
                  <wp:positionV relativeFrom="paragraph">
                    <wp:posOffset>247650</wp:posOffset>
                  </wp:positionV>
                  <wp:extent cx="895350" cy="219075"/>
                  <wp:effectExtent l="0" t="0" r="0" b="0"/>
                  <wp:wrapNone/>
                  <wp:docPr id="212581" name="Рисунок 212581">
                    <a:extLst xmlns:a="http://schemas.openxmlformats.org/drawingml/2006/main">
                      <a:ext uri="{FF2B5EF4-FFF2-40B4-BE49-F238E27FC236}">
                        <a16:creationId xmlns:a16="http://schemas.microsoft.com/office/drawing/2014/main" id="{3AEFA3B1-24DC-46A6-954B-7B69FB3C2BDB}"/>
                      </a:ext>
                    </a:extLst>
                  </wp:docPr>
                  <wp:cNvGraphicFramePr/>
                  <a:graphic xmlns:a="http://schemas.openxmlformats.org/drawingml/2006/main">
                    <a:graphicData uri="http://schemas.openxmlformats.org/drawingml/2006/picture">
                      <pic:pic xmlns:pic="http://schemas.openxmlformats.org/drawingml/2006/picture">
                        <pic:nvPicPr>
                          <pic:cNvPr id="212581" name="Рисунок 4">
                            <a:extLst>
                              <a:ext uri="{FF2B5EF4-FFF2-40B4-BE49-F238E27FC236}">
                                <a16:creationId xmlns:a16="http://schemas.microsoft.com/office/drawing/2014/main" id="{3AEFA3B1-24DC-46A6-954B-7B69FB3C2BDB}"/>
                              </a:ext>
                            </a:extLst>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04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2"/>
            </w:tblGrid>
            <w:tr w:rsidR="00FF2CF6" w:rsidRPr="00FF2CF6" w14:paraId="47A4ED0D" w14:textId="77777777" w:rsidTr="00FF2CF6">
              <w:trPr>
                <w:trHeight w:val="626"/>
                <w:tblCellSpacing w:w="0" w:type="dxa"/>
              </w:trPr>
              <w:tc>
                <w:tcPr>
                  <w:tcW w:w="4342" w:type="dxa"/>
                  <w:tcBorders>
                    <w:top w:val="nil"/>
                    <w:left w:val="nil"/>
                    <w:bottom w:val="single" w:sz="4" w:space="0" w:color="auto"/>
                    <w:right w:val="single" w:sz="4" w:space="0" w:color="auto"/>
                  </w:tcBorders>
                  <w:shd w:val="clear" w:color="000000" w:fill="FFFFFF"/>
                  <w:vAlign w:val="center"/>
                  <w:hideMark/>
                </w:tcPr>
                <w:p w14:paraId="1019C4F0" w14:textId="77777777" w:rsidR="00FF2CF6" w:rsidRPr="00FF2CF6" w:rsidRDefault="00FF2CF6" w:rsidP="00FF2CF6">
                  <w:pPr>
                    <w:rPr>
                      <w:rFonts w:ascii="Tahoma" w:hAnsi="Tahoma" w:cs="Tahoma"/>
                      <w:b/>
                      <w:bCs/>
                      <w:sz w:val="18"/>
                      <w:szCs w:val="18"/>
                    </w:rPr>
                  </w:pPr>
                  <w:r w:rsidRPr="00FF2CF6">
                    <w:rPr>
                      <w:rFonts w:ascii="Tahoma" w:hAnsi="Tahoma" w:cs="Tahoma"/>
                      <w:b/>
                      <w:bCs/>
                      <w:sz w:val="18"/>
                      <w:szCs w:val="18"/>
                    </w:rPr>
                    <w:t xml:space="preserve">Необходимая валовая выручка всего, тыс. руб. </w:t>
                  </w:r>
                  <w:proofErr w:type="gramStart"/>
                  <w:r w:rsidRPr="00FF2CF6">
                    <w:rPr>
                      <w:rFonts w:ascii="Tahoma" w:hAnsi="Tahoma" w:cs="Tahoma"/>
                      <w:b/>
                      <w:bCs/>
                      <w:sz w:val="18"/>
                      <w:szCs w:val="18"/>
                    </w:rPr>
                    <w:t xml:space="preserve">(  </w:t>
                  </w:r>
                  <w:proofErr w:type="gramEnd"/>
                  <w:r w:rsidRPr="00FF2CF6">
                    <w:rPr>
                      <w:rFonts w:ascii="Tahoma" w:hAnsi="Tahoma" w:cs="Tahoma"/>
                      <w:b/>
                      <w:bCs/>
                      <w:sz w:val="18"/>
                      <w:szCs w:val="18"/>
                    </w:rPr>
                    <w:t xml:space="preserve">                     )</w:t>
                  </w:r>
                </w:p>
              </w:tc>
            </w:tr>
          </w:tbl>
          <w:p w14:paraId="1D26D89A" w14:textId="77777777" w:rsidR="00FF2CF6" w:rsidRPr="00FF2CF6" w:rsidRDefault="00FF2CF6" w:rsidP="00FF2CF6">
            <w:pPr>
              <w:rPr>
                <w:rFonts w:ascii="Tahoma" w:hAnsi="Tahoma" w:cs="Tahoma"/>
                <w:sz w:val="18"/>
                <w:szCs w:val="18"/>
              </w:rPr>
            </w:pPr>
          </w:p>
        </w:tc>
        <w:tc>
          <w:tcPr>
            <w:tcW w:w="1302" w:type="dxa"/>
            <w:tcBorders>
              <w:top w:val="nil"/>
              <w:left w:val="nil"/>
              <w:bottom w:val="single" w:sz="4" w:space="0" w:color="auto"/>
              <w:right w:val="single" w:sz="4" w:space="0" w:color="auto"/>
            </w:tcBorders>
            <w:shd w:val="clear" w:color="000000" w:fill="FFFFFF"/>
            <w:vAlign w:val="center"/>
            <w:hideMark/>
          </w:tcPr>
          <w:p w14:paraId="76504D5B" w14:textId="77777777" w:rsidR="00FF2CF6" w:rsidRPr="00FF2CF6" w:rsidRDefault="00FF2CF6" w:rsidP="00FF2CF6">
            <w:pPr>
              <w:jc w:val="center"/>
              <w:rPr>
                <w:rFonts w:ascii="Tahoma" w:hAnsi="Tahoma" w:cs="Tahoma"/>
                <w:b/>
                <w:bCs/>
                <w:sz w:val="18"/>
                <w:szCs w:val="18"/>
              </w:rPr>
            </w:pPr>
            <w:r w:rsidRPr="00FF2CF6">
              <w:rPr>
                <w:rFonts w:ascii="Tahoma" w:hAnsi="Tahoma" w:cs="Tahoma"/>
                <w:b/>
                <w:bCs/>
                <w:sz w:val="18"/>
                <w:szCs w:val="18"/>
              </w:rPr>
              <w:t> </w:t>
            </w:r>
          </w:p>
        </w:tc>
        <w:tc>
          <w:tcPr>
            <w:tcW w:w="1999" w:type="dxa"/>
            <w:tcBorders>
              <w:top w:val="nil"/>
              <w:left w:val="nil"/>
              <w:bottom w:val="single" w:sz="4" w:space="0" w:color="auto"/>
              <w:right w:val="single" w:sz="4" w:space="0" w:color="auto"/>
            </w:tcBorders>
            <w:shd w:val="clear" w:color="000000" w:fill="FFFFFF"/>
            <w:vAlign w:val="center"/>
            <w:hideMark/>
          </w:tcPr>
          <w:p w14:paraId="01B48BDB"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c>
          <w:tcPr>
            <w:tcW w:w="1882" w:type="dxa"/>
            <w:tcBorders>
              <w:top w:val="nil"/>
              <w:left w:val="nil"/>
              <w:bottom w:val="single" w:sz="4" w:space="0" w:color="auto"/>
              <w:right w:val="single" w:sz="4" w:space="0" w:color="auto"/>
            </w:tcBorders>
            <w:shd w:val="clear" w:color="000000" w:fill="FFFFFF"/>
            <w:vAlign w:val="center"/>
            <w:hideMark/>
          </w:tcPr>
          <w:p w14:paraId="06660456"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c>
          <w:tcPr>
            <w:tcW w:w="1813" w:type="dxa"/>
            <w:tcBorders>
              <w:top w:val="nil"/>
              <w:left w:val="nil"/>
              <w:bottom w:val="single" w:sz="4" w:space="0" w:color="auto"/>
              <w:right w:val="single" w:sz="4" w:space="0" w:color="auto"/>
            </w:tcBorders>
            <w:shd w:val="clear" w:color="auto" w:fill="auto"/>
            <w:vAlign w:val="center"/>
            <w:hideMark/>
          </w:tcPr>
          <w:p w14:paraId="12C11E6E"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xml:space="preserve">2 721,12 </w:t>
            </w:r>
          </w:p>
        </w:tc>
        <w:tc>
          <w:tcPr>
            <w:tcW w:w="2838" w:type="dxa"/>
            <w:tcBorders>
              <w:top w:val="nil"/>
              <w:left w:val="nil"/>
              <w:bottom w:val="single" w:sz="4" w:space="0" w:color="auto"/>
              <w:right w:val="single" w:sz="4" w:space="0" w:color="auto"/>
            </w:tcBorders>
            <w:shd w:val="clear" w:color="000000" w:fill="FFFFFF"/>
            <w:vAlign w:val="center"/>
            <w:hideMark/>
          </w:tcPr>
          <w:p w14:paraId="15B91B80"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r>
      <w:tr w:rsidR="00FF2CF6" w:rsidRPr="00FF2CF6" w14:paraId="1795555B" w14:textId="77777777" w:rsidTr="00FF2CF6">
        <w:trPr>
          <w:trHeight w:val="836"/>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0E0921B5" w14:textId="77777777" w:rsidR="00FF2CF6" w:rsidRPr="00FF2CF6" w:rsidRDefault="00FF2CF6" w:rsidP="00FF2CF6">
            <w:pPr>
              <w:jc w:val="center"/>
              <w:rPr>
                <w:rFonts w:ascii="Calibri" w:hAnsi="Calibri" w:cs="Calibri"/>
                <w:b/>
                <w:bCs/>
                <w:sz w:val="22"/>
                <w:szCs w:val="22"/>
              </w:rPr>
            </w:pPr>
            <w:r w:rsidRPr="00FF2CF6">
              <w:rPr>
                <w:rFonts w:ascii="Calibri" w:hAnsi="Calibri" w:cs="Calibri"/>
                <w:b/>
                <w:bCs/>
                <w:sz w:val="22"/>
                <w:szCs w:val="22"/>
              </w:rPr>
              <w:t> </w:t>
            </w:r>
          </w:p>
        </w:tc>
        <w:tc>
          <w:tcPr>
            <w:tcW w:w="4599" w:type="dxa"/>
            <w:tcBorders>
              <w:top w:val="nil"/>
              <w:left w:val="nil"/>
              <w:bottom w:val="nil"/>
              <w:right w:val="nil"/>
            </w:tcBorders>
            <w:shd w:val="clear" w:color="auto" w:fill="auto"/>
            <w:noWrap/>
            <w:hideMark/>
          </w:tcPr>
          <w:p w14:paraId="0F5ECA8A" w14:textId="615FA35D" w:rsidR="00FF2CF6" w:rsidRPr="00FF2CF6" w:rsidRDefault="00FF2CF6" w:rsidP="00FF2CF6">
            <w:pPr>
              <w:rPr>
                <w:rFonts w:ascii="Tahoma" w:hAnsi="Tahoma" w:cs="Tahoma"/>
                <w:sz w:val="18"/>
                <w:szCs w:val="18"/>
              </w:rPr>
            </w:pPr>
            <w:r w:rsidRPr="00FF2CF6">
              <w:rPr>
                <w:rFonts w:ascii="Tahoma" w:hAnsi="Tahoma" w:cs="Tahoma"/>
                <w:noProof/>
                <w:sz w:val="18"/>
                <w:szCs w:val="18"/>
              </w:rPr>
              <w:drawing>
                <wp:anchor distT="0" distB="0" distL="114300" distR="114300" simplePos="0" relativeHeight="251668480" behindDoc="0" locked="0" layoutInCell="1" allowOverlap="1" wp14:anchorId="31675402" wp14:editId="6C4D0257">
                  <wp:simplePos x="0" y="0"/>
                  <wp:positionH relativeFrom="column">
                    <wp:posOffset>428625</wp:posOffset>
                  </wp:positionH>
                  <wp:positionV relativeFrom="paragraph">
                    <wp:posOffset>152400</wp:posOffset>
                  </wp:positionV>
                  <wp:extent cx="904875" cy="66675"/>
                  <wp:effectExtent l="0" t="0" r="0" b="9525"/>
                  <wp:wrapNone/>
                  <wp:docPr id="212582" name="Рисунок 212582">
                    <a:extLst xmlns:a="http://schemas.openxmlformats.org/drawingml/2006/main">
                      <a:ext uri="{FF2B5EF4-FFF2-40B4-BE49-F238E27FC236}">
                        <a16:creationId xmlns:a16="http://schemas.microsoft.com/office/drawing/2014/main" id="{EF171419-53E2-4AD0-8342-211BA9A88E94}"/>
                      </a:ext>
                    </a:extLst>
                  </wp:docPr>
                  <wp:cNvGraphicFramePr/>
                  <a:graphic xmlns:a="http://schemas.openxmlformats.org/drawingml/2006/main">
                    <a:graphicData uri="http://schemas.openxmlformats.org/drawingml/2006/picture">
                      <pic:pic xmlns:pic="http://schemas.openxmlformats.org/drawingml/2006/picture">
                        <pic:nvPicPr>
                          <pic:cNvPr id="212582" name="Рисунок 2">
                            <a:extLst>
                              <a:ext uri="{FF2B5EF4-FFF2-40B4-BE49-F238E27FC236}">
                                <a16:creationId xmlns:a16="http://schemas.microsoft.com/office/drawing/2014/main" id="{EF171419-53E2-4AD0-8342-211BA9A88E94}"/>
                              </a:ext>
                            </a:extLst>
                          </pic:cNvPr>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95350"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FF2CF6">
              <w:rPr>
                <w:rFonts w:ascii="Tahoma" w:hAnsi="Tahoma" w:cs="Tahoma"/>
                <w:noProof/>
                <w:sz w:val="18"/>
                <w:szCs w:val="18"/>
              </w:rPr>
              <w:drawing>
                <wp:anchor distT="0" distB="0" distL="114300" distR="114300" simplePos="0" relativeHeight="251669504" behindDoc="0" locked="0" layoutInCell="1" allowOverlap="1" wp14:anchorId="640E968F" wp14:editId="13167068">
                  <wp:simplePos x="0" y="0"/>
                  <wp:positionH relativeFrom="column">
                    <wp:posOffset>276225</wp:posOffset>
                  </wp:positionH>
                  <wp:positionV relativeFrom="paragraph">
                    <wp:posOffset>438150</wp:posOffset>
                  </wp:positionV>
                  <wp:extent cx="904875" cy="228600"/>
                  <wp:effectExtent l="0" t="0" r="0" b="0"/>
                  <wp:wrapNone/>
                  <wp:docPr id="212583" name="Рисунок 212583">
                    <a:extLst xmlns:a="http://schemas.openxmlformats.org/drawingml/2006/main">
                      <a:ext uri="{FF2B5EF4-FFF2-40B4-BE49-F238E27FC236}">
                        <a16:creationId xmlns:a16="http://schemas.microsoft.com/office/drawing/2014/main" id="{3707F85E-7FD5-44E0-9DAA-1204A004E700}"/>
                      </a:ext>
                    </a:extLst>
                  </wp:docPr>
                  <wp:cNvGraphicFramePr/>
                  <a:graphic xmlns:a="http://schemas.openxmlformats.org/drawingml/2006/main">
                    <a:graphicData uri="http://schemas.openxmlformats.org/drawingml/2006/picture">
                      <pic:pic xmlns:pic="http://schemas.openxmlformats.org/drawingml/2006/picture">
                        <pic:nvPicPr>
                          <pic:cNvPr id="212583" name="Рисунок 4">
                            <a:extLst>
                              <a:ext uri="{FF2B5EF4-FFF2-40B4-BE49-F238E27FC236}">
                                <a16:creationId xmlns:a16="http://schemas.microsoft.com/office/drawing/2014/main" id="{3707F85E-7FD5-44E0-9DAA-1204A004E700}"/>
                              </a:ext>
                            </a:extLst>
                          </pic:cNvPr>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2"/>
            </w:tblGrid>
            <w:tr w:rsidR="00FF2CF6" w:rsidRPr="00FF2CF6" w14:paraId="2D1F2A82" w14:textId="77777777" w:rsidTr="00FF2CF6">
              <w:trPr>
                <w:trHeight w:val="836"/>
                <w:tblCellSpacing w:w="0" w:type="dxa"/>
              </w:trPr>
              <w:tc>
                <w:tcPr>
                  <w:tcW w:w="4342" w:type="dxa"/>
                  <w:tcBorders>
                    <w:top w:val="nil"/>
                    <w:left w:val="nil"/>
                    <w:bottom w:val="single" w:sz="4" w:space="0" w:color="auto"/>
                    <w:right w:val="single" w:sz="4" w:space="0" w:color="auto"/>
                  </w:tcBorders>
                  <w:shd w:val="clear" w:color="000000" w:fill="FFFFFF"/>
                  <w:vAlign w:val="center"/>
                  <w:hideMark/>
                </w:tcPr>
                <w:p w14:paraId="428CC2EF" w14:textId="77777777" w:rsidR="00FF2CF6" w:rsidRPr="00FF2CF6" w:rsidRDefault="00FF2CF6" w:rsidP="00FF2CF6">
                  <w:pPr>
                    <w:rPr>
                      <w:rFonts w:ascii="Tahoma" w:hAnsi="Tahoma" w:cs="Tahoma"/>
                      <w:b/>
                      <w:bCs/>
                      <w:sz w:val="18"/>
                      <w:szCs w:val="18"/>
                    </w:rPr>
                  </w:pPr>
                  <w:r w:rsidRPr="00FF2CF6">
                    <w:rPr>
                      <w:rFonts w:ascii="Tahoma" w:hAnsi="Tahoma" w:cs="Tahoma"/>
                      <w:b/>
                      <w:bCs/>
                      <w:sz w:val="18"/>
                      <w:szCs w:val="18"/>
                    </w:rPr>
                    <w:t xml:space="preserve">Необходимая валовая выручка на потребительский рынок всего, тыс. руб. </w:t>
                  </w:r>
                  <w:proofErr w:type="gramStart"/>
                  <w:r w:rsidRPr="00FF2CF6">
                    <w:rPr>
                      <w:rFonts w:ascii="Tahoma" w:hAnsi="Tahoma" w:cs="Tahoma"/>
                      <w:b/>
                      <w:bCs/>
                      <w:sz w:val="18"/>
                      <w:szCs w:val="18"/>
                    </w:rPr>
                    <w:t xml:space="preserve">(  </w:t>
                  </w:r>
                  <w:proofErr w:type="gramEnd"/>
                  <w:r w:rsidRPr="00FF2CF6">
                    <w:rPr>
                      <w:rFonts w:ascii="Tahoma" w:hAnsi="Tahoma" w:cs="Tahoma"/>
                      <w:b/>
                      <w:bCs/>
                      <w:sz w:val="18"/>
                      <w:szCs w:val="18"/>
                    </w:rPr>
                    <w:t xml:space="preserve">                     )</w:t>
                  </w:r>
                </w:p>
              </w:tc>
            </w:tr>
          </w:tbl>
          <w:p w14:paraId="1FAE9558" w14:textId="77777777" w:rsidR="00FF2CF6" w:rsidRPr="00FF2CF6" w:rsidRDefault="00FF2CF6" w:rsidP="00FF2CF6">
            <w:pPr>
              <w:rPr>
                <w:rFonts w:ascii="Tahoma" w:hAnsi="Tahoma" w:cs="Tahoma"/>
                <w:sz w:val="18"/>
                <w:szCs w:val="18"/>
              </w:rPr>
            </w:pPr>
          </w:p>
        </w:tc>
        <w:tc>
          <w:tcPr>
            <w:tcW w:w="1302" w:type="dxa"/>
            <w:tcBorders>
              <w:top w:val="nil"/>
              <w:left w:val="nil"/>
              <w:bottom w:val="single" w:sz="4" w:space="0" w:color="auto"/>
              <w:right w:val="single" w:sz="4" w:space="0" w:color="auto"/>
            </w:tcBorders>
            <w:shd w:val="clear" w:color="000000" w:fill="FFFFFF"/>
            <w:vAlign w:val="center"/>
            <w:hideMark/>
          </w:tcPr>
          <w:p w14:paraId="07A41BD3" w14:textId="77777777" w:rsidR="00FF2CF6" w:rsidRPr="00FF2CF6" w:rsidRDefault="00FF2CF6" w:rsidP="00FF2CF6">
            <w:pPr>
              <w:jc w:val="center"/>
              <w:rPr>
                <w:rFonts w:ascii="Tahoma" w:hAnsi="Tahoma" w:cs="Tahoma"/>
                <w:b/>
                <w:bCs/>
                <w:sz w:val="18"/>
                <w:szCs w:val="18"/>
              </w:rPr>
            </w:pPr>
            <w:r w:rsidRPr="00FF2CF6">
              <w:rPr>
                <w:rFonts w:ascii="Tahoma" w:hAnsi="Tahoma" w:cs="Tahoma"/>
                <w:b/>
                <w:bCs/>
                <w:sz w:val="18"/>
                <w:szCs w:val="18"/>
              </w:rPr>
              <w:t> </w:t>
            </w:r>
          </w:p>
        </w:tc>
        <w:tc>
          <w:tcPr>
            <w:tcW w:w="1999" w:type="dxa"/>
            <w:tcBorders>
              <w:top w:val="nil"/>
              <w:left w:val="nil"/>
              <w:bottom w:val="single" w:sz="4" w:space="0" w:color="auto"/>
              <w:right w:val="single" w:sz="4" w:space="0" w:color="auto"/>
            </w:tcBorders>
            <w:shd w:val="clear" w:color="000000" w:fill="FFFFFF"/>
            <w:vAlign w:val="center"/>
            <w:hideMark/>
          </w:tcPr>
          <w:p w14:paraId="3DCC32BD"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c>
          <w:tcPr>
            <w:tcW w:w="1882" w:type="dxa"/>
            <w:tcBorders>
              <w:top w:val="nil"/>
              <w:left w:val="nil"/>
              <w:bottom w:val="single" w:sz="4" w:space="0" w:color="auto"/>
              <w:right w:val="single" w:sz="4" w:space="0" w:color="auto"/>
            </w:tcBorders>
            <w:shd w:val="clear" w:color="000000" w:fill="FFFFFF"/>
            <w:vAlign w:val="center"/>
            <w:hideMark/>
          </w:tcPr>
          <w:p w14:paraId="5DC34244"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c>
          <w:tcPr>
            <w:tcW w:w="1813" w:type="dxa"/>
            <w:tcBorders>
              <w:top w:val="nil"/>
              <w:left w:val="nil"/>
              <w:bottom w:val="single" w:sz="4" w:space="0" w:color="auto"/>
              <w:right w:val="single" w:sz="4" w:space="0" w:color="auto"/>
            </w:tcBorders>
            <w:shd w:val="clear" w:color="auto" w:fill="auto"/>
            <w:vAlign w:val="center"/>
            <w:hideMark/>
          </w:tcPr>
          <w:p w14:paraId="26D22117"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xml:space="preserve">36,62 </w:t>
            </w:r>
          </w:p>
        </w:tc>
        <w:tc>
          <w:tcPr>
            <w:tcW w:w="2838" w:type="dxa"/>
            <w:tcBorders>
              <w:top w:val="nil"/>
              <w:left w:val="nil"/>
              <w:bottom w:val="single" w:sz="4" w:space="0" w:color="auto"/>
              <w:right w:val="single" w:sz="4" w:space="0" w:color="auto"/>
            </w:tcBorders>
            <w:shd w:val="clear" w:color="000000" w:fill="FFFFFF"/>
            <w:vAlign w:val="center"/>
            <w:hideMark/>
          </w:tcPr>
          <w:p w14:paraId="664C48E5"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r>
      <w:tr w:rsidR="00FF2CF6" w:rsidRPr="00FF2CF6" w14:paraId="526D8457" w14:textId="77777777" w:rsidTr="00FF2CF6">
        <w:trPr>
          <w:trHeight w:val="514"/>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56F84791" w14:textId="77777777" w:rsidR="00FF2CF6" w:rsidRPr="00FF2CF6" w:rsidRDefault="00FF2CF6" w:rsidP="00FF2CF6">
            <w:pPr>
              <w:jc w:val="center"/>
              <w:rPr>
                <w:rFonts w:ascii="Calibri" w:hAnsi="Calibri" w:cs="Calibri"/>
                <w:b/>
                <w:bCs/>
                <w:color w:val="000000"/>
                <w:sz w:val="22"/>
                <w:szCs w:val="22"/>
              </w:rPr>
            </w:pPr>
            <w:r w:rsidRPr="00FF2CF6">
              <w:rPr>
                <w:rFonts w:ascii="Calibri" w:hAnsi="Calibri" w:cs="Calibri"/>
                <w:b/>
                <w:bCs/>
                <w:color w:val="000000"/>
                <w:sz w:val="22"/>
                <w:szCs w:val="22"/>
              </w:rPr>
              <w:t> </w:t>
            </w:r>
          </w:p>
        </w:tc>
        <w:tc>
          <w:tcPr>
            <w:tcW w:w="4599" w:type="dxa"/>
            <w:tcBorders>
              <w:top w:val="nil"/>
              <w:left w:val="nil"/>
              <w:bottom w:val="nil"/>
              <w:right w:val="nil"/>
            </w:tcBorders>
            <w:shd w:val="clear" w:color="auto" w:fill="auto"/>
            <w:noWrap/>
            <w:hideMark/>
          </w:tcPr>
          <w:p w14:paraId="0DDE78C5" w14:textId="59E05CA2" w:rsidR="00FF2CF6" w:rsidRPr="00FF2CF6" w:rsidRDefault="00FF2CF6" w:rsidP="00FF2CF6">
            <w:pPr>
              <w:rPr>
                <w:rFonts w:ascii="Tahoma" w:hAnsi="Tahoma" w:cs="Tahoma"/>
                <w:sz w:val="18"/>
                <w:szCs w:val="18"/>
              </w:rPr>
            </w:pPr>
            <w:r w:rsidRPr="00FF2CF6">
              <w:rPr>
                <w:rFonts w:ascii="Tahoma" w:hAnsi="Tahoma" w:cs="Tahoma"/>
                <w:noProof/>
                <w:sz w:val="18"/>
                <w:szCs w:val="18"/>
              </w:rPr>
              <w:drawing>
                <wp:anchor distT="0" distB="0" distL="114300" distR="114300" simplePos="0" relativeHeight="251664384" behindDoc="0" locked="0" layoutInCell="1" allowOverlap="1" wp14:anchorId="1EB2D0E1" wp14:editId="53896B25">
                  <wp:simplePos x="0" y="0"/>
                  <wp:positionH relativeFrom="column">
                    <wp:posOffset>466725</wp:posOffset>
                  </wp:positionH>
                  <wp:positionV relativeFrom="paragraph">
                    <wp:posOffset>161925</wp:posOffset>
                  </wp:positionV>
                  <wp:extent cx="571500" cy="57150"/>
                  <wp:effectExtent l="0" t="0" r="0" b="0"/>
                  <wp:wrapNone/>
                  <wp:docPr id="212578" name="Рисунок 212578">
                    <a:extLst xmlns:a="http://schemas.openxmlformats.org/drawingml/2006/main">
                      <a:ext uri="{FF2B5EF4-FFF2-40B4-BE49-F238E27FC236}">
                        <a16:creationId xmlns:a16="http://schemas.microsoft.com/office/drawing/2014/main" id="{2D75E922-BE9C-4746-8ECF-582920EA3D38}"/>
                      </a:ext>
                    </a:extLst>
                  </wp:docPr>
                  <wp:cNvGraphicFramePr/>
                  <a:graphic xmlns:a="http://schemas.openxmlformats.org/drawingml/2006/main">
                    <a:graphicData uri="http://schemas.openxmlformats.org/drawingml/2006/picture">
                      <pic:pic xmlns:pic="http://schemas.openxmlformats.org/drawingml/2006/picture">
                        <pic:nvPicPr>
                          <pic:cNvPr id="212578" name="Рисунок 3">
                            <a:extLst>
                              <a:ext uri="{FF2B5EF4-FFF2-40B4-BE49-F238E27FC236}">
                                <a16:creationId xmlns:a16="http://schemas.microsoft.com/office/drawing/2014/main" id="{2D75E922-BE9C-4746-8ECF-582920EA3D38}"/>
                              </a:ext>
                            </a:extLst>
                          </pic:cNvPr>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715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FF2CF6">
              <w:rPr>
                <w:rFonts w:ascii="Tahoma" w:hAnsi="Tahoma" w:cs="Tahoma"/>
                <w:noProof/>
                <w:sz w:val="18"/>
                <w:szCs w:val="18"/>
              </w:rPr>
              <w:drawing>
                <wp:anchor distT="0" distB="0" distL="114300" distR="114300" simplePos="0" relativeHeight="251666432" behindDoc="0" locked="0" layoutInCell="1" allowOverlap="1" wp14:anchorId="4D0414EA" wp14:editId="78CA8672">
                  <wp:simplePos x="0" y="0"/>
                  <wp:positionH relativeFrom="column">
                    <wp:posOffset>95250</wp:posOffset>
                  </wp:positionH>
                  <wp:positionV relativeFrom="paragraph">
                    <wp:posOffset>228600</wp:posOffset>
                  </wp:positionV>
                  <wp:extent cx="571500" cy="200025"/>
                  <wp:effectExtent l="0" t="0" r="0" b="9525"/>
                  <wp:wrapNone/>
                  <wp:docPr id="212580" name="Рисунок 212580">
                    <a:extLst xmlns:a="http://schemas.openxmlformats.org/drawingml/2006/main">
                      <a:ext uri="{FF2B5EF4-FFF2-40B4-BE49-F238E27FC236}">
                        <a16:creationId xmlns:a16="http://schemas.microsoft.com/office/drawing/2014/main" id="{7BC40E3C-DC92-49FC-92E4-347C0D902553}"/>
                      </a:ext>
                    </a:extLst>
                  </wp:docPr>
                  <wp:cNvGraphicFramePr/>
                  <a:graphic xmlns:a="http://schemas.openxmlformats.org/drawingml/2006/main">
                    <a:graphicData uri="http://schemas.openxmlformats.org/drawingml/2006/picture">
                      <pic:pic xmlns:pic="http://schemas.openxmlformats.org/drawingml/2006/picture">
                        <pic:nvPicPr>
                          <pic:cNvPr id="212580" name="Рисунок 2">
                            <a:extLst>
                              <a:ext uri="{FF2B5EF4-FFF2-40B4-BE49-F238E27FC236}">
                                <a16:creationId xmlns:a16="http://schemas.microsoft.com/office/drawing/2014/main" id="{7BC40E3C-DC92-49FC-92E4-347C0D902553}"/>
                              </a:ext>
                            </a:extLst>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2"/>
            </w:tblGrid>
            <w:tr w:rsidR="00FF2CF6" w:rsidRPr="00FF2CF6" w14:paraId="681F64AA" w14:textId="77777777" w:rsidTr="00FF2CF6">
              <w:trPr>
                <w:trHeight w:val="514"/>
                <w:tblCellSpacing w:w="0" w:type="dxa"/>
              </w:trPr>
              <w:tc>
                <w:tcPr>
                  <w:tcW w:w="4342" w:type="dxa"/>
                  <w:tcBorders>
                    <w:top w:val="nil"/>
                    <w:left w:val="nil"/>
                    <w:bottom w:val="single" w:sz="4" w:space="0" w:color="auto"/>
                    <w:right w:val="single" w:sz="4" w:space="0" w:color="auto"/>
                  </w:tcBorders>
                  <w:shd w:val="clear" w:color="000000" w:fill="FFFFFF"/>
                  <w:vAlign w:val="center"/>
                  <w:hideMark/>
                </w:tcPr>
                <w:p w14:paraId="2ACBD10B" w14:textId="77777777" w:rsidR="00FF2CF6" w:rsidRPr="00FF2CF6" w:rsidRDefault="00FF2CF6" w:rsidP="00FF2CF6">
                  <w:pPr>
                    <w:rPr>
                      <w:rFonts w:ascii="Tahoma" w:hAnsi="Tahoma" w:cs="Tahoma"/>
                      <w:b/>
                      <w:bCs/>
                      <w:sz w:val="18"/>
                      <w:szCs w:val="18"/>
                    </w:rPr>
                  </w:pPr>
                  <w:r w:rsidRPr="00FF2CF6">
                    <w:rPr>
                      <w:rFonts w:ascii="Tahoma" w:hAnsi="Tahoma" w:cs="Tahoma"/>
                      <w:b/>
                      <w:bCs/>
                      <w:sz w:val="18"/>
                      <w:szCs w:val="18"/>
                    </w:rPr>
                    <w:t xml:space="preserve">Выручка от оказания услуг, тыс. руб. </w:t>
                  </w:r>
                  <w:proofErr w:type="gramStart"/>
                  <w:r w:rsidRPr="00FF2CF6">
                    <w:rPr>
                      <w:rFonts w:ascii="Tahoma" w:hAnsi="Tahoma" w:cs="Tahoma"/>
                      <w:b/>
                      <w:bCs/>
                      <w:sz w:val="18"/>
                      <w:szCs w:val="18"/>
                    </w:rPr>
                    <w:t xml:space="preserve">(  </w:t>
                  </w:r>
                  <w:proofErr w:type="gramEnd"/>
                  <w:r w:rsidRPr="00FF2CF6">
                    <w:rPr>
                      <w:rFonts w:ascii="Tahoma" w:hAnsi="Tahoma" w:cs="Tahoma"/>
                      <w:b/>
                      <w:bCs/>
                      <w:sz w:val="18"/>
                      <w:szCs w:val="18"/>
                    </w:rPr>
                    <w:t xml:space="preserve">             )</w:t>
                  </w:r>
                </w:p>
              </w:tc>
            </w:tr>
          </w:tbl>
          <w:p w14:paraId="1765CD83" w14:textId="77777777" w:rsidR="00FF2CF6" w:rsidRPr="00FF2CF6" w:rsidRDefault="00FF2CF6" w:rsidP="00FF2CF6">
            <w:pPr>
              <w:rPr>
                <w:rFonts w:ascii="Tahoma" w:hAnsi="Tahoma" w:cs="Tahoma"/>
                <w:sz w:val="18"/>
                <w:szCs w:val="18"/>
              </w:rPr>
            </w:pPr>
          </w:p>
        </w:tc>
        <w:tc>
          <w:tcPr>
            <w:tcW w:w="1302" w:type="dxa"/>
            <w:tcBorders>
              <w:top w:val="nil"/>
              <w:left w:val="nil"/>
              <w:bottom w:val="single" w:sz="4" w:space="0" w:color="auto"/>
              <w:right w:val="single" w:sz="4" w:space="0" w:color="auto"/>
            </w:tcBorders>
            <w:shd w:val="clear" w:color="000000" w:fill="FFFFFF"/>
            <w:vAlign w:val="center"/>
            <w:hideMark/>
          </w:tcPr>
          <w:p w14:paraId="3789E8D1" w14:textId="77777777" w:rsidR="00FF2CF6" w:rsidRPr="00FF2CF6" w:rsidRDefault="00FF2CF6" w:rsidP="00FF2CF6">
            <w:pPr>
              <w:jc w:val="center"/>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vAlign w:val="center"/>
            <w:hideMark/>
          </w:tcPr>
          <w:p w14:paraId="40B565AE"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xml:space="preserve">2 825,33 </w:t>
            </w:r>
          </w:p>
        </w:tc>
        <w:tc>
          <w:tcPr>
            <w:tcW w:w="1882" w:type="dxa"/>
            <w:tcBorders>
              <w:top w:val="nil"/>
              <w:left w:val="nil"/>
              <w:bottom w:val="single" w:sz="4" w:space="0" w:color="auto"/>
              <w:right w:val="single" w:sz="4" w:space="0" w:color="auto"/>
            </w:tcBorders>
            <w:shd w:val="clear" w:color="000000" w:fill="FFFFFF"/>
            <w:vAlign w:val="center"/>
            <w:hideMark/>
          </w:tcPr>
          <w:p w14:paraId="0A0A9031"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w:t>
            </w:r>
          </w:p>
        </w:tc>
        <w:tc>
          <w:tcPr>
            <w:tcW w:w="1813" w:type="dxa"/>
            <w:tcBorders>
              <w:top w:val="nil"/>
              <w:left w:val="nil"/>
              <w:bottom w:val="single" w:sz="4" w:space="0" w:color="auto"/>
              <w:right w:val="single" w:sz="4" w:space="0" w:color="auto"/>
            </w:tcBorders>
            <w:shd w:val="clear" w:color="auto" w:fill="auto"/>
            <w:vAlign w:val="center"/>
            <w:hideMark/>
          </w:tcPr>
          <w:p w14:paraId="524A6252" w14:textId="77777777" w:rsidR="00FF2CF6" w:rsidRPr="00FF2CF6" w:rsidRDefault="00FF2CF6" w:rsidP="00FF2CF6">
            <w:pPr>
              <w:jc w:val="right"/>
              <w:rPr>
                <w:rFonts w:ascii="Tahoma" w:hAnsi="Tahoma" w:cs="Tahoma"/>
                <w:b/>
                <w:bCs/>
                <w:sz w:val="18"/>
                <w:szCs w:val="18"/>
              </w:rPr>
            </w:pPr>
            <w:r w:rsidRPr="00FF2CF6">
              <w:rPr>
                <w:rFonts w:ascii="Tahoma" w:hAnsi="Tahoma" w:cs="Tahoma"/>
                <w:b/>
                <w:bCs/>
                <w:sz w:val="18"/>
                <w:szCs w:val="18"/>
              </w:rPr>
              <w:t xml:space="preserve">33,94 </w:t>
            </w:r>
          </w:p>
        </w:tc>
        <w:tc>
          <w:tcPr>
            <w:tcW w:w="2838" w:type="dxa"/>
            <w:tcBorders>
              <w:top w:val="nil"/>
              <w:left w:val="nil"/>
              <w:bottom w:val="single" w:sz="4" w:space="0" w:color="auto"/>
              <w:right w:val="single" w:sz="4" w:space="0" w:color="auto"/>
            </w:tcBorders>
            <w:shd w:val="clear" w:color="000000" w:fill="FFFFFF"/>
            <w:vAlign w:val="center"/>
            <w:hideMark/>
          </w:tcPr>
          <w:p w14:paraId="0AAAB850" w14:textId="77777777" w:rsidR="00FF2CF6" w:rsidRPr="00FF2CF6" w:rsidRDefault="00FF2CF6" w:rsidP="00FF2CF6">
            <w:pPr>
              <w:jc w:val="right"/>
              <w:rPr>
                <w:rFonts w:ascii="Tahoma" w:hAnsi="Tahoma" w:cs="Tahoma"/>
                <w:b/>
                <w:bCs/>
                <w:color w:val="FF0000"/>
                <w:sz w:val="18"/>
                <w:szCs w:val="18"/>
              </w:rPr>
            </w:pPr>
            <w:r w:rsidRPr="00FF2CF6">
              <w:rPr>
                <w:rFonts w:ascii="Tahoma" w:hAnsi="Tahoma" w:cs="Tahoma"/>
                <w:b/>
                <w:bCs/>
                <w:color w:val="FF0000"/>
                <w:sz w:val="18"/>
                <w:szCs w:val="18"/>
              </w:rPr>
              <w:t> </w:t>
            </w:r>
          </w:p>
        </w:tc>
      </w:tr>
      <w:tr w:rsidR="00FF2CF6" w:rsidRPr="00FF2CF6" w14:paraId="09C9CE8A" w14:textId="77777777" w:rsidTr="00FF2CF6">
        <w:trPr>
          <w:trHeight w:val="228"/>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4E7AEF0C"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 </w:t>
            </w:r>
          </w:p>
        </w:tc>
        <w:tc>
          <w:tcPr>
            <w:tcW w:w="4599" w:type="dxa"/>
            <w:tcBorders>
              <w:top w:val="nil"/>
              <w:left w:val="nil"/>
              <w:bottom w:val="single" w:sz="4" w:space="0" w:color="auto"/>
              <w:right w:val="single" w:sz="4" w:space="0" w:color="auto"/>
            </w:tcBorders>
            <w:shd w:val="clear" w:color="000000" w:fill="FFFFFF"/>
            <w:vAlign w:val="center"/>
            <w:hideMark/>
          </w:tcPr>
          <w:p w14:paraId="5D317959" w14:textId="77777777" w:rsidR="00FF2CF6" w:rsidRPr="00FF2CF6" w:rsidRDefault="00FF2CF6" w:rsidP="00FF2CF6">
            <w:pPr>
              <w:rPr>
                <w:rFonts w:ascii="Tahoma" w:hAnsi="Tahoma" w:cs="Tahoma"/>
                <w:sz w:val="18"/>
                <w:szCs w:val="18"/>
              </w:rPr>
            </w:pPr>
            <w:r w:rsidRPr="00FF2CF6">
              <w:rPr>
                <w:rFonts w:ascii="Tahoma" w:hAnsi="Tahoma" w:cs="Tahoma"/>
                <w:sz w:val="18"/>
                <w:szCs w:val="18"/>
              </w:rPr>
              <w:t>Тариф с 01.01.2019 по 30.06.2019</w:t>
            </w:r>
          </w:p>
        </w:tc>
        <w:tc>
          <w:tcPr>
            <w:tcW w:w="1302" w:type="dxa"/>
            <w:tcBorders>
              <w:top w:val="nil"/>
              <w:left w:val="nil"/>
              <w:bottom w:val="single" w:sz="4" w:space="0" w:color="auto"/>
              <w:right w:val="single" w:sz="4" w:space="0" w:color="auto"/>
            </w:tcBorders>
            <w:shd w:val="clear" w:color="000000" w:fill="FFFFFF"/>
            <w:vAlign w:val="center"/>
            <w:hideMark/>
          </w:tcPr>
          <w:p w14:paraId="4E092AF1"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руб./м3</w:t>
            </w:r>
          </w:p>
        </w:tc>
        <w:tc>
          <w:tcPr>
            <w:tcW w:w="1999" w:type="dxa"/>
            <w:tcBorders>
              <w:top w:val="nil"/>
              <w:left w:val="nil"/>
              <w:bottom w:val="single" w:sz="4" w:space="0" w:color="auto"/>
              <w:right w:val="single" w:sz="4" w:space="0" w:color="auto"/>
            </w:tcBorders>
            <w:shd w:val="clear" w:color="000000" w:fill="FFFFFF"/>
            <w:vAlign w:val="center"/>
            <w:hideMark/>
          </w:tcPr>
          <w:p w14:paraId="50C130B3" w14:textId="77777777" w:rsidR="00FF2CF6" w:rsidRPr="00FF2CF6" w:rsidRDefault="00FF2CF6" w:rsidP="00FF2CF6">
            <w:pPr>
              <w:jc w:val="right"/>
              <w:rPr>
                <w:rFonts w:ascii="Tahoma" w:hAnsi="Tahoma" w:cs="Tahoma"/>
                <w:sz w:val="18"/>
                <w:szCs w:val="18"/>
              </w:rPr>
            </w:pPr>
            <w:r w:rsidRPr="00FF2CF6">
              <w:rPr>
                <w:rFonts w:ascii="Tahoma" w:hAnsi="Tahoma" w:cs="Tahoma"/>
                <w:sz w:val="18"/>
                <w:szCs w:val="18"/>
              </w:rPr>
              <w:t xml:space="preserve">8,02 </w:t>
            </w:r>
          </w:p>
        </w:tc>
        <w:tc>
          <w:tcPr>
            <w:tcW w:w="1882" w:type="dxa"/>
            <w:tcBorders>
              <w:top w:val="nil"/>
              <w:left w:val="nil"/>
              <w:bottom w:val="single" w:sz="4" w:space="0" w:color="auto"/>
              <w:right w:val="single" w:sz="4" w:space="0" w:color="auto"/>
            </w:tcBorders>
            <w:shd w:val="clear" w:color="000000" w:fill="FFFFFF"/>
            <w:vAlign w:val="center"/>
            <w:hideMark/>
          </w:tcPr>
          <w:p w14:paraId="1E761201" w14:textId="77777777" w:rsidR="00FF2CF6" w:rsidRPr="00FF2CF6" w:rsidRDefault="00FF2CF6" w:rsidP="00FF2CF6">
            <w:pPr>
              <w:jc w:val="right"/>
              <w:rPr>
                <w:rFonts w:ascii="Tahoma" w:hAnsi="Tahoma" w:cs="Tahoma"/>
                <w:sz w:val="18"/>
                <w:szCs w:val="18"/>
              </w:rPr>
            </w:pPr>
            <w:r w:rsidRPr="00FF2CF6">
              <w:rPr>
                <w:rFonts w:ascii="Tahoma" w:hAnsi="Tahoma" w:cs="Tahoma"/>
                <w:sz w:val="18"/>
                <w:szCs w:val="18"/>
              </w:rPr>
              <w:t> </w:t>
            </w:r>
          </w:p>
        </w:tc>
        <w:tc>
          <w:tcPr>
            <w:tcW w:w="1813" w:type="dxa"/>
            <w:tcBorders>
              <w:top w:val="nil"/>
              <w:left w:val="nil"/>
              <w:bottom w:val="single" w:sz="4" w:space="0" w:color="auto"/>
              <w:right w:val="single" w:sz="4" w:space="0" w:color="auto"/>
            </w:tcBorders>
            <w:shd w:val="clear" w:color="auto" w:fill="auto"/>
            <w:vAlign w:val="center"/>
            <w:hideMark/>
          </w:tcPr>
          <w:p w14:paraId="329D7513" w14:textId="77777777" w:rsidR="00FF2CF6" w:rsidRPr="00FF2CF6" w:rsidRDefault="00FF2CF6" w:rsidP="00FF2CF6">
            <w:pPr>
              <w:jc w:val="right"/>
              <w:rPr>
                <w:rFonts w:ascii="Tahoma" w:hAnsi="Tahoma" w:cs="Tahoma"/>
                <w:sz w:val="18"/>
                <w:szCs w:val="18"/>
              </w:rPr>
            </w:pPr>
            <w:r w:rsidRPr="00FF2CF6">
              <w:rPr>
                <w:rFonts w:ascii="Tahoma" w:hAnsi="Tahoma" w:cs="Tahoma"/>
                <w:sz w:val="18"/>
                <w:szCs w:val="18"/>
              </w:rPr>
              <w:t xml:space="preserve">8,02 </w:t>
            </w:r>
          </w:p>
        </w:tc>
        <w:tc>
          <w:tcPr>
            <w:tcW w:w="2838" w:type="dxa"/>
            <w:tcBorders>
              <w:top w:val="nil"/>
              <w:left w:val="nil"/>
              <w:bottom w:val="single" w:sz="4" w:space="0" w:color="auto"/>
              <w:right w:val="single" w:sz="4" w:space="0" w:color="auto"/>
            </w:tcBorders>
            <w:shd w:val="clear" w:color="000000" w:fill="FFFFFF"/>
            <w:vAlign w:val="center"/>
            <w:hideMark/>
          </w:tcPr>
          <w:p w14:paraId="5DA12308" w14:textId="77777777" w:rsidR="00FF2CF6" w:rsidRPr="00FF2CF6" w:rsidRDefault="00FF2CF6" w:rsidP="00FF2CF6">
            <w:pPr>
              <w:jc w:val="right"/>
              <w:rPr>
                <w:rFonts w:ascii="Tahoma" w:hAnsi="Tahoma" w:cs="Tahoma"/>
                <w:color w:val="FF0000"/>
                <w:sz w:val="18"/>
                <w:szCs w:val="18"/>
              </w:rPr>
            </w:pPr>
            <w:r w:rsidRPr="00FF2CF6">
              <w:rPr>
                <w:rFonts w:ascii="Tahoma" w:hAnsi="Tahoma" w:cs="Tahoma"/>
                <w:color w:val="FF0000"/>
                <w:sz w:val="18"/>
                <w:szCs w:val="18"/>
              </w:rPr>
              <w:t> </w:t>
            </w:r>
          </w:p>
        </w:tc>
      </w:tr>
      <w:tr w:rsidR="00FF2CF6" w:rsidRPr="00FF2CF6" w14:paraId="35C04A6F" w14:textId="77777777" w:rsidTr="00FF2CF6">
        <w:trPr>
          <w:trHeight w:val="228"/>
          <w:jc w:val="center"/>
        </w:trPr>
        <w:tc>
          <w:tcPr>
            <w:tcW w:w="769" w:type="dxa"/>
            <w:tcBorders>
              <w:top w:val="nil"/>
              <w:left w:val="single" w:sz="4" w:space="0" w:color="auto"/>
              <w:bottom w:val="single" w:sz="4" w:space="0" w:color="auto"/>
              <w:right w:val="single" w:sz="4" w:space="0" w:color="auto"/>
            </w:tcBorders>
            <w:shd w:val="clear" w:color="000000" w:fill="FFFFFF"/>
            <w:noWrap/>
            <w:vAlign w:val="bottom"/>
            <w:hideMark/>
          </w:tcPr>
          <w:p w14:paraId="1E053570"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 </w:t>
            </w:r>
          </w:p>
        </w:tc>
        <w:tc>
          <w:tcPr>
            <w:tcW w:w="4599" w:type="dxa"/>
            <w:tcBorders>
              <w:top w:val="nil"/>
              <w:left w:val="nil"/>
              <w:bottom w:val="single" w:sz="4" w:space="0" w:color="auto"/>
              <w:right w:val="single" w:sz="4" w:space="0" w:color="auto"/>
            </w:tcBorders>
            <w:shd w:val="clear" w:color="000000" w:fill="FFFFFF"/>
            <w:vAlign w:val="center"/>
            <w:hideMark/>
          </w:tcPr>
          <w:p w14:paraId="48DFD118" w14:textId="77777777" w:rsidR="00FF2CF6" w:rsidRPr="00FF2CF6" w:rsidRDefault="00FF2CF6" w:rsidP="00FF2CF6">
            <w:pPr>
              <w:rPr>
                <w:rFonts w:ascii="Tahoma" w:hAnsi="Tahoma" w:cs="Tahoma"/>
                <w:sz w:val="18"/>
                <w:szCs w:val="18"/>
              </w:rPr>
            </w:pPr>
            <w:r w:rsidRPr="00FF2CF6">
              <w:rPr>
                <w:rFonts w:ascii="Tahoma" w:hAnsi="Tahoma" w:cs="Tahoma"/>
                <w:sz w:val="18"/>
                <w:szCs w:val="18"/>
              </w:rPr>
              <w:t>Тариф с 01.07.2019 по 31.12.2019</w:t>
            </w:r>
          </w:p>
        </w:tc>
        <w:tc>
          <w:tcPr>
            <w:tcW w:w="1302" w:type="dxa"/>
            <w:tcBorders>
              <w:top w:val="nil"/>
              <w:left w:val="nil"/>
              <w:bottom w:val="single" w:sz="4" w:space="0" w:color="auto"/>
              <w:right w:val="single" w:sz="4" w:space="0" w:color="auto"/>
            </w:tcBorders>
            <w:shd w:val="clear" w:color="000000" w:fill="FFFFFF"/>
            <w:vAlign w:val="center"/>
            <w:hideMark/>
          </w:tcPr>
          <w:p w14:paraId="4D656387" w14:textId="77777777" w:rsidR="00FF2CF6" w:rsidRPr="00FF2CF6" w:rsidRDefault="00FF2CF6" w:rsidP="00FF2CF6">
            <w:pPr>
              <w:jc w:val="center"/>
              <w:rPr>
                <w:rFonts w:ascii="Tahoma" w:hAnsi="Tahoma" w:cs="Tahoma"/>
                <w:sz w:val="18"/>
                <w:szCs w:val="18"/>
              </w:rPr>
            </w:pPr>
            <w:r w:rsidRPr="00FF2CF6">
              <w:rPr>
                <w:rFonts w:ascii="Tahoma" w:hAnsi="Tahoma" w:cs="Tahoma"/>
                <w:sz w:val="18"/>
                <w:szCs w:val="18"/>
              </w:rPr>
              <w:t>руб./м3</w:t>
            </w:r>
          </w:p>
        </w:tc>
        <w:tc>
          <w:tcPr>
            <w:tcW w:w="1999" w:type="dxa"/>
            <w:tcBorders>
              <w:top w:val="nil"/>
              <w:left w:val="nil"/>
              <w:bottom w:val="single" w:sz="4" w:space="0" w:color="auto"/>
              <w:right w:val="single" w:sz="4" w:space="0" w:color="auto"/>
            </w:tcBorders>
            <w:shd w:val="clear" w:color="000000" w:fill="FFFFFF"/>
            <w:vAlign w:val="center"/>
            <w:hideMark/>
          </w:tcPr>
          <w:p w14:paraId="45A81BC4" w14:textId="77777777" w:rsidR="00FF2CF6" w:rsidRPr="00FF2CF6" w:rsidRDefault="00FF2CF6" w:rsidP="00FF2CF6">
            <w:pPr>
              <w:jc w:val="right"/>
              <w:rPr>
                <w:rFonts w:ascii="Tahoma" w:hAnsi="Tahoma" w:cs="Tahoma"/>
                <w:sz w:val="18"/>
                <w:szCs w:val="18"/>
              </w:rPr>
            </w:pPr>
            <w:r w:rsidRPr="00FF2CF6">
              <w:rPr>
                <w:rFonts w:ascii="Tahoma" w:hAnsi="Tahoma" w:cs="Tahoma"/>
                <w:sz w:val="18"/>
                <w:szCs w:val="18"/>
              </w:rPr>
              <w:t xml:space="preserve">8,73 </w:t>
            </w:r>
          </w:p>
        </w:tc>
        <w:tc>
          <w:tcPr>
            <w:tcW w:w="1882" w:type="dxa"/>
            <w:tcBorders>
              <w:top w:val="nil"/>
              <w:left w:val="nil"/>
              <w:bottom w:val="single" w:sz="4" w:space="0" w:color="auto"/>
              <w:right w:val="single" w:sz="4" w:space="0" w:color="auto"/>
            </w:tcBorders>
            <w:shd w:val="clear" w:color="000000" w:fill="FFFFFF"/>
            <w:vAlign w:val="center"/>
            <w:hideMark/>
          </w:tcPr>
          <w:p w14:paraId="5D3E135B" w14:textId="77777777" w:rsidR="00FF2CF6" w:rsidRPr="00FF2CF6" w:rsidRDefault="00FF2CF6" w:rsidP="00FF2CF6">
            <w:pPr>
              <w:jc w:val="right"/>
              <w:rPr>
                <w:rFonts w:ascii="Tahoma" w:hAnsi="Tahoma" w:cs="Tahoma"/>
                <w:sz w:val="18"/>
                <w:szCs w:val="18"/>
              </w:rPr>
            </w:pPr>
            <w:r w:rsidRPr="00FF2CF6">
              <w:rPr>
                <w:rFonts w:ascii="Tahoma" w:hAnsi="Tahoma" w:cs="Tahoma"/>
                <w:sz w:val="18"/>
                <w:szCs w:val="18"/>
              </w:rPr>
              <w:t> </w:t>
            </w:r>
          </w:p>
        </w:tc>
        <w:tc>
          <w:tcPr>
            <w:tcW w:w="1813" w:type="dxa"/>
            <w:tcBorders>
              <w:top w:val="nil"/>
              <w:left w:val="nil"/>
              <w:bottom w:val="single" w:sz="4" w:space="0" w:color="auto"/>
              <w:right w:val="single" w:sz="4" w:space="0" w:color="auto"/>
            </w:tcBorders>
            <w:shd w:val="clear" w:color="auto" w:fill="auto"/>
            <w:vAlign w:val="center"/>
            <w:hideMark/>
          </w:tcPr>
          <w:p w14:paraId="31796C24" w14:textId="77777777" w:rsidR="00FF2CF6" w:rsidRPr="00FF2CF6" w:rsidRDefault="00FF2CF6" w:rsidP="00FF2CF6">
            <w:pPr>
              <w:jc w:val="right"/>
              <w:rPr>
                <w:rFonts w:ascii="Tahoma" w:hAnsi="Tahoma" w:cs="Tahoma"/>
                <w:sz w:val="18"/>
                <w:szCs w:val="18"/>
              </w:rPr>
            </w:pPr>
            <w:r w:rsidRPr="00FF2CF6">
              <w:rPr>
                <w:rFonts w:ascii="Tahoma" w:hAnsi="Tahoma" w:cs="Tahoma"/>
                <w:sz w:val="18"/>
                <w:szCs w:val="18"/>
              </w:rPr>
              <w:t xml:space="preserve">8,73 </w:t>
            </w:r>
          </w:p>
        </w:tc>
        <w:tc>
          <w:tcPr>
            <w:tcW w:w="2838" w:type="dxa"/>
            <w:tcBorders>
              <w:top w:val="nil"/>
              <w:left w:val="nil"/>
              <w:bottom w:val="single" w:sz="4" w:space="0" w:color="auto"/>
              <w:right w:val="single" w:sz="4" w:space="0" w:color="auto"/>
            </w:tcBorders>
            <w:shd w:val="clear" w:color="000000" w:fill="FFFFFF"/>
            <w:vAlign w:val="center"/>
            <w:hideMark/>
          </w:tcPr>
          <w:p w14:paraId="1A367201" w14:textId="77777777" w:rsidR="00FF2CF6" w:rsidRPr="00FF2CF6" w:rsidRDefault="00FF2CF6" w:rsidP="00FF2CF6">
            <w:pPr>
              <w:jc w:val="right"/>
              <w:rPr>
                <w:rFonts w:ascii="Tahoma" w:hAnsi="Tahoma" w:cs="Tahoma"/>
                <w:color w:val="FF0000"/>
                <w:sz w:val="18"/>
                <w:szCs w:val="18"/>
              </w:rPr>
            </w:pPr>
            <w:r w:rsidRPr="00FF2CF6">
              <w:rPr>
                <w:rFonts w:ascii="Tahoma" w:hAnsi="Tahoma" w:cs="Tahoma"/>
                <w:color w:val="FF0000"/>
                <w:sz w:val="18"/>
                <w:szCs w:val="18"/>
              </w:rPr>
              <w:t> </w:t>
            </w:r>
          </w:p>
        </w:tc>
      </w:tr>
      <w:tr w:rsidR="00FF2CF6" w:rsidRPr="00FF2CF6" w14:paraId="46BDDA16" w14:textId="77777777" w:rsidTr="00FF2CF6">
        <w:trPr>
          <w:trHeight w:val="836"/>
          <w:jc w:val="center"/>
        </w:trPr>
        <w:tc>
          <w:tcPr>
            <w:tcW w:w="769" w:type="dxa"/>
            <w:tcBorders>
              <w:top w:val="nil"/>
              <w:left w:val="single" w:sz="4" w:space="0" w:color="auto"/>
              <w:bottom w:val="single" w:sz="4" w:space="0" w:color="auto"/>
              <w:right w:val="single" w:sz="4" w:space="0" w:color="auto"/>
            </w:tcBorders>
            <w:shd w:val="clear" w:color="000000" w:fill="FFFFFF"/>
            <w:noWrap/>
            <w:vAlign w:val="center"/>
            <w:hideMark/>
          </w:tcPr>
          <w:p w14:paraId="2CF45566" w14:textId="77777777" w:rsidR="00FF2CF6" w:rsidRPr="00FF2CF6" w:rsidRDefault="00FF2CF6" w:rsidP="00FF2CF6">
            <w:pPr>
              <w:jc w:val="center"/>
              <w:rPr>
                <w:rFonts w:ascii="Calibri" w:hAnsi="Calibri" w:cs="Calibri"/>
                <w:b/>
                <w:bCs/>
                <w:color w:val="000000"/>
                <w:sz w:val="22"/>
                <w:szCs w:val="22"/>
              </w:rPr>
            </w:pPr>
            <w:r w:rsidRPr="00FF2CF6">
              <w:rPr>
                <w:rFonts w:ascii="Calibri" w:hAnsi="Calibri" w:cs="Calibri"/>
                <w:b/>
                <w:bCs/>
                <w:color w:val="000000"/>
                <w:sz w:val="22"/>
                <w:szCs w:val="22"/>
              </w:rPr>
              <w:t>10</w:t>
            </w:r>
          </w:p>
        </w:tc>
        <w:tc>
          <w:tcPr>
            <w:tcW w:w="4599" w:type="dxa"/>
            <w:tcBorders>
              <w:top w:val="nil"/>
              <w:left w:val="nil"/>
              <w:bottom w:val="nil"/>
              <w:right w:val="nil"/>
            </w:tcBorders>
            <w:shd w:val="clear" w:color="auto" w:fill="auto"/>
            <w:noWrap/>
            <w:hideMark/>
          </w:tcPr>
          <w:p w14:paraId="347CF210" w14:textId="4462FE48" w:rsidR="00FF2CF6" w:rsidRPr="00FF2CF6" w:rsidRDefault="00FF2CF6" w:rsidP="00FF2CF6">
            <w:pPr>
              <w:rPr>
                <w:rFonts w:ascii="Tahoma" w:hAnsi="Tahoma" w:cs="Tahoma"/>
                <w:sz w:val="18"/>
                <w:szCs w:val="18"/>
              </w:rPr>
            </w:pPr>
            <w:r w:rsidRPr="00FF2CF6">
              <w:rPr>
                <w:rFonts w:ascii="Tahoma" w:hAnsi="Tahoma" w:cs="Tahoma"/>
                <w:noProof/>
                <w:sz w:val="18"/>
                <w:szCs w:val="18"/>
              </w:rPr>
              <w:drawing>
                <wp:anchor distT="0" distB="0" distL="114300" distR="114300" simplePos="0" relativeHeight="251665408" behindDoc="0" locked="0" layoutInCell="1" allowOverlap="1" wp14:anchorId="30A3324B" wp14:editId="2A8ED3E0">
                  <wp:simplePos x="0" y="0"/>
                  <wp:positionH relativeFrom="column">
                    <wp:posOffset>180975</wp:posOffset>
                  </wp:positionH>
                  <wp:positionV relativeFrom="paragraph">
                    <wp:posOffset>428625</wp:posOffset>
                  </wp:positionV>
                  <wp:extent cx="895350" cy="209550"/>
                  <wp:effectExtent l="0" t="0" r="0" b="0"/>
                  <wp:wrapNone/>
                  <wp:docPr id="212579" name="Рисунок 212579">
                    <a:extLst xmlns:a="http://schemas.openxmlformats.org/drawingml/2006/main">
                      <a:ext uri="{FF2B5EF4-FFF2-40B4-BE49-F238E27FC236}">
                        <a16:creationId xmlns:a16="http://schemas.microsoft.com/office/drawing/2014/main" id="{61A3590E-B985-49CE-AD28-E2DC46392C92}"/>
                      </a:ext>
                    </a:extLst>
                  </wp:docPr>
                  <wp:cNvGraphicFramePr/>
                  <a:graphic xmlns:a="http://schemas.openxmlformats.org/drawingml/2006/main">
                    <a:graphicData uri="http://schemas.openxmlformats.org/drawingml/2006/picture">
                      <pic:pic xmlns:pic="http://schemas.openxmlformats.org/drawingml/2006/picture">
                        <pic:nvPicPr>
                          <pic:cNvPr id="212579" name="Рисунок 4">
                            <a:extLst>
                              <a:ext uri="{FF2B5EF4-FFF2-40B4-BE49-F238E27FC236}">
                                <a16:creationId xmlns:a16="http://schemas.microsoft.com/office/drawing/2014/main" id="{61A3590E-B985-49CE-AD28-E2DC46392C92}"/>
                              </a:ext>
                            </a:extLst>
                          </pic:cNvPr>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8953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42"/>
            </w:tblGrid>
            <w:tr w:rsidR="00FF2CF6" w:rsidRPr="00FF2CF6" w14:paraId="33413AB3" w14:textId="77777777" w:rsidTr="00FF2CF6">
              <w:trPr>
                <w:trHeight w:val="836"/>
                <w:tblCellSpacing w:w="0" w:type="dxa"/>
              </w:trPr>
              <w:tc>
                <w:tcPr>
                  <w:tcW w:w="4342" w:type="dxa"/>
                  <w:tcBorders>
                    <w:top w:val="nil"/>
                    <w:left w:val="nil"/>
                    <w:bottom w:val="single" w:sz="4" w:space="0" w:color="auto"/>
                    <w:right w:val="single" w:sz="4" w:space="0" w:color="auto"/>
                  </w:tcBorders>
                  <w:shd w:val="clear" w:color="000000" w:fill="FFFFFF"/>
                  <w:vAlign w:val="center"/>
                  <w:hideMark/>
                </w:tcPr>
                <w:p w14:paraId="385F18A5" w14:textId="77777777" w:rsidR="00FF2CF6" w:rsidRPr="00FF2CF6" w:rsidRDefault="00FF2CF6" w:rsidP="00FF2CF6">
                  <w:pPr>
                    <w:rPr>
                      <w:rFonts w:ascii="Tahoma" w:hAnsi="Tahoma" w:cs="Tahoma"/>
                      <w:b/>
                      <w:bCs/>
                      <w:sz w:val="18"/>
                      <w:szCs w:val="18"/>
                    </w:rPr>
                  </w:pPr>
                  <w:r w:rsidRPr="00FF2CF6">
                    <w:rPr>
                      <w:rFonts w:ascii="Tahoma" w:hAnsi="Tahoma" w:cs="Tahoma"/>
                      <w:b/>
                      <w:bCs/>
                      <w:sz w:val="18"/>
                      <w:szCs w:val="18"/>
                    </w:rPr>
                    <w:t xml:space="preserve">Размер корректировки необходимой валовой выручки 2019 года, тыс. руб. </w:t>
                  </w:r>
                  <w:proofErr w:type="gramStart"/>
                  <w:r w:rsidRPr="00FF2CF6">
                    <w:rPr>
                      <w:rFonts w:ascii="Tahoma" w:hAnsi="Tahoma" w:cs="Tahoma"/>
                      <w:b/>
                      <w:bCs/>
                      <w:sz w:val="18"/>
                      <w:szCs w:val="18"/>
                    </w:rPr>
                    <w:t xml:space="preserve">(  </w:t>
                  </w:r>
                  <w:proofErr w:type="gramEnd"/>
                  <w:r w:rsidRPr="00FF2CF6">
                    <w:rPr>
                      <w:rFonts w:ascii="Tahoma" w:hAnsi="Tahoma" w:cs="Tahoma"/>
                      <w:b/>
                      <w:bCs/>
                      <w:sz w:val="18"/>
                      <w:szCs w:val="18"/>
                    </w:rPr>
                    <w:t xml:space="preserve">                      )</w:t>
                  </w:r>
                </w:p>
              </w:tc>
            </w:tr>
          </w:tbl>
          <w:p w14:paraId="6875A6D0" w14:textId="77777777" w:rsidR="00FF2CF6" w:rsidRPr="00FF2CF6" w:rsidRDefault="00FF2CF6" w:rsidP="00FF2CF6">
            <w:pPr>
              <w:rPr>
                <w:rFonts w:ascii="Tahoma" w:hAnsi="Tahoma" w:cs="Tahoma"/>
                <w:sz w:val="18"/>
                <w:szCs w:val="18"/>
              </w:rPr>
            </w:pPr>
          </w:p>
        </w:tc>
        <w:tc>
          <w:tcPr>
            <w:tcW w:w="1302" w:type="dxa"/>
            <w:tcBorders>
              <w:top w:val="nil"/>
              <w:left w:val="nil"/>
              <w:bottom w:val="single" w:sz="4" w:space="0" w:color="auto"/>
              <w:right w:val="single" w:sz="4" w:space="0" w:color="auto"/>
            </w:tcBorders>
            <w:shd w:val="clear" w:color="000000" w:fill="FFFFFF"/>
            <w:vAlign w:val="center"/>
            <w:hideMark/>
          </w:tcPr>
          <w:p w14:paraId="048D65D6" w14:textId="77777777" w:rsidR="00FF2CF6" w:rsidRPr="00FF2CF6" w:rsidRDefault="00FF2CF6" w:rsidP="00FF2CF6">
            <w:pPr>
              <w:jc w:val="center"/>
              <w:rPr>
                <w:rFonts w:ascii="Tahoma" w:hAnsi="Tahoma" w:cs="Tahoma"/>
                <w:b/>
                <w:bCs/>
                <w:sz w:val="18"/>
                <w:szCs w:val="18"/>
              </w:rPr>
            </w:pPr>
            <w:r w:rsidRPr="00FF2CF6">
              <w:rPr>
                <w:rFonts w:ascii="Tahoma" w:hAnsi="Tahoma" w:cs="Tahoma"/>
                <w:b/>
                <w:bCs/>
                <w:sz w:val="18"/>
                <w:szCs w:val="18"/>
              </w:rPr>
              <w:t>тыс. руб.</w:t>
            </w:r>
          </w:p>
        </w:tc>
        <w:tc>
          <w:tcPr>
            <w:tcW w:w="1999" w:type="dxa"/>
            <w:tcBorders>
              <w:top w:val="nil"/>
              <w:left w:val="nil"/>
              <w:bottom w:val="single" w:sz="4" w:space="0" w:color="auto"/>
              <w:right w:val="single" w:sz="4" w:space="0" w:color="auto"/>
            </w:tcBorders>
            <w:shd w:val="clear" w:color="000000" w:fill="FFFFFF"/>
            <w:noWrap/>
            <w:vAlign w:val="bottom"/>
            <w:hideMark/>
          </w:tcPr>
          <w:p w14:paraId="3F888847" w14:textId="77777777" w:rsidR="00FF2CF6" w:rsidRPr="00FF2CF6" w:rsidRDefault="00FF2CF6" w:rsidP="00FF2CF6">
            <w:pPr>
              <w:rPr>
                <w:rFonts w:ascii="Calibri" w:hAnsi="Calibri" w:cs="Calibri"/>
                <w:b/>
                <w:bCs/>
                <w:sz w:val="22"/>
                <w:szCs w:val="22"/>
              </w:rPr>
            </w:pPr>
            <w:r w:rsidRPr="00FF2CF6">
              <w:rPr>
                <w:rFonts w:ascii="Calibri" w:hAnsi="Calibri" w:cs="Calibri"/>
                <w:b/>
                <w:bCs/>
                <w:sz w:val="22"/>
                <w:szCs w:val="22"/>
              </w:rPr>
              <w:t> </w:t>
            </w:r>
          </w:p>
        </w:tc>
        <w:tc>
          <w:tcPr>
            <w:tcW w:w="1882" w:type="dxa"/>
            <w:tcBorders>
              <w:top w:val="nil"/>
              <w:left w:val="nil"/>
              <w:bottom w:val="single" w:sz="4" w:space="0" w:color="auto"/>
              <w:right w:val="single" w:sz="4" w:space="0" w:color="auto"/>
            </w:tcBorders>
            <w:shd w:val="clear" w:color="000000" w:fill="FFFFFF"/>
            <w:noWrap/>
            <w:vAlign w:val="bottom"/>
            <w:hideMark/>
          </w:tcPr>
          <w:p w14:paraId="73E0D4D8" w14:textId="77777777" w:rsidR="00FF2CF6" w:rsidRPr="00FF2CF6" w:rsidRDefault="00FF2CF6" w:rsidP="00FF2CF6">
            <w:pPr>
              <w:rPr>
                <w:rFonts w:ascii="Calibri" w:hAnsi="Calibri" w:cs="Calibri"/>
                <w:b/>
                <w:bCs/>
                <w:sz w:val="22"/>
                <w:szCs w:val="22"/>
              </w:rPr>
            </w:pPr>
            <w:r w:rsidRPr="00FF2CF6">
              <w:rPr>
                <w:rFonts w:ascii="Calibri" w:hAnsi="Calibri" w:cs="Calibri"/>
                <w:b/>
                <w:bCs/>
                <w:sz w:val="22"/>
                <w:szCs w:val="22"/>
              </w:rPr>
              <w:t> </w:t>
            </w:r>
          </w:p>
        </w:tc>
        <w:tc>
          <w:tcPr>
            <w:tcW w:w="1813" w:type="dxa"/>
            <w:tcBorders>
              <w:top w:val="nil"/>
              <w:left w:val="nil"/>
              <w:bottom w:val="single" w:sz="4" w:space="0" w:color="auto"/>
              <w:right w:val="single" w:sz="4" w:space="0" w:color="auto"/>
            </w:tcBorders>
            <w:shd w:val="clear" w:color="auto" w:fill="auto"/>
            <w:noWrap/>
            <w:vAlign w:val="bottom"/>
            <w:hideMark/>
          </w:tcPr>
          <w:p w14:paraId="1352667F" w14:textId="77777777" w:rsidR="00FF2CF6" w:rsidRPr="00FF2CF6" w:rsidRDefault="00FF2CF6" w:rsidP="00FF2CF6">
            <w:pPr>
              <w:jc w:val="right"/>
              <w:rPr>
                <w:rFonts w:ascii="Calibri" w:hAnsi="Calibri" w:cs="Calibri"/>
                <w:b/>
                <w:bCs/>
                <w:sz w:val="22"/>
                <w:szCs w:val="22"/>
              </w:rPr>
            </w:pPr>
            <w:r w:rsidRPr="00FF2CF6">
              <w:rPr>
                <w:rFonts w:ascii="Calibri" w:hAnsi="Calibri" w:cs="Calibri"/>
                <w:b/>
                <w:bCs/>
                <w:sz w:val="22"/>
                <w:szCs w:val="22"/>
              </w:rPr>
              <w:t xml:space="preserve">2,69 </w:t>
            </w:r>
          </w:p>
        </w:tc>
        <w:tc>
          <w:tcPr>
            <w:tcW w:w="2838" w:type="dxa"/>
            <w:tcBorders>
              <w:top w:val="nil"/>
              <w:left w:val="nil"/>
              <w:bottom w:val="single" w:sz="4" w:space="0" w:color="auto"/>
              <w:right w:val="single" w:sz="4" w:space="0" w:color="auto"/>
            </w:tcBorders>
            <w:shd w:val="clear" w:color="000000" w:fill="FFFFFF"/>
            <w:noWrap/>
            <w:vAlign w:val="bottom"/>
            <w:hideMark/>
          </w:tcPr>
          <w:p w14:paraId="5B32CBB6" w14:textId="77777777" w:rsidR="00FF2CF6" w:rsidRPr="00FF2CF6" w:rsidRDefault="00FF2CF6" w:rsidP="00FF2CF6">
            <w:pPr>
              <w:rPr>
                <w:rFonts w:ascii="Calibri" w:hAnsi="Calibri" w:cs="Calibri"/>
                <w:b/>
                <w:bCs/>
                <w:color w:val="FF0000"/>
                <w:sz w:val="22"/>
                <w:szCs w:val="22"/>
              </w:rPr>
            </w:pPr>
            <w:r w:rsidRPr="00FF2CF6">
              <w:rPr>
                <w:rFonts w:ascii="Calibri" w:hAnsi="Calibri" w:cs="Calibri"/>
                <w:b/>
                <w:bCs/>
                <w:color w:val="FF0000"/>
                <w:sz w:val="22"/>
                <w:szCs w:val="22"/>
              </w:rPr>
              <w:t> </w:t>
            </w:r>
          </w:p>
        </w:tc>
      </w:tr>
    </w:tbl>
    <w:p w14:paraId="6C7DF451" w14:textId="77777777" w:rsidR="00FF2CF6" w:rsidRDefault="00FF2CF6" w:rsidP="00FF2CF6">
      <w:pPr>
        <w:tabs>
          <w:tab w:val="left" w:pos="5580"/>
          <w:tab w:val="left" w:pos="9498"/>
        </w:tabs>
        <w:ind w:right="-569"/>
      </w:pPr>
    </w:p>
    <w:p w14:paraId="65C665B7" w14:textId="77777777" w:rsidR="00FF2CF6" w:rsidRDefault="00FF2CF6" w:rsidP="00FF2CF6">
      <w:pPr>
        <w:tabs>
          <w:tab w:val="left" w:pos="5580"/>
          <w:tab w:val="left" w:pos="9498"/>
        </w:tabs>
        <w:ind w:right="-569" w:firstLine="5954"/>
      </w:pPr>
    </w:p>
    <w:p w14:paraId="36638AF1" w14:textId="3712C2C2" w:rsidR="00FF2CF6" w:rsidRDefault="00FF2CF6" w:rsidP="00FF2CF6">
      <w:pPr>
        <w:tabs>
          <w:tab w:val="left" w:pos="5580"/>
          <w:tab w:val="left" w:pos="9498"/>
        </w:tabs>
        <w:ind w:right="-569" w:firstLine="5954"/>
        <w:sectPr w:rsidR="00FF2CF6" w:rsidSect="00FF2CF6">
          <w:pgSz w:w="16838" w:h="11906" w:orient="landscape"/>
          <w:pgMar w:top="1560" w:right="1134" w:bottom="850" w:left="851" w:header="708" w:footer="708" w:gutter="0"/>
          <w:cols w:space="708"/>
          <w:docGrid w:linePitch="360"/>
        </w:sectPr>
      </w:pPr>
    </w:p>
    <w:p w14:paraId="33133D84" w14:textId="39C785C4" w:rsidR="00FF2CF6" w:rsidRDefault="00FF2CF6" w:rsidP="00FF2CF6">
      <w:pPr>
        <w:tabs>
          <w:tab w:val="left" w:pos="5580"/>
          <w:tab w:val="left" w:pos="9498"/>
        </w:tabs>
        <w:ind w:right="-569" w:firstLine="11340"/>
      </w:pPr>
      <w:r>
        <w:lastRenderedPageBreak/>
        <w:t>Приложение № 7 к протоколу № 49</w:t>
      </w:r>
    </w:p>
    <w:p w14:paraId="042BB6CB" w14:textId="77777777" w:rsidR="00FF2CF6" w:rsidRDefault="00FF2CF6" w:rsidP="00FF2CF6">
      <w:pPr>
        <w:tabs>
          <w:tab w:val="left" w:pos="5580"/>
          <w:tab w:val="left" w:pos="9498"/>
        </w:tabs>
        <w:ind w:right="-569" w:firstLine="11340"/>
      </w:pPr>
      <w:r>
        <w:t>заседания Правления Региональной</w:t>
      </w:r>
    </w:p>
    <w:p w14:paraId="1C103056" w14:textId="77777777" w:rsidR="00FF2CF6" w:rsidRDefault="00FF2CF6" w:rsidP="00FF2CF6">
      <w:pPr>
        <w:tabs>
          <w:tab w:val="left" w:pos="5580"/>
          <w:tab w:val="left" w:pos="9498"/>
        </w:tabs>
        <w:ind w:right="-569" w:firstLine="11340"/>
      </w:pPr>
      <w:r>
        <w:t>энергетической комиссии</w:t>
      </w:r>
    </w:p>
    <w:p w14:paraId="341B1BA0" w14:textId="77777777" w:rsidR="00FF2CF6" w:rsidRDefault="00FF2CF6" w:rsidP="00FF2CF6">
      <w:pPr>
        <w:tabs>
          <w:tab w:val="left" w:pos="5580"/>
          <w:tab w:val="left" w:pos="9498"/>
        </w:tabs>
        <w:ind w:right="-569" w:firstLine="11340"/>
      </w:pPr>
      <w:r>
        <w:t>Кузбасса от 20.08.2020</w:t>
      </w:r>
    </w:p>
    <w:p w14:paraId="354F6A29" w14:textId="77777777" w:rsidR="00FF2CF6" w:rsidRPr="00FF2CF6" w:rsidRDefault="00FF2CF6" w:rsidP="00FF2CF6">
      <w:pPr>
        <w:tabs>
          <w:tab w:val="left" w:pos="0"/>
          <w:tab w:val="left" w:pos="3052"/>
        </w:tabs>
        <w:ind w:left="3544"/>
        <w:rPr>
          <w:lang w:eastAsia="en-US"/>
        </w:rPr>
      </w:pPr>
    </w:p>
    <w:p w14:paraId="42A87A37" w14:textId="77777777" w:rsidR="00FF2CF6" w:rsidRPr="00FF2CF6" w:rsidRDefault="00FF2CF6" w:rsidP="00FF2CF6">
      <w:pPr>
        <w:jc w:val="center"/>
        <w:rPr>
          <w:b/>
          <w:sz w:val="28"/>
          <w:szCs w:val="28"/>
          <w:lang w:eastAsia="en-US"/>
        </w:rPr>
      </w:pPr>
      <w:proofErr w:type="spellStart"/>
      <w:r w:rsidRPr="00FF2CF6">
        <w:rPr>
          <w:b/>
          <w:sz w:val="28"/>
          <w:szCs w:val="28"/>
          <w:lang w:eastAsia="en-US"/>
        </w:rPr>
        <w:t>Одноставочные</w:t>
      </w:r>
      <w:proofErr w:type="spellEnd"/>
      <w:r w:rsidRPr="00FF2CF6">
        <w:rPr>
          <w:b/>
          <w:sz w:val="28"/>
          <w:szCs w:val="28"/>
          <w:lang w:eastAsia="en-US"/>
        </w:rPr>
        <w:t xml:space="preserve"> тарифы на питьевую воду </w:t>
      </w:r>
    </w:p>
    <w:p w14:paraId="54656938" w14:textId="77777777" w:rsidR="00FF2CF6" w:rsidRPr="00FF2CF6" w:rsidRDefault="00FF2CF6" w:rsidP="00FF2CF6">
      <w:pPr>
        <w:jc w:val="center"/>
        <w:rPr>
          <w:b/>
          <w:bCs/>
          <w:kern w:val="32"/>
          <w:sz w:val="28"/>
          <w:szCs w:val="28"/>
          <w:lang w:eastAsia="en-US"/>
        </w:rPr>
      </w:pPr>
      <w:r w:rsidRPr="00FF2CF6">
        <w:rPr>
          <w:b/>
          <w:bCs/>
          <w:kern w:val="32"/>
          <w:sz w:val="28"/>
          <w:szCs w:val="28"/>
          <w:lang w:eastAsia="en-US"/>
        </w:rPr>
        <w:t>ПАО «ЦОФ «Березовская»</w:t>
      </w:r>
      <w:r w:rsidRPr="00FF2CF6">
        <w:rPr>
          <w:b/>
          <w:sz w:val="28"/>
          <w:szCs w:val="28"/>
          <w:lang w:eastAsia="en-US"/>
        </w:rPr>
        <w:t xml:space="preserve"> (г. Березовский) </w:t>
      </w:r>
    </w:p>
    <w:p w14:paraId="51826FFF" w14:textId="77777777" w:rsidR="00FF2CF6" w:rsidRPr="00FF2CF6" w:rsidRDefault="00FF2CF6" w:rsidP="00FF2CF6">
      <w:pPr>
        <w:jc w:val="center"/>
        <w:rPr>
          <w:b/>
          <w:sz w:val="28"/>
          <w:szCs w:val="28"/>
          <w:lang w:eastAsia="en-US"/>
        </w:rPr>
      </w:pPr>
      <w:r w:rsidRPr="00FF2CF6">
        <w:rPr>
          <w:b/>
          <w:sz w:val="28"/>
          <w:szCs w:val="28"/>
          <w:lang w:eastAsia="en-US"/>
        </w:rPr>
        <w:t>на период с 01.01.2019 по 31.12.2023</w:t>
      </w:r>
    </w:p>
    <w:p w14:paraId="140F5DA2" w14:textId="77777777" w:rsidR="00FF2CF6" w:rsidRPr="00FF2CF6" w:rsidRDefault="00FF2CF6" w:rsidP="00FF2CF6">
      <w:pPr>
        <w:jc w:val="center"/>
        <w:rPr>
          <w:b/>
          <w:sz w:val="28"/>
          <w:szCs w:val="28"/>
          <w:lang w:eastAsia="en-US"/>
        </w:rPr>
      </w:pPr>
    </w:p>
    <w:tbl>
      <w:tblPr>
        <w:tblW w:w="15735"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FF2CF6" w:rsidRPr="00FF2CF6" w14:paraId="4928FCAB" w14:textId="77777777" w:rsidTr="00FF2CF6">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87DB15" w14:textId="77777777" w:rsidR="00FF2CF6" w:rsidRPr="00FF2CF6" w:rsidRDefault="00FF2CF6" w:rsidP="00FF2CF6">
            <w:pPr>
              <w:jc w:val="center"/>
              <w:rPr>
                <w:color w:val="000000"/>
                <w:sz w:val="28"/>
                <w:szCs w:val="28"/>
              </w:rPr>
            </w:pPr>
            <w:r w:rsidRPr="00FF2CF6">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EC7630" w14:textId="77777777" w:rsidR="00FF2CF6" w:rsidRPr="00FF2CF6" w:rsidRDefault="00FF2CF6" w:rsidP="00FF2CF6">
            <w:pPr>
              <w:jc w:val="center"/>
              <w:rPr>
                <w:color w:val="000000"/>
                <w:sz w:val="28"/>
                <w:szCs w:val="28"/>
              </w:rPr>
            </w:pPr>
            <w:r w:rsidRPr="00FF2CF6">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747F0D2A" w14:textId="77777777" w:rsidR="00FF2CF6" w:rsidRPr="00FF2CF6" w:rsidRDefault="00FF2CF6" w:rsidP="00FF2CF6">
            <w:pPr>
              <w:jc w:val="center"/>
              <w:rPr>
                <w:color w:val="000000"/>
                <w:sz w:val="28"/>
                <w:szCs w:val="28"/>
              </w:rPr>
            </w:pPr>
            <w:r w:rsidRPr="00FF2CF6">
              <w:rPr>
                <w:color w:val="000000"/>
                <w:sz w:val="28"/>
                <w:szCs w:val="28"/>
              </w:rPr>
              <w:t>Тариф, руб./м</w:t>
            </w:r>
            <w:r w:rsidRPr="00FF2CF6">
              <w:rPr>
                <w:color w:val="000000"/>
                <w:sz w:val="28"/>
                <w:szCs w:val="28"/>
                <w:vertAlign w:val="superscript"/>
              </w:rPr>
              <w:t>3</w:t>
            </w:r>
          </w:p>
        </w:tc>
      </w:tr>
      <w:tr w:rsidR="00FF2CF6" w:rsidRPr="00FF2CF6" w14:paraId="48F27495" w14:textId="77777777" w:rsidTr="00FF2CF6">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44720210" w14:textId="77777777" w:rsidR="00FF2CF6" w:rsidRPr="00FF2CF6" w:rsidRDefault="00FF2CF6" w:rsidP="00FF2CF6">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4C606C3" w14:textId="77777777" w:rsidR="00FF2CF6" w:rsidRPr="00FF2CF6" w:rsidRDefault="00FF2CF6" w:rsidP="00FF2CF6">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1BFE56B6" w14:textId="77777777" w:rsidR="00FF2CF6" w:rsidRPr="00FF2CF6" w:rsidRDefault="00FF2CF6" w:rsidP="00FF2CF6">
            <w:pPr>
              <w:jc w:val="center"/>
              <w:rPr>
                <w:color w:val="000000"/>
                <w:sz w:val="28"/>
                <w:szCs w:val="28"/>
              </w:rPr>
            </w:pPr>
            <w:r w:rsidRPr="00FF2CF6">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07513EDD" w14:textId="77777777" w:rsidR="00FF2CF6" w:rsidRPr="00FF2CF6" w:rsidRDefault="00FF2CF6" w:rsidP="00FF2CF6">
            <w:pPr>
              <w:jc w:val="center"/>
              <w:rPr>
                <w:color w:val="000000"/>
                <w:sz w:val="28"/>
                <w:szCs w:val="28"/>
              </w:rPr>
            </w:pPr>
            <w:r w:rsidRPr="00FF2CF6">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52E56758" w14:textId="77777777" w:rsidR="00FF2CF6" w:rsidRPr="00FF2CF6" w:rsidRDefault="00FF2CF6" w:rsidP="00FF2CF6">
            <w:pPr>
              <w:jc w:val="center"/>
              <w:rPr>
                <w:color w:val="000000"/>
                <w:sz w:val="28"/>
                <w:szCs w:val="28"/>
              </w:rPr>
            </w:pPr>
            <w:r w:rsidRPr="00FF2CF6">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45BA8A9D" w14:textId="77777777" w:rsidR="00FF2CF6" w:rsidRPr="00FF2CF6" w:rsidRDefault="00FF2CF6" w:rsidP="00FF2CF6">
            <w:pPr>
              <w:jc w:val="center"/>
              <w:rPr>
                <w:color w:val="000000"/>
                <w:sz w:val="28"/>
                <w:szCs w:val="28"/>
              </w:rPr>
            </w:pPr>
            <w:r w:rsidRPr="00FF2CF6">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064753D" w14:textId="77777777" w:rsidR="00FF2CF6" w:rsidRPr="00FF2CF6" w:rsidRDefault="00FF2CF6" w:rsidP="00FF2CF6">
            <w:pPr>
              <w:jc w:val="center"/>
              <w:rPr>
                <w:color w:val="000000"/>
                <w:sz w:val="28"/>
                <w:szCs w:val="28"/>
              </w:rPr>
            </w:pPr>
            <w:r w:rsidRPr="00FF2CF6">
              <w:rPr>
                <w:color w:val="000000"/>
                <w:sz w:val="28"/>
                <w:szCs w:val="28"/>
              </w:rPr>
              <w:t>2023 год</w:t>
            </w:r>
          </w:p>
        </w:tc>
      </w:tr>
      <w:tr w:rsidR="00FF2CF6" w:rsidRPr="00FF2CF6" w14:paraId="5F9DD9B3" w14:textId="77777777" w:rsidTr="00FF2CF6">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86F66A7" w14:textId="77777777" w:rsidR="00FF2CF6" w:rsidRPr="00FF2CF6" w:rsidRDefault="00FF2CF6" w:rsidP="00FF2CF6">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4C1C513" w14:textId="77777777" w:rsidR="00FF2CF6" w:rsidRPr="00FF2CF6" w:rsidRDefault="00FF2CF6" w:rsidP="00FF2CF6">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8B22A6B" w14:textId="77777777" w:rsidR="00FF2CF6" w:rsidRPr="00FF2CF6" w:rsidRDefault="00FF2CF6" w:rsidP="00FF2CF6">
            <w:pPr>
              <w:jc w:val="center"/>
              <w:rPr>
                <w:color w:val="000000"/>
                <w:sz w:val="28"/>
                <w:szCs w:val="28"/>
              </w:rPr>
            </w:pPr>
            <w:r w:rsidRPr="00FF2CF6">
              <w:rPr>
                <w:color w:val="000000"/>
                <w:sz w:val="28"/>
                <w:szCs w:val="28"/>
              </w:rPr>
              <w:t xml:space="preserve">с 01.01. </w:t>
            </w:r>
          </w:p>
          <w:p w14:paraId="06120D69" w14:textId="77777777" w:rsidR="00FF2CF6" w:rsidRPr="00FF2CF6" w:rsidRDefault="00FF2CF6" w:rsidP="00FF2CF6">
            <w:pPr>
              <w:jc w:val="center"/>
              <w:rPr>
                <w:color w:val="000000"/>
                <w:sz w:val="28"/>
                <w:szCs w:val="28"/>
              </w:rPr>
            </w:pPr>
            <w:r w:rsidRPr="00FF2CF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D993402" w14:textId="77777777" w:rsidR="00FF2CF6" w:rsidRPr="00FF2CF6" w:rsidRDefault="00FF2CF6" w:rsidP="00FF2CF6">
            <w:pPr>
              <w:jc w:val="center"/>
              <w:rPr>
                <w:color w:val="000000"/>
                <w:sz w:val="28"/>
                <w:szCs w:val="28"/>
              </w:rPr>
            </w:pPr>
            <w:r w:rsidRPr="00FF2CF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96D19C6" w14:textId="77777777" w:rsidR="00FF2CF6" w:rsidRPr="00FF2CF6" w:rsidRDefault="00FF2CF6" w:rsidP="00FF2CF6">
            <w:pPr>
              <w:jc w:val="center"/>
              <w:rPr>
                <w:color w:val="000000"/>
                <w:sz w:val="28"/>
                <w:szCs w:val="28"/>
              </w:rPr>
            </w:pPr>
            <w:r w:rsidRPr="00FF2CF6">
              <w:rPr>
                <w:color w:val="000000"/>
                <w:sz w:val="28"/>
                <w:szCs w:val="28"/>
              </w:rPr>
              <w:t xml:space="preserve">с 01.01. </w:t>
            </w:r>
          </w:p>
          <w:p w14:paraId="6982B43E" w14:textId="77777777" w:rsidR="00FF2CF6" w:rsidRPr="00FF2CF6" w:rsidRDefault="00FF2CF6" w:rsidP="00FF2CF6">
            <w:pPr>
              <w:jc w:val="center"/>
              <w:rPr>
                <w:color w:val="000000"/>
                <w:sz w:val="28"/>
                <w:szCs w:val="28"/>
              </w:rPr>
            </w:pPr>
            <w:r w:rsidRPr="00FF2CF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6499D57" w14:textId="77777777" w:rsidR="00FF2CF6" w:rsidRPr="00FF2CF6" w:rsidRDefault="00FF2CF6" w:rsidP="00FF2CF6">
            <w:pPr>
              <w:jc w:val="center"/>
              <w:rPr>
                <w:color w:val="000000"/>
                <w:sz w:val="28"/>
                <w:szCs w:val="28"/>
              </w:rPr>
            </w:pPr>
            <w:r w:rsidRPr="00FF2CF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126053E" w14:textId="77777777" w:rsidR="00FF2CF6" w:rsidRPr="00FF2CF6" w:rsidRDefault="00FF2CF6" w:rsidP="00FF2CF6">
            <w:pPr>
              <w:jc w:val="center"/>
              <w:rPr>
                <w:color w:val="000000"/>
                <w:sz w:val="28"/>
                <w:szCs w:val="28"/>
              </w:rPr>
            </w:pPr>
            <w:r w:rsidRPr="00FF2CF6">
              <w:rPr>
                <w:color w:val="000000"/>
                <w:sz w:val="28"/>
                <w:szCs w:val="28"/>
              </w:rPr>
              <w:t xml:space="preserve">с 01.01. </w:t>
            </w:r>
          </w:p>
          <w:p w14:paraId="0AA41848" w14:textId="77777777" w:rsidR="00FF2CF6" w:rsidRPr="00FF2CF6" w:rsidRDefault="00FF2CF6" w:rsidP="00FF2CF6">
            <w:pPr>
              <w:jc w:val="center"/>
              <w:rPr>
                <w:color w:val="000000"/>
                <w:sz w:val="28"/>
                <w:szCs w:val="28"/>
              </w:rPr>
            </w:pPr>
            <w:r w:rsidRPr="00FF2CF6">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4444631" w14:textId="77777777" w:rsidR="00FF2CF6" w:rsidRPr="00FF2CF6" w:rsidRDefault="00FF2CF6" w:rsidP="00FF2CF6">
            <w:pPr>
              <w:jc w:val="center"/>
              <w:rPr>
                <w:color w:val="000000"/>
                <w:sz w:val="28"/>
                <w:szCs w:val="28"/>
              </w:rPr>
            </w:pPr>
            <w:r w:rsidRPr="00FF2CF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459CF1" w14:textId="77777777" w:rsidR="00FF2CF6" w:rsidRPr="00FF2CF6" w:rsidRDefault="00FF2CF6" w:rsidP="00FF2CF6">
            <w:pPr>
              <w:jc w:val="center"/>
              <w:rPr>
                <w:color w:val="000000"/>
                <w:sz w:val="28"/>
                <w:szCs w:val="28"/>
              </w:rPr>
            </w:pPr>
            <w:r w:rsidRPr="00FF2CF6">
              <w:rPr>
                <w:color w:val="000000"/>
                <w:sz w:val="28"/>
                <w:szCs w:val="28"/>
              </w:rPr>
              <w:t xml:space="preserve">с 01.01. </w:t>
            </w:r>
          </w:p>
          <w:p w14:paraId="3BA2ACE8" w14:textId="77777777" w:rsidR="00FF2CF6" w:rsidRPr="00FF2CF6" w:rsidRDefault="00FF2CF6" w:rsidP="00FF2CF6">
            <w:pPr>
              <w:jc w:val="center"/>
              <w:rPr>
                <w:color w:val="000000"/>
                <w:sz w:val="28"/>
                <w:szCs w:val="28"/>
              </w:rPr>
            </w:pPr>
            <w:r w:rsidRPr="00FF2CF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AD01493" w14:textId="77777777" w:rsidR="00FF2CF6" w:rsidRPr="00FF2CF6" w:rsidRDefault="00FF2CF6" w:rsidP="00FF2CF6">
            <w:pPr>
              <w:jc w:val="center"/>
              <w:rPr>
                <w:color w:val="000000"/>
                <w:sz w:val="28"/>
                <w:szCs w:val="28"/>
              </w:rPr>
            </w:pPr>
            <w:r w:rsidRPr="00FF2CF6">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BB23281" w14:textId="77777777" w:rsidR="00FF2CF6" w:rsidRPr="00FF2CF6" w:rsidRDefault="00FF2CF6" w:rsidP="00FF2CF6">
            <w:pPr>
              <w:jc w:val="center"/>
              <w:rPr>
                <w:color w:val="000000"/>
                <w:sz w:val="28"/>
                <w:szCs w:val="28"/>
              </w:rPr>
            </w:pPr>
            <w:r w:rsidRPr="00FF2CF6">
              <w:rPr>
                <w:color w:val="000000"/>
                <w:sz w:val="28"/>
                <w:szCs w:val="28"/>
              </w:rPr>
              <w:t xml:space="preserve">с 01.01. </w:t>
            </w:r>
          </w:p>
          <w:p w14:paraId="0E48564F" w14:textId="77777777" w:rsidR="00FF2CF6" w:rsidRPr="00FF2CF6" w:rsidRDefault="00FF2CF6" w:rsidP="00FF2CF6">
            <w:pPr>
              <w:jc w:val="center"/>
              <w:rPr>
                <w:color w:val="000000"/>
                <w:sz w:val="28"/>
                <w:szCs w:val="28"/>
              </w:rPr>
            </w:pPr>
            <w:r w:rsidRPr="00FF2CF6">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823C734" w14:textId="77777777" w:rsidR="00FF2CF6" w:rsidRPr="00FF2CF6" w:rsidRDefault="00FF2CF6" w:rsidP="00FF2CF6">
            <w:pPr>
              <w:jc w:val="center"/>
              <w:rPr>
                <w:color w:val="000000"/>
                <w:sz w:val="28"/>
                <w:szCs w:val="28"/>
              </w:rPr>
            </w:pPr>
            <w:r w:rsidRPr="00FF2CF6">
              <w:rPr>
                <w:color w:val="000000"/>
                <w:sz w:val="28"/>
                <w:szCs w:val="28"/>
              </w:rPr>
              <w:t>с 01.07. по 31.12.</w:t>
            </w:r>
          </w:p>
        </w:tc>
      </w:tr>
      <w:tr w:rsidR="00FF2CF6" w:rsidRPr="00FF2CF6" w14:paraId="617A39D7" w14:textId="77777777" w:rsidTr="00FF2CF6">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5B590A1" w14:textId="77777777" w:rsidR="00FF2CF6" w:rsidRPr="00FF2CF6" w:rsidRDefault="00FF2CF6" w:rsidP="00FF2CF6">
            <w:pPr>
              <w:ind w:left="360"/>
              <w:jc w:val="center"/>
              <w:rPr>
                <w:sz w:val="28"/>
                <w:szCs w:val="28"/>
              </w:rPr>
            </w:pPr>
            <w:r w:rsidRPr="00FF2CF6">
              <w:rPr>
                <w:color w:val="000000"/>
                <w:sz w:val="28"/>
                <w:szCs w:val="28"/>
              </w:rPr>
              <w:t>Питьевая вода</w:t>
            </w:r>
          </w:p>
        </w:tc>
      </w:tr>
      <w:tr w:rsidR="00FF2CF6" w:rsidRPr="00FF2CF6" w14:paraId="262CEBAC" w14:textId="77777777" w:rsidTr="00FF2CF6">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909E6A4" w14:textId="77777777" w:rsidR="00FF2CF6" w:rsidRPr="00FF2CF6" w:rsidRDefault="00FF2CF6" w:rsidP="00FF2CF6">
            <w:pPr>
              <w:jc w:val="center"/>
              <w:rPr>
                <w:color w:val="000000"/>
                <w:sz w:val="28"/>
                <w:szCs w:val="28"/>
              </w:rPr>
            </w:pPr>
            <w:r w:rsidRPr="00FF2CF6">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BE1ECE1" w14:textId="77777777" w:rsidR="00FF2CF6" w:rsidRPr="00FF2CF6" w:rsidRDefault="00FF2CF6" w:rsidP="00FF2CF6">
            <w:pPr>
              <w:rPr>
                <w:color w:val="000000"/>
                <w:sz w:val="28"/>
                <w:szCs w:val="28"/>
              </w:rPr>
            </w:pPr>
            <w:r w:rsidRPr="00FF2CF6">
              <w:rPr>
                <w:color w:val="000000"/>
                <w:sz w:val="28"/>
                <w:szCs w:val="28"/>
              </w:rPr>
              <w:t xml:space="preserve">Население             </w:t>
            </w:r>
            <w:proofErr w:type="gramStart"/>
            <w:r w:rsidRPr="00FF2CF6">
              <w:rPr>
                <w:color w:val="000000"/>
                <w:sz w:val="28"/>
                <w:szCs w:val="28"/>
              </w:rPr>
              <w:t xml:space="preserve">   (</w:t>
            </w:r>
            <w:proofErr w:type="gramEnd"/>
            <w:r w:rsidRPr="00FF2CF6">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254962A2" w14:textId="77777777" w:rsidR="00FF2CF6" w:rsidRPr="00FF2CF6" w:rsidRDefault="00FF2CF6" w:rsidP="00FF2CF6">
            <w:pPr>
              <w:jc w:val="center"/>
              <w:rPr>
                <w:sz w:val="28"/>
                <w:szCs w:val="28"/>
              </w:rPr>
            </w:pPr>
            <w:r w:rsidRPr="00FF2CF6">
              <w:rPr>
                <w:sz w:val="28"/>
                <w:szCs w:val="28"/>
              </w:rPr>
              <w:t>9,62</w:t>
            </w:r>
          </w:p>
        </w:tc>
        <w:tc>
          <w:tcPr>
            <w:tcW w:w="1276" w:type="dxa"/>
            <w:tcBorders>
              <w:top w:val="nil"/>
              <w:left w:val="nil"/>
              <w:bottom w:val="single" w:sz="4" w:space="0" w:color="auto"/>
              <w:right w:val="single" w:sz="4" w:space="0" w:color="auto"/>
            </w:tcBorders>
            <w:shd w:val="clear" w:color="000000" w:fill="FFFFFF"/>
            <w:vAlign w:val="center"/>
          </w:tcPr>
          <w:p w14:paraId="0B59B41A" w14:textId="77777777" w:rsidR="00FF2CF6" w:rsidRPr="00FF2CF6" w:rsidRDefault="00FF2CF6" w:rsidP="00FF2CF6">
            <w:pPr>
              <w:jc w:val="center"/>
              <w:rPr>
                <w:sz w:val="28"/>
                <w:szCs w:val="28"/>
              </w:rPr>
            </w:pPr>
            <w:r w:rsidRPr="00FF2CF6">
              <w:rPr>
                <w:sz w:val="28"/>
                <w:szCs w:val="28"/>
              </w:rPr>
              <w:t>10,48</w:t>
            </w:r>
          </w:p>
        </w:tc>
        <w:tc>
          <w:tcPr>
            <w:tcW w:w="1276" w:type="dxa"/>
            <w:tcBorders>
              <w:top w:val="nil"/>
              <w:left w:val="nil"/>
              <w:bottom w:val="single" w:sz="4" w:space="0" w:color="auto"/>
              <w:right w:val="single" w:sz="4" w:space="0" w:color="auto"/>
            </w:tcBorders>
            <w:shd w:val="clear" w:color="000000" w:fill="FFFFFF"/>
            <w:vAlign w:val="center"/>
          </w:tcPr>
          <w:p w14:paraId="0B5EF55B" w14:textId="77777777" w:rsidR="00FF2CF6" w:rsidRPr="00FF2CF6" w:rsidRDefault="00FF2CF6" w:rsidP="00FF2CF6">
            <w:pPr>
              <w:jc w:val="center"/>
              <w:rPr>
                <w:sz w:val="28"/>
                <w:szCs w:val="28"/>
              </w:rPr>
            </w:pPr>
            <w:r w:rsidRPr="00FF2CF6">
              <w:rPr>
                <w:sz w:val="28"/>
                <w:szCs w:val="28"/>
              </w:rPr>
              <w:t>10,44</w:t>
            </w:r>
          </w:p>
        </w:tc>
        <w:tc>
          <w:tcPr>
            <w:tcW w:w="1276" w:type="dxa"/>
            <w:tcBorders>
              <w:top w:val="nil"/>
              <w:left w:val="nil"/>
              <w:bottom w:val="single" w:sz="4" w:space="0" w:color="auto"/>
              <w:right w:val="single" w:sz="4" w:space="0" w:color="auto"/>
            </w:tcBorders>
            <w:shd w:val="clear" w:color="000000" w:fill="FFFFFF"/>
            <w:vAlign w:val="center"/>
          </w:tcPr>
          <w:p w14:paraId="54F76878" w14:textId="77777777" w:rsidR="00FF2CF6" w:rsidRPr="00FF2CF6" w:rsidRDefault="00FF2CF6" w:rsidP="00FF2CF6">
            <w:pPr>
              <w:jc w:val="center"/>
              <w:rPr>
                <w:sz w:val="28"/>
                <w:szCs w:val="28"/>
              </w:rPr>
            </w:pPr>
            <w:r w:rsidRPr="00FF2CF6">
              <w:rPr>
                <w:sz w:val="28"/>
                <w:szCs w:val="28"/>
              </w:rPr>
              <w:t>10,44</w:t>
            </w:r>
          </w:p>
        </w:tc>
        <w:tc>
          <w:tcPr>
            <w:tcW w:w="1276" w:type="dxa"/>
            <w:tcBorders>
              <w:top w:val="nil"/>
              <w:left w:val="nil"/>
              <w:bottom w:val="single" w:sz="4" w:space="0" w:color="auto"/>
              <w:right w:val="single" w:sz="4" w:space="0" w:color="auto"/>
            </w:tcBorders>
            <w:shd w:val="clear" w:color="000000" w:fill="FFFFFF"/>
            <w:vAlign w:val="center"/>
          </w:tcPr>
          <w:p w14:paraId="326F9737" w14:textId="77777777" w:rsidR="00FF2CF6" w:rsidRPr="00FF2CF6" w:rsidRDefault="00FF2CF6" w:rsidP="00FF2CF6">
            <w:pPr>
              <w:jc w:val="center"/>
              <w:rPr>
                <w:sz w:val="28"/>
                <w:szCs w:val="28"/>
              </w:rPr>
            </w:pPr>
            <w:r w:rsidRPr="00FF2CF6">
              <w:rPr>
                <w:sz w:val="28"/>
                <w:szCs w:val="28"/>
              </w:rPr>
              <w:t>10,44</w:t>
            </w:r>
          </w:p>
        </w:tc>
        <w:tc>
          <w:tcPr>
            <w:tcW w:w="1417" w:type="dxa"/>
            <w:tcBorders>
              <w:top w:val="nil"/>
              <w:left w:val="nil"/>
              <w:bottom w:val="single" w:sz="4" w:space="0" w:color="auto"/>
              <w:right w:val="single" w:sz="4" w:space="0" w:color="auto"/>
            </w:tcBorders>
            <w:shd w:val="clear" w:color="000000" w:fill="FFFFFF"/>
            <w:vAlign w:val="center"/>
          </w:tcPr>
          <w:p w14:paraId="7E08E7BA" w14:textId="77777777" w:rsidR="00FF2CF6" w:rsidRPr="00FF2CF6" w:rsidRDefault="00FF2CF6" w:rsidP="00FF2CF6">
            <w:pPr>
              <w:jc w:val="center"/>
              <w:rPr>
                <w:sz w:val="28"/>
                <w:szCs w:val="28"/>
              </w:rPr>
            </w:pPr>
            <w:r w:rsidRPr="00FF2CF6">
              <w:rPr>
                <w:sz w:val="28"/>
                <w:szCs w:val="28"/>
              </w:rPr>
              <w:t>11,46</w:t>
            </w:r>
          </w:p>
        </w:tc>
        <w:tc>
          <w:tcPr>
            <w:tcW w:w="1276" w:type="dxa"/>
            <w:tcBorders>
              <w:top w:val="nil"/>
              <w:left w:val="nil"/>
              <w:bottom w:val="single" w:sz="4" w:space="0" w:color="auto"/>
              <w:right w:val="single" w:sz="4" w:space="0" w:color="auto"/>
            </w:tcBorders>
            <w:shd w:val="clear" w:color="000000" w:fill="FFFFFF"/>
            <w:vAlign w:val="center"/>
          </w:tcPr>
          <w:p w14:paraId="36AEC71A" w14:textId="77777777" w:rsidR="00FF2CF6" w:rsidRPr="00FF2CF6" w:rsidRDefault="00FF2CF6" w:rsidP="00FF2CF6">
            <w:pPr>
              <w:jc w:val="center"/>
              <w:rPr>
                <w:sz w:val="28"/>
                <w:szCs w:val="28"/>
              </w:rPr>
            </w:pPr>
            <w:r w:rsidRPr="00FF2CF6">
              <w:rPr>
                <w:sz w:val="28"/>
                <w:szCs w:val="28"/>
              </w:rPr>
              <w:t>11,44</w:t>
            </w:r>
          </w:p>
        </w:tc>
        <w:tc>
          <w:tcPr>
            <w:tcW w:w="1276" w:type="dxa"/>
            <w:tcBorders>
              <w:top w:val="nil"/>
              <w:left w:val="nil"/>
              <w:bottom w:val="single" w:sz="4" w:space="0" w:color="auto"/>
              <w:right w:val="single" w:sz="4" w:space="0" w:color="auto"/>
            </w:tcBorders>
            <w:shd w:val="clear" w:color="000000" w:fill="FFFFFF"/>
            <w:vAlign w:val="center"/>
          </w:tcPr>
          <w:p w14:paraId="6A190616" w14:textId="77777777" w:rsidR="00FF2CF6" w:rsidRPr="00FF2CF6" w:rsidRDefault="00FF2CF6" w:rsidP="00FF2CF6">
            <w:pPr>
              <w:jc w:val="center"/>
              <w:rPr>
                <w:sz w:val="28"/>
                <w:szCs w:val="28"/>
              </w:rPr>
            </w:pPr>
            <w:r w:rsidRPr="00FF2CF6">
              <w:rPr>
                <w:sz w:val="28"/>
                <w:szCs w:val="28"/>
              </w:rPr>
              <w:t>11,56</w:t>
            </w:r>
          </w:p>
        </w:tc>
        <w:tc>
          <w:tcPr>
            <w:tcW w:w="1277" w:type="dxa"/>
            <w:tcBorders>
              <w:top w:val="nil"/>
              <w:left w:val="nil"/>
              <w:bottom w:val="single" w:sz="4" w:space="0" w:color="auto"/>
              <w:right w:val="single" w:sz="4" w:space="0" w:color="auto"/>
            </w:tcBorders>
            <w:shd w:val="clear" w:color="000000" w:fill="FFFFFF"/>
            <w:vAlign w:val="center"/>
          </w:tcPr>
          <w:p w14:paraId="5D0B6B6F" w14:textId="77777777" w:rsidR="00FF2CF6" w:rsidRPr="00FF2CF6" w:rsidRDefault="00FF2CF6" w:rsidP="00FF2CF6">
            <w:pPr>
              <w:jc w:val="center"/>
              <w:rPr>
                <w:sz w:val="28"/>
                <w:szCs w:val="28"/>
              </w:rPr>
            </w:pPr>
            <w:r w:rsidRPr="00FF2CF6">
              <w:rPr>
                <w:sz w:val="28"/>
                <w:szCs w:val="28"/>
              </w:rPr>
              <w:t>11,56</w:t>
            </w:r>
          </w:p>
        </w:tc>
        <w:tc>
          <w:tcPr>
            <w:tcW w:w="1416" w:type="dxa"/>
            <w:tcBorders>
              <w:top w:val="nil"/>
              <w:left w:val="nil"/>
              <w:bottom w:val="single" w:sz="4" w:space="0" w:color="auto"/>
              <w:right w:val="single" w:sz="4" w:space="0" w:color="auto"/>
            </w:tcBorders>
            <w:shd w:val="clear" w:color="000000" w:fill="FFFFFF"/>
            <w:vAlign w:val="center"/>
          </w:tcPr>
          <w:p w14:paraId="1A255B51" w14:textId="77777777" w:rsidR="00FF2CF6" w:rsidRPr="00FF2CF6" w:rsidRDefault="00FF2CF6" w:rsidP="00FF2CF6">
            <w:pPr>
              <w:jc w:val="center"/>
              <w:rPr>
                <w:sz w:val="28"/>
                <w:szCs w:val="28"/>
              </w:rPr>
            </w:pPr>
            <w:r w:rsidRPr="00FF2CF6">
              <w:rPr>
                <w:sz w:val="28"/>
                <w:szCs w:val="28"/>
              </w:rPr>
              <w:t>12,53</w:t>
            </w:r>
          </w:p>
        </w:tc>
      </w:tr>
      <w:tr w:rsidR="00FF2CF6" w:rsidRPr="00FF2CF6" w14:paraId="724FD5EB" w14:textId="77777777" w:rsidTr="00FF2CF6">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459F6A2" w14:textId="77777777" w:rsidR="00FF2CF6" w:rsidRPr="00FF2CF6" w:rsidRDefault="00FF2CF6" w:rsidP="00FF2CF6">
            <w:pPr>
              <w:jc w:val="center"/>
              <w:rPr>
                <w:color w:val="000000"/>
                <w:sz w:val="28"/>
                <w:szCs w:val="28"/>
              </w:rPr>
            </w:pPr>
            <w:r w:rsidRPr="00FF2CF6">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A5773D4" w14:textId="77777777" w:rsidR="00FF2CF6" w:rsidRPr="00FF2CF6" w:rsidRDefault="00FF2CF6" w:rsidP="00FF2CF6">
            <w:pPr>
              <w:rPr>
                <w:color w:val="000000"/>
                <w:sz w:val="28"/>
                <w:szCs w:val="28"/>
              </w:rPr>
            </w:pPr>
            <w:r w:rsidRPr="00FF2CF6">
              <w:rPr>
                <w:color w:val="000000"/>
                <w:sz w:val="28"/>
                <w:szCs w:val="28"/>
              </w:rPr>
              <w:t xml:space="preserve">Прочие потребители   </w:t>
            </w:r>
            <w:proofErr w:type="gramStart"/>
            <w:r w:rsidRPr="00FF2CF6">
              <w:rPr>
                <w:color w:val="000000"/>
                <w:sz w:val="28"/>
                <w:szCs w:val="28"/>
              </w:rPr>
              <w:t xml:space="preserve">   (</w:t>
            </w:r>
            <w:proofErr w:type="gramEnd"/>
            <w:r w:rsidRPr="00FF2CF6">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80350B9" w14:textId="77777777" w:rsidR="00FF2CF6" w:rsidRPr="00FF2CF6" w:rsidRDefault="00FF2CF6" w:rsidP="00FF2CF6">
            <w:pPr>
              <w:jc w:val="center"/>
              <w:rPr>
                <w:sz w:val="28"/>
                <w:szCs w:val="28"/>
              </w:rPr>
            </w:pPr>
            <w:r w:rsidRPr="00FF2CF6">
              <w:rPr>
                <w:sz w:val="28"/>
                <w:szCs w:val="28"/>
              </w:rPr>
              <w:t>8,02</w:t>
            </w:r>
          </w:p>
        </w:tc>
        <w:tc>
          <w:tcPr>
            <w:tcW w:w="1276" w:type="dxa"/>
            <w:tcBorders>
              <w:top w:val="nil"/>
              <w:left w:val="nil"/>
              <w:bottom w:val="single" w:sz="4" w:space="0" w:color="auto"/>
              <w:right w:val="single" w:sz="4" w:space="0" w:color="auto"/>
            </w:tcBorders>
            <w:shd w:val="clear" w:color="000000" w:fill="FFFFFF"/>
            <w:vAlign w:val="center"/>
          </w:tcPr>
          <w:p w14:paraId="323CB8B4" w14:textId="77777777" w:rsidR="00FF2CF6" w:rsidRPr="00FF2CF6" w:rsidRDefault="00FF2CF6" w:rsidP="00FF2CF6">
            <w:pPr>
              <w:jc w:val="center"/>
              <w:rPr>
                <w:sz w:val="28"/>
                <w:szCs w:val="28"/>
              </w:rPr>
            </w:pPr>
            <w:r w:rsidRPr="00FF2CF6">
              <w:rPr>
                <w:sz w:val="28"/>
                <w:szCs w:val="28"/>
              </w:rPr>
              <w:t>8,73</w:t>
            </w:r>
          </w:p>
        </w:tc>
        <w:tc>
          <w:tcPr>
            <w:tcW w:w="1276" w:type="dxa"/>
            <w:tcBorders>
              <w:top w:val="nil"/>
              <w:left w:val="nil"/>
              <w:bottom w:val="single" w:sz="4" w:space="0" w:color="auto"/>
              <w:right w:val="single" w:sz="4" w:space="0" w:color="auto"/>
            </w:tcBorders>
            <w:shd w:val="clear" w:color="000000" w:fill="FFFFFF"/>
            <w:vAlign w:val="center"/>
          </w:tcPr>
          <w:p w14:paraId="5E868FA8" w14:textId="77777777" w:rsidR="00FF2CF6" w:rsidRPr="00FF2CF6" w:rsidRDefault="00FF2CF6" w:rsidP="00FF2CF6">
            <w:pPr>
              <w:jc w:val="center"/>
              <w:rPr>
                <w:sz w:val="28"/>
                <w:szCs w:val="28"/>
              </w:rPr>
            </w:pPr>
            <w:r w:rsidRPr="00FF2CF6">
              <w:rPr>
                <w:sz w:val="28"/>
                <w:szCs w:val="28"/>
              </w:rPr>
              <w:t>8,70</w:t>
            </w:r>
          </w:p>
        </w:tc>
        <w:tc>
          <w:tcPr>
            <w:tcW w:w="1276" w:type="dxa"/>
            <w:tcBorders>
              <w:top w:val="nil"/>
              <w:left w:val="nil"/>
              <w:bottom w:val="single" w:sz="4" w:space="0" w:color="auto"/>
              <w:right w:val="single" w:sz="4" w:space="0" w:color="auto"/>
            </w:tcBorders>
            <w:shd w:val="clear" w:color="000000" w:fill="FFFFFF"/>
            <w:vAlign w:val="center"/>
          </w:tcPr>
          <w:p w14:paraId="6B41F7B2" w14:textId="77777777" w:rsidR="00FF2CF6" w:rsidRPr="00FF2CF6" w:rsidRDefault="00FF2CF6" w:rsidP="00FF2CF6">
            <w:pPr>
              <w:jc w:val="center"/>
              <w:rPr>
                <w:sz w:val="28"/>
                <w:szCs w:val="28"/>
              </w:rPr>
            </w:pPr>
            <w:r w:rsidRPr="00FF2CF6">
              <w:rPr>
                <w:sz w:val="28"/>
                <w:szCs w:val="28"/>
              </w:rPr>
              <w:t>8,70</w:t>
            </w:r>
          </w:p>
        </w:tc>
        <w:tc>
          <w:tcPr>
            <w:tcW w:w="1276" w:type="dxa"/>
            <w:tcBorders>
              <w:top w:val="nil"/>
              <w:left w:val="nil"/>
              <w:bottom w:val="single" w:sz="4" w:space="0" w:color="auto"/>
              <w:right w:val="single" w:sz="4" w:space="0" w:color="auto"/>
            </w:tcBorders>
            <w:shd w:val="clear" w:color="000000" w:fill="FFFFFF"/>
            <w:vAlign w:val="center"/>
          </w:tcPr>
          <w:p w14:paraId="5CC8556F" w14:textId="77777777" w:rsidR="00FF2CF6" w:rsidRPr="00FF2CF6" w:rsidRDefault="00FF2CF6" w:rsidP="00FF2CF6">
            <w:pPr>
              <w:jc w:val="center"/>
              <w:rPr>
                <w:sz w:val="28"/>
                <w:szCs w:val="28"/>
              </w:rPr>
            </w:pPr>
            <w:r w:rsidRPr="00FF2CF6">
              <w:rPr>
                <w:sz w:val="28"/>
                <w:szCs w:val="28"/>
              </w:rPr>
              <w:t>8,70</w:t>
            </w:r>
          </w:p>
        </w:tc>
        <w:tc>
          <w:tcPr>
            <w:tcW w:w="1417" w:type="dxa"/>
            <w:tcBorders>
              <w:top w:val="nil"/>
              <w:left w:val="nil"/>
              <w:bottom w:val="single" w:sz="4" w:space="0" w:color="auto"/>
              <w:right w:val="single" w:sz="4" w:space="0" w:color="auto"/>
            </w:tcBorders>
            <w:shd w:val="clear" w:color="000000" w:fill="FFFFFF"/>
            <w:vAlign w:val="center"/>
          </w:tcPr>
          <w:p w14:paraId="0C826136" w14:textId="77777777" w:rsidR="00FF2CF6" w:rsidRPr="00FF2CF6" w:rsidRDefault="00FF2CF6" w:rsidP="00FF2CF6">
            <w:pPr>
              <w:jc w:val="center"/>
              <w:rPr>
                <w:sz w:val="28"/>
                <w:szCs w:val="28"/>
              </w:rPr>
            </w:pPr>
            <w:r w:rsidRPr="00FF2CF6">
              <w:rPr>
                <w:sz w:val="28"/>
                <w:szCs w:val="28"/>
              </w:rPr>
              <w:t>9,55</w:t>
            </w:r>
          </w:p>
        </w:tc>
        <w:tc>
          <w:tcPr>
            <w:tcW w:w="1276" w:type="dxa"/>
            <w:tcBorders>
              <w:top w:val="nil"/>
              <w:left w:val="nil"/>
              <w:bottom w:val="single" w:sz="4" w:space="0" w:color="auto"/>
              <w:right w:val="single" w:sz="4" w:space="0" w:color="auto"/>
            </w:tcBorders>
            <w:shd w:val="clear" w:color="000000" w:fill="FFFFFF"/>
            <w:vAlign w:val="center"/>
          </w:tcPr>
          <w:p w14:paraId="00D81EF3" w14:textId="77777777" w:rsidR="00FF2CF6" w:rsidRPr="00FF2CF6" w:rsidRDefault="00FF2CF6" w:rsidP="00FF2CF6">
            <w:pPr>
              <w:jc w:val="center"/>
              <w:rPr>
                <w:sz w:val="28"/>
                <w:szCs w:val="28"/>
              </w:rPr>
            </w:pPr>
            <w:r w:rsidRPr="00FF2CF6">
              <w:rPr>
                <w:sz w:val="28"/>
                <w:szCs w:val="28"/>
              </w:rPr>
              <w:t>9,53</w:t>
            </w:r>
          </w:p>
        </w:tc>
        <w:tc>
          <w:tcPr>
            <w:tcW w:w="1276" w:type="dxa"/>
            <w:tcBorders>
              <w:top w:val="nil"/>
              <w:left w:val="nil"/>
              <w:bottom w:val="single" w:sz="4" w:space="0" w:color="auto"/>
              <w:right w:val="single" w:sz="4" w:space="0" w:color="auto"/>
            </w:tcBorders>
            <w:shd w:val="clear" w:color="000000" w:fill="FFFFFF"/>
            <w:vAlign w:val="center"/>
          </w:tcPr>
          <w:p w14:paraId="7E280AF1" w14:textId="77777777" w:rsidR="00FF2CF6" w:rsidRPr="00FF2CF6" w:rsidRDefault="00FF2CF6" w:rsidP="00FF2CF6">
            <w:pPr>
              <w:jc w:val="center"/>
              <w:rPr>
                <w:sz w:val="28"/>
                <w:szCs w:val="28"/>
              </w:rPr>
            </w:pPr>
            <w:r w:rsidRPr="00FF2CF6">
              <w:rPr>
                <w:sz w:val="28"/>
                <w:szCs w:val="28"/>
              </w:rPr>
              <w:t>9,63</w:t>
            </w:r>
          </w:p>
        </w:tc>
        <w:tc>
          <w:tcPr>
            <w:tcW w:w="1277" w:type="dxa"/>
            <w:tcBorders>
              <w:top w:val="nil"/>
              <w:left w:val="nil"/>
              <w:bottom w:val="single" w:sz="4" w:space="0" w:color="auto"/>
              <w:right w:val="single" w:sz="4" w:space="0" w:color="auto"/>
            </w:tcBorders>
            <w:shd w:val="clear" w:color="000000" w:fill="FFFFFF"/>
            <w:vAlign w:val="center"/>
          </w:tcPr>
          <w:p w14:paraId="6138C85F" w14:textId="77777777" w:rsidR="00FF2CF6" w:rsidRPr="00FF2CF6" w:rsidRDefault="00FF2CF6" w:rsidP="00FF2CF6">
            <w:pPr>
              <w:jc w:val="center"/>
              <w:rPr>
                <w:sz w:val="28"/>
                <w:szCs w:val="28"/>
              </w:rPr>
            </w:pPr>
            <w:r w:rsidRPr="00FF2CF6">
              <w:rPr>
                <w:sz w:val="28"/>
                <w:szCs w:val="28"/>
              </w:rPr>
              <w:t>9,63</w:t>
            </w:r>
          </w:p>
        </w:tc>
        <w:tc>
          <w:tcPr>
            <w:tcW w:w="1416" w:type="dxa"/>
            <w:tcBorders>
              <w:top w:val="nil"/>
              <w:left w:val="nil"/>
              <w:bottom w:val="single" w:sz="4" w:space="0" w:color="auto"/>
              <w:right w:val="single" w:sz="4" w:space="0" w:color="auto"/>
            </w:tcBorders>
            <w:shd w:val="clear" w:color="000000" w:fill="FFFFFF"/>
            <w:vAlign w:val="center"/>
          </w:tcPr>
          <w:p w14:paraId="5A6BBD73" w14:textId="77777777" w:rsidR="00FF2CF6" w:rsidRPr="00FF2CF6" w:rsidRDefault="00FF2CF6" w:rsidP="00FF2CF6">
            <w:pPr>
              <w:jc w:val="center"/>
              <w:rPr>
                <w:sz w:val="28"/>
                <w:szCs w:val="28"/>
              </w:rPr>
            </w:pPr>
            <w:r w:rsidRPr="00FF2CF6">
              <w:rPr>
                <w:sz w:val="28"/>
                <w:szCs w:val="28"/>
              </w:rPr>
              <w:t>10,44</w:t>
            </w:r>
          </w:p>
        </w:tc>
      </w:tr>
    </w:tbl>
    <w:p w14:paraId="7BCE7CD9" w14:textId="77777777" w:rsidR="00FF2CF6" w:rsidRPr="00FF2CF6" w:rsidRDefault="00FF2CF6" w:rsidP="00FF2CF6">
      <w:pPr>
        <w:ind w:firstLine="709"/>
        <w:jc w:val="both"/>
        <w:rPr>
          <w:color w:val="000000"/>
          <w:sz w:val="28"/>
          <w:szCs w:val="28"/>
          <w:lang w:eastAsia="en-US"/>
        </w:rPr>
      </w:pPr>
    </w:p>
    <w:p w14:paraId="3B988100" w14:textId="77777777" w:rsidR="00FF2CF6" w:rsidRPr="00FF2CF6" w:rsidRDefault="00FF2CF6" w:rsidP="00FF2CF6">
      <w:pPr>
        <w:jc w:val="center"/>
        <w:rPr>
          <w:b/>
          <w:sz w:val="28"/>
          <w:szCs w:val="28"/>
          <w:lang w:eastAsia="en-US"/>
        </w:rPr>
      </w:pPr>
    </w:p>
    <w:p w14:paraId="6499B3B1" w14:textId="77777777" w:rsidR="00FF2CF6" w:rsidRPr="00FF2CF6" w:rsidRDefault="00FF2CF6" w:rsidP="00FF2CF6">
      <w:pPr>
        <w:ind w:firstLine="709"/>
        <w:jc w:val="both"/>
        <w:rPr>
          <w:color w:val="000000"/>
          <w:sz w:val="28"/>
          <w:szCs w:val="28"/>
          <w:lang w:eastAsia="en-US"/>
        </w:rPr>
      </w:pPr>
      <w:r w:rsidRPr="00FF2CF6">
        <w:rPr>
          <w:color w:val="000000"/>
          <w:sz w:val="28"/>
          <w:szCs w:val="28"/>
          <w:lang w:eastAsia="en-US"/>
        </w:rPr>
        <w:t>*Выделяется в целях реализации пункта 6 статьи 168 Налогового кодекса Российской Федерации.</w:t>
      </w:r>
    </w:p>
    <w:p w14:paraId="67B5C817" w14:textId="77777777" w:rsidR="00FF2CF6" w:rsidRDefault="00FF2CF6" w:rsidP="00FF2CF6">
      <w:pPr>
        <w:tabs>
          <w:tab w:val="left" w:pos="5580"/>
          <w:tab w:val="left" w:pos="9498"/>
        </w:tabs>
        <w:ind w:right="-569"/>
        <w:rPr>
          <w:b/>
          <w:sz w:val="28"/>
          <w:szCs w:val="28"/>
          <w:lang w:eastAsia="en-US"/>
        </w:rPr>
        <w:sectPr w:rsidR="00FF2CF6" w:rsidSect="00FF2CF6">
          <w:pgSz w:w="16838" w:h="11906" w:orient="landscape"/>
          <w:pgMar w:top="1560" w:right="1134" w:bottom="850" w:left="851" w:header="708" w:footer="708" w:gutter="0"/>
          <w:cols w:space="708"/>
          <w:docGrid w:linePitch="360"/>
        </w:sectPr>
      </w:pPr>
      <w:r w:rsidRPr="00FF2CF6">
        <w:rPr>
          <w:b/>
          <w:sz w:val="28"/>
          <w:szCs w:val="28"/>
          <w:lang w:eastAsia="en-US"/>
        </w:rPr>
        <w:t xml:space="preserve">                                                                                 </w:t>
      </w:r>
    </w:p>
    <w:p w14:paraId="43CA17EF" w14:textId="012E69AC" w:rsidR="00FF2CF6" w:rsidRDefault="00FF2CF6" w:rsidP="00FF2CF6">
      <w:pPr>
        <w:tabs>
          <w:tab w:val="left" w:pos="5580"/>
          <w:tab w:val="left" w:pos="9498"/>
        </w:tabs>
        <w:ind w:left="-2095" w:right="-569" w:firstLine="7907"/>
      </w:pPr>
      <w:r>
        <w:lastRenderedPageBreak/>
        <w:t>Приложение № 8 к протоколу № 49</w:t>
      </w:r>
    </w:p>
    <w:p w14:paraId="3B051626" w14:textId="77777777" w:rsidR="00FF2CF6" w:rsidRDefault="00FF2CF6" w:rsidP="00FF2CF6">
      <w:pPr>
        <w:tabs>
          <w:tab w:val="left" w:pos="5580"/>
          <w:tab w:val="left" w:pos="9498"/>
        </w:tabs>
        <w:ind w:left="-2095" w:right="-569" w:firstLine="7907"/>
      </w:pPr>
      <w:r>
        <w:t>заседания Правления Региональной</w:t>
      </w:r>
    </w:p>
    <w:p w14:paraId="4D2F7FFA" w14:textId="77777777" w:rsidR="00FF2CF6" w:rsidRDefault="00FF2CF6" w:rsidP="00FF2CF6">
      <w:pPr>
        <w:tabs>
          <w:tab w:val="left" w:pos="5580"/>
          <w:tab w:val="left" w:pos="9498"/>
        </w:tabs>
        <w:ind w:left="-2095" w:right="-569" w:firstLine="7907"/>
      </w:pPr>
      <w:r>
        <w:t>энергетической комиссии</w:t>
      </w:r>
    </w:p>
    <w:p w14:paraId="324D814C" w14:textId="4AF0F6FE" w:rsidR="00FF2CF6" w:rsidRDefault="00FF2CF6" w:rsidP="00FF2CF6">
      <w:pPr>
        <w:tabs>
          <w:tab w:val="left" w:pos="5580"/>
          <w:tab w:val="left" w:pos="9498"/>
        </w:tabs>
        <w:ind w:left="-2095" w:right="-569" w:firstLine="7907"/>
      </w:pPr>
      <w:r>
        <w:t>Кузбасса от 20.08.2020</w:t>
      </w:r>
    </w:p>
    <w:p w14:paraId="19403C0D" w14:textId="77777777" w:rsidR="00F4799E" w:rsidRDefault="00F4799E" w:rsidP="00FF2CF6">
      <w:pPr>
        <w:tabs>
          <w:tab w:val="left" w:pos="5580"/>
          <w:tab w:val="left" w:pos="9498"/>
        </w:tabs>
        <w:ind w:left="-2095" w:right="-569" w:firstLine="7907"/>
      </w:pPr>
    </w:p>
    <w:p w14:paraId="2BBE5D87" w14:textId="77777777" w:rsidR="00F4799E" w:rsidRPr="00F4799E" w:rsidRDefault="00F4799E" w:rsidP="00F4799E">
      <w:pPr>
        <w:keepNext/>
        <w:ind w:firstLine="709"/>
        <w:jc w:val="center"/>
        <w:outlineLvl w:val="0"/>
        <w:rPr>
          <w:b/>
          <w:iCs/>
          <w:color w:val="000000"/>
          <w:sz w:val="28"/>
          <w:szCs w:val="28"/>
        </w:rPr>
      </w:pPr>
      <w:r w:rsidRPr="00F4799E">
        <w:rPr>
          <w:b/>
          <w:iCs/>
          <w:color w:val="000000"/>
          <w:sz w:val="28"/>
          <w:szCs w:val="28"/>
        </w:rPr>
        <w:t>Экспертное заключение</w:t>
      </w:r>
    </w:p>
    <w:p w14:paraId="4116D172" w14:textId="77777777" w:rsidR="00F4799E" w:rsidRPr="00F4799E" w:rsidRDefault="00F4799E" w:rsidP="00F4799E">
      <w:pPr>
        <w:keepNext/>
        <w:ind w:firstLine="709"/>
        <w:jc w:val="center"/>
        <w:outlineLvl w:val="0"/>
        <w:rPr>
          <w:b/>
          <w:iCs/>
          <w:color w:val="000000"/>
          <w:sz w:val="28"/>
          <w:szCs w:val="28"/>
        </w:rPr>
      </w:pPr>
      <w:r w:rsidRPr="00F4799E">
        <w:rPr>
          <w:b/>
          <w:iCs/>
          <w:color w:val="000000"/>
          <w:sz w:val="28"/>
          <w:szCs w:val="28"/>
        </w:rPr>
        <w:t>Региональной энергетической комиссии Кузбасса</w:t>
      </w:r>
    </w:p>
    <w:p w14:paraId="236DCE3E" w14:textId="77777777" w:rsidR="00F4799E" w:rsidRPr="00F4799E" w:rsidRDefault="00F4799E" w:rsidP="00F4799E">
      <w:pPr>
        <w:tabs>
          <w:tab w:val="left" w:pos="10206"/>
        </w:tabs>
        <w:ind w:firstLine="709"/>
        <w:jc w:val="center"/>
        <w:rPr>
          <w:sz w:val="28"/>
          <w:szCs w:val="28"/>
        </w:rPr>
      </w:pPr>
      <w:r w:rsidRPr="00F4799E">
        <w:rPr>
          <w:color w:val="000000"/>
          <w:sz w:val="28"/>
          <w:szCs w:val="28"/>
        </w:rPr>
        <w:t>по материалам, представленным</w:t>
      </w:r>
      <w:r w:rsidRPr="00F4799E">
        <w:rPr>
          <w:b/>
          <w:color w:val="000000"/>
          <w:sz w:val="28"/>
          <w:szCs w:val="28"/>
        </w:rPr>
        <w:t xml:space="preserve"> </w:t>
      </w:r>
      <w:r w:rsidRPr="00F4799E">
        <w:rPr>
          <w:color w:val="000000"/>
          <w:sz w:val="28"/>
          <w:szCs w:val="28"/>
        </w:rPr>
        <w:t>МБУ</w:t>
      </w:r>
      <w:r w:rsidRPr="00F4799E">
        <w:rPr>
          <w:sz w:val="28"/>
          <w:szCs w:val="28"/>
        </w:rPr>
        <w:t xml:space="preserve"> «Кемеровские автодороги»</w:t>
      </w:r>
    </w:p>
    <w:p w14:paraId="29C5F4C4" w14:textId="02726B19" w:rsidR="00F4799E" w:rsidRPr="00F4799E" w:rsidRDefault="00F4799E" w:rsidP="00F4799E">
      <w:pPr>
        <w:tabs>
          <w:tab w:val="left" w:pos="10206"/>
        </w:tabs>
        <w:jc w:val="center"/>
        <w:rPr>
          <w:color w:val="000000"/>
          <w:sz w:val="28"/>
          <w:szCs w:val="28"/>
        </w:rPr>
      </w:pPr>
      <w:r w:rsidRPr="00F4799E">
        <w:rPr>
          <w:sz w:val="28"/>
          <w:szCs w:val="28"/>
        </w:rPr>
        <w:t>(г. Кемерово)</w:t>
      </w:r>
      <w:r w:rsidRPr="00F4799E">
        <w:rPr>
          <w:color w:val="000000"/>
          <w:sz w:val="28"/>
          <w:szCs w:val="28"/>
        </w:rPr>
        <w:t xml:space="preserve">, для корректировки </w:t>
      </w:r>
      <w:r w:rsidRPr="00F4799E">
        <w:rPr>
          <w:sz w:val="28"/>
          <w:szCs w:val="28"/>
        </w:rPr>
        <w:t xml:space="preserve">необходимой валовой выручки и установленных тарифов </w:t>
      </w:r>
      <w:r w:rsidRPr="00F4799E">
        <w:rPr>
          <w:color w:val="000000"/>
          <w:sz w:val="28"/>
          <w:szCs w:val="28"/>
        </w:rPr>
        <w:t xml:space="preserve">на </w:t>
      </w:r>
      <w:r w:rsidRPr="00F4799E">
        <w:rPr>
          <w:sz w:val="28"/>
          <w:szCs w:val="28"/>
        </w:rPr>
        <w:t xml:space="preserve">водоотведение (поверхностные сточные воды), </w:t>
      </w:r>
      <w:r w:rsidRPr="00F4799E">
        <w:rPr>
          <w:color w:val="000000"/>
          <w:sz w:val="28"/>
          <w:szCs w:val="28"/>
        </w:rPr>
        <w:t xml:space="preserve">реализуемые на потребительском рынке на 2021 год </w:t>
      </w:r>
    </w:p>
    <w:p w14:paraId="2A4BB9AD" w14:textId="77777777" w:rsidR="00F4799E" w:rsidRPr="00F4799E" w:rsidRDefault="00F4799E" w:rsidP="00F4799E">
      <w:pPr>
        <w:ind w:firstLine="709"/>
        <w:jc w:val="both"/>
        <w:rPr>
          <w:color w:val="000000"/>
          <w:sz w:val="28"/>
          <w:szCs w:val="28"/>
        </w:rPr>
      </w:pPr>
    </w:p>
    <w:p w14:paraId="361EFDB6" w14:textId="77777777" w:rsidR="00F4799E" w:rsidRPr="00F4799E" w:rsidRDefault="00F4799E" w:rsidP="00F4799E">
      <w:pPr>
        <w:ind w:firstLine="709"/>
        <w:jc w:val="both"/>
        <w:rPr>
          <w:sz w:val="28"/>
          <w:szCs w:val="28"/>
        </w:rPr>
      </w:pPr>
      <w:r w:rsidRPr="00F4799E">
        <w:rPr>
          <w:sz w:val="28"/>
          <w:szCs w:val="28"/>
        </w:rPr>
        <w:t>Заместитель председателя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водоотведение (поверхностные сточные воды),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DF7FD1E" w14:textId="77777777" w:rsidR="00F4799E" w:rsidRPr="00F4799E" w:rsidRDefault="00F4799E" w:rsidP="00F4799E">
      <w:pPr>
        <w:autoSpaceDE w:val="0"/>
        <w:autoSpaceDN w:val="0"/>
        <w:adjustRightInd w:val="0"/>
        <w:spacing w:before="29"/>
        <w:ind w:firstLine="557"/>
        <w:jc w:val="both"/>
        <w:rPr>
          <w:sz w:val="28"/>
          <w:szCs w:val="28"/>
        </w:rPr>
      </w:pPr>
      <w:r w:rsidRPr="00F4799E">
        <w:rPr>
          <w:sz w:val="28"/>
          <w:szCs w:val="28"/>
        </w:rPr>
        <w:t>Заявление о корректировке необходимой валовой выручки и установленных тарифов от МБУ</w:t>
      </w:r>
      <w:r w:rsidRPr="00F4799E">
        <w:rPr>
          <w:color w:val="000000"/>
          <w:sz w:val="28"/>
          <w:szCs w:val="28"/>
        </w:rPr>
        <w:t xml:space="preserve"> «Кемеровские автодороги» (г. Кемерово</w:t>
      </w:r>
      <w:r w:rsidRPr="00F4799E">
        <w:rPr>
          <w:sz w:val="28"/>
          <w:szCs w:val="28"/>
        </w:rPr>
        <w:t>)</w:t>
      </w:r>
      <w:r w:rsidRPr="00F4799E">
        <w:rPr>
          <w:color w:val="000000"/>
          <w:sz w:val="28"/>
          <w:szCs w:val="28"/>
        </w:rPr>
        <w:t xml:space="preserve">, для корректировки </w:t>
      </w:r>
      <w:r w:rsidRPr="00F4799E">
        <w:rPr>
          <w:sz w:val="28"/>
          <w:szCs w:val="28"/>
        </w:rPr>
        <w:t xml:space="preserve">необходимой валовой выручки и установленных тарифов </w:t>
      </w:r>
      <w:r w:rsidRPr="00F4799E">
        <w:rPr>
          <w:color w:val="000000"/>
          <w:sz w:val="28"/>
          <w:szCs w:val="28"/>
        </w:rPr>
        <w:t>на водоотведение (поверхностные сточные воды)</w:t>
      </w:r>
      <w:r w:rsidRPr="00F4799E">
        <w:rPr>
          <w:sz w:val="28"/>
          <w:szCs w:val="28"/>
        </w:rPr>
        <w:t xml:space="preserve">, </w:t>
      </w:r>
      <w:r w:rsidRPr="00F4799E">
        <w:rPr>
          <w:color w:val="000000"/>
          <w:sz w:val="28"/>
          <w:szCs w:val="28"/>
        </w:rPr>
        <w:t xml:space="preserve">реализуемую на потребительском рынке на 2021 год </w:t>
      </w:r>
      <w:r w:rsidRPr="00F4799E">
        <w:rPr>
          <w:sz w:val="28"/>
          <w:szCs w:val="28"/>
        </w:rPr>
        <w:t>поступило 04.06.2020 № 791 (</w:t>
      </w:r>
      <w:proofErr w:type="spellStart"/>
      <w:r w:rsidRPr="00F4799E">
        <w:rPr>
          <w:sz w:val="28"/>
          <w:szCs w:val="28"/>
        </w:rPr>
        <w:t>вх</w:t>
      </w:r>
      <w:proofErr w:type="spellEnd"/>
      <w:r w:rsidRPr="00F4799E">
        <w:rPr>
          <w:sz w:val="28"/>
          <w:szCs w:val="28"/>
        </w:rPr>
        <w:t>. от 11.06.2020 № 2604).  Дополнительно к тарифному делу приобщены материалы, направленные письмом от 06.06.2020                   № 899 (</w:t>
      </w:r>
      <w:proofErr w:type="spellStart"/>
      <w:r w:rsidRPr="00F4799E">
        <w:rPr>
          <w:sz w:val="28"/>
          <w:szCs w:val="28"/>
        </w:rPr>
        <w:t>вх</w:t>
      </w:r>
      <w:proofErr w:type="spellEnd"/>
      <w:r w:rsidRPr="00F4799E">
        <w:rPr>
          <w:sz w:val="28"/>
          <w:szCs w:val="28"/>
        </w:rPr>
        <w:t>. от 08.07.2020 № 2942), по запросу РЭК Кузбасса от 22.06.2020                         № М-1-54/1949-02.</w:t>
      </w:r>
    </w:p>
    <w:p w14:paraId="0DB6451D" w14:textId="77777777" w:rsidR="00F4799E" w:rsidRPr="00F4799E" w:rsidRDefault="00F4799E" w:rsidP="00F4799E">
      <w:pPr>
        <w:autoSpaceDE w:val="0"/>
        <w:autoSpaceDN w:val="0"/>
        <w:adjustRightInd w:val="0"/>
        <w:spacing w:before="29"/>
        <w:ind w:firstLine="557"/>
        <w:jc w:val="both"/>
        <w:rPr>
          <w:sz w:val="28"/>
          <w:szCs w:val="28"/>
        </w:rPr>
      </w:pPr>
      <w:r w:rsidRPr="00F4799E">
        <w:rPr>
          <w:sz w:val="28"/>
          <w:szCs w:val="28"/>
        </w:rPr>
        <w:t xml:space="preserve"> По заявлению открыто тарифное дело «Об установлении (корректировке) тарифов на услугу водоотведения (поверхностные сточные воды) на 2021 год, оказываемую МБУ «Кемеровские автодороги» (г. Кемерово), за № 75-ВО (исх. от 31.07.2020 № М-1-54/2462-02). </w:t>
      </w:r>
    </w:p>
    <w:p w14:paraId="24861B84" w14:textId="77777777" w:rsidR="00F4799E" w:rsidRPr="00F4799E" w:rsidRDefault="00F4799E" w:rsidP="00F4799E">
      <w:pPr>
        <w:ind w:firstLine="709"/>
        <w:jc w:val="both"/>
        <w:rPr>
          <w:sz w:val="28"/>
          <w:szCs w:val="28"/>
        </w:rPr>
      </w:pPr>
    </w:p>
    <w:p w14:paraId="47DA5059" w14:textId="77777777" w:rsidR="00F4799E" w:rsidRPr="00F4799E" w:rsidRDefault="00F4799E" w:rsidP="00F4799E">
      <w:pPr>
        <w:ind w:firstLine="709"/>
        <w:jc w:val="center"/>
        <w:rPr>
          <w:b/>
          <w:color w:val="000000"/>
          <w:sz w:val="28"/>
          <w:szCs w:val="28"/>
          <w:u w:val="single"/>
        </w:rPr>
      </w:pPr>
      <w:r w:rsidRPr="00F4799E">
        <w:rPr>
          <w:b/>
          <w:color w:val="000000"/>
          <w:sz w:val="28"/>
          <w:szCs w:val="28"/>
          <w:u w:val="single"/>
        </w:rPr>
        <w:t>Общая характеристика организации</w:t>
      </w:r>
    </w:p>
    <w:p w14:paraId="1D49456B" w14:textId="77777777" w:rsidR="00F4799E" w:rsidRPr="00F4799E" w:rsidRDefault="00F4799E" w:rsidP="00F4799E">
      <w:pPr>
        <w:shd w:val="clear" w:color="auto" w:fill="FFFFFF"/>
        <w:ind w:firstLine="709"/>
        <w:jc w:val="both"/>
        <w:rPr>
          <w:sz w:val="28"/>
          <w:szCs w:val="28"/>
        </w:rPr>
      </w:pPr>
      <w:r w:rsidRPr="00F4799E">
        <w:rPr>
          <w:sz w:val="28"/>
          <w:szCs w:val="28"/>
        </w:rPr>
        <w:t>Муниципальное бюджетное учреждение «Кемеровские автодороги» создано во исполнение распоряжения администрации города Кемерово от 19.12.2011        № 5632. Учредителем является муниципальное образование город Кемерово, в лице комитета по управлению муниципальным имуществом города Кемерово.</w:t>
      </w:r>
    </w:p>
    <w:p w14:paraId="1EF8E09B" w14:textId="77777777" w:rsidR="00F4799E" w:rsidRPr="00F4799E" w:rsidRDefault="00F4799E" w:rsidP="00F4799E">
      <w:pPr>
        <w:shd w:val="clear" w:color="auto" w:fill="FFFFFF"/>
        <w:ind w:firstLine="709"/>
        <w:jc w:val="both"/>
        <w:rPr>
          <w:sz w:val="28"/>
          <w:szCs w:val="28"/>
        </w:rPr>
      </w:pPr>
      <w:r w:rsidRPr="00F4799E">
        <w:rPr>
          <w:sz w:val="28"/>
          <w:szCs w:val="28"/>
        </w:rPr>
        <w:t>Предметом деятельности МБУ является обеспечение соответствия состояния автомобильных дорог при их содержании установленным правилам, стандартам, техническим нормам; организация деятельности по проектированию, строительству объектов благоустройства и озеленения городского округа, средств организации дорожного движения; внедрение и поддержание в рабочем состоянии автоматизированной системы управления светофорными объектами; осуществление транспортировки задержанных и бесхозных транспортных средств, их хранение и выдача; комплексное развитие систем коммунальной инфраструктуры в сфере водоотведения и очистки ливневых сточных вод городского округа.</w:t>
      </w:r>
    </w:p>
    <w:p w14:paraId="4CCD5FC4" w14:textId="77777777" w:rsidR="00F4799E" w:rsidRPr="00F4799E" w:rsidRDefault="00F4799E" w:rsidP="00F4799E">
      <w:pPr>
        <w:shd w:val="clear" w:color="auto" w:fill="FFFFFF"/>
        <w:ind w:firstLine="709"/>
        <w:jc w:val="both"/>
        <w:rPr>
          <w:sz w:val="28"/>
          <w:szCs w:val="28"/>
        </w:rPr>
      </w:pPr>
      <w:r w:rsidRPr="00F4799E">
        <w:rPr>
          <w:sz w:val="28"/>
          <w:szCs w:val="28"/>
        </w:rPr>
        <w:lastRenderedPageBreak/>
        <w:t>Общая протяженность городских сетей ливневой канализации составляет порядка 193</w:t>
      </w:r>
      <w:r w:rsidRPr="00F4799E">
        <w:rPr>
          <w:color w:val="FF0000"/>
          <w:sz w:val="28"/>
          <w:szCs w:val="28"/>
        </w:rPr>
        <w:t xml:space="preserve"> </w:t>
      </w:r>
      <w:r w:rsidRPr="00F4799E">
        <w:rPr>
          <w:sz w:val="28"/>
          <w:szCs w:val="28"/>
        </w:rPr>
        <w:t xml:space="preserve">км. Преимущественно сетями ливневой канализации обеспечены Центральный, Ленинский и Заводский районы г. Кемерово. Сбор поверхностных сточных вод в городские сети ливневой канализации происходит с территории города (дороги, селитебные и дворовые территории), с площадок абонентов (территории предприятий и организаций, торговых центров, объектов социально-культурного назначения), из тепловых сетей (дренажные воды, утечки аварийный сброс воды). Учет объема поверхностных сточных вод ведется расчетным способом.  Принятые сточные воды транспортируются до мест выпуска и сбрасываются в водные объекты по существующим выпускам без предварительной очистки. Техническое обслуживание и ремонт городских сетей ливневой канализации производится дорожными службами города. В зимний период система ливневой канализации транспортирует дренажные воды теплосетевых предприятий, а также грунтовые воды, выклинивание которых происходит круглогодично. Кроме того, в зимний период времени выполняется визуальный осмотр люкового хозяйства на предмет наличия крышек колодцев, в случае необходимости производится аварийный ремонт колодцев и </w:t>
      </w:r>
      <w:proofErr w:type="spellStart"/>
      <w:r w:rsidRPr="00F4799E">
        <w:rPr>
          <w:sz w:val="28"/>
          <w:szCs w:val="28"/>
        </w:rPr>
        <w:t>щелевиков</w:t>
      </w:r>
      <w:proofErr w:type="spellEnd"/>
      <w:r w:rsidRPr="00F4799E">
        <w:rPr>
          <w:sz w:val="28"/>
          <w:szCs w:val="28"/>
        </w:rPr>
        <w:t>.</w:t>
      </w:r>
    </w:p>
    <w:p w14:paraId="7DDFCAA6" w14:textId="77777777" w:rsidR="00F4799E" w:rsidRPr="00F4799E" w:rsidRDefault="00F4799E" w:rsidP="00F4799E">
      <w:pPr>
        <w:widowControl w:val="0"/>
        <w:suppressAutoHyphens/>
        <w:ind w:firstLine="851"/>
        <w:jc w:val="both"/>
        <w:rPr>
          <w:rFonts w:ascii="Arial" w:eastAsia="Lucida Sans Unicode" w:hAnsi="Arial"/>
          <w:bCs/>
          <w:kern w:val="1"/>
          <w:sz w:val="20"/>
          <w:szCs w:val="20"/>
        </w:rPr>
      </w:pPr>
      <w:r w:rsidRPr="00F4799E">
        <w:rPr>
          <w:rFonts w:ascii="Arial" w:eastAsia="Lucida Sans Unicode" w:hAnsi="Arial"/>
          <w:kern w:val="1"/>
          <w:sz w:val="20"/>
          <w:szCs w:val="20"/>
        </w:rPr>
        <w:tab/>
      </w:r>
    </w:p>
    <w:p w14:paraId="0D6E4A74" w14:textId="77777777" w:rsidR="00F4799E" w:rsidRPr="00F4799E" w:rsidRDefault="00F4799E" w:rsidP="00F4799E">
      <w:pPr>
        <w:ind w:firstLine="709"/>
        <w:jc w:val="center"/>
        <w:rPr>
          <w:b/>
          <w:color w:val="000000"/>
          <w:sz w:val="28"/>
          <w:szCs w:val="28"/>
          <w:u w:val="single"/>
        </w:rPr>
      </w:pPr>
      <w:r w:rsidRPr="00F4799E">
        <w:rPr>
          <w:b/>
          <w:color w:val="000000"/>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B2AF943" w14:textId="77777777" w:rsidR="00F4799E" w:rsidRPr="00F4799E" w:rsidRDefault="00F4799E" w:rsidP="00F4799E">
      <w:pPr>
        <w:ind w:firstLine="709"/>
        <w:jc w:val="both"/>
        <w:rPr>
          <w:sz w:val="28"/>
          <w:szCs w:val="28"/>
        </w:rPr>
      </w:pPr>
      <w:r w:rsidRPr="00F4799E">
        <w:rPr>
          <w:sz w:val="28"/>
          <w:szCs w:val="28"/>
        </w:rPr>
        <w:t>Материалы МБУ «Кемеровские автодороги» (г. Кемерово) (далее – организация) по расчету тарифа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1AA9773A" w14:textId="77777777" w:rsidR="00F4799E" w:rsidRPr="00F4799E" w:rsidRDefault="00F4799E" w:rsidP="00F4799E">
      <w:pPr>
        <w:ind w:firstLine="709"/>
        <w:jc w:val="both"/>
        <w:rPr>
          <w:sz w:val="28"/>
          <w:szCs w:val="28"/>
        </w:rPr>
      </w:pPr>
    </w:p>
    <w:p w14:paraId="724FB785" w14:textId="77777777" w:rsidR="00F4799E" w:rsidRPr="00F4799E" w:rsidRDefault="00F4799E" w:rsidP="00F4799E">
      <w:pPr>
        <w:ind w:firstLine="709"/>
        <w:jc w:val="center"/>
        <w:rPr>
          <w:b/>
          <w:color w:val="000000"/>
          <w:sz w:val="28"/>
          <w:szCs w:val="28"/>
          <w:u w:val="single"/>
        </w:rPr>
      </w:pPr>
      <w:r w:rsidRPr="00F4799E">
        <w:rPr>
          <w:b/>
          <w:color w:val="000000"/>
          <w:sz w:val="28"/>
          <w:szCs w:val="28"/>
          <w:u w:val="single"/>
        </w:rPr>
        <w:t xml:space="preserve">Оценка достоверности данных, приведенных в предложениях об установлении тарифов </w:t>
      </w:r>
    </w:p>
    <w:p w14:paraId="77406625" w14:textId="77777777" w:rsidR="00F4799E" w:rsidRPr="00F4799E" w:rsidRDefault="00F4799E" w:rsidP="00F4799E">
      <w:pPr>
        <w:ind w:firstLine="709"/>
        <w:jc w:val="both"/>
        <w:rPr>
          <w:color w:val="000000"/>
          <w:sz w:val="28"/>
          <w:szCs w:val="28"/>
        </w:rPr>
      </w:pPr>
      <w:r w:rsidRPr="00F4799E">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C9B8AF4" w14:textId="77777777" w:rsidR="00F4799E" w:rsidRPr="00F4799E" w:rsidRDefault="00F4799E" w:rsidP="00F4799E">
      <w:pPr>
        <w:ind w:firstLine="709"/>
        <w:jc w:val="both"/>
        <w:rPr>
          <w:sz w:val="28"/>
          <w:szCs w:val="28"/>
        </w:rPr>
      </w:pPr>
      <w:r w:rsidRPr="00F4799E">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w:t>
      </w:r>
      <w:r w:rsidRPr="00F4799E">
        <w:rPr>
          <w:color w:val="000000"/>
          <w:sz w:val="28"/>
          <w:szCs w:val="28"/>
        </w:rPr>
        <w:lastRenderedPageBreak/>
        <w:t xml:space="preserve">информации для определения величины экономически обоснованных расходов по регулируемому виду деятельности на 2021 </w:t>
      </w:r>
      <w:proofErr w:type="spellStart"/>
      <w:r w:rsidRPr="00F4799E">
        <w:rPr>
          <w:color w:val="000000"/>
          <w:sz w:val="28"/>
          <w:szCs w:val="28"/>
        </w:rPr>
        <w:t>год.Экспертная</w:t>
      </w:r>
      <w:proofErr w:type="spellEnd"/>
      <w:r w:rsidRPr="00F4799E">
        <w:rPr>
          <w:color w:val="000000"/>
          <w:sz w:val="28"/>
          <w:szCs w:val="28"/>
        </w:rPr>
        <w:t xml:space="preserve"> </w:t>
      </w:r>
      <w:r w:rsidRPr="00F4799E">
        <w:rPr>
          <w:sz w:val="28"/>
          <w:szCs w:val="28"/>
        </w:rPr>
        <w:t>оценка экономической обоснованности расходов на услуги водоотведения</w:t>
      </w:r>
      <w:r w:rsidRPr="00F4799E">
        <w:rPr>
          <w:color w:val="000000"/>
          <w:sz w:val="28"/>
          <w:szCs w:val="28"/>
        </w:rPr>
        <w:t xml:space="preserve">, </w:t>
      </w:r>
      <w:r w:rsidRPr="00F4799E">
        <w:rPr>
          <w:sz w:val="28"/>
          <w:szCs w:val="28"/>
        </w:rPr>
        <w:t xml:space="preserve">принимаемых в целях корректировки тарифов на 2021 год производилась на основе анализа общих смет расходов в экономических элементах. </w:t>
      </w:r>
    </w:p>
    <w:p w14:paraId="762EBA08" w14:textId="77777777" w:rsidR="00F4799E" w:rsidRPr="00F4799E" w:rsidRDefault="00F4799E" w:rsidP="00F4799E">
      <w:pPr>
        <w:ind w:firstLine="709"/>
        <w:jc w:val="both"/>
        <w:rPr>
          <w:sz w:val="28"/>
          <w:szCs w:val="28"/>
        </w:rPr>
      </w:pPr>
    </w:p>
    <w:p w14:paraId="79A3CDCC" w14:textId="77777777" w:rsidR="00F4799E" w:rsidRPr="00F4799E" w:rsidRDefault="00F4799E" w:rsidP="00F4799E">
      <w:pPr>
        <w:ind w:firstLine="709"/>
        <w:jc w:val="center"/>
        <w:rPr>
          <w:b/>
          <w:color w:val="000000"/>
          <w:sz w:val="28"/>
          <w:szCs w:val="28"/>
          <w:u w:val="single"/>
        </w:rPr>
      </w:pPr>
      <w:r w:rsidRPr="00F4799E">
        <w:rPr>
          <w:b/>
          <w:color w:val="000000"/>
          <w:sz w:val="28"/>
          <w:szCs w:val="28"/>
          <w:u w:val="single"/>
        </w:rPr>
        <w:t>Оценка финансового состояния организации</w:t>
      </w:r>
    </w:p>
    <w:p w14:paraId="1C1B05EB" w14:textId="77777777" w:rsidR="00F4799E" w:rsidRPr="00F4799E" w:rsidRDefault="00F4799E" w:rsidP="00F4799E">
      <w:pPr>
        <w:ind w:firstLine="709"/>
        <w:jc w:val="center"/>
        <w:rPr>
          <w:b/>
          <w:color w:val="000000"/>
          <w:sz w:val="28"/>
          <w:szCs w:val="28"/>
          <w:u w:val="single"/>
        </w:rPr>
      </w:pPr>
    </w:p>
    <w:p w14:paraId="53BED71F" w14:textId="77777777" w:rsidR="00F4799E" w:rsidRPr="00F4799E" w:rsidRDefault="00F4799E" w:rsidP="00F4799E">
      <w:pPr>
        <w:ind w:firstLine="709"/>
        <w:jc w:val="both"/>
        <w:rPr>
          <w:sz w:val="28"/>
          <w:szCs w:val="28"/>
        </w:rPr>
      </w:pPr>
      <w:r w:rsidRPr="00F4799E">
        <w:rPr>
          <w:sz w:val="28"/>
          <w:szCs w:val="28"/>
        </w:rPr>
        <w:t xml:space="preserve">В качестве подтверждения фактически понесенных расходов организацией за 2019 год представлена отчетность по форме ОКУД 0503721 на 01.01.2020. В соответствии с представленной отчетностью и пояснениям доходы от регулируемой деятельности  за 2019 год составили по оплате 6228,40883 тыс. руб. (в отчетности формируются по оплате с НДС) без НДС, доходы от регулируемого вида деятельности по начислению 6223,64 тыс. руб.  Расходы, отраженные в формате шаблона </w:t>
      </w:r>
      <w:r w:rsidRPr="00F4799E">
        <w:rPr>
          <w:sz w:val="28"/>
          <w:szCs w:val="28"/>
          <w:lang w:val="en-US"/>
        </w:rPr>
        <w:t>CALC</w:t>
      </w:r>
      <w:r w:rsidRPr="00F4799E">
        <w:rPr>
          <w:sz w:val="28"/>
          <w:szCs w:val="28"/>
        </w:rPr>
        <w:t>.</w:t>
      </w:r>
      <w:r w:rsidRPr="00F4799E">
        <w:rPr>
          <w:sz w:val="28"/>
          <w:szCs w:val="28"/>
          <w:lang w:val="en-US"/>
        </w:rPr>
        <w:t>TARIF</w:t>
      </w:r>
      <w:r w:rsidRPr="00F4799E">
        <w:rPr>
          <w:sz w:val="28"/>
          <w:szCs w:val="28"/>
        </w:rPr>
        <w:t>.6.42, по данным предприятия  составили - 5483,2 тыс. руб. Прибыль составила за 2019 год – 740,44 тыс. руб. Организация осуществляет обслуживание ливневой канализации как по регулируемому виду деятельности, так и общегородской системы.</w:t>
      </w:r>
    </w:p>
    <w:p w14:paraId="5B4F966E" w14:textId="77777777" w:rsidR="00F4799E" w:rsidRPr="00F4799E" w:rsidRDefault="00F4799E" w:rsidP="00F4799E">
      <w:pPr>
        <w:ind w:firstLine="709"/>
        <w:jc w:val="both"/>
        <w:rPr>
          <w:sz w:val="28"/>
          <w:szCs w:val="28"/>
        </w:rPr>
      </w:pPr>
      <w:r w:rsidRPr="00F4799E">
        <w:rPr>
          <w:sz w:val="28"/>
          <w:szCs w:val="28"/>
        </w:rPr>
        <w:t xml:space="preserve">В связи с тем, что в сферу деятельности предприятия входит несколько направлений и надлежащий раздельный учет доходов и расходов отсутствует анализ бухгалтерской отчетности организации за 2019  год проводился по карточкам счетов, счетов-фактур поставщиков услуг в разрезе элементов статей расходов и прочих подтверждающих материалов. Также за основу приняты расчетно-обосновывающие материалы, представленные организацией для определения величины необходимой валовой выручки. Организация применяет общую систему налогообложения. По данным анализа следует отметить, что материальные расходы организацией отражены с НДС, </w:t>
      </w:r>
      <w:proofErr w:type="gramStart"/>
      <w:r w:rsidRPr="00F4799E">
        <w:rPr>
          <w:sz w:val="28"/>
          <w:szCs w:val="28"/>
        </w:rPr>
        <w:t>кроме того</w:t>
      </w:r>
      <w:proofErr w:type="gramEnd"/>
      <w:r w:rsidRPr="00F4799E">
        <w:rPr>
          <w:sz w:val="28"/>
          <w:szCs w:val="28"/>
        </w:rPr>
        <w:t xml:space="preserve"> расходы указаны в целом на обслуживание ливневой канализации, без выделения доли на регулируемый вид деятельности.</w:t>
      </w:r>
    </w:p>
    <w:p w14:paraId="174ACF75" w14:textId="77777777" w:rsidR="00F4799E" w:rsidRPr="00F4799E" w:rsidRDefault="00F4799E" w:rsidP="00F4799E">
      <w:pPr>
        <w:ind w:firstLine="709"/>
        <w:jc w:val="both"/>
        <w:rPr>
          <w:rFonts w:eastAsia="Calibri"/>
          <w:sz w:val="28"/>
          <w:szCs w:val="28"/>
          <w:lang w:eastAsia="en-US"/>
        </w:rPr>
      </w:pPr>
      <w:r w:rsidRPr="00F4799E">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F4799E">
        <w:rPr>
          <w:sz w:val="28"/>
          <w:szCs w:val="28"/>
        </w:rPr>
        <w:t xml:space="preserve">шаблона </w:t>
      </w:r>
      <w:r w:rsidRPr="00F4799E">
        <w:rPr>
          <w:sz w:val="28"/>
          <w:szCs w:val="28"/>
          <w:lang w:val="en-US"/>
        </w:rPr>
        <w:t>CALC</w:t>
      </w:r>
      <w:r w:rsidRPr="00F4799E">
        <w:rPr>
          <w:sz w:val="28"/>
          <w:szCs w:val="28"/>
        </w:rPr>
        <w:t>.</w:t>
      </w:r>
      <w:r w:rsidRPr="00F4799E">
        <w:rPr>
          <w:sz w:val="28"/>
          <w:szCs w:val="28"/>
          <w:lang w:val="en-US"/>
        </w:rPr>
        <w:t>TARIFF</w:t>
      </w:r>
      <w:r w:rsidRPr="00F4799E">
        <w:rPr>
          <w:sz w:val="28"/>
          <w:szCs w:val="28"/>
        </w:rPr>
        <w:t>.</w:t>
      </w:r>
      <w:r w:rsidRPr="00F4799E">
        <w:rPr>
          <w:sz w:val="28"/>
          <w:szCs w:val="28"/>
          <w:lang w:val="en-US"/>
        </w:rPr>
        <w:t>VODA</w:t>
      </w:r>
      <w:r w:rsidRPr="00F4799E">
        <w:rPr>
          <w:sz w:val="28"/>
          <w:szCs w:val="28"/>
        </w:rPr>
        <w:t>.6.42.</w:t>
      </w:r>
    </w:p>
    <w:p w14:paraId="2C0578A6" w14:textId="77777777" w:rsidR="00F4799E" w:rsidRPr="00F4799E" w:rsidRDefault="00F4799E" w:rsidP="00F4799E">
      <w:pPr>
        <w:ind w:firstLine="709"/>
        <w:jc w:val="center"/>
        <w:rPr>
          <w:b/>
          <w:sz w:val="28"/>
          <w:szCs w:val="28"/>
          <w:u w:val="single"/>
        </w:rPr>
      </w:pPr>
    </w:p>
    <w:p w14:paraId="68F2342C" w14:textId="77777777" w:rsidR="00F4799E" w:rsidRPr="00F4799E" w:rsidRDefault="00F4799E" w:rsidP="00F4799E">
      <w:pPr>
        <w:jc w:val="center"/>
        <w:rPr>
          <w:b/>
          <w:sz w:val="32"/>
          <w:szCs w:val="32"/>
          <w:u w:val="single"/>
        </w:rPr>
      </w:pPr>
      <w:r w:rsidRPr="00F4799E">
        <w:rPr>
          <w:b/>
          <w:sz w:val="32"/>
          <w:szCs w:val="32"/>
          <w:u w:val="single"/>
        </w:rPr>
        <w:t>Корректировка необходимой валовой выручки</w:t>
      </w:r>
    </w:p>
    <w:p w14:paraId="2EC85AD8" w14:textId="77777777" w:rsidR="00F4799E" w:rsidRPr="00F4799E" w:rsidRDefault="00F4799E" w:rsidP="00F4799E">
      <w:pPr>
        <w:jc w:val="center"/>
        <w:rPr>
          <w:b/>
          <w:sz w:val="32"/>
          <w:szCs w:val="32"/>
          <w:u w:val="single"/>
        </w:rPr>
      </w:pPr>
      <w:r w:rsidRPr="00F4799E">
        <w:rPr>
          <w:b/>
          <w:sz w:val="32"/>
          <w:szCs w:val="32"/>
          <w:u w:val="single"/>
        </w:rPr>
        <w:t>и установленных тарифов на 2021 год</w:t>
      </w:r>
    </w:p>
    <w:p w14:paraId="5751E8A9" w14:textId="77777777" w:rsidR="00F4799E" w:rsidRPr="00F4799E" w:rsidRDefault="00F4799E" w:rsidP="00F4799E">
      <w:pPr>
        <w:tabs>
          <w:tab w:val="left" w:pos="284"/>
        </w:tabs>
        <w:ind w:firstLine="709"/>
        <w:jc w:val="both"/>
        <w:rPr>
          <w:sz w:val="28"/>
          <w:szCs w:val="28"/>
        </w:rPr>
      </w:pPr>
    </w:p>
    <w:p w14:paraId="7C576D36" w14:textId="77777777" w:rsidR="00F4799E" w:rsidRPr="00F4799E" w:rsidRDefault="00F4799E" w:rsidP="00F4799E">
      <w:pPr>
        <w:tabs>
          <w:tab w:val="left" w:pos="284"/>
        </w:tabs>
        <w:ind w:firstLine="709"/>
        <w:jc w:val="both"/>
        <w:rPr>
          <w:sz w:val="28"/>
          <w:szCs w:val="28"/>
        </w:rPr>
      </w:pPr>
      <w:r w:rsidRPr="00F4799E">
        <w:rPr>
          <w:sz w:val="28"/>
          <w:szCs w:val="28"/>
        </w:rPr>
        <w:t xml:space="preserve"> Организацией заявлена сумма корректировки необходимой валовой выручки 3474,19 тыс. руб.  Размер тарифа предложен на уровне                            9,97 руб./м3 без НДС. С учетом дополнительно представленных материалов МБУ «</w:t>
      </w:r>
      <w:proofErr w:type="spellStart"/>
      <w:r w:rsidRPr="00F4799E">
        <w:rPr>
          <w:sz w:val="28"/>
          <w:szCs w:val="28"/>
        </w:rPr>
        <w:t>Кемдор</w:t>
      </w:r>
      <w:proofErr w:type="spellEnd"/>
      <w:r w:rsidRPr="00F4799E">
        <w:rPr>
          <w:sz w:val="28"/>
          <w:szCs w:val="28"/>
        </w:rPr>
        <w:t>» (</w:t>
      </w:r>
      <w:proofErr w:type="spellStart"/>
      <w:r w:rsidRPr="00F4799E">
        <w:rPr>
          <w:sz w:val="28"/>
          <w:szCs w:val="28"/>
        </w:rPr>
        <w:t>вх</w:t>
      </w:r>
      <w:proofErr w:type="spellEnd"/>
      <w:r w:rsidRPr="00F4799E">
        <w:rPr>
          <w:sz w:val="28"/>
          <w:szCs w:val="28"/>
        </w:rPr>
        <w:t xml:space="preserve">. от 08.07.2020 № 2942) сумма скорректированной НВВ на 2021 год  предложена на уровне 7410,85 тыс. руб., тариф -10,0 руб./м3. </w:t>
      </w:r>
    </w:p>
    <w:p w14:paraId="4105BE4F" w14:textId="77777777" w:rsidR="00F4799E" w:rsidRPr="00F4799E" w:rsidRDefault="00F4799E" w:rsidP="00F4799E">
      <w:pPr>
        <w:tabs>
          <w:tab w:val="left" w:pos="284"/>
        </w:tabs>
        <w:ind w:firstLine="709"/>
        <w:jc w:val="both"/>
        <w:rPr>
          <w:sz w:val="28"/>
          <w:szCs w:val="28"/>
        </w:rPr>
      </w:pPr>
      <w:r w:rsidRPr="00F4799E">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w:t>
      </w:r>
      <w:r w:rsidRPr="00F4799E">
        <w:rPr>
          <w:sz w:val="28"/>
          <w:szCs w:val="28"/>
        </w:rPr>
        <w:lastRenderedPageBreak/>
        <w:t xml:space="preserve">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F4799E">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462A2C3" w14:textId="77777777" w:rsidR="00F4799E" w:rsidRPr="00F4799E" w:rsidRDefault="00F4799E" w:rsidP="00F4799E">
      <w:pPr>
        <w:tabs>
          <w:tab w:val="left" w:pos="284"/>
        </w:tabs>
        <w:ind w:firstLine="709"/>
        <w:jc w:val="both"/>
        <w:rPr>
          <w:sz w:val="28"/>
          <w:szCs w:val="28"/>
        </w:rPr>
      </w:pPr>
      <w:r w:rsidRPr="00F4799E">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70ABFF3" w14:textId="77777777" w:rsidR="00F4799E" w:rsidRPr="00F4799E" w:rsidRDefault="00F4799E" w:rsidP="00F4799E">
      <w:pPr>
        <w:tabs>
          <w:tab w:val="left" w:pos="284"/>
        </w:tabs>
        <w:ind w:firstLine="709"/>
        <w:jc w:val="both"/>
        <w:rPr>
          <w:sz w:val="28"/>
          <w:szCs w:val="28"/>
        </w:rPr>
      </w:pPr>
      <w:r w:rsidRPr="00F4799E">
        <w:rPr>
          <w:sz w:val="28"/>
          <w:szCs w:val="28"/>
        </w:rPr>
        <w:t>Постановлением РЭК Кемеровской области от 17.12.2019 № 611 «Об установлении долгосрочных параметров регулирования тарифов в сфере водоотведения МБУ «Кемеровские автодороги» (г. Кемерово)» установлены долгосрочные параметры регулирования тарифов.</w:t>
      </w:r>
    </w:p>
    <w:p w14:paraId="62728E17" w14:textId="77777777" w:rsidR="00F4799E" w:rsidRPr="00F4799E" w:rsidRDefault="00F4799E" w:rsidP="00F4799E">
      <w:pPr>
        <w:tabs>
          <w:tab w:val="left" w:pos="284"/>
        </w:tabs>
        <w:ind w:firstLine="709"/>
        <w:jc w:val="both"/>
        <w:rPr>
          <w:sz w:val="28"/>
          <w:szCs w:val="28"/>
        </w:rPr>
      </w:pPr>
      <w:r w:rsidRPr="00F4799E">
        <w:rPr>
          <w:sz w:val="28"/>
          <w:szCs w:val="28"/>
        </w:rPr>
        <w:t>Постановлением РЭК Кемеровской области от 17.12.2019 № 612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(г. Кемерово)»:</w:t>
      </w:r>
    </w:p>
    <w:p w14:paraId="5FC1E6C3" w14:textId="77777777" w:rsidR="00F4799E" w:rsidRPr="00F4799E" w:rsidRDefault="00F4799E" w:rsidP="00F4799E">
      <w:pPr>
        <w:tabs>
          <w:tab w:val="left" w:pos="284"/>
        </w:tabs>
        <w:ind w:firstLine="567"/>
        <w:jc w:val="both"/>
        <w:rPr>
          <w:sz w:val="28"/>
          <w:szCs w:val="28"/>
        </w:rPr>
      </w:pPr>
      <w:r w:rsidRPr="00F4799E">
        <w:rPr>
          <w:sz w:val="28"/>
          <w:szCs w:val="28"/>
        </w:rPr>
        <w:t>утверждена производственная программа в сфере водоотведения;</w:t>
      </w:r>
    </w:p>
    <w:p w14:paraId="2CBEC1F3" w14:textId="77777777" w:rsidR="00F4799E" w:rsidRPr="00F4799E" w:rsidRDefault="00F4799E" w:rsidP="00F4799E">
      <w:pPr>
        <w:tabs>
          <w:tab w:val="left" w:pos="284"/>
        </w:tabs>
        <w:ind w:firstLine="567"/>
        <w:jc w:val="both"/>
        <w:rPr>
          <w:sz w:val="28"/>
          <w:szCs w:val="28"/>
        </w:rPr>
      </w:pPr>
      <w:r w:rsidRPr="00F4799E">
        <w:rPr>
          <w:sz w:val="28"/>
          <w:szCs w:val="28"/>
        </w:rPr>
        <w:t xml:space="preserve">установлены </w:t>
      </w:r>
      <w:proofErr w:type="spellStart"/>
      <w:r w:rsidRPr="00F4799E">
        <w:rPr>
          <w:sz w:val="28"/>
          <w:szCs w:val="28"/>
        </w:rPr>
        <w:t>одноставочные</w:t>
      </w:r>
      <w:proofErr w:type="spellEnd"/>
      <w:r w:rsidRPr="00F4799E">
        <w:rPr>
          <w:sz w:val="28"/>
          <w:szCs w:val="28"/>
        </w:rPr>
        <w:t xml:space="preserve"> тарифы на водоотведение (поверхностные сточные воды), с применением метода индексации. </w:t>
      </w:r>
    </w:p>
    <w:p w14:paraId="2D234B77" w14:textId="77777777" w:rsidR="00F4799E" w:rsidRPr="00F4799E" w:rsidRDefault="00F4799E" w:rsidP="00F4799E">
      <w:pPr>
        <w:jc w:val="center"/>
        <w:rPr>
          <w:b/>
          <w:sz w:val="28"/>
          <w:szCs w:val="28"/>
        </w:rPr>
      </w:pPr>
      <w:r w:rsidRPr="00F4799E">
        <w:rPr>
          <w:b/>
          <w:sz w:val="28"/>
          <w:szCs w:val="28"/>
        </w:rPr>
        <w:t>Долгосрочные параметры</w:t>
      </w:r>
    </w:p>
    <w:p w14:paraId="3E12D2F2" w14:textId="77777777" w:rsidR="00F4799E" w:rsidRPr="00F4799E" w:rsidRDefault="00F4799E" w:rsidP="00F4799E">
      <w:pPr>
        <w:jc w:val="center"/>
        <w:rPr>
          <w:b/>
          <w:sz w:val="28"/>
          <w:szCs w:val="28"/>
        </w:rPr>
      </w:pPr>
      <w:r w:rsidRPr="00F4799E">
        <w:rPr>
          <w:b/>
          <w:sz w:val="28"/>
          <w:szCs w:val="28"/>
        </w:rPr>
        <w:t xml:space="preserve"> регулирования тарифов на водоотведение (поверхностные </w:t>
      </w:r>
    </w:p>
    <w:p w14:paraId="73336906" w14:textId="77777777" w:rsidR="00F4799E" w:rsidRPr="00F4799E" w:rsidRDefault="00F4799E" w:rsidP="00F4799E">
      <w:pPr>
        <w:jc w:val="center"/>
        <w:rPr>
          <w:b/>
          <w:sz w:val="28"/>
          <w:szCs w:val="28"/>
        </w:rPr>
      </w:pPr>
      <w:r w:rsidRPr="00F4799E">
        <w:rPr>
          <w:b/>
          <w:sz w:val="28"/>
          <w:szCs w:val="28"/>
        </w:rPr>
        <w:t>сточные воды) МБУ «Кемеровские автодороги» (г. Кемерово)</w:t>
      </w:r>
    </w:p>
    <w:p w14:paraId="16510697" w14:textId="77777777" w:rsidR="00F4799E" w:rsidRPr="00F4799E" w:rsidRDefault="00F4799E" w:rsidP="00F4799E">
      <w:pPr>
        <w:jc w:val="center"/>
        <w:rPr>
          <w:b/>
          <w:sz w:val="28"/>
          <w:szCs w:val="28"/>
        </w:rPr>
      </w:pPr>
      <w:r w:rsidRPr="00F4799E">
        <w:rPr>
          <w:b/>
          <w:sz w:val="28"/>
          <w:szCs w:val="28"/>
        </w:rPr>
        <w:t>на период с 01.01.2020 по 31.12.2024</w:t>
      </w:r>
    </w:p>
    <w:tbl>
      <w:tblPr>
        <w:tblpPr w:leftFromText="180" w:rightFromText="180" w:vertAnchor="text" w:horzAnchor="margin" w:tblpY="23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992"/>
        <w:gridCol w:w="1525"/>
        <w:gridCol w:w="1842"/>
        <w:gridCol w:w="1560"/>
        <w:gridCol w:w="2409"/>
      </w:tblGrid>
      <w:tr w:rsidR="00F4799E" w:rsidRPr="00F4799E" w14:paraId="4B42DF85" w14:textId="77777777" w:rsidTr="00F4799E">
        <w:trPr>
          <w:trHeight w:val="1205"/>
        </w:trPr>
        <w:tc>
          <w:tcPr>
            <w:tcW w:w="1986" w:type="dxa"/>
            <w:vMerge w:val="restart"/>
            <w:shd w:val="clear" w:color="auto" w:fill="auto"/>
            <w:vAlign w:val="center"/>
          </w:tcPr>
          <w:p w14:paraId="3D7688A0" w14:textId="77777777" w:rsidR="00F4799E" w:rsidRPr="00F4799E" w:rsidRDefault="00F4799E" w:rsidP="00F4799E">
            <w:pPr>
              <w:tabs>
                <w:tab w:val="left" w:pos="0"/>
              </w:tabs>
              <w:jc w:val="center"/>
              <w:rPr>
                <w:szCs w:val="20"/>
              </w:rPr>
            </w:pPr>
            <w:r w:rsidRPr="00F4799E">
              <w:rPr>
                <w:szCs w:val="20"/>
              </w:rPr>
              <w:t>Наименование услуги</w:t>
            </w:r>
          </w:p>
        </w:tc>
        <w:tc>
          <w:tcPr>
            <w:tcW w:w="992" w:type="dxa"/>
            <w:vMerge w:val="restart"/>
            <w:shd w:val="clear" w:color="auto" w:fill="auto"/>
            <w:vAlign w:val="center"/>
          </w:tcPr>
          <w:p w14:paraId="07643DB1" w14:textId="77777777" w:rsidR="00F4799E" w:rsidRPr="00F4799E" w:rsidRDefault="00F4799E" w:rsidP="00F4799E">
            <w:pPr>
              <w:tabs>
                <w:tab w:val="left" w:pos="0"/>
              </w:tabs>
              <w:jc w:val="center"/>
              <w:rPr>
                <w:szCs w:val="20"/>
              </w:rPr>
            </w:pPr>
            <w:r w:rsidRPr="00F4799E">
              <w:rPr>
                <w:szCs w:val="20"/>
              </w:rPr>
              <w:t>Годы</w:t>
            </w:r>
          </w:p>
        </w:tc>
        <w:tc>
          <w:tcPr>
            <w:tcW w:w="1525" w:type="dxa"/>
            <w:vMerge w:val="restart"/>
            <w:shd w:val="clear" w:color="auto" w:fill="auto"/>
            <w:vAlign w:val="center"/>
          </w:tcPr>
          <w:p w14:paraId="2B9F616E" w14:textId="77777777" w:rsidR="00F4799E" w:rsidRPr="00F4799E" w:rsidRDefault="00F4799E" w:rsidP="00F4799E">
            <w:pPr>
              <w:tabs>
                <w:tab w:val="left" w:pos="0"/>
              </w:tabs>
              <w:jc w:val="center"/>
              <w:rPr>
                <w:szCs w:val="20"/>
              </w:rPr>
            </w:pPr>
            <w:r w:rsidRPr="00F4799E">
              <w:rPr>
                <w:szCs w:val="20"/>
              </w:rPr>
              <w:t xml:space="preserve">Базовый уровень </w:t>
            </w:r>
            <w:proofErr w:type="spellStart"/>
            <w:proofErr w:type="gramStart"/>
            <w:r w:rsidRPr="00F4799E">
              <w:rPr>
                <w:szCs w:val="20"/>
              </w:rPr>
              <w:t>операцион-ных</w:t>
            </w:r>
            <w:proofErr w:type="spellEnd"/>
            <w:proofErr w:type="gramEnd"/>
            <w:r w:rsidRPr="00F4799E">
              <w:rPr>
                <w:szCs w:val="20"/>
              </w:rPr>
              <w:t xml:space="preserve"> расходов, тыс. руб.</w:t>
            </w:r>
          </w:p>
        </w:tc>
        <w:tc>
          <w:tcPr>
            <w:tcW w:w="1842" w:type="dxa"/>
            <w:vMerge w:val="restart"/>
            <w:shd w:val="clear" w:color="auto" w:fill="auto"/>
            <w:vAlign w:val="center"/>
          </w:tcPr>
          <w:p w14:paraId="1C69804C" w14:textId="77777777" w:rsidR="00F4799E" w:rsidRPr="00F4799E" w:rsidRDefault="00F4799E" w:rsidP="00F4799E">
            <w:pPr>
              <w:tabs>
                <w:tab w:val="left" w:pos="0"/>
              </w:tabs>
              <w:jc w:val="center"/>
              <w:rPr>
                <w:szCs w:val="20"/>
              </w:rPr>
            </w:pPr>
            <w:r w:rsidRPr="00F4799E">
              <w:rPr>
                <w:szCs w:val="20"/>
              </w:rPr>
              <w:t xml:space="preserve">Индекс эффективности </w:t>
            </w:r>
            <w:proofErr w:type="spellStart"/>
            <w:r w:rsidRPr="00F4799E">
              <w:rPr>
                <w:szCs w:val="20"/>
              </w:rPr>
              <w:t>операцион</w:t>
            </w:r>
            <w:proofErr w:type="spellEnd"/>
            <w:r w:rsidRPr="00F4799E">
              <w:rPr>
                <w:szCs w:val="20"/>
              </w:rPr>
              <w:t xml:space="preserve">-      </w:t>
            </w:r>
            <w:proofErr w:type="spellStart"/>
            <w:r w:rsidRPr="00F4799E">
              <w:rPr>
                <w:szCs w:val="20"/>
              </w:rPr>
              <w:t>ных</w:t>
            </w:r>
            <w:proofErr w:type="spellEnd"/>
            <w:r w:rsidRPr="00F4799E">
              <w:rPr>
                <w:szCs w:val="20"/>
              </w:rPr>
              <w:t xml:space="preserve"> расходов, %</w:t>
            </w:r>
          </w:p>
        </w:tc>
        <w:tc>
          <w:tcPr>
            <w:tcW w:w="1560" w:type="dxa"/>
            <w:vMerge w:val="restart"/>
            <w:shd w:val="clear" w:color="auto" w:fill="auto"/>
            <w:vAlign w:val="center"/>
          </w:tcPr>
          <w:p w14:paraId="166B9417" w14:textId="77777777" w:rsidR="00F4799E" w:rsidRPr="00F4799E" w:rsidRDefault="00F4799E" w:rsidP="00F4799E">
            <w:pPr>
              <w:tabs>
                <w:tab w:val="left" w:pos="0"/>
              </w:tabs>
              <w:jc w:val="center"/>
              <w:rPr>
                <w:szCs w:val="20"/>
              </w:rPr>
            </w:pPr>
            <w:proofErr w:type="gramStart"/>
            <w:r w:rsidRPr="00F4799E">
              <w:rPr>
                <w:szCs w:val="20"/>
              </w:rPr>
              <w:t>Норматив-</w:t>
            </w:r>
            <w:proofErr w:type="spellStart"/>
            <w:r w:rsidRPr="00F4799E">
              <w:rPr>
                <w:szCs w:val="20"/>
              </w:rPr>
              <w:t>ный</w:t>
            </w:r>
            <w:proofErr w:type="spellEnd"/>
            <w:proofErr w:type="gramEnd"/>
            <w:r w:rsidRPr="00F4799E">
              <w:rPr>
                <w:szCs w:val="20"/>
              </w:rPr>
              <w:t xml:space="preserve"> уровень прибыли, %</w:t>
            </w:r>
          </w:p>
        </w:tc>
        <w:tc>
          <w:tcPr>
            <w:tcW w:w="2409" w:type="dxa"/>
            <w:shd w:val="clear" w:color="auto" w:fill="auto"/>
            <w:vAlign w:val="center"/>
          </w:tcPr>
          <w:p w14:paraId="381CFDD6" w14:textId="77777777" w:rsidR="00F4799E" w:rsidRPr="00F4799E" w:rsidRDefault="00F4799E" w:rsidP="00F4799E">
            <w:pPr>
              <w:tabs>
                <w:tab w:val="left" w:pos="0"/>
              </w:tabs>
              <w:jc w:val="center"/>
              <w:rPr>
                <w:szCs w:val="20"/>
              </w:rPr>
            </w:pPr>
            <w:r w:rsidRPr="00F4799E">
              <w:rPr>
                <w:szCs w:val="20"/>
              </w:rPr>
              <w:t>Показатели энергосбережения и энергетической эффективности</w:t>
            </w:r>
          </w:p>
        </w:tc>
      </w:tr>
      <w:tr w:rsidR="00F4799E" w:rsidRPr="00F4799E" w14:paraId="1C763767" w14:textId="77777777" w:rsidTr="00F4799E">
        <w:trPr>
          <w:trHeight w:val="897"/>
        </w:trPr>
        <w:tc>
          <w:tcPr>
            <w:tcW w:w="1986" w:type="dxa"/>
            <w:vMerge/>
            <w:shd w:val="clear" w:color="auto" w:fill="auto"/>
            <w:vAlign w:val="center"/>
          </w:tcPr>
          <w:p w14:paraId="5F85D6EB" w14:textId="77777777" w:rsidR="00F4799E" w:rsidRPr="00F4799E" w:rsidRDefault="00F4799E" w:rsidP="00F4799E">
            <w:pPr>
              <w:tabs>
                <w:tab w:val="left" w:pos="0"/>
              </w:tabs>
              <w:jc w:val="center"/>
              <w:rPr>
                <w:szCs w:val="20"/>
              </w:rPr>
            </w:pPr>
          </w:p>
        </w:tc>
        <w:tc>
          <w:tcPr>
            <w:tcW w:w="992" w:type="dxa"/>
            <w:vMerge/>
            <w:shd w:val="clear" w:color="auto" w:fill="auto"/>
          </w:tcPr>
          <w:p w14:paraId="2C92DAE7" w14:textId="77777777" w:rsidR="00F4799E" w:rsidRPr="00F4799E" w:rsidRDefault="00F4799E" w:rsidP="00F4799E">
            <w:pPr>
              <w:tabs>
                <w:tab w:val="left" w:pos="0"/>
              </w:tabs>
              <w:jc w:val="center"/>
              <w:rPr>
                <w:szCs w:val="20"/>
              </w:rPr>
            </w:pPr>
          </w:p>
        </w:tc>
        <w:tc>
          <w:tcPr>
            <w:tcW w:w="1525" w:type="dxa"/>
            <w:vMerge/>
            <w:shd w:val="clear" w:color="auto" w:fill="auto"/>
          </w:tcPr>
          <w:p w14:paraId="18E4881E" w14:textId="77777777" w:rsidR="00F4799E" w:rsidRPr="00F4799E" w:rsidRDefault="00F4799E" w:rsidP="00F4799E">
            <w:pPr>
              <w:tabs>
                <w:tab w:val="left" w:pos="0"/>
              </w:tabs>
              <w:jc w:val="center"/>
              <w:rPr>
                <w:szCs w:val="20"/>
              </w:rPr>
            </w:pPr>
          </w:p>
        </w:tc>
        <w:tc>
          <w:tcPr>
            <w:tcW w:w="1842" w:type="dxa"/>
            <w:vMerge/>
            <w:shd w:val="clear" w:color="auto" w:fill="auto"/>
          </w:tcPr>
          <w:p w14:paraId="1246A338" w14:textId="77777777" w:rsidR="00F4799E" w:rsidRPr="00F4799E" w:rsidRDefault="00F4799E" w:rsidP="00F4799E">
            <w:pPr>
              <w:tabs>
                <w:tab w:val="left" w:pos="0"/>
              </w:tabs>
              <w:jc w:val="center"/>
              <w:rPr>
                <w:szCs w:val="20"/>
              </w:rPr>
            </w:pPr>
          </w:p>
        </w:tc>
        <w:tc>
          <w:tcPr>
            <w:tcW w:w="1560" w:type="dxa"/>
            <w:vMerge/>
            <w:shd w:val="clear" w:color="auto" w:fill="auto"/>
            <w:vAlign w:val="center"/>
          </w:tcPr>
          <w:p w14:paraId="3AF05749" w14:textId="77777777" w:rsidR="00F4799E" w:rsidRPr="00F4799E" w:rsidRDefault="00F4799E" w:rsidP="00F4799E">
            <w:pPr>
              <w:tabs>
                <w:tab w:val="left" w:pos="0"/>
              </w:tabs>
              <w:jc w:val="center"/>
              <w:rPr>
                <w:szCs w:val="20"/>
              </w:rPr>
            </w:pPr>
          </w:p>
        </w:tc>
        <w:tc>
          <w:tcPr>
            <w:tcW w:w="2409" w:type="dxa"/>
            <w:shd w:val="clear" w:color="auto" w:fill="auto"/>
            <w:vAlign w:val="center"/>
          </w:tcPr>
          <w:p w14:paraId="31517159" w14:textId="77777777" w:rsidR="00F4799E" w:rsidRPr="00F4799E" w:rsidRDefault="00F4799E" w:rsidP="00F4799E">
            <w:pPr>
              <w:tabs>
                <w:tab w:val="left" w:pos="0"/>
              </w:tabs>
              <w:jc w:val="center"/>
              <w:rPr>
                <w:szCs w:val="20"/>
              </w:rPr>
            </w:pPr>
            <w:r w:rsidRPr="00F4799E">
              <w:rPr>
                <w:szCs w:val="20"/>
              </w:rPr>
              <w:t xml:space="preserve">Удельный расход электрической энергии, </w:t>
            </w:r>
            <w:r w:rsidRPr="00F4799E">
              <w:rPr>
                <w:color w:val="000000"/>
                <w:szCs w:val="20"/>
              </w:rPr>
              <w:t>кВт*ч/ м</w:t>
            </w:r>
            <w:r w:rsidRPr="00F4799E">
              <w:rPr>
                <w:color w:val="000000"/>
                <w:szCs w:val="20"/>
                <w:vertAlign w:val="superscript"/>
              </w:rPr>
              <w:t>3</w:t>
            </w:r>
          </w:p>
        </w:tc>
      </w:tr>
      <w:tr w:rsidR="00F4799E" w:rsidRPr="00F4799E" w14:paraId="3ACCC2F0" w14:textId="77777777" w:rsidTr="00F4799E">
        <w:tc>
          <w:tcPr>
            <w:tcW w:w="1986" w:type="dxa"/>
            <w:vMerge w:val="restart"/>
            <w:shd w:val="clear" w:color="auto" w:fill="auto"/>
            <w:vAlign w:val="center"/>
          </w:tcPr>
          <w:p w14:paraId="7E383C9C" w14:textId="77777777" w:rsidR="00F4799E" w:rsidRPr="00F4799E" w:rsidRDefault="00F4799E" w:rsidP="00F4799E">
            <w:pPr>
              <w:tabs>
                <w:tab w:val="left" w:pos="0"/>
              </w:tabs>
              <w:rPr>
                <w:szCs w:val="20"/>
              </w:rPr>
            </w:pPr>
            <w:r w:rsidRPr="00F4799E">
              <w:rPr>
                <w:szCs w:val="20"/>
              </w:rPr>
              <w:t>Водоотведение (поверхностные сточные воды)</w:t>
            </w:r>
          </w:p>
        </w:tc>
        <w:tc>
          <w:tcPr>
            <w:tcW w:w="992" w:type="dxa"/>
            <w:shd w:val="clear" w:color="auto" w:fill="auto"/>
          </w:tcPr>
          <w:p w14:paraId="4E7A36D7" w14:textId="77777777" w:rsidR="00F4799E" w:rsidRPr="00F4799E" w:rsidRDefault="00F4799E" w:rsidP="00F4799E">
            <w:pPr>
              <w:tabs>
                <w:tab w:val="left" w:pos="0"/>
              </w:tabs>
              <w:jc w:val="center"/>
              <w:rPr>
                <w:szCs w:val="20"/>
              </w:rPr>
            </w:pPr>
            <w:r w:rsidRPr="00F4799E">
              <w:rPr>
                <w:szCs w:val="20"/>
              </w:rPr>
              <w:t>2020</w:t>
            </w:r>
          </w:p>
        </w:tc>
        <w:tc>
          <w:tcPr>
            <w:tcW w:w="1525" w:type="dxa"/>
            <w:shd w:val="clear" w:color="auto" w:fill="auto"/>
            <w:vAlign w:val="center"/>
          </w:tcPr>
          <w:p w14:paraId="4196ADD9" w14:textId="77777777" w:rsidR="00F4799E" w:rsidRPr="00F4799E" w:rsidRDefault="00F4799E" w:rsidP="00F4799E">
            <w:pPr>
              <w:tabs>
                <w:tab w:val="left" w:pos="0"/>
              </w:tabs>
              <w:jc w:val="center"/>
              <w:rPr>
                <w:szCs w:val="20"/>
              </w:rPr>
            </w:pPr>
            <w:r w:rsidRPr="00F4799E">
              <w:rPr>
                <w:szCs w:val="20"/>
              </w:rPr>
              <w:t>3263,92</w:t>
            </w:r>
          </w:p>
        </w:tc>
        <w:tc>
          <w:tcPr>
            <w:tcW w:w="1842" w:type="dxa"/>
            <w:shd w:val="clear" w:color="auto" w:fill="auto"/>
            <w:vAlign w:val="center"/>
          </w:tcPr>
          <w:p w14:paraId="4C982C35" w14:textId="77777777" w:rsidR="00F4799E" w:rsidRPr="00F4799E" w:rsidRDefault="00F4799E" w:rsidP="00F4799E">
            <w:pPr>
              <w:tabs>
                <w:tab w:val="left" w:pos="0"/>
              </w:tabs>
              <w:jc w:val="center"/>
              <w:rPr>
                <w:szCs w:val="20"/>
              </w:rPr>
            </w:pPr>
            <w:r w:rsidRPr="00F4799E">
              <w:rPr>
                <w:szCs w:val="20"/>
              </w:rPr>
              <w:t>х</w:t>
            </w:r>
          </w:p>
        </w:tc>
        <w:tc>
          <w:tcPr>
            <w:tcW w:w="1560" w:type="dxa"/>
            <w:shd w:val="clear" w:color="auto" w:fill="auto"/>
          </w:tcPr>
          <w:p w14:paraId="04E4C6F2" w14:textId="77777777" w:rsidR="00F4799E" w:rsidRPr="00F4799E" w:rsidRDefault="00F4799E" w:rsidP="00F4799E">
            <w:pPr>
              <w:tabs>
                <w:tab w:val="left" w:pos="0"/>
              </w:tabs>
              <w:jc w:val="center"/>
              <w:rPr>
                <w:szCs w:val="20"/>
              </w:rPr>
            </w:pPr>
            <w:r w:rsidRPr="00F4799E">
              <w:rPr>
                <w:szCs w:val="20"/>
              </w:rPr>
              <w:t>х</w:t>
            </w:r>
          </w:p>
        </w:tc>
        <w:tc>
          <w:tcPr>
            <w:tcW w:w="2409" w:type="dxa"/>
            <w:shd w:val="clear" w:color="auto" w:fill="auto"/>
            <w:vAlign w:val="center"/>
          </w:tcPr>
          <w:p w14:paraId="57B0F5A6" w14:textId="77777777" w:rsidR="00F4799E" w:rsidRPr="00F4799E" w:rsidRDefault="00F4799E" w:rsidP="00F4799E">
            <w:pPr>
              <w:tabs>
                <w:tab w:val="left" w:pos="0"/>
              </w:tabs>
              <w:jc w:val="center"/>
              <w:rPr>
                <w:szCs w:val="20"/>
              </w:rPr>
            </w:pPr>
            <w:r w:rsidRPr="00F4799E">
              <w:rPr>
                <w:szCs w:val="20"/>
              </w:rPr>
              <w:t>0</w:t>
            </w:r>
          </w:p>
        </w:tc>
      </w:tr>
      <w:tr w:rsidR="00F4799E" w:rsidRPr="00F4799E" w14:paraId="585A3271" w14:textId="77777777" w:rsidTr="00F4799E">
        <w:tc>
          <w:tcPr>
            <w:tcW w:w="1986" w:type="dxa"/>
            <w:vMerge/>
            <w:shd w:val="clear" w:color="auto" w:fill="auto"/>
          </w:tcPr>
          <w:p w14:paraId="5C5F3EA9" w14:textId="77777777" w:rsidR="00F4799E" w:rsidRPr="00F4799E" w:rsidRDefault="00F4799E" w:rsidP="00F4799E">
            <w:pPr>
              <w:tabs>
                <w:tab w:val="left" w:pos="0"/>
              </w:tabs>
              <w:jc w:val="center"/>
              <w:rPr>
                <w:szCs w:val="20"/>
              </w:rPr>
            </w:pPr>
          </w:p>
        </w:tc>
        <w:tc>
          <w:tcPr>
            <w:tcW w:w="992" w:type="dxa"/>
            <w:shd w:val="clear" w:color="auto" w:fill="auto"/>
          </w:tcPr>
          <w:p w14:paraId="4CF3D28E" w14:textId="77777777" w:rsidR="00F4799E" w:rsidRPr="00F4799E" w:rsidRDefault="00F4799E" w:rsidP="00F4799E">
            <w:pPr>
              <w:tabs>
                <w:tab w:val="left" w:pos="0"/>
              </w:tabs>
              <w:jc w:val="center"/>
              <w:rPr>
                <w:szCs w:val="20"/>
              </w:rPr>
            </w:pPr>
            <w:r w:rsidRPr="00F4799E">
              <w:rPr>
                <w:szCs w:val="20"/>
              </w:rPr>
              <w:t>2021</w:t>
            </w:r>
          </w:p>
        </w:tc>
        <w:tc>
          <w:tcPr>
            <w:tcW w:w="1525" w:type="dxa"/>
            <w:shd w:val="clear" w:color="auto" w:fill="auto"/>
            <w:vAlign w:val="center"/>
          </w:tcPr>
          <w:p w14:paraId="40E16069" w14:textId="77777777" w:rsidR="00F4799E" w:rsidRPr="00F4799E" w:rsidRDefault="00F4799E" w:rsidP="00F4799E">
            <w:pPr>
              <w:tabs>
                <w:tab w:val="left" w:pos="0"/>
              </w:tabs>
              <w:jc w:val="center"/>
              <w:rPr>
                <w:szCs w:val="20"/>
              </w:rPr>
            </w:pPr>
            <w:r w:rsidRPr="00F4799E">
              <w:rPr>
                <w:szCs w:val="20"/>
              </w:rPr>
              <w:t>х</w:t>
            </w:r>
          </w:p>
        </w:tc>
        <w:tc>
          <w:tcPr>
            <w:tcW w:w="1842" w:type="dxa"/>
            <w:shd w:val="clear" w:color="auto" w:fill="auto"/>
            <w:vAlign w:val="center"/>
          </w:tcPr>
          <w:p w14:paraId="213C7948" w14:textId="77777777" w:rsidR="00F4799E" w:rsidRPr="00F4799E" w:rsidRDefault="00F4799E" w:rsidP="00F4799E">
            <w:pPr>
              <w:tabs>
                <w:tab w:val="left" w:pos="0"/>
              </w:tabs>
              <w:jc w:val="center"/>
              <w:rPr>
                <w:szCs w:val="20"/>
              </w:rPr>
            </w:pPr>
            <w:r w:rsidRPr="00F4799E">
              <w:rPr>
                <w:szCs w:val="20"/>
              </w:rPr>
              <w:t>1</w:t>
            </w:r>
          </w:p>
        </w:tc>
        <w:tc>
          <w:tcPr>
            <w:tcW w:w="1560" w:type="dxa"/>
            <w:shd w:val="clear" w:color="auto" w:fill="auto"/>
          </w:tcPr>
          <w:p w14:paraId="28059088" w14:textId="77777777" w:rsidR="00F4799E" w:rsidRPr="00F4799E" w:rsidRDefault="00F4799E" w:rsidP="00F4799E">
            <w:pPr>
              <w:tabs>
                <w:tab w:val="left" w:pos="0"/>
              </w:tabs>
              <w:jc w:val="center"/>
              <w:rPr>
                <w:szCs w:val="20"/>
              </w:rPr>
            </w:pPr>
            <w:r w:rsidRPr="00F4799E">
              <w:rPr>
                <w:szCs w:val="20"/>
              </w:rPr>
              <w:t>х</w:t>
            </w:r>
          </w:p>
        </w:tc>
        <w:tc>
          <w:tcPr>
            <w:tcW w:w="2409" w:type="dxa"/>
            <w:shd w:val="clear" w:color="auto" w:fill="auto"/>
            <w:vAlign w:val="center"/>
          </w:tcPr>
          <w:p w14:paraId="78866EEB" w14:textId="77777777" w:rsidR="00F4799E" w:rsidRPr="00F4799E" w:rsidRDefault="00F4799E" w:rsidP="00F4799E">
            <w:pPr>
              <w:tabs>
                <w:tab w:val="left" w:pos="0"/>
              </w:tabs>
              <w:jc w:val="center"/>
              <w:rPr>
                <w:szCs w:val="20"/>
              </w:rPr>
            </w:pPr>
            <w:r w:rsidRPr="00F4799E">
              <w:rPr>
                <w:szCs w:val="20"/>
              </w:rPr>
              <w:t>0</w:t>
            </w:r>
          </w:p>
        </w:tc>
      </w:tr>
      <w:tr w:rsidR="00F4799E" w:rsidRPr="00F4799E" w14:paraId="50E40F56" w14:textId="77777777" w:rsidTr="00F4799E">
        <w:tc>
          <w:tcPr>
            <w:tcW w:w="1986" w:type="dxa"/>
            <w:vMerge/>
            <w:shd w:val="clear" w:color="auto" w:fill="auto"/>
          </w:tcPr>
          <w:p w14:paraId="174E09AC" w14:textId="77777777" w:rsidR="00F4799E" w:rsidRPr="00F4799E" w:rsidRDefault="00F4799E" w:rsidP="00F4799E">
            <w:pPr>
              <w:tabs>
                <w:tab w:val="left" w:pos="0"/>
              </w:tabs>
              <w:jc w:val="center"/>
              <w:rPr>
                <w:szCs w:val="20"/>
              </w:rPr>
            </w:pPr>
          </w:p>
        </w:tc>
        <w:tc>
          <w:tcPr>
            <w:tcW w:w="992" w:type="dxa"/>
            <w:shd w:val="clear" w:color="auto" w:fill="auto"/>
          </w:tcPr>
          <w:p w14:paraId="27D5BF30" w14:textId="77777777" w:rsidR="00F4799E" w:rsidRPr="00F4799E" w:rsidRDefault="00F4799E" w:rsidP="00F4799E">
            <w:pPr>
              <w:tabs>
                <w:tab w:val="left" w:pos="0"/>
              </w:tabs>
              <w:jc w:val="center"/>
              <w:rPr>
                <w:szCs w:val="20"/>
              </w:rPr>
            </w:pPr>
            <w:r w:rsidRPr="00F4799E">
              <w:rPr>
                <w:szCs w:val="20"/>
              </w:rPr>
              <w:t>2022</w:t>
            </w:r>
          </w:p>
        </w:tc>
        <w:tc>
          <w:tcPr>
            <w:tcW w:w="1525" w:type="dxa"/>
            <w:shd w:val="clear" w:color="auto" w:fill="auto"/>
            <w:vAlign w:val="center"/>
          </w:tcPr>
          <w:p w14:paraId="4E1454A7" w14:textId="77777777" w:rsidR="00F4799E" w:rsidRPr="00F4799E" w:rsidRDefault="00F4799E" w:rsidP="00F4799E">
            <w:pPr>
              <w:tabs>
                <w:tab w:val="left" w:pos="0"/>
              </w:tabs>
              <w:jc w:val="center"/>
              <w:rPr>
                <w:szCs w:val="20"/>
              </w:rPr>
            </w:pPr>
            <w:r w:rsidRPr="00F4799E">
              <w:rPr>
                <w:szCs w:val="20"/>
              </w:rPr>
              <w:t>х</w:t>
            </w:r>
          </w:p>
        </w:tc>
        <w:tc>
          <w:tcPr>
            <w:tcW w:w="1842" w:type="dxa"/>
            <w:shd w:val="clear" w:color="auto" w:fill="auto"/>
            <w:vAlign w:val="center"/>
          </w:tcPr>
          <w:p w14:paraId="7D0057B1" w14:textId="77777777" w:rsidR="00F4799E" w:rsidRPr="00F4799E" w:rsidRDefault="00F4799E" w:rsidP="00F4799E">
            <w:pPr>
              <w:tabs>
                <w:tab w:val="left" w:pos="0"/>
              </w:tabs>
              <w:jc w:val="center"/>
              <w:rPr>
                <w:szCs w:val="20"/>
              </w:rPr>
            </w:pPr>
            <w:r w:rsidRPr="00F4799E">
              <w:rPr>
                <w:szCs w:val="20"/>
              </w:rPr>
              <w:t>1</w:t>
            </w:r>
          </w:p>
        </w:tc>
        <w:tc>
          <w:tcPr>
            <w:tcW w:w="1560" w:type="dxa"/>
            <w:shd w:val="clear" w:color="auto" w:fill="auto"/>
          </w:tcPr>
          <w:p w14:paraId="11311704" w14:textId="77777777" w:rsidR="00F4799E" w:rsidRPr="00F4799E" w:rsidRDefault="00F4799E" w:rsidP="00F4799E">
            <w:pPr>
              <w:tabs>
                <w:tab w:val="left" w:pos="0"/>
              </w:tabs>
              <w:jc w:val="center"/>
              <w:rPr>
                <w:szCs w:val="20"/>
              </w:rPr>
            </w:pPr>
            <w:r w:rsidRPr="00F4799E">
              <w:rPr>
                <w:szCs w:val="20"/>
              </w:rPr>
              <w:t>х</w:t>
            </w:r>
          </w:p>
        </w:tc>
        <w:tc>
          <w:tcPr>
            <w:tcW w:w="2409" w:type="dxa"/>
            <w:shd w:val="clear" w:color="auto" w:fill="auto"/>
            <w:vAlign w:val="center"/>
          </w:tcPr>
          <w:p w14:paraId="234CB5B8" w14:textId="77777777" w:rsidR="00F4799E" w:rsidRPr="00F4799E" w:rsidRDefault="00F4799E" w:rsidP="00F4799E">
            <w:pPr>
              <w:tabs>
                <w:tab w:val="left" w:pos="0"/>
              </w:tabs>
              <w:jc w:val="center"/>
              <w:rPr>
                <w:szCs w:val="20"/>
              </w:rPr>
            </w:pPr>
            <w:r w:rsidRPr="00F4799E">
              <w:rPr>
                <w:szCs w:val="20"/>
              </w:rPr>
              <w:t>0</w:t>
            </w:r>
          </w:p>
        </w:tc>
      </w:tr>
      <w:tr w:rsidR="00F4799E" w:rsidRPr="00F4799E" w14:paraId="05773BC7" w14:textId="77777777" w:rsidTr="00F4799E">
        <w:tc>
          <w:tcPr>
            <w:tcW w:w="1986" w:type="dxa"/>
            <w:vMerge/>
            <w:shd w:val="clear" w:color="auto" w:fill="auto"/>
          </w:tcPr>
          <w:p w14:paraId="582D389F" w14:textId="77777777" w:rsidR="00F4799E" w:rsidRPr="00F4799E" w:rsidRDefault="00F4799E" w:rsidP="00F4799E">
            <w:pPr>
              <w:tabs>
                <w:tab w:val="left" w:pos="0"/>
              </w:tabs>
              <w:jc w:val="center"/>
              <w:rPr>
                <w:szCs w:val="20"/>
              </w:rPr>
            </w:pPr>
          </w:p>
        </w:tc>
        <w:tc>
          <w:tcPr>
            <w:tcW w:w="992" w:type="dxa"/>
            <w:shd w:val="clear" w:color="auto" w:fill="auto"/>
          </w:tcPr>
          <w:p w14:paraId="59E2188E" w14:textId="77777777" w:rsidR="00F4799E" w:rsidRPr="00F4799E" w:rsidRDefault="00F4799E" w:rsidP="00F4799E">
            <w:pPr>
              <w:tabs>
                <w:tab w:val="left" w:pos="0"/>
              </w:tabs>
              <w:jc w:val="center"/>
              <w:rPr>
                <w:szCs w:val="20"/>
              </w:rPr>
            </w:pPr>
            <w:r w:rsidRPr="00F4799E">
              <w:rPr>
                <w:szCs w:val="20"/>
              </w:rPr>
              <w:t>2023</w:t>
            </w:r>
          </w:p>
        </w:tc>
        <w:tc>
          <w:tcPr>
            <w:tcW w:w="1525" w:type="dxa"/>
            <w:shd w:val="clear" w:color="auto" w:fill="auto"/>
          </w:tcPr>
          <w:p w14:paraId="51D4F5E6" w14:textId="77777777" w:rsidR="00F4799E" w:rsidRPr="00F4799E" w:rsidRDefault="00F4799E" w:rsidP="00F4799E">
            <w:pPr>
              <w:tabs>
                <w:tab w:val="left" w:pos="0"/>
              </w:tabs>
              <w:jc w:val="center"/>
              <w:rPr>
                <w:szCs w:val="20"/>
              </w:rPr>
            </w:pPr>
            <w:r w:rsidRPr="00F4799E">
              <w:rPr>
                <w:szCs w:val="20"/>
              </w:rPr>
              <w:t>х</w:t>
            </w:r>
          </w:p>
        </w:tc>
        <w:tc>
          <w:tcPr>
            <w:tcW w:w="1842" w:type="dxa"/>
            <w:shd w:val="clear" w:color="auto" w:fill="auto"/>
            <w:vAlign w:val="center"/>
          </w:tcPr>
          <w:p w14:paraId="71EA4B1F" w14:textId="77777777" w:rsidR="00F4799E" w:rsidRPr="00F4799E" w:rsidRDefault="00F4799E" w:rsidP="00F4799E">
            <w:pPr>
              <w:tabs>
                <w:tab w:val="left" w:pos="0"/>
              </w:tabs>
              <w:jc w:val="center"/>
              <w:rPr>
                <w:szCs w:val="20"/>
              </w:rPr>
            </w:pPr>
            <w:r w:rsidRPr="00F4799E">
              <w:rPr>
                <w:szCs w:val="20"/>
              </w:rPr>
              <w:t>1</w:t>
            </w:r>
          </w:p>
        </w:tc>
        <w:tc>
          <w:tcPr>
            <w:tcW w:w="1560" w:type="dxa"/>
            <w:shd w:val="clear" w:color="auto" w:fill="auto"/>
          </w:tcPr>
          <w:p w14:paraId="4450EAE8" w14:textId="77777777" w:rsidR="00F4799E" w:rsidRPr="00F4799E" w:rsidRDefault="00F4799E" w:rsidP="00F4799E">
            <w:pPr>
              <w:tabs>
                <w:tab w:val="left" w:pos="0"/>
              </w:tabs>
              <w:jc w:val="center"/>
              <w:rPr>
                <w:szCs w:val="20"/>
              </w:rPr>
            </w:pPr>
            <w:r w:rsidRPr="00F4799E">
              <w:rPr>
                <w:szCs w:val="20"/>
              </w:rPr>
              <w:t>х</w:t>
            </w:r>
          </w:p>
        </w:tc>
        <w:tc>
          <w:tcPr>
            <w:tcW w:w="2409" w:type="dxa"/>
            <w:shd w:val="clear" w:color="auto" w:fill="auto"/>
            <w:vAlign w:val="center"/>
          </w:tcPr>
          <w:p w14:paraId="6F50AFDA" w14:textId="77777777" w:rsidR="00F4799E" w:rsidRPr="00F4799E" w:rsidRDefault="00F4799E" w:rsidP="00F4799E">
            <w:pPr>
              <w:tabs>
                <w:tab w:val="left" w:pos="0"/>
              </w:tabs>
              <w:jc w:val="center"/>
              <w:rPr>
                <w:szCs w:val="20"/>
              </w:rPr>
            </w:pPr>
            <w:r w:rsidRPr="00F4799E">
              <w:rPr>
                <w:szCs w:val="20"/>
              </w:rPr>
              <w:t>0</w:t>
            </w:r>
          </w:p>
        </w:tc>
      </w:tr>
      <w:tr w:rsidR="00F4799E" w:rsidRPr="00F4799E" w14:paraId="5ED52176" w14:textId="77777777" w:rsidTr="00F4799E">
        <w:tc>
          <w:tcPr>
            <w:tcW w:w="1986" w:type="dxa"/>
            <w:vMerge/>
            <w:shd w:val="clear" w:color="auto" w:fill="auto"/>
          </w:tcPr>
          <w:p w14:paraId="4A3D0541" w14:textId="77777777" w:rsidR="00F4799E" w:rsidRPr="00F4799E" w:rsidRDefault="00F4799E" w:rsidP="00F4799E">
            <w:pPr>
              <w:tabs>
                <w:tab w:val="left" w:pos="0"/>
              </w:tabs>
              <w:jc w:val="center"/>
              <w:rPr>
                <w:szCs w:val="20"/>
              </w:rPr>
            </w:pPr>
          </w:p>
        </w:tc>
        <w:tc>
          <w:tcPr>
            <w:tcW w:w="992" w:type="dxa"/>
            <w:shd w:val="clear" w:color="auto" w:fill="auto"/>
          </w:tcPr>
          <w:p w14:paraId="21FF5ECA" w14:textId="77777777" w:rsidR="00F4799E" w:rsidRPr="00F4799E" w:rsidRDefault="00F4799E" w:rsidP="00F4799E">
            <w:pPr>
              <w:tabs>
                <w:tab w:val="left" w:pos="0"/>
              </w:tabs>
              <w:jc w:val="center"/>
              <w:rPr>
                <w:szCs w:val="20"/>
              </w:rPr>
            </w:pPr>
            <w:r w:rsidRPr="00F4799E">
              <w:rPr>
                <w:szCs w:val="20"/>
              </w:rPr>
              <w:t>2024</w:t>
            </w:r>
          </w:p>
        </w:tc>
        <w:tc>
          <w:tcPr>
            <w:tcW w:w="1525" w:type="dxa"/>
            <w:shd w:val="clear" w:color="auto" w:fill="auto"/>
          </w:tcPr>
          <w:p w14:paraId="5CE42C7E" w14:textId="77777777" w:rsidR="00F4799E" w:rsidRPr="00F4799E" w:rsidRDefault="00F4799E" w:rsidP="00F4799E">
            <w:pPr>
              <w:tabs>
                <w:tab w:val="left" w:pos="0"/>
              </w:tabs>
              <w:jc w:val="center"/>
              <w:rPr>
                <w:szCs w:val="20"/>
              </w:rPr>
            </w:pPr>
            <w:r w:rsidRPr="00F4799E">
              <w:rPr>
                <w:szCs w:val="20"/>
              </w:rPr>
              <w:t>х</w:t>
            </w:r>
          </w:p>
        </w:tc>
        <w:tc>
          <w:tcPr>
            <w:tcW w:w="1842" w:type="dxa"/>
            <w:shd w:val="clear" w:color="auto" w:fill="auto"/>
            <w:vAlign w:val="center"/>
          </w:tcPr>
          <w:p w14:paraId="388BD80F" w14:textId="77777777" w:rsidR="00F4799E" w:rsidRPr="00F4799E" w:rsidRDefault="00F4799E" w:rsidP="00F4799E">
            <w:pPr>
              <w:tabs>
                <w:tab w:val="left" w:pos="0"/>
              </w:tabs>
              <w:jc w:val="center"/>
              <w:rPr>
                <w:szCs w:val="20"/>
              </w:rPr>
            </w:pPr>
            <w:r w:rsidRPr="00F4799E">
              <w:rPr>
                <w:szCs w:val="20"/>
              </w:rPr>
              <w:t>1</w:t>
            </w:r>
          </w:p>
        </w:tc>
        <w:tc>
          <w:tcPr>
            <w:tcW w:w="1560" w:type="dxa"/>
            <w:shd w:val="clear" w:color="auto" w:fill="auto"/>
          </w:tcPr>
          <w:p w14:paraId="67EC7BB5" w14:textId="77777777" w:rsidR="00F4799E" w:rsidRPr="00F4799E" w:rsidRDefault="00F4799E" w:rsidP="00F4799E">
            <w:pPr>
              <w:tabs>
                <w:tab w:val="left" w:pos="0"/>
              </w:tabs>
              <w:jc w:val="center"/>
              <w:rPr>
                <w:szCs w:val="20"/>
              </w:rPr>
            </w:pPr>
            <w:r w:rsidRPr="00F4799E">
              <w:rPr>
                <w:szCs w:val="20"/>
              </w:rPr>
              <w:t>х</w:t>
            </w:r>
          </w:p>
        </w:tc>
        <w:tc>
          <w:tcPr>
            <w:tcW w:w="2409" w:type="dxa"/>
            <w:shd w:val="clear" w:color="auto" w:fill="auto"/>
            <w:vAlign w:val="center"/>
          </w:tcPr>
          <w:p w14:paraId="7652BACC" w14:textId="77777777" w:rsidR="00F4799E" w:rsidRPr="00F4799E" w:rsidRDefault="00F4799E" w:rsidP="00F4799E">
            <w:pPr>
              <w:tabs>
                <w:tab w:val="left" w:pos="0"/>
              </w:tabs>
              <w:jc w:val="center"/>
              <w:rPr>
                <w:szCs w:val="20"/>
              </w:rPr>
            </w:pPr>
            <w:r w:rsidRPr="00F4799E">
              <w:rPr>
                <w:szCs w:val="20"/>
              </w:rPr>
              <w:t>0</w:t>
            </w:r>
          </w:p>
        </w:tc>
      </w:tr>
    </w:tbl>
    <w:p w14:paraId="3171A7BA" w14:textId="51DB97DD" w:rsidR="00F4799E" w:rsidRPr="00F4799E" w:rsidRDefault="00F4799E" w:rsidP="00F4799E">
      <w:pPr>
        <w:spacing w:before="29"/>
        <w:ind w:firstLine="709"/>
        <w:jc w:val="both"/>
        <w:rPr>
          <w:sz w:val="28"/>
          <w:szCs w:val="28"/>
        </w:rPr>
      </w:pPr>
      <w:r w:rsidRPr="00F4799E">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703C47B6" w14:textId="77777777" w:rsidR="00F4799E" w:rsidRPr="00F4799E" w:rsidRDefault="00F4799E" w:rsidP="00F4799E">
      <w:pPr>
        <w:tabs>
          <w:tab w:val="left" w:pos="835"/>
        </w:tabs>
        <w:ind w:firstLine="709"/>
        <w:jc w:val="both"/>
        <w:rPr>
          <w:sz w:val="28"/>
          <w:szCs w:val="28"/>
        </w:rPr>
      </w:pPr>
      <w:r w:rsidRPr="00F4799E">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5397F359" w14:textId="77777777" w:rsidR="00F4799E" w:rsidRPr="00F4799E" w:rsidRDefault="00F4799E" w:rsidP="00F4799E">
      <w:pPr>
        <w:spacing w:before="29"/>
        <w:ind w:firstLine="709"/>
        <w:jc w:val="both"/>
        <w:rPr>
          <w:sz w:val="28"/>
          <w:szCs w:val="28"/>
        </w:rPr>
      </w:pPr>
      <w:r w:rsidRPr="00F4799E">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75F7C45" w14:textId="77777777" w:rsidR="00F4799E" w:rsidRPr="00F4799E" w:rsidRDefault="00F4799E" w:rsidP="00F4799E">
      <w:pPr>
        <w:spacing w:before="29"/>
        <w:ind w:firstLine="709"/>
        <w:jc w:val="both"/>
        <w:rPr>
          <w:sz w:val="28"/>
          <w:szCs w:val="28"/>
        </w:rPr>
      </w:pPr>
      <w:r w:rsidRPr="00F4799E">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52F1BDC" w14:textId="77777777" w:rsidR="00F4799E" w:rsidRPr="00F4799E" w:rsidRDefault="00F4799E" w:rsidP="00F4799E">
      <w:pPr>
        <w:spacing w:before="29"/>
        <w:ind w:firstLine="709"/>
        <w:jc w:val="both"/>
        <w:rPr>
          <w:sz w:val="28"/>
          <w:szCs w:val="28"/>
        </w:rPr>
      </w:pPr>
      <w:r w:rsidRPr="00F4799E">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B4CBAFD" w14:textId="77777777" w:rsidR="00F4799E" w:rsidRPr="00F4799E" w:rsidRDefault="00F4799E" w:rsidP="00F4799E">
      <w:pPr>
        <w:spacing w:before="29"/>
        <w:ind w:firstLine="709"/>
        <w:jc w:val="both"/>
        <w:rPr>
          <w:sz w:val="28"/>
          <w:szCs w:val="28"/>
        </w:rPr>
      </w:pPr>
      <w:r w:rsidRPr="00F4799E">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F4799E">
        <w:rPr>
          <w:sz w:val="28"/>
          <w:szCs w:val="28"/>
        </w:rPr>
        <w:br/>
        <w:t>муниципальной собственности, по реализации инвестиционной программы,</w:t>
      </w:r>
      <w:r w:rsidRPr="00F4799E">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9AE3D53" w14:textId="77777777" w:rsidR="00F4799E" w:rsidRPr="00F4799E" w:rsidRDefault="00F4799E" w:rsidP="00F4799E">
      <w:pPr>
        <w:spacing w:before="29"/>
        <w:ind w:firstLine="709"/>
        <w:jc w:val="both"/>
        <w:rPr>
          <w:sz w:val="28"/>
          <w:szCs w:val="28"/>
        </w:rPr>
      </w:pPr>
      <w:r w:rsidRPr="00F4799E">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C736294" w14:textId="77777777" w:rsidR="00F4799E" w:rsidRPr="00F4799E" w:rsidRDefault="00F4799E" w:rsidP="00F4799E">
      <w:pPr>
        <w:ind w:firstLine="709"/>
        <w:jc w:val="both"/>
        <w:rPr>
          <w:sz w:val="28"/>
          <w:szCs w:val="28"/>
        </w:rPr>
      </w:pPr>
      <w:r w:rsidRPr="00F4799E">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F4799E">
        <w:rPr>
          <w:b/>
          <w:sz w:val="28"/>
          <w:szCs w:val="28"/>
          <w:u w:val="single"/>
        </w:rPr>
        <w:t>ежегодно</w:t>
      </w:r>
      <w:r w:rsidRPr="00F4799E">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199C845" w14:textId="77777777" w:rsidR="00F4799E" w:rsidRPr="00F4799E" w:rsidRDefault="00F4799E" w:rsidP="00F4799E">
      <w:pPr>
        <w:ind w:firstLine="709"/>
        <w:jc w:val="both"/>
        <w:rPr>
          <w:rFonts w:eastAsia="Calibri"/>
          <w:sz w:val="28"/>
          <w:szCs w:val="28"/>
          <w:lang w:eastAsia="en-US"/>
        </w:rPr>
      </w:pPr>
    </w:p>
    <w:p w14:paraId="23A4C653" w14:textId="77777777" w:rsidR="00F4799E" w:rsidRPr="00F4799E" w:rsidRDefault="00F4799E" w:rsidP="00F4799E">
      <w:pPr>
        <w:ind w:firstLine="709"/>
        <w:jc w:val="both"/>
        <w:rPr>
          <w:sz w:val="28"/>
          <w:szCs w:val="28"/>
        </w:rPr>
      </w:pPr>
      <w:r w:rsidRPr="00F4799E">
        <w:rPr>
          <w:sz w:val="28"/>
          <w:szCs w:val="28"/>
        </w:rPr>
        <w:t xml:space="preserve">Корректировка необходимой валовой выручки </w:t>
      </w:r>
      <w:r w:rsidRPr="00F4799E">
        <w:rPr>
          <w:sz w:val="28"/>
          <w:szCs w:val="28"/>
          <w:u w:val="single"/>
        </w:rPr>
        <w:t>при методе индексации</w:t>
      </w:r>
      <w:r w:rsidRPr="00F4799E">
        <w:rPr>
          <w:sz w:val="28"/>
          <w:szCs w:val="28"/>
        </w:rPr>
        <w:t xml:space="preserve"> рассчитывается по формуле (32) Методических указаний:</w:t>
      </w:r>
    </w:p>
    <w:p w14:paraId="03592E08" w14:textId="77777777" w:rsidR="00F4799E" w:rsidRPr="00F4799E" w:rsidRDefault="00F4799E" w:rsidP="00F4799E">
      <w:pPr>
        <w:ind w:firstLine="709"/>
        <w:jc w:val="both"/>
        <w:rPr>
          <w:sz w:val="28"/>
          <w:szCs w:val="28"/>
        </w:rPr>
      </w:pPr>
    </w:p>
    <w:p w14:paraId="0F478E26" w14:textId="623CA0C8" w:rsidR="00F4799E" w:rsidRPr="00F4799E" w:rsidRDefault="00F4799E" w:rsidP="00F4799E">
      <w:pPr>
        <w:ind w:left="-567"/>
        <w:jc w:val="both"/>
        <w:rPr>
          <w:sz w:val="28"/>
          <w:szCs w:val="28"/>
        </w:rPr>
      </w:pPr>
      <w:r w:rsidRPr="00F4799E">
        <w:rPr>
          <w:noProof/>
          <w:position w:val="-4"/>
          <w:szCs w:val="20"/>
        </w:rPr>
        <w:lastRenderedPageBreak/>
        <w:drawing>
          <wp:inline distT="0" distB="0" distL="0" distR="0" wp14:anchorId="07C18410" wp14:editId="6FCE8E79">
            <wp:extent cx="5934075" cy="238125"/>
            <wp:effectExtent l="0" t="0" r="9525" b="9525"/>
            <wp:docPr id="212640" name="Рисунок 21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34075" cy="238125"/>
                    </a:xfrm>
                    <a:prstGeom prst="rect">
                      <a:avLst/>
                    </a:prstGeom>
                    <a:noFill/>
                    <a:ln>
                      <a:noFill/>
                    </a:ln>
                  </pic:spPr>
                </pic:pic>
              </a:graphicData>
            </a:graphic>
          </wp:inline>
        </w:drawing>
      </w:r>
    </w:p>
    <w:p w14:paraId="472505D8" w14:textId="77777777" w:rsidR="00F4799E" w:rsidRPr="00F4799E" w:rsidRDefault="00F4799E" w:rsidP="00F4799E">
      <w:pPr>
        <w:ind w:firstLine="709"/>
        <w:jc w:val="both"/>
        <w:rPr>
          <w:sz w:val="16"/>
          <w:szCs w:val="28"/>
        </w:rPr>
      </w:pPr>
    </w:p>
    <w:p w14:paraId="725E1897" w14:textId="77777777" w:rsidR="00F4799E" w:rsidRPr="00F4799E" w:rsidRDefault="00F4799E" w:rsidP="00F4799E">
      <w:pPr>
        <w:ind w:firstLine="709"/>
        <w:jc w:val="both"/>
        <w:rPr>
          <w:sz w:val="28"/>
          <w:szCs w:val="28"/>
        </w:rPr>
      </w:pPr>
      <w:r w:rsidRPr="00F4799E">
        <w:rPr>
          <w:sz w:val="28"/>
          <w:szCs w:val="28"/>
        </w:rPr>
        <w:t>где:</w:t>
      </w:r>
    </w:p>
    <w:p w14:paraId="1EE252FE" w14:textId="1728D974"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25F413CF" wp14:editId="7E90E186">
            <wp:extent cx="628650" cy="333375"/>
            <wp:effectExtent l="0" t="0" r="0" b="0"/>
            <wp:docPr id="212639" name="Рисунок 21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F4799E">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B9690BE" w14:textId="781A08ED"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1FA8B64E" wp14:editId="609CBD60">
            <wp:extent cx="476250" cy="333375"/>
            <wp:effectExtent l="0" t="0" r="0" b="0"/>
            <wp:docPr id="212638" name="Рисунок 21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4799E">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0A3BCB41" w14:textId="4EB4AA7B"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26669A77" wp14:editId="676CA9A2">
            <wp:extent cx="495300" cy="333375"/>
            <wp:effectExtent l="0" t="0" r="0" b="0"/>
            <wp:docPr id="212637" name="Рисунок 21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4799E">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2F12467" w14:textId="1FC42EAD"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49408FB0" wp14:editId="1BA18DA8">
            <wp:extent cx="466725" cy="333375"/>
            <wp:effectExtent l="0" t="0" r="0" b="0"/>
            <wp:docPr id="212636" name="Рисунок 21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F4799E">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680E4833" w14:textId="5DF45055"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4CD51F37" wp14:editId="5E0E197A">
            <wp:extent cx="476250" cy="333375"/>
            <wp:effectExtent l="0" t="0" r="0" b="0"/>
            <wp:docPr id="212635" name="Рисунок 21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4799E">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06F4C2FE" w14:textId="2615258D"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271B5760" wp14:editId="4999A329">
            <wp:extent cx="352425" cy="333375"/>
            <wp:effectExtent l="0" t="0" r="0" b="0"/>
            <wp:docPr id="212634" name="Рисунок 21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F4799E">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76E9446A" w14:textId="25D0CD2C"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5EF3C1E9" wp14:editId="0F25523E">
            <wp:extent cx="628650" cy="333375"/>
            <wp:effectExtent l="0" t="0" r="0" b="0"/>
            <wp:docPr id="212633" name="Рисунок 21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F4799E">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DF294E9" w14:textId="71150BC1" w:rsidR="00F4799E" w:rsidRPr="00F4799E" w:rsidRDefault="00F4799E" w:rsidP="00F4799E">
      <w:pPr>
        <w:ind w:firstLine="709"/>
        <w:jc w:val="both"/>
        <w:rPr>
          <w:sz w:val="28"/>
          <w:szCs w:val="28"/>
        </w:rPr>
      </w:pPr>
      <w:r w:rsidRPr="00F4799E">
        <w:rPr>
          <w:noProof/>
          <w:position w:val="-11"/>
          <w:sz w:val="28"/>
          <w:szCs w:val="28"/>
        </w:rPr>
        <w:drawing>
          <wp:inline distT="0" distB="0" distL="0" distR="0" wp14:anchorId="4862DEC9" wp14:editId="302AB2AB">
            <wp:extent cx="514350" cy="323850"/>
            <wp:effectExtent l="0" t="0" r="0" b="0"/>
            <wp:docPr id="212632" name="Рисунок 21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F4799E">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0E4798F9" w14:textId="044CB597" w:rsidR="00F4799E" w:rsidRPr="00F4799E" w:rsidRDefault="00F4799E" w:rsidP="00F4799E">
      <w:pPr>
        <w:ind w:firstLine="709"/>
        <w:jc w:val="both"/>
        <w:rPr>
          <w:sz w:val="28"/>
          <w:szCs w:val="28"/>
        </w:rPr>
      </w:pPr>
      <w:r w:rsidRPr="00F4799E">
        <w:rPr>
          <w:noProof/>
          <w:position w:val="-11"/>
          <w:sz w:val="28"/>
          <w:szCs w:val="28"/>
        </w:rPr>
        <w:drawing>
          <wp:inline distT="0" distB="0" distL="0" distR="0" wp14:anchorId="1409A861" wp14:editId="5B526DD7">
            <wp:extent cx="676275" cy="323850"/>
            <wp:effectExtent l="0" t="0" r="9525" b="0"/>
            <wp:docPr id="212631" name="Рисунок 21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F4799E">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w:t>
      </w:r>
      <w:r w:rsidRPr="00F4799E">
        <w:rPr>
          <w:sz w:val="28"/>
          <w:szCs w:val="28"/>
        </w:rPr>
        <w:lastRenderedPageBreak/>
        <w:t>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6BC43257" w14:textId="4C0FF83E"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518D3F2B" wp14:editId="7B461E93">
            <wp:extent cx="847725" cy="333375"/>
            <wp:effectExtent l="0" t="0" r="9525" b="0"/>
            <wp:docPr id="212630" name="Рисунок 21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F4799E">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60CC220C" w14:textId="53D7996B"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32BD3BB9" wp14:editId="262E2895">
            <wp:extent cx="819150" cy="333375"/>
            <wp:effectExtent l="0" t="0" r="0" b="0"/>
            <wp:docPr id="212629" name="Рисунок 21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F4799E">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12431CAD" w14:textId="77777777" w:rsidR="00F4799E" w:rsidRPr="00F4799E" w:rsidRDefault="00F4799E" w:rsidP="00F4799E">
      <w:pPr>
        <w:ind w:firstLine="540"/>
        <w:jc w:val="both"/>
        <w:rPr>
          <w:sz w:val="28"/>
          <w:szCs w:val="28"/>
        </w:rPr>
      </w:pPr>
    </w:p>
    <w:p w14:paraId="33AFC50E" w14:textId="77777777" w:rsidR="00F4799E" w:rsidRPr="00F4799E" w:rsidRDefault="00F4799E" w:rsidP="00F4799E">
      <w:pPr>
        <w:ind w:firstLine="709"/>
        <w:jc w:val="both"/>
        <w:rPr>
          <w:sz w:val="28"/>
          <w:szCs w:val="28"/>
        </w:rPr>
      </w:pPr>
      <w:r w:rsidRPr="00F4799E">
        <w:rPr>
          <w:sz w:val="28"/>
          <w:szCs w:val="28"/>
        </w:rPr>
        <w:t>При расчете статей расходов специалистом использовались:</w:t>
      </w:r>
    </w:p>
    <w:p w14:paraId="79278A5E" w14:textId="77777777" w:rsidR="00F4799E" w:rsidRPr="00F4799E" w:rsidRDefault="00F4799E" w:rsidP="00F4799E">
      <w:pPr>
        <w:ind w:firstLine="709"/>
        <w:jc w:val="both"/>
        <w:rPr>
          <w:sz w:val="28"/>
          <w:szCs w:val="28"/>
        </w:rPr>
      </w:pPr>
      <w:r w:rsidRPr="00F4799E">
        <w:rPr>
          <w:sz w:val="28"/>
          <w:szCs w:val="28"/>
          <w:u w:val="single"/>
        </w:rPr>
        <w:t>индексы потребительских цен</w:t>
      </w:r>
      <w:r w:rsidRPr="00F4799E">
        <w:rPr>
          <w:sz w:val="28"/>
          <w:szCs w:val="28"/>
        </w:rPr>
        <w:t xml:space="preserve"> на 2021 год – 103,7</w:t>
      </w:r>
      <w:proofErr w:type="gramStart"/>
      <w:r w:rsidRPr="00F4799E">
        <w:rPr>
          <w:sz w:val="28"/>
          <w:szCs w:val="28"/>
        </w:rPr>
        <w:t>%,  (</w:t>
      </w:r>
      <w:proofErr w:type="gramEnd"/>
      <w:r w:rsidRPr="00F4799E">
        <w:rPr>
          <w:sz w:val="28"/>
          <w:szCs w:val="28"/>
        </w:rPr>
        <w:t xml:space="preserve">далее – ИПЦ Минэкономразвития России); </w:t>
      </w:r>
    </w:p>
    <w:p w14:paraId="7CF421A5" w14:textId="77777777" w:rsidR="00F4799E" w:rsidRPr="00F4799E" w:rsidRDefault="00F4799E" w:rsidP="00F4799E">
      <w:pPr>
        <w:ind w:firstLine="709"/>
        <w:jc w:val="both"/>
        <w:rPr>
          <w:sz w:val="28"/>
          <w:szCs w:val="28"/>
        </w:rPr>
      </w:pPr>
      <w:r w:rsidRPr="00F4799E">
        <w:rPr>
          <w:sz w:val="28"/>
          <w:szCs w:val="28"/>
        </w:rPr>
        <w:t xml:space="preserve">Вышеуказанные индексы приняты согласно </w:t>
      </w:r>
      <w:r w:rsidRPr="00F4799E">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F4799E">
        <w:rPr>
          <w:sz w:val="28"/>
          <w:szCs w:val="28"/>
        </w:rPr>
        <w:t>прогноз Минэкономразвития России).</w:t>
      </w:r>
    </w:p>
    <w:p w14:paraId="3CBBAD8E" w14:textId="77777777" w:rsidR="00F4799E" w:rsidRPr="00F4799E" w:rsidRDefault="00F4799E" w:rsidP="00F4799E">
      <w:pPr>
        <w:spacing w:before="38"/>
        <w:ind w:firstLine="709"/>
        <w:jc w:val="both"/>
        <w:rPr>
          <w:b/>
          <w:bCs/>
          <w:sz w:val="32"/>
          <w:szCs w:val="32"/>
          <w:u w:val="single"/>
        </w:rPr>
      </w:pPr>
    </w:p>
    <w:p w14:paraId="06FDE8BF" w14:textId="77777777" w:rsidR="00F4799E" w:rsidRPr="00F4799E" w:rsidRDefault="00F4799E" w:rsidP="00F4799E">
      <w:pPr>
        <w:spacing w:before="38"/>
        <w:ind w:firstLine="709"/>
        <w:jc w:val="both"/>
        <w:rPr>
          <w:b/>
          <w:bCs/>
          <w:sz w:val="32"/>
          <w:szCs w:val="32"/>
          <w:u w:val="single"/>
        </w:rPr>
      </w:pPr>
      <w:r w:rsidRPr="00F4799E">
        <w:rPr>
          <w:b/>
          <w:bCs/>
          <w:sz w:val="32"/>
          <w:szCs w:val="32"/>
          <w:u w:val="single"/>
        </w:rPr>
        <w:t>Операционные расходы</w:t>
      </w:r>
    </w:p>
    <w:p w14:paraId="55D697CA" w14:textId="77777777" w:rsidR="00F4799E" w:rsidRPr="00F4799E" w:rsidRDefault="00F4799E" w:rsidP="00F4799E">
      <w:pPr>
        <w:ind w:firstLine="709"/>
        <w:jc w:val="both"/>
        <w:rPr>
          <w:sz w:val="28"/>
          <w:szCs w:val="28"/>
        </w:rPr>
      </w:pPr>
      <w:r w:rsidRPr="00F4799E">
        <w:rPr>
          <w:sz w:val="28"/>
          <w:szCs w:val="28"/>
        </w:rPr>
        <w:t>Согласно п. 95 Методических указаний операционные расходы определяются по формуле:</w:t>
      </w:r>
    </w:p>
    <w:p w14:paraId="248A0743" w14:textId="539442D4" w:rsidR="00F4799E" w:rsidRPr="00F4799E" w:rsidRDefault="00F4799E" w:rsidP="00F4799E">
      <w:pPr>
        <w:ind w:firstLine="284"/>
        <w:jc w:val="center"/>
        <w:rPr>
          <w:sz w:val="28"/>
          <w:szCs w:val="28"/>
        </w:rPr>
      </w:pPr>
      <w:r w:rsidRPr="00F4799E">
        <w:rPr>
          <w:noProof/>
          <w:position w:val="-33"/>
          <w:szCs w:val="20"/>
        </w:rPr>
        <w:drawing>
          <wp:inline distT="0" distB="0" distL="0" distR="0" wp14:anchorId="20A8FFA7" wp14:editId="6160A484">
            <wp:extent cx="5934075" cy="600075"/>
            <wp:effectExtent l="0" t="0" r="9525" b="9525"/>
            <wp:docPr id="212628" name="Рисунок 21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5E4557E0" w14:textId="77777777" w:rsidR="00F4799E" w:rsidRPr="00F4799E" w:rsidRDefault="00F4799E" w:rsidP="00F4799E">
      <w:pPr>
        <w:ind w:firstLine="709"/>
        <w:jc w:val="both"/>
        <w:rPr>
          <w:sz w:val="28"/>
          <w:szCs w:val="28"/>
        </w:rPr>
      </w:pPr>
      <w:r w:rsidRPr="00F4799E">
        <w:rPr>
          <w:sz w:val="28"/>
          <w:szCs w:val="28"/>
        </w:rPr>
        <w:t>где:</w:t>
      </w:r>
    </w:p>
    <w:p w14:paraId="2549119B" w14:textId="77777777" w:rsidR="00F4799E" w:rsidRPr="00F4799E" w:rsidRDefault="00F4799E" w:rsidP="00F4799E">
      <w:pPr>
        <w:ind w:firstLine="709"/>
        <w:jc w:val="both"/>
        <w:rPr>
          <w:sz w:val="28"/>
          <w:szCs w:val="28"/>
        </w:rPr>
      </w:pPr>
      <w:r w:rsidRPr="00F4799E">
        <w:rPr>
          <w:sz w:val="28"/>
          <w:szCs w:val="28"/>
        </w:rPr>
        <w:t>i0 - первый год текущего долгосрочного периода регулирования;</w:t>
      </w:r>
    </w:p>
    <w:p w14:paraId="7F3529FE" w14:textId="552C616E" w:rsidR="00F4799E" w:rsidRPr="00F4799E" w:rsidRDefault="00F4799E" w:rsidP="00F4799E">
      <w:pPr>
        <w:ind w:firstLine="709"/>
        <w:jc w:val="both"/>
        <w:rPr>
          <w:sz w:val="28"/>
          <w:szCs w:val="28"/>
        </w:rPr>
      </w:pPr>
      <w:r w:rsidRPr="00F4799E">
        <w:rPr>
          <w:noProof/>
          <w:position w:val="-12"/>
          <w:sz w:val="28"/>
          <w:szCs w:val="28"/>
        </w:rPr>
        <w:drawing>
          <wp:inline distT="0" distB="0" distL="0" distR="0" wp14:anchorId="0E645C2C" wp14:editId="45DD4853">
            <wp:extent cx="476250" cy="333375"/>
            <wp:effectExtent l="0" t="0" r="0" b="0"/>
            <wp:docPr id="212627" name="Рисунок 21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4799E">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598E870" w14:textId="77777777" w:rsidR="00F4799E" w:rsidRPr="00F4799E" w:rsidRDefault="00F4799E" w:rsidP="00F4799E">
      <w:pPr>
        <w:ind w:firstLine="709"/>
        <w:jc w:val="both"/>
        <w:rPr>
          <w:sz w:val="28"/>
          <w:szCs w:val="28"/>
        </w:rPr>
      </w:pPr>
      <w:r w:rsidRPr="00F4799E">
        <w:rPr>
          <w:sz w:val="32"/>
          <w:szCs w:val="28"/>
        </w:rPr>
        <w:t>ОР</w:t>
      </w:r>
      <w:r w:rsidRPr="00F4799E">
        <w:rPr>
          <w:sz w:val="28"/>
          <w:szCs w:val="28"/>
          <w:vertAlign w:val="subscript"/>
        </w:rPr>
        <w:t>i0</w:t>
      </w:r>
      <w:r w:rsidRPr="00F4799E">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619F192" w14:textId="77777777" w:rsidR="00F4799E" w:rsidRPr="00F4799E" w:rsidRDefault="00F4799E" w:rsidP="00F4799E">
      <w:pPr>
        <w:ind w:firstLine="709"/>
        <w:jc w:val="both"/>
        <w:rPr>
          <w:sz w:val="28"/>
          <w:szCs w:val="28"/>
        </w:rPr>
      </w:pPr>
      <w:r w:rsidRPr="00F4799E">
        <w:rPr>
          <w:sz w:val="32"/>
          <w:szCs w:val="28"/>
        </w:rPr>
        <w:lastRenderedPageBreak/>
        <w:t>ИЭР</w:t>
      </w:r>
      <w:r w:rsidRPr="00F4799E">
        <w:rPr>
          <w:sz w:val="28"/>
          <w:szCs w:val="28"/>
        </w:rPr>
        <w:t xml:space="preserve"> - индекс эффективности операционных расходов, установленный на j-й год и выраженный в процентах;</w:t>
      </w:r>
    </w:p>
    <w:p w14:paraId="6C55428E" w14:textId="51012BEA" w:rsidR="00F4799E" w:rsidRPr="00F4799E" w:rsidRDefault="00F4799E" w:rsidP="00F4799E">
      <w:pPr>
        <w:ind w:firstLine="709"/>
        <w:jc w:val="both"/>
        <w:rPr>
          <w:sz w:val="28"/>
          <w:szCs w:val="28"/>
        </w:rPr>
      </w:pPr>
      <w:r w:rsidRPr="00F4799E">
        <w:rPr>
          <w:noProof/>
          <w:position w:val="-14"/>
          <w:sz w:val="28"/>
          <w:szCs w:val="28"/>
        </w:rPr>
        <w:drawing>
          <wp:inline distT="0" distB="0" distL="0" distR="0" wp14:anchorId="3B30C7CC" wp14:editId="5BE73C4D">
            <wp:extent cx="676275" cy="352425"/>
            <wp:effectExtent l="0" t="0" r="0" b="0"/>
            <wp:docPr id="212626" name="Рисунок 21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F4799E">
        <w:rPr>
          <w:sz w:val="28"/>
          <w:szCs w:val="28"/>
        </w:rPr>
        <w:t xml:space="preserve"> - скорректированный прогнозный индекс изменения потребительских цен в j-м году;</w:t>
      </w:r>
    </w:p>
    <w:p w14:paraId="1DE73D98" w14:textId="4CDD8DC0" w:rsidR="00F4799E" w:rsidRPr="00F4799E" w:rsidRDefault="00F4799E" w:rsidP="00F4799E">
      <w:pPr>
        <w:ind w:firstLine="709"/>
        <w:jc w:val="both"/>
        <w:rPr>
          <w:sz w:val="28"/>
          <w:szCs w:val="28"/>
        </w:rPr>
      </w:pPr>
      <w:r w:rsidRPr="00F4799E">
        <w:rPr>
          <w:noProof/>
          <w:position w:val="-14"/>
          <w:sz w:val="28"/>
          <w:szCs w:val="28"/>
        </w:rPr>
        <w:drawing>
          <wp:inline distT="0" distB="0" distL="0" distR="0" wp14:anchorId="596D9F58" wp14:editId="7BC843CA">
            <wp:extent cx="657225" cy="352425"/>
            <wp:effectExtent l="0" t="0" r="0" b="0"/>
            <wp:docPr id="212625" name="Рисунок 21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F4799E">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B32BB5F" w14:textId="77777777" w:rsidR="00F4799E" w:rsidRPr="00F4799E" w:rsidRDefault="00F4799E" w:rsidP="00F4799E">
      <w:pPr>
        <w:ind w:firstLine="539"/>
        <w:jc w:val="both"/>
        <w:rPr>
          <w:sz w:val="28"/>
          <w:szCs w:val="28"/>
        </w:rPr>
      </w:pPr>
    </w:p>
    <w:p w14:paraId="744B0C77" w14:textId="77777777" w:rsidR="00F4799E" w:rsidRPr="00F4799E" w:rsidRDefault="00F4799E" w:rsidP="00F4799E">
      <w:pPr>
        <w:ind w:firstLine="709"/>
        <w:jc w:val="both"/>
        <w:rPr>
          <w:sz w:val="28"/>
          <w:szCs w:val="28"/>
        </w:rPr>
      </w:pPr>
      <w:r w:rsidRPr="00F4799E">
        <w:rPr>
          <w:sz w:val="28"/>
          <w:szCs w:val="28"/>
        </w:rPr>
        <w:t>Индекс изменения количества активов рассчитывается по формуле:</w:t>
      </w:r>
    </w:p>
    <w:p w14:paraId="7E2A3314" w14:textId="77777777" w:rsidR="00F4799E" w:rsidRPr="00F4799E" w:rsidRDefault="00F4799E" w:rsidP="00F4799E">
      <w:pPr>
        <w:jc w:val="both"/>
        <w:outlineLvl w:val="0"/>
        <w:rPr>
          <w:sz w:val="28"/>
          <w:szCs w:val="28"/>
        </w:rPr>
      </w:pPr>
    </w:p>
    <w:p w14:paraId="33F67E3A" w14:textId="267FEC09" w:rsidR="00F4799E" w:rsidRPr="00F4799E" w:rsidRDefault="00F4799E" w:rsidP="00F4799E">
      <w:pPr>
        <w:jc w:val="center"/>
        <w:rPr>
          <w:sz w:val="28"/>
          <w:szCs w:val="28"/>
        </w:rPr>
      </w:pPr>
      <w:r w:rsidRPr="00F4799E">
        <w:rPr>
          <w:noProof/>
          <w:position w:val="-32"/>
          <w:sz w:val="28"/>
          <w:szCs w:val="28"/>
        </w:rPr>
        <w:drawing>
          <wp:inline distT="0" distB="0" distL="0" distR="0" wp14:anchorId="5D86E2AF" wp14:editId="2A5C0030">
            <wp:extent cx="5743575" cy="590550"/>
            <wp:effectExtent l="0" t="0" r="9525" b="0"/>
            <wp:docPr id="212624" name="Рисунок 21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F4799E">
        <w:rPr>
          <w:sz w:val="28"/>
          <w:szCs w:val="28"/>
        </w:rPr>
        <w:t>, (8.1)</w:t>
      </w:r>
    </w:p>
    <w:p w14:paraId="12554992" w14:textId="77777777" w:rsidR="00F4799E" w:rsidRPr="00F4799E" w:rsidRDefault="00F4799E" w:rsidP="00F4799E">
      <w:pPr>
        <w:jc w:val="both"/>
        <w:rPr>
          <w:sz w:val="28"/>
          <w:szCs w:val="28"/>
        </w:rPr>
      </w:pPr>
    </w:p>
    <w:p w14:paraId="6CF418FD" w14:textId="77777777" w:rsidR="00F4799E" w:rsidRPr="00F4799E" w:rsidRDefault="00F4799E" w:rsidP="00F4799E">
      <w:pPr>
        <w:ind w:firstLine="709"/>
        <w:jc w:val="both"/>
        <w:rPr>
          <w:sz w:val="28"/>
          <w:szCs w:val="28"/>
        </w:rPr>
      </w:pPr>
      <w:r w:rsidRPr="00F4799E">
        <w:rPr>
          <w:sz w:val="28"/>
          <w:szCs w:val="28"/>
        </w:rPr>
        <w:t>где:</w:t>
      </w:r>
    </w:p>
    <w:p w14:paraId="6B6F8F87" w14:textId="74791433" w:rsidR="00F4799E" w:rsidRPr="00F4799E" w:rsidRDefault="00F4799E" w:rsidP="00F4799E">
      <w:pPr>
        <w:ind w:firstLine="709"/>
        <w:jc w:val="both"/>
        <w:rPr>
          <w:sz w:val="28"/>
          <w:szCs w:val="28"/>
        </w:rPr>
      </w:pPr>
      <w:r w:rsidRPr="00F4799E">
        <w:rPr>
          <w:noProof/>
          <w:position w:val="-11"/>
          <w:sz w:val="28"/>
          <w:szCs w:val="28"/>
        </w:rPr>
        <w:drawing>
          <wp:inline distT="0" distB="0" distL="0" distR="0" wp14:anchorId="1AB34D1C" wp14:editId="2F769D30">
            <wp:extent cx="581025" cy="323850"/>
            <wp:effectExtent l="0" t="0" r="9525" b="0"/>
            <wp:docPr id="212623" name="Рисунок 21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F4799E">
        <w:rPr>
          <w:sz w:val="28"/>
          <w:szCs w:val="28"/>
        </w:rPr>
        <w:t xml:space="preserve"> - индекс изменения количества активов в году i;</w:t>
      </w:r>
    </w:p>
    <w:p w14:paraId="31E2245B" w14:textId="22BB33B8" w:rsidR="00F4799E" w:rsidRPr="00F4799E" w:rsidRDefault="00F4799E" w:rsidP="00F4799E">
      <w:pPr>
        <w:ind w:firstLine="709"/>
        <w:jc w:val="both"/>
        <w:rPr>
          <w:sz w:val="28"/>
          <w:szCs w:val="28"/>
        </w:rPr>
      </w:pPr>
      <w:r w:rsidRPr="00F4799E">
        <w:rPr>
          <w:noProof/>
          <w:position w:val="-11"/>
          <w:sz w:val="28"/>
          <w:szCs w:val="28"/>
        </w:rPr>
        <w:drawing>
          <wp:inline distT="0" distB="0" distL="0" distR="0" wp14:anchorId="6BA1F679" wp14:editId="4F91AD89">
            <wp:extent cx="409575" cy="323850"/>
            <wp:effectExtent l="0" t="0" r="9525" b="0"/>
            <wp:docPr id="212622" name="Рисунок 21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F4799E">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B9989B4" w14:textId="52F1F735" w:rsidR="00F4799E" w:rsidRPr="00F4799E" w:rsidRDefault="00F4799E" w:rsidP="00F4799E">
      <w:pPr>
        <w:ind w:firstLine="709"/>
        <w:jc w:val="both"/>
        <w:rPr>
          <w:sz w:val="28"/>
          <w:szCs w:val="28"/>
        </w:rPr>
      </w:pPr>
      <w:r w:rsidRPr="00F4799E">
        <w:rPr>
          <w:noProof/>
          <w:position w:val="-11"/>
          <w:sz w:val="28"/>
          <w:szCs w:val="28"/>
        </w:rPr>
        <w:drawing>
          <wp:inline distT="0" distB="0" distL="0" distR="0" wp14:anchorId="3F796EDA" wp14:editId="3AD33055">
            <wp:extent cx="733425" cy="323850"/>
            <wp:effectExtent l="0" t="0" r="9525" b="0"/>
            <wp:docPr id="212621" name="Рисунок 21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F4799E">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C44A5A4" w14:textId="2D9A2CA3" w:rsidR="00F4799E" w:rsidRPr="00F4799E" w:rsidRDefault="00F4799E" w:rsidP="00F4799E">
      <w:pPr>
        <w:ind w:firstLine="709"/>
        <w:jc w:val="both"/>
        <w:rPr>
          <w:sz w:val="28"/>
          <w:szCs w:val="28"/>
        </w:rPr>
      </w:pPr>
      <w:r w:rsidRPr="00F4799E">
        <w:rPr>
          <w:noProof/>
          <w:position w:val="-11"/>
          <w:sz w:val="28"/>
          <w:szCs w:val="28"/>
        </w:rPr>
        <w:drawing>
          <wp:inline distT="0" distB="0" distL="0" distR="0" wp14:anchorId="309E7471" wp14:editId="17979775">
            <wp:extent cx="504825" cy="323850"/>
            <wp:effectExtent l="0" t="0" r="9525" b="0"/>
            <wp:docPr id="212620" name="Рисунок 21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F4799E">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09369F5" w14:textId="77777777" w:rsidR="00F4799E" w:rsidRPr="00F4799E" w:rsidRDefault="00F4799E" w:rsidP="00F4799E">
      <w:pPr>
        <w:autoSpaceDE w:val="0"/>
        <w:autoSpaceDN w:val="0"/>
        <w:adjustRightInd w:val="0"/>
        <w:spacing w:before="38"/>
        <w:ind w:firstLine="567"/>
        <w:jc w:val="both"/>
        <w:rPr>
          <w:color w:val="FF0000"/>
          <w:sz w:val="28"/>
          <w:szCs w:val="28"/>
        </w:rPr>
      </w:pPr>
      <w:r w:rsidRPr="00F4799E">
        <w:rPr>
          <w:b/>
          <w:bCs/>
          <w:sz w:val="28"/>
          <w:szCs w:val="28"/>
        </w:rPr>
        <w:t xml:space="preserve"> </w:t>
      </w:r>
      <w:r w:rsidRPr="00F4799E">
        <w:rPr>
          <w:sz w:val="28"/>
          <w:szCs w:val="28"/>
        </w:rPr>
        <w:t>Операционные расходы</w:t>
      </w:r>
      <w:r w:rsidRPr="00F4799E">
        <w:rPr>
          <w:b/>
          <w:bCs/>
          <w:sz w:val="28"/>
          <w:szCs w:val="28"/>
        </w:rPr>
        <w:t xml:space="preserve"> </w:t>
      </w:r>
      <w:r w:rsidRPr="00F4799E">
        <w:rPr>
          <w:sz w:val="28"/>
          <w:szCs w:val="28"/>
        </w:rPr>
        <w:t xml:space="preserve">утверждены РЭК Кузбасса на 2021 год в размере                     </w:t>
      </w:r>
      <w:r w:rsidRPr="00F4799E">
        <w:rPr>
          <w:b/>
          <w:bCs/>
          <w:sz w:val="28"/>
          <w:szCs w:val="28"/>
        </w:rPr>
        <w:t>3350,84</w:t>
      </w:r>
      <w:r w:rsidRPr="00F4799E">
        <w:rPr>
          <w:sz w:val="28"/>
          <w:szCs w:val="28"/>
        </w:rPr>
        <w:t xml:space="preserve"> тыс. руб.</w:t>
      </w:r>
    </w:p>
    <w:p w14:paraId="4254ACA0" w14:textId="77777777" w:rsidR="00F4799E" w:rsidRPr="00F4799E" w:rsidRDefault="00F4799E" w:rsidP="00F4799E">
      <w:pPr>
        <w:autoSpaceDE w:val="0"/>
        <w:autoSpaceDN w:val="0"/>
        <w:adjustRightInd w:val="0"/>
        <w:ind w:firstLine="567"/>
        <w:jc w:val="both"/>
        <w:rPr>
          <w:sz w:val="28"/>
          <w:szCs w:val="28"/>
        </w:rPr>
      </w:pPr>
      <w:r w:rsidRPr="00F4799E">
        <w:rPr>
          <w:sz w:val="28"/>
          <w:szCs w:val="28"/>
        </w:rPr>
        <w:t>При расчете Операционных расходов на 2021 год регулятором использовались следующие показатели:</w:t>
      </w:r>
    </w:p>
    <w:p w14:paraId="456F610C" w14:textId="77777777" w:rsidR="00F4799E" w:rsidRPr="00F4799E" w:rsidRDefault="00F4799E" w:rsidP="00C03CD6">
      <w:pPr>
        <w:numPr>
          <w:ilvl w:val="0"/>
          <w:numId w:val="18"/>
        </w:numPr>
        <w:tabs>
          <w:tab w:val="left" w:pos="710"/>
        </w:tabs>
        <w:autoSpaceDE w:val="0"/>
        <w:autoSpaceDN w:val="0"/>
        <w:adjustRightInd w:val="0"/>
        <w:ind w:firstLine="567"/>
        <w:jc w:val="both"/>
        <w:rPr>
          <w:sz w:val="28"/>
          <w:szCs w:val="28"/>
        </w:rPr>
      </w:pPr>
      <w:r w:rsidRPr="00F4799E">
        <w:rPr>
          <w:sz w:val="28"/>
          <w:szCs w:val="28"/>
        </w:rPr>
        <w:t>базовый уровень операционных расходов 2020 года – 3263,92 тыс. руб.;</w:t>
      </w:r>
    </w:p>
    <w:p w14:paraId="5CEAEAEA" w14:textId="77777777" w:rsidR="00F4799E" w:rsidRPr="00F4799E" w:rsidRDefault="00F4799E" w:rsidP="00C03CD6">
      <w:pPr>
        <w:numPr>
          <w:ilvl w:val="0"/>
          <w:numId w:val="18"/>
        </w:numPr>
        <w:tabs>
          <w:tab w:val="left" w:pos="710"/>
        </w:tabs>
        <w:autoSpaceDE w:val="0"/>
        <w:autoSpaceDN w:val="0"/>
        <w:adjustRightInd w:val="0"/>
        <w:ind w:firstLine="567"/>
        <w:jc w:val="both"/>
        <w:rPr>
          <w:sz w:val="28"/>
          <w:szCs w:val="28"/>
        </w:rPr>
      </w:pPr>
      <w:r w:rsidRPr="00F4799E">
        <w:rPr>
          <w:sz w:val="28"/>
          <w:szCs w:val="28"/>
        </w:rPr>
        <w:t>индекс потребительских цен на 2021 год - 103,7% согласно прогнозу Минэкономразвития России;</w:t>
      </w:r>
    </w:p>
    <w:p w14:paraId="3B42FFE1" w14:textId="77777777" w:rsidR="00F4799E" w:rsidRPr="00F4799E" w:rsidRDefault="00F4799E" w:rsidP="00C03CD6">
      <w:pPr>
        <w:numPr>
          <w:ilvl w:val="0"/>
          <w:numId w:val="18"/>
        </w:numPr>
        <w:tabs>
          <w:tab w:val="left" w:pos="715"/>
        </w:tabs>
        <w:autoSpaceDE w:val="0"/>
        <w:autoSpaceDN w:val="0"/>
        <w:adjustRightInd w:val="0"/>
        <w:ind w:firstLine="567"/>
        <w:jc w:val="both"/>
        <w:rPr>
          <w:sz w:val="28"/>
          <w:szCs w:val="28"/>
        </w:rPr>
      </w:pPr>
      <w:r w:rsidRPr="00F4799E">
        <w:rPr>
          <w:sz w:val="28"/>
          <w:szCs w:val="28"/>
        </w:rPr>
        <w:t>индекс эффективности операционных расходов 1%;</w:t>
      </w:r>
    </w:p>
    <w:p w14:paraId="145F31A8" w14:textId="77777777" w:rsidR="00F4799E" w:rsidRPr="00F4799E" w:rsidRDefault="00F4799E" w:rsidP="00C03CD6">
      <w:pPr>
        <w:numPr>
          <w:ilvl w:val="0"/>
          <w:numId w:val="18"/>
        </w:numPr>
        <w:tabs>
          <w:tab w:val="left" w:pos="715"/>
        </w:tabs>
        <w:autoSpaceDE w:val="0"/>
        <w:autoSpaceDN w:val="0"/>
        <w:adjustRightInd w:val="0"/>
        <w:ind w:firstLine="567"/>
        <w:jc w:val="both"/>
        <w:rPr>
          <w:sz w:val="28"/>
          <w:szCs w:val="28"/>
        </w:rPr>
      </w:pPr>
      <w:r w:rsidRPr="00F4799E">
        <w:rPr>
          <w:sz w:val="28"/>
          <w:szCs w:val="28"/>
        </w:rPr>
        <w:t>индекс изменения количества активов 0%.</w:t>
      </w:r>
    </w:p>
    <w:p w14:paraId="2300C87C" w14:textId="77777777" w:rsidR="00F4799E" w:rsidRPr="00F4799E" w:rsidRDefault="00F4799E" w:rsidP="00F4799E">
      <w:pPr>
        <w:autoSpaceDE w:val="0"/>
        <w:autoSpaceDN w:val="0"/>
        <w:adjustRightInd w:val="0"/>
        <w:spacing w:before="58"/>
        <w:ind w:firstLine="576"/>
        <w:jc w:val="both"/>
        <w:rPr>
          <w:sz w:val="28"/>
          <w:szCs w:val="28"/>
        </w:rPr>
      </w:pPr>
      <w:r w:rsidRPr="00F4799E">
        <w:rPr>
          <w:sz w:val="28"/>
          <w:szCs w:val="28"/>
        </w:rPr>
        <w:t>При корректировке Операционных расходов на 2021 год регулятором использовались следующие показатели:</w:t>
      </w:r>
    </w:p>
    <w:p w14:paraId="7017F757" w14:textId="77777777" w:rsidR="00F4799E" w:rsidRPr="00F4799E" w:rsidRDefault="00F4799E" w:rsidP="00C03CD6">
      <w:pPr>
        <w:numPr>
          <w:ilvl w:val="0"/>
          <w:numId w:val="18"/>
        </w:numPr>
        <w:tabs>
          <w:tab w:val="left" w:pos="710"/>
        </w:tabs>
        <w:autoSpaceDE w:val="0"/>
        <w:autoSpaceDN w:val="0"/>
        <w:adjustRightInd w:val="0"/>
        <w:ind w:firstLine="567"/>
        <w:jc w:val="both"/>
        <w:rPr>
          <w:sz w:val="28"/>
          <w:szCs w:val="28"/>
        </w:rPr>
      </w:pPr>
      <w:r w:rsidRPr="00F4799E">
        <w:rPr>
          <w:sz w:val="28"/>
          <w:szCs w:val="28"/>
        </w:rPr>
        <w:t xml:space="preserve">базовый уровень операционных расходов 2019 года – </w:t>
      </w:r>
      <w:r w:rsidRPr="00F4799E">
        <w:rPr>
          <w:b/>
          <w:bCs/>
          <w:sz w:val="28"/>
          <w:szCs w:val="28"/>
        </w:rPr>
        <w:t>3263,92</w:t>
      </w:r>
      <w:r w:rsidRPr="00F4799E">
        <w:rPr>
          <w:sz w:val="28"/>
          <w:szCs w:val="28"/>
        </w:rPr>
        <w:t xml:space="preserve"> тыс. руб.;</w:t>
      </w:r>
    </w:p>
    <w:p w14:paraId="6278AA95" w14:textId="77777777" w:rsidR="00F4799E" w:rsidRPr="00F4799E" w:rsidRDefault="00F4799E" w:rsidP="00F4799E">
      <w:pPr>
        <w:tabs>
          <w:tab w:val="left" w:pos="715"/>
        </w:tabs>
        <w:jc w:val="both"/>
        <w:rPr>
          <w:sz w:val="28"/>
          <w:szCs w:val="28"/>
        </w:rPr>
      </w:pPr>
      <w:r w:rsidRPr="00F4799E">
        <w:rPr>
          <w:sz w:val="28"/>
          <w:szCs w:val="28"/>
        </w:rPr>
        <w:lastRenderedPageBreak/>
        <w:t xml:space="preserve">        - индекс потребительских цен на 2021 103,7%  согласно </w:t>
      </w:r>
      <w:r w:rsidRPr="00F4799E">
        <w:rPr>
          <w:rFonts w:eastAsia="Calibri"/>
          <w:sz w:val="28"/>
          <w:szCs w:val="28"/>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w:t>
      </w:r>
      <w:r w:rsidRPr="00F4799E">
        <w:rPr>
          <w:sz w:val="28"/>
          <w:szCs w:val="28"/>
        </w:rPr>
        <w:t xml:space="preserve">прогноз Минэкономразвития России); </w:t>
      </w:r>
    </w:p>
    <w:p w14:paraId="4A34F836" w14:textId="77777777" w:rsidR="00F4799E" w:rsidRPr="00F4799E" w:rsidRDefault="00F4799E" w:rsidP="00F4799E">
      <w:pPr>
        <w:tabs>
          <w:tab w:val="left" w:pos="715"/>
        </w:tabs>
        <w:jc w:val="both"/>
        <w:rPr>
          <w:sz w:val="28"/>
          <w:szCs w:val="28"/>
        </w:rPr>
      </w:pPr>
      <w:r w:rsidRPr="00F4799E">
        <w:rPr>
          <w:sz w:val="28"/>
          <w:szCs w:val="28"/>
        </w:rPr>
        <w:t xml:space="preserve">          - индекс эффективности операционных расходов 1%;</w:t>
      </w:r>
    </w:p>
    <w:p w14:paraId="6D23008A" w14:textId="77777777" w:rsidR="00F4799E" w:rsidRPr="00F4799E" w:rsidRDefault="00F4799E" w:rsidP="00C03CD6">
      <w:pPr>
        <w:widowControl w:val="0"/>
        <w:numPr>
          <w:ilvl w:val="0"/>
          <w:numId w:val="18"/>
        </w:numPr>
        <w:tabs>
          <w:tab w:val="left" w:pos="715"/>
        </w:tabs>
        <w:autoSpaceDE w:val="0"/>
        <w:autoSpaceDN w:val="0"/>
        <w:adjustRightInd w:val="0"/>
        <w:ind w:firstLine="709"/>
        <w:jc w:val="both"/>
        <w:rPr>
          <w:sz w:val="28"/>
          <w:szCs w:val="28"/>
        </w:rPr>
      </w:pPr>
      <w:r w:rsidRPr="00F4799E">
        <w:rPr>
          <w:sz w:val="28"/>
          <w:szCs w:val="28"/>
        </w:rPr>
        <w:t>индекс изменения количества активов 0%;</w:t>
      </w:r>
    </w:p>
    <w:p w14:paraId="72D88E90" w14:textId="77777777" w:rsidR="00F4799E" w:rsidRPr="00F4799E" w:rsidRDefault="00F4799E" w:rsidP="00F4799E">
      <w:pPr>
        <w:spacing w:before="58"/>
        <w:ind w:firstLine="709"/>
        <w:jc w:val="both"/>
        <w:rPr>
          <w:sz w:val="28"/>
          <w:szCs w:val="28"/>
        </w:rPr>
      </w:pPr>
    </w:p>
    <w:p w14:paraId="78E221D2" w14:textId="77777777" w:rsidR="00F4799E" w:rsidRPr="00F4799E" w:rsidRDefault="00F4799E" w:rsidP="00F4799E">
      <w:pPr>
        <w:ind w:firstLine="709"/>
        <w:jc w:val="both"/>
        <w:rPr>
          <w:sz w:val="28"/>
          <w:szCs w:val="28"/>
        </w:rPr>
      </w:pPr>
      <w:r w:rsidRPr="00F4799E">
        <w:rPr>
          <w:sz w:val="28"/>
          <w:szCs w:val="28"/>
        </w:rPr>
        <w:t xml:space="preserve">Таким образом, в процессе экспертизы операционные расходы на 2021 год определены в сумме </w:t>
      </w:r>
      <w:r w:rsidRPr="00F4799E">
        <w:rPr>
          <w:b/>
          <w:bCs/>
          <w:sz w:val="28"/>
          <w:szCs w:val="28"/>
        </w:rPr>
        <w:t>3350,84</w:t>
      </w:r>
      <w:r w:rsidRPr="00F4799E">
        <w:rPr>
          <w:sz w:val="28"/>
          <w:szCs w:val="28"/>
        </w:rPr>
        <w:t xml:space="preserve"> </w:t>
      </w:r>
      <w:r w:rsidRPr="00F4799E">
        <w:rPr>
          <w:b/>
          <w:bCs/>
          <w:sz w:val="28"/>
          <w:szCs w:val="28"/>
        </w:rPr>
        <w:t>тыс. руб</w:t>
      </w:r>
      <w:r w:rsidRPr="00F4799E">
        <w:rPr>
          <w:sz w:val="28"/>
          <w:szCs w:val="28"/>
        </w:rPr>
        <w:t>.</w:t>
      </w:r>
    </w:p>
    <w:p w14:paraId="16386AB4" w14:textId="77777777" w:rsidR="00F4799E" w:rsidRPr="00F4799E" w:rsidRDefault="00F4799E" w:rsidP="00F4799E">
      <w:pPr>
        <w:jc w:val="both"/>
        <w:rPr>
          <w:rFonts w:ascii="Tahoma" w:hAnsi="Tahoma" w:cs="Tahoma"/>
          <w:b/>
          <w:bCs/>
          <w:sz w:val="18"/>
          <w:szCs w:val="18"/>
        </w:rPr>
      </w:pPr>
    </w:p>
    <w:p w14:paraId="0D624726" w14:textId="77777777" w:rsidR="00F4799E" w:rsidRPr="00F4799E" w:rsidRDefault="00F4799E" w:rsidP="00F4799E">
      <w:pPr>
        <w:jc w:val="both"/>
        <w:rPr>
          <w:b/>
          <w:bCs/>
          <w:i/>
          <w:iCs/>
          <w:sz w:val="28"/>
          <w:szCs w:val="28"/>
        </w:rPr>
      </w:pPr>
      <w:r w:rsidRPr="00F4799E">
        <w:rPr>
          <w:sz w:val="28"/>
          <w:szCs w:val="28"/>
        </w:rPr>
        <w:t xml:space="preserve">        ОР</w:t>
      </w:r>
      <w:r w:rsidRPr="00F4799E">
        <w:rPr>
          <w:sz w:val="20"/>
          <w:szCs w:val="20"/>
        </w:rPr>
        <w:t>2021</w:t>
      </w:r>
      <w:r w:rsidRPr="00F4799E">
        <w:rPr>
          <w:sz w:val="28"/>
          <w:szCs w:val="28"/>
        </w:rPr>
        <w:t xml:space="preserve"> = 3263,92 х [(1- 1%/100%) х (1+0,037)] х (1+</w:t>
      </w:r>
      <w:proofErr w:type="gramStart"/>
      <w:r w:rsidRPr="00F4799E">
        <w:rPr>
          <w:sz w:val="28"/>
          <w:szCs w:val="28"/>
        </w:rPr>
        <w:t>0)=</w:t>
      </w:r>
      <w:proofErr w:type="gramEnd"/>
      <w:r w:rsidRPr="00F4799E">
        <w:rPr>
          <w:b/>
          <w:bCs/>
          <w:i/>
          <w:iCs/>
          <w:sz w:val="28"/>
          <w:szCs w:val="28"/>
        </w:rPr>
        <w:t>3350,84  тыс. руб.</w:t>
      </w:r>
    </w:p>
    <w:p w14:paraId="0E50226C" w14:textId="77777777" w:rsidR="00F4799E" w:rsidRPr="00F4799E" w:rsidRDefault="00F4799E" w:rsidP="00F4799E">
      <w:pPr>
        <w:autoSpaceDE w:val="0"/>
        <w:autoSpaceDN w:val="0"/>
        <w:adjustRightInd w:val="0"/>
        <w:ind w:firstLine="576"/>
        <w:jc w:val="both"/>
        <w:rPr>
          <w:sz w:val="28"/>
          <w:szCs w:val="28"/>
        </w:rPr>
      </w:pPr>
    </w:p>
    <w:p w14:paraId="334543C1" w14:textId="77777777" w:rsidR="00F4799E" w:rsidRPr="00F4799E" w:rsidRDefault="00F4799E" w:rsidP="00F4799E">
      <w:pPr>
        <w:autoSpaceDE w:val="0"/>
        <w:autoSpaceDN w:val="0"/>
        <w:adjustRightInd w:val="0"/>
        <w:ind w:firstLine="576"/>
        <w:jc w:val="both"/>
        <w:rPr>
          <w:sz w:val="28"/>
          <w:szCs w:val="28"/>
        </w:rPr>
      </w:pPr>
      <w:r w:rsidRPr="00F4799E">
        <w:rPr>
          <w:sz w:val="28"/>
          <w:szCs w:val="28"/>
        </w:rPr>
        <w:t>Снижение затрат по отношению к утвержденным РЭК Кузбасса составило                0 тыс. руб., от предложенных организацией составило 3428,8,44 тыс. руб.</w:t>
      </w:r>
    </w:p>
    <w:p w14:paraId="034517A3" w14:textId="77777777" w:rsidR="00F4799E" w:rsidRPr="00F4799E" w:rsidRDefault="00F4799E" w:rsidP="00F4799E">
      <w:pPr>
        <w:tabs>
          <w:tab w:val="left" w:pos="859"/>
        </w:tabs>
        <w:autoSpaceDE w:val="0"/>
        <w:autoSpaceDN w:val="0"/>
        <w:adjustRightInd w:val="0"/>
        <w:ind w:left="571"/>
        <w:jc w:val="both"/>
        <w:rPr>
          <w:b/>
          <w:bCs/>
          <w:sz w:val="32"/>
          <w:szCs w:val="32"/>
          <w:u w:val="single"/>
        </w:rPr>
      </w:pPr>
    </w:p>
    <w:p w14:paraId="0CA87780" w14:textId="77777777" w:rsidR="00F4799E" w:rsidRPr="00F4799E" w:rsidRDefault="00F4799E" w:rsidP="00F4799E">
      <w:pPr>
        <w:tabs>
          <w:tab w:val="left" w:pos="859"/>
        </w:tabs>
        <w:autoSpaceDE w:val="0"/>
        <w:autoSpaceDN w:val="0"/>
        <w:adjustRightInd w:val="0"/>
        <w:ind w:left="571"/>
        <w:jc w:val="both"/>
        <w:rPr>
          <w:b/>
          <w:bCs/>
          <w:sz w:val="32"/>
          <w:szCs w:val="32"/>
          <w:u w:val="single"/>
        </w:rPr>
      </w:pPr>
      <w:r w:rsidRPr="00F4799E">
        <w:rPr>
          <w:b/>
          <w:bCs/>
          <w:sz w:val="32"/>
          <w:szCs w:val="32"/>
          <w:u w:val="single"/>
        </w:rPr>
        <w:t xml:space="preserve">Неподконтрольные расходы </w:t>
      </w:r>
    </w:p>
    <w:p w14:paraId="35FD0E38" w14:textId="77777777" w:rsidR="00F4799E" w:rsidRPr="00F4799E" w:rsidRDefault="00F4799E" w:rsidP="00F4799E">
      <w:pPr>
        <w:tabs>
          <w:tab w:val="left" w:pos="859"/>
        </w:tabs>
        <w:autoSpaceDE w:val="0"/>
        <w:autoSpaceDN w:val="0"/>
        <w:adjustRightInd w:val="0"/>
        <w:ind w:left="571"/>
        <w:jc w:val="both"/>
        <w:rPr>
          <w:b/>
          <w:bCs/>
          <w:sz w:val="32"/>
          <w:szCs w:val="32"/>
          <w:u w:val="single"/>
        </w:rPr>
      </w:pPr>
    </w:p>
    <w:p w14:paraId="481744F6" w14:textId="77777777" w:rsidR="00F4799E" w:rsidRPr="00F4799E" w:rsidRDefault="00F4799E" w:rsidP="00F4799E">
      <w:pPr>
        <w:jc w:val="both"/>
        <w:rPr>
          <w:sz w:val="28"/>
          <w:szCs w:val="28"/>
        </w:rPr>
      </w:pPr>
      <w:r w:rsidRPr="00F4799E">
        <w:rPr>
          <w:sz w:val="28"/>
          <w:szCs w:val="28"/>
        </w:rPr>
        <w:t xml:space="preserve">         Неподконтрольные расходы в соответствии с Методическими указаниями включают в себя:</w:t>
      </w:r>
    </w:p>
    <w:p w14:paraId="3FBD7EFD" w14:textId="77777777" w:rsidR="00F4799E" w:rsidRPr="00F4799E" w:rsidRDefault="00F4799E" w:rsidP="00F4799E">
      <w:pPr>
        <w:ind w:firstLine="709"/>
        <w:jc w:val="both"/>
        <w:rPr>
          <w:sz w:val="28"/>
          <w:szCs w:val="28"/>
        </w:rPr>
      </w:pPr>
      <w:r w:rsidRPr="00F4799E">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63BD7FC8" w14:textId="77777777" w:rsidR="00F4799E" w:rsidRPr="00F4799E" w:rsidRDefault="00F4799E" w:rsidP="00F4799E">
      <w:pPr>
        <w:ind w:firstLine="709"/>
        <w:jc w:val="both"/>
        <w:rPr>
          <w:sz w:val="28"/>
          <w:szCs w:val="28"/>
        </w:rPr>
      </w:pPr>
      <w:r w:rsidRPr="00F4799E">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7DC0D9E" w14:textId="77777777" w:rsidR="00F4799E" w:rsidRPr="00F4799E" w:rsidRDefault="00F4799E" w:rsidP="00F4799E">
      <w:pPr>
        <w:ind w:firstLine="709"/>
        <w:jc w:val="both"/>
        <w:rPr>
          <w:sz w:val="28"/>
          <w:szCs w:val="28"/>
        </w:rPr>
      </w:pPr>
      <w:r w:rsidRPr="00F4799E">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003712A" w14:textId="77777777" w:rsidR="00F4799E" w:rsidRPr="00F4799E" w:rsidRDefault="00F4799E" w:rsidP="00F4799E">
      <w:pPr>
        <w:ind w:firstLine="709"/>
        <w:jc w:val="both"/>
        <w:rPr>
          <w:sz w:val="28"/>
          <w:szCs w:val="28"/>
        </w:rPr>
      </w:pPr>
      <w:r w:rsidRPr="00F4799E">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F194162" w14:textId="77777777" w:rsidR="00F4799E" w:rsidRPr="00F4799E" w:rsidRDefault="00F4799E" w:rsidP="00F4799E">
      <w:pPr>
        <w:ind w:firstLine="709"/>
        <w:jc w:val="both"/>
        <w:rPr>
          <w:sz w:val="28"/>
          <w:szCs w:val="28"/>
        </w:rPr>
      </w:pPr>
      <w:r w:rsidRPr="00F4799E">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6EE205E" w14:textId="77777777" w:rsidR="00F4799E" w:rsidRPr="00F4799E" w:rsidRDefault="00F4799E" w:rsidP="00F4799E">
      <w:pPr>
        <w:ind w:firstLine="709"/>
        <w:jc w:val="both"/>
        <w:rPr>
          <w:sz w:val="28"/>
          <w:szCs w:val="28"/>
        </w:rPr>
      </w:pPr>
      <w:r w:rsidRPr="00F4799E">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85CB933" w14:textId="77777777" w:rsidR="00F4799E" w:rsidRPr="00F4799E" w:rsidRDefault="00F4799E" w:rsidP="00F4799E">
      <w:pPr>
        <w:ind w:firstLine="709"/>
        <w:jc w:val="both"/>
        <w:rPr>
          <w:sz w:val="28"/>
          <w:szCs w:val="28"/>
        </w:rPr>
      </w:pPr>
      <w:r w:rsidRPr="00F4799E">
        <w:rPr>
          <w:sz w:val="28"/>
          <w:szCs w:val="28"/>
        </w:rPr>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839A788" w14:textId="77777777" w:rsidR="00F4799E" w:rsidRPr="00F4799E" w:rsidRDefault="00F4799E" w:rsidP="00F4799E">
      <w:pPr>
        <w:ind w:firstLine="709"/>
        <w:jc w:val="both"/>
        <w:rPr>
          <w:sz w:val="28"/>
          <w:szCs w:val="28"/>
        </w:rPr>
      </w:pPr>
      <w:r w:rsidRPr="00F4799E">
        <w:rPr>
          <w:sz w:val="28"/>
          <w:szCs w:val="28"/>
        </w:rPr>
        <w:t>8) расходы на концессионную плату;</w:t>
      </w:r>
    </w:p>
    <w:p w14:paraId="26DCC341" w14:textId="77777777" w:rsidR="00F4799E" w:rsidRPr="00F4799E" w:rsidRDefault="00F4799E" w:rsidP="00F4799E">
      <w:pPr>
        <w:ind w:firstLine="709"/>
        <w:jc w:val="both"/>
        <w:rPr>
          <w:sz w:val="28"/>
          <w:szCs w:val="28"/>
        </w:rPr>
      </w:pPr>
      <w:r w:rsidRPr="00F4799E">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F4799E">
        <w:rPr>
          <w:sz w:val="28"/>
          <w:szCs w:val="28"/>
        </w:rPr>
        <w:t>концедента</w:t>
      </w:r>
      <w:proofErr w:type="spellEnd"/>
      <w:r w:rsidRPr="00F4799E">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F4799E">
        <w:rPr>
          <w:sz w:val="28"/>
          <w:szCs w:val="28"/>
        </w:rPr>
        <w:t>концедентом</w:t>
      </w:r>
      <w:proofErr w:type="spellEnd"/>
      <w:r w:rsidRPr="00F4799E">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F4799E">
        <w:rPr>
          <w:sz w:val="28"/>
          <w:szCs w:val="28"/>
        </w:rPr>
        <w:t>концеденту</w:t>
      </w:r>
      <w:proofErr w:type="spellEnd"/>
      <w:r w:rsidRPr="00F4799E">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F4799E">
        <w:rPr>
          <w:sz w:val="28"/>
          <w:szCs w:val="28"/>
        </w:rPr>
        <w:t>концедент</w:t>
      </w:r>
      <w:proofErr w:type="spellEnd"/>
      <w:r w:rsidRPr="00F4799E">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E3B6CF3" w14:textId="77777777" w:rsidR="00F4799E" w:rsidRPr="00F4799E" w:rsidRDefault="00F4799E" w:rsidP="00F4799E">
      <w:pPr>
        <w:tabs>
          <w:tab w:val="left" w:pos="709"/>
        </w:tabs>
        <w:jc w:val="both"/>
        <w:rPr>
          <w:sz w:val="28"/>
          <w:szCs w:val="28"/>
        </w:rPr>
      </w:pPr>
      <w:r w:rsidRPr="00F4799E">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8CFAC66" w14:textId="77777777" w:rsidR="00F4799E" w:rsidRPr="00F4799E" w:rsidRDefault="00F4799E" w:rsidP="00F4799E">
      <w:pPr>
        <w:tabs>
          <w:tab w:val="left" w:pos="1134"/>
        </w:tabs>
        <w:ind w:firstLine="709"/>
        <w:jc w:val="both"/>
        <w:rPr>
          <w:sz w:val="28"/>
          <w:szCs w:val="28"/>
        </w:rPr>
      </w:pPr>
      <w:r w:rsidRPr="00F4799E">
        <w:rPr>
          <w:sz w:val="28"/>
          <w:szCs w:val="28"/>
        </w:rPr>
        <w:t xml:space="preserve">Неподконтрольные расходы на 2021 год были учтены в сумме </w:t>
      </w:r>
      <w:r w:rsidRPr="00F4799E">
        <w:rPr>
          <w:b/>
          <w:i/>
          <w:sz w:val="28"/>
          <w:szCs w:val="28"/>
        </w:rPr>
        <w:t xml:space="preserve">42,06 </w:t>
      </w:r>
      <w:r w:rsidRPr="00F4799E">
        <w:rPr>
          <w:sz w:val="28"/>
          <w:szCs w:val="28"/>
        </w:rPr>
        <w:t>тыс. руб., в том числе:</w:t>
      </w:r>
    </w:p>
    <w:p w14:paraId="6215A449" w14:textId="77777777" w:rsidR="00F4799E" w:rsidRPr="00F4799E" w:rsidRDefault="00F4799E" w:rsidP="00F4799E">
      <w:pPr>
        <w:jc w:val="both"/>
        <w:rPr>
          <w:bCs/>
          <w:color w:val="000000"/>
          <w:sz w:val="28"/>
          <w:szCs w:val="28"/>
        </w:rPr>
      </w:pPr>
      <w:r w:rsidRPr="00F4799E">
        <w:rPr>
          <w:bCs/>
          <w:color w:val="000000"/>
          <w:sz w:val="28"/>
          <w:szCs w:val="28"/>
        </w:rPr>
        <w:t xml:space="preserve">         - «Расходы на оплату товаров и услуг, приобретаемых у других организаций, осуществляющих регулируемые виды деятельности» -26,11 тыс. руб.; </w:t>
      </w:r>
    </w:p>
    <w:p w14:paraId="734C7F8D" w14:textId="77777777" w:rsidR="00F4799E" w:rsidRPr="00F4799E" w:rsidRDefault="00F4799E" w:rsidP="00F4799E">
      <w:pPr>
        <w:tabs>
          <w:tab w:val="left" w:pos="1134"/>
        </w:tabs>
        <w:ind w:firstLine="709"/>
        <w:rPr>
          <w:bCs/>
          <w:color w:val="000000"/>
          <w:sz w:val="28"/>
          <w:szCs w:val="28"/>
        </w:rPr>
      </w:pPr>
      <w:r w:rsidRPr="00F4799E">
        <w:rPr>
          <w:bCs/>
          <w:color w:val="000000"/>
          <w:sz w:val="28"/>
          <w:szCs w:val="28"/>
        </w:rPr>
        <w:t>-«Расходы, связанные с оплатой налогов и сборов» - 15,96 тыс. руб.</w:t>
      </w:r>
    </w:p>
    <w:p w14:paraId="58C627CD" w14:textId="77777777" w:rsidR="00F4799E" w:rsidRPr="00F4799E" w:rsidRDefault="00F4799E" w:rsidP="00F4799E">
      <w:pPr>
        <w:tabs>
          <w:tab w:val="left" w:pos="1134"/>
        </w:tabs>
        <w:ind w:firstLine="709"/>
        <w:jc w:val="both"/>
        <w:rPr>
          <w:sz w:val="28"/>
          <w:szCs w:val="28"/>
        </w:rPr>
      </w:pPr>
      <w:r w:rsidRPr="00F4799E">
        <w:rPr>
          <w:sz w:val="28"/>
          <w:szCs w:val="28"/>
        </w:rPr>
        <w:t xml:space="preserve"> При корректировке расходы по данной статье организацией предложены на уровне </w:t>
      </w:r>
      <w:r w:rsidRPr="00F4799E">
        <w:rPr>
          <w:bCs/>
          <w:i/>
          <w:sz w:val="28"/>
          <w:szCs w:val="28"/>
        </w:rPr>
        <w:t>631,</w:t>
      </w:r>
      <w:proofErr w:type="gramStart"/>
      <w:r w:rsidRPr="00F4799E">
        <w:rPr>
          <w:bCs/>
          <w:i/>
          <w:sz w:val="28"/>
          <w:szCs w:val="28"/>
        </w:rPr>
        <w:t xml:space="preserve">77 </w:t>
      </w:r>
      <w:r w:rsidRPr="00F4799E">
        <w:rPr>
          <w:b/>
          <w:i/>
          <w:sz w:val="28"/>
          <w:szCs w:val="28"/>
        </w:rPr>
        <w:t xml:space="preserve"> </w:t>
      </w:r>
      <w:r w:rsidRPr="00F4799E">
        <w:rPr>
          <w:sz w:val="28"/>
          <w:szCs w:val="28"/>
        </w:rPr>
        <w:t>тыс.</w:t>
      </w:r>
      <w:proofErr w:type="gramEnd"/>
      <w:r w:rsidRPr="00F4799E">
        <w:rPr>
          <w:sz w:val="28"/>
          <w:szCs w:val="28"/>
        </w:rPr>
        <w:t xml:space="preserve"> руб., в том числе:</w:t>
      </w:r>
    </w:p>
    <w:p w14:paraId="44F1CCBF" w14:textId="77777777" w:rsidR="00F4799E" w:rsidRPr="00F4799E" w:rsidRDefault="00F4799E" w:rsidP="00F4799E">
      <w:pPr>
        <w:jc w:val="both"/>
        <w:rPr>
          <w:bCs/>
          <w:color w:val="000000"/>
          <w:sz w:val="28"/>
          <w:szCs w:val="28"/>
        </w:rPr>
      </w:pPr>
      <w:r w:rsidRPr="00F4799E">
        <w:rPr>
          <w:bCs/>
          <w:color w:val="000000"/>
          <w:sz w:val="28"/>
          <w:szCs w:val="28"/>
        </w:rPr>
        <w:t xml:space="preserve">            - «Расходы на оплату товаров и услуг, приобретаемых у других организаций, осуществляющих регулируемые виды деятельности» -49,93 тыс. руб.; </w:t>
      </w:r>
    </w:p>
    <w:p w14:paraId="0B489D19" w14:textId="77777777" w:rsidR="00F4799E" w:rsidRPr="00F4799E" w:rsidRDefault="00F4799E" w:rsidP="00F4799E">
      <w:pPr>
        <w:tabs>
          <w:tab w:val="left" w:pos="1134"/>
        </w:tabs>
        <w:rPr>
          <w:bCs/>
          <w:color w:val="000000"/>
          <w:sz w:val="28"/>
          <w:szCs w:val="28"/>
        </w:rPr>
      </w:pPr>
      <w:r w:rsidRPr="00F4799E">
        <w:rPr>
          <w:bCs/>
          <w:color w:val="000000"/>
          <w:sz w:val="28"/>
          <w:szCs w:val="28"/>
        </w:rPr>
        <w:t xml:space="preserve">            - «Расходы, связанные с оплатой налогов и сборов» - 37,90 тыс. руб.;</w:t>
      </w:r>
    </w:p>
    <w:p w14:paraId="7BBF7629" w14:textId="77777777" w:rsidR="00F4799E" w:rsidRPr="00F4799E" w:rsidRDefault="00F4799E" w:rsidP="00F4799E">
      <w:pPr>
        <w:tabs>
          <w:tab w:val="left" w:pos="1134"/>
        </w:tabs>
        <w:rPr>
          <w:bCs/>
          <w:color w:val="000000"/>
          <w:sz w:val="28"/>
          <w:szCs w:val="28"/>
        </w:rPr>
      </w:pPr>
      <w:r w:rsidRPr="00F4799E">
        <w:rPr>
          <w:bCs/>
          <w:color w:val="000000"/>
          <w:sz w:val="28"/>
          <w:szCs w:val="28"/>
        </w:rPr>
        <w:t xml:space="preserve">            - «Р</w:t>
      </w:r>
      <w:r w:rsidRPr="00F4799E">
        <w:rPr>
          <w:sz w:val="28"/>
          <w:szCs w:val="28"/>
        </w:rPr>
        <w:t>асходы по сомнительным долгам» -242,68 тыс. руб.</w:t>
      </w:r>
    </w:p>
    <w:p w14:paraId="7B24F7EE" w14:textId="77777777" w:rsidR="00F4799E" w:rsidRPr="00F4799E" w:rsidRDefault="00F4799E" w:rsidP="00F4799E">
      <w:pPr>
        <w:tabs>
          <w:tab w:val="left" w:pos="709"/>
        </w:tabs>
        <w:jc w:val="both"/>
        <w:rPr>
          <w:sz w:val="28"/>
          <w:szCs w:val="28"/>
        </w:rPr>
      </w:pPr>
      <w:r w:rsidRPr="00F4799E">
        <w:rPr>
          <w:sz w:val="28"/>
          <w:szCs w:val="28"/>
        </w:rPr>
        <w:t xml:space="preserve">            -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- 102,05 тыс. руб.;</w:t>
      </w:r>
    </w:p>
    <w:p w14:paraId="54485B2C" w14:textId="77777777" w:rsidR="00F4799E" w:rsidRPr="00F4799E" w:rsidRDefault="00F4799E" w:rsidP="00F4799E">
      <w:pPr>
        <w:tabs>
          <w:tab w:val="left" w:pos="709"/>
        </w:tabs>
        <w:jc w:val="both"/>
        <w:rPr>
          <w:sz w:val="28"/>
          <w:szCs w:val="28"/>
        </w:rPr>
      </w:pPr>
      <w:r w:rsidRPr="00F4799E">
        <w:rPr>
          <w:sz w:val="28"/>
          <w:szCs w:val="28"/>
        </w:rPr>
        <w:t xml:space="preserve">             - «Недополученные доходы» - 199,21 тыс. руб.</w:t>
      </w:r>
    </w:p>
    <w:p w14:paraId="76DE8E9B" w14:textId="77777777" w:rsidR="00F4799E" w:rsidRPr="00F4799E" w:rsidRDefault="00F4799E" w:rsidP="00F4799E">
      <w:pPr>
        <w:tabs>
          <w:tab w:val="left" w:pos="709"/>
        </w:tabs>
        <w:jc w:val="both"/>
        <w:rPr>
          <w:sz w:val="28"/>
          <w:szCs w:val="28"/>
        </w:rPr>
      </w:pPr>
      <w:r w:rsidRPr="00F4799E">
        <w:rPr>
          <w:sz w:val="28"/>
          <w:szCs w:val="28"/>
        </w:rPr>
        <w:t xml:space="preserve">             В качестве обоснования представлены:  расчет расходов на тепловую энергию, горячую воду за 2019 год, счета-фактуры за 2019 год, акты приема-передачи  тепловой энергии, договор № 3501т  теплоснабжения и поставки горячей воды с АО «Кемеровская генерация» от 20.02.2019 с доп. соглашениями, договор на возмещение коммунальных услуг  от 01.04.2019 № 08-08/19 с МБУ «ЦОДД»</w:t>
      </w:r>
      <w:r w:rsidRPr="00F4799E">
        <w:rPr>
          <w:color w:val="FF0000"/>
          <w:sz w:val="28"/>
          <w:szCs w:val="28"/>
        </w:rPr>
        <w:t xml:space="preserve">  </w:t>
      </w:r>
      <w:r w:rsidRPr="00F4799E">
        <w:rPr>
          <w:sz w:val="28"/>
          <w:szCs w:val="28"/>
        </w:rPr>
        <w:t xml:space="preserve">  </w:t>
      </w:r>
      <w:r w:rsidRPr="00F4799E">
        <w:rPr>
          <w:sz w:val="28"/>
          <w:szCs w:val="28"/>
        </w:rPr>
        <w:lastRenderedPageBreak/>
        <w:t xml:space="preserve">(стр. 3-57  том 5 тарифного дела, стр. 121-195 том 7 тарифного дела), расчет расходов на холодную воду, водоотведение за 2019 год, единый договор холодного водоснабжения и водоотведения от 09.01.2018 № 1156 с ОАО «СКЭК», счета фактуры за 2019 год, акты  приемки- сдачи  оказанных услуг по договору                  № 1156 (стр. 230-273  том 4 тарифного дела), калькуляция расходов по электроэнергии КНС (стр. 33 том 5 тарифного дела), решение комитета по управлению муниципальным имуществом  Администрации г. Кемерово  № 2100 от 25.07.2016 о включении имущества в Реестр муниципальной собственности города Кемерово, инвентарная карточка учета нефинансовых активов № 721321 (внешние сети ливневой канализации, включая КНС), расположенных по адресу: микрорайон № 68 Ленинского района (доп. материалы согласно письму № 899 от 06.07.2020), пояснения к расчету  плановых расходов на 2021 год МБУ «Кемеровские автодороги», расчет расходов на электрическую энергию по КНС за 2019 год стр. 139 том 5 тарифного дела, исполнительный лист по делу Арбитражного суда Кемеровской области № А27-5748/2019 от 24.06.2019 (стр. 143 том 5 тарифного дела), расшифровку безнадежной дебиторской задолженности, решения Арбитражных судов в обоснование безнадежной дебиторской задолженности стр. 277-316 том 8 тарифного дела.  </w:t>
      </w:r>
    </w:p>
    <w:p w14:paraId="5311D887" w14:textId="77777777" w:rsidR="00F4799E" w:rsidRPr="00F4799E" w:rsidRDefault="00F4799E" w:rsidP="00F4799E">
      <w:pPr>
        <w:tabs>
          <w:tab w:val="left" w:pos="709"/>
        </w:tabs>
        <w:jc w:val="both"/>
        <w:rPr>
          <w:sz w:val="28"/>
          <w:szCs w:val="28"/>
        </w:rPr>
      </w:pPr>
    </w:p>
    <w:p w14:paraId="6EAC9592" w14:textId="77777777" w:rsidR="00F4799E" w:rsidRPr="00F4799E" w:rsidRDefault="00F4799E" w:rsidP="00F4799E">
      <w:pPr>
        <w:jc w:val="center"/>
        <w:rPr>
          <w:b/>
          <w:color w:val="000000"/>
          <w:sz w:val="28"/>
          <w:szCs w:val="28"/>
          <w:u w:val="single"/>
        </w:rPr>
      </w:pPr>
      <w:r w:rsidRPr="00F4799E">
        <w:rPr>
          <w:b/>
          <w:color w:val="000000"/>
          <w:sz w:val="28"/>
          <w:szCs w:val="28"/>
          <w:u w:val="single"/>
        </w:rPr>
        <w:t>«Расходы на оплату товаров и услуг, приобретаемых у других организаций, осуществляющих регулируемые виды деятельности»</w:t>
      </w:r>
    </w:p>
    <w:p w14:paraId="6DF2FCC5" w14:textId="77777777" w:rsidR="00F4799E" w:rsidRPr="00F4799E" w:rsidRDefault="00F4799E" w:rsidP="00F4799E">
      <w:pPr>
        <w:tabs>
          <w:tab w:val="left" w:pos="0"/>
          <w:tab w:val="left" w:pos="993"/>
        </w:tabs>
        <w:jc w:val="center"/>
        <w:rPr>
          <w:sz w:val="28"/>
          <w:szCs w:val="28"/>
        </w:rPr>
      </w:pPr>
    </w:p>
    <w:p w14:paraId="1DD7FFCA" w14:textId="77777777" w:rsidR="00F4799E" w:rsidRPr="00F4799E" w:rsidRDefault="00F4799E" w:rsidP="00F4799E">
      <w:pPr>
        <w:tabs>
          <w:tab w:val="left" w:pos="0"/>
          <w:tab w:val="left" w:pos="993"/>
        </w:tabs>
        <w:jc w:val="both"/>
        <w:rPr>
          <w:sz w:val="28"/>
          <w:szCs w:val="28"/>
        </w:rPr>
      </w:pPr>
      <w:r w:rsidRPr="00F4799E">
        <w:rPr>
          <w:sz w:val="28"/>
          <w:szCs w:val="28"/>
        </w:rPr>
        <w:t xml:space="preserve">          Предложено учесть организацией по факту 2019 года без учета НДС. </w:t>
      </w:r>
    </w:p>
    <w:p w14:paraId="027CA35B" w14:textId="59E3CB05" w:rsidR="00F4799E" w:rsidRPr="00F4799E" w:rsidRDefault="00F4799E" w:rsidP="00F4799E">
      <w:pPr>
        <w:tabs>
          <w:tab w:val="left" w:pos="993"/>
        </w:tabs>
        <w:ind w:firstLine="709"/>
        <w:jc w:val="both"/>
        <w:rPr>
          <w:sz w:val="28"/>
          <w:szCs w:val="28"/>
        </w:rPr>
      </w:pPr>
      <w:r w:rsidRPr="00F4799E">
        <w:rPr>
          <w:sz w:val="28"/>
          <w:szCs w:val="28"/>
        </w:rPr>
        <w:t xml:space="preserve">Расходы по данной статье учтены регулятором  на 2021 год в размере                   </w:t>
      </w:r>
      <w:r w:rsidRPr="00F4799E">
        <w:rPr>
          <w:b/>
          <w:i/>
          <w:sz w:val="28"/>
          <w:szCs w:val="28"/>
        </w:rPr>
        <w:t>20,48 тыс. руб.</w:t>
      </w:r>
      <w:r w:rsidRPr="00F4799E">
        <w:rPr>
          <w:sz w:val="28"/>
          <w:szCs w:val="28"/>
        </w:rPr>
        <w:t xml:space="preserve"> рассчитаны исходя из фактического предъявления объемов за 2019 год услуг теплоносителя, тепловой энергии, холодного водоснабжения, водоотведения по тарифам, установленным на долгосрочный период 2020-2023 годы в соответствии с  постановлениями РЭК КО от 20.12.2018 № 638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города Кемерово и Кемеровского муниципального района, на 2019-2023 годы»,  от 31.12.2018 № 777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(г. Кемерово)», в доле отнесения на вид деятельности водоотведение (45,75%) пропорционально площади занимаемых помещений. Расчет представлен в приложении № 1 к экспертному заключению (44,77934*0,4575).</w:t>
      </w:r>
    </w:p>
    <w:p w14:paraId="02938BAA" w14:textId="77777777" w:rsidR="00F4799E" w:rsidRPr="00F4799E" w:rsidRDefault="00F4799E" w:rsidP="00F4799E">
      <w:pPr>
        <w:tabs>
          <w:tab w:val="left" w:pos="1134"/>
        </w:tabs>
        <w:ind w:firstLine="709"/>
        <w:jc w:val="both"/>
        <w:rPr>
          <w:sz w:val="28"/>
          <w:szCs w:val="28"/>
        </w:rPr>
      </w:pPr>
      <w:r w:rsidRPr="00F4799E">
        <w:rPr>
          <w:sz w:val="28"/>
          <w:szCs w:val="28"/>
        </w:rPr>
        <w:t>Отмечаем, что вышеуказанная статья расходов принималась регулирующим органом с учетом исключения доли бюджетного финансирования на ливневую канализацию общегородских канализационных сетей, определенную как отношение доли доходов за 2019 год по регулируемым видам деятельности к объему бюджетного финансирование общегородских ливневых сетей -0,4575.</w:t>
      </w:r>
    </w:p>
    <w:p w14:paraId="7161B5AD" w14:textId="77777777" w:rsidR="00F4799E" w:rsidRPr="00F4799E" w:rsidRDefault="00F4799E" w:rsidP="00F4799E">
      <w:pPr>
        <w:ind w:firstLine="567"/>
        <w:jc w:val="both"/>
        <w:rPr>
          <w:sz w:val="28"/>
          <w:szCs w:val="28"/>
        </w:rPr>
      </w:pPr>
      <w:r w:rsidRPr="00F4799E">
        <w:rPr>
          <w:sz w:val="28"/>
          <w:szCs w:val="28"/>
        </w:rPr>
        <w:t>(7474177)</w:t>
      </w:r>
      <w:proofErr w:type="gramStart"/>
      <w:r w:rsidRPr="00F4799E">
        <w:rPr>
          <w:sz w:val="28"/>
          <w:szCs w:val="28"/>
        </w:rPr>
        <w:t>/(</w:t>
      </w:r>
      <w:proofErr w:type="gramEnd"/>
      <w:r w:rsidRPr="00F4799E">
        <w:rPr>
          <w:sz w:val="28"/>
          <w:szCs w:val="28"/>
        </w:rPr>
        <w:t>7474177+8871471,44)</w:t>
      </w:r>
    </w:p>
    <w:p w14:paraId="7836DE07" w14:textId="77777777" w:rsidR="00F4799E" w:rsidRPr="00F4799E" w:rsidRDefault="00F4799E" w:rsidP="00F4799E">
      <w:pPr>
        <w:tabs>
          <w:tab w:val="left" w:pos="1134"/>
        </w:tabs>
        <w:ind w:firstLine="709"/>
        <w:jc w:val="center"/>
        <w:rPr>
          <w:b/>
          <w:color w:val="000000"/>
          <w:sz w:val="28"/>
          <w:szCs w:val="28"/>
          <w:u w:val="single"/>
        </w:rPr>
      </w:pPr>
      <w:r w:rsidRPr="00F4799E">
        <w:rPr>
          <w:b/>
          <w:color w:val="000000"/>
          <w:sz w:val="28"/>
          <w:szCs w:val="28"/>
          <w:u w:val="single"/>
        </w:rPr>
        <w:lastRenderedPageBreak/>
        <w:t>«Расходы, связанные с оплатой налогов и сборов»</w:t>
      </w:r>
    </w:p>
    <w:p w14:paraId="6BF0AF72" w14:textId="77777777" w:rsidR="00F4799E" w:rsidRPr="00F4799E" w:rsidRDefault="00F4799E" w:rsidP="00F4799E">
      <w:pPr>
        <w:tabs>
          <w:tab w:val="left" w:pos="1134"/>
        </w:tabs>
        <w:ind w:firstLine="709"/>
        <w:jc w:val="both"/>
        <w:rPr>
          <w:color w:val="000000"/>
          <w:sz w:val="28"/>
          <w:szCs w:val="28"/>
        </w:rPr>
      </w:pPr>
      <w:r w:rsidRPr="00F4799E">
        <w:rPr>
          <w:color w:val="000000"/>
          <w:sz w:val="28"/>
          <w:szCs w:val="28"/>
        </w:rPr>
        <w:t>Организацией предложено учесть расходы по уплате транспортного налога на уровне факта 2019 года, подтвержденного налоговыми декларациями:</w:t>
      </w:r>
    </w:p>
    <w:tbl>
      <w:tblPr>
        <w:tblW w:w="9209" w:type="dxa"/>
        <w:tblInd w:w="113" w:type="dxa"/>
        <w:tblLook w:val="04A0" w:firstRow="1" w:lastRow="0" w:firstColumn="1" w:lastColumn="0" w:noHBand="0" w:noVBand="1"/>
      </w:tblPr>
      <w:tblGrid>
        <w:gridCol w:w="6232"/>
        <w:gridCol w:w="2977"/>
      </w:tblGrid>
      <w:tr w:rsidR="00F4799E" w:rsidRPr="00F4799E" w14:paraId="221E722C" w14:textId="77777777" w:rsidTr="00F4799E">
        <w:trPr>
          <w:trHeight w:val="225"/>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0B87A0D4" w14:textId="77777777" w:rsidR="00F4799E" w:rsidRPr="00F4799E" w:rsidRDefault="00F4799E" w:rsidP="00F4799E">
            <w:r w:rsidRPr="00F4799E">
              <w:t>Наименование автомобиля</w:t>
            </w:r>
          </w:p>
        </w:tc>
        <w:tc>
          <w:tcPr>
            <w:tcW w:w="2977" w:type="dxa"/>
            <w:tcBorders>
              <w:top w:val="single" w:sz="4" w:space="0" w:color="auto"/>
              <w:left w:val="nil"/>
              <w:bottom w:val="single" w:sz="4" w:space="0" w:color="auto"/>
              <w:right w:val="single" w:sz="4" w:space="0" w:color="auto"/>
            </w:tcBorders>
            <w:shd w:val="clear" w:color="auto" w:fill="auto"/>
          </w:tcPr>
          <w:p w14:paraId="6D319498" w14:textId="77777777" w:rsidR="00F4799E" w:rsidRPr="00F4799E" w:rsidRDefault="00F4799E" w:rsidP="00F4799E">
            <w:pPr>
              <w:jc w:val="center"/>
            </w:pPr>
            <w:r w:rsidRPr="00F4799E">
              <w:t>Сумма, руб.</w:t>
            </w:r>
          </w:p>
        </w:tc>
      </w:tr>
      <w:tr w:rsidR="00F4799E" w:rsidRPr="00F4799E" w14:paraId="5CCD9428" w14:textId="77777777" w:rsidTr="00F4799E">
        <w:trPr>
          <w:trHeight w:val="22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050ECBA5" w14:textId="77777777" w:rsidR="00F4799E" w:rsidRPr="00F4799E" w:rsidRDefault="00F4799E" w:rsidP="00F4799E">
            <w:proofErr w:type="gramStart"/>
            <w:r w:rsidRPr="00F4799E">
              <w:t>Шевроле  нива</w:t>
            </w:r>
            <w:proofErr w:type="gramEnd"/>
          </w:p>
        </w:tc>
        <w:tc>
          <w:tcPr>
            <w:tcW w:w="2977" w:type="dxa"/>
            <w:tcBorders>
              <w:top w:val="single" w:sz="4" w:space="0" w:color="auto"/>
              <w:left w:val="nil"/>
              <w:bottom w:val="single" w:sz="4" w:space="0" w:color="auto"/>
              <w:right w:val="single" w:sz="4" w:space="0" w:color="auto"/>
            </w:tcBorders>
            <w:shd w:val="clear" w:color="auto" w:fill="auto"/>
            <w:hideMark/>
          </w:tcPr>
          <w:p w14:paraId="23A71B43" w14:textId="77777777" w:rsidR="00F4799E" w:rsidRPr="00F4799E" w:rsidRDefault="00F4799E" w:rsidP="00F4799E">
            <w:pPr>
              <w:jc w:val="right"/>
            </w:pPr>
            <w:r w:rsidRPr="00F4799E">
              <w:t>438</w:t>
            </w:r>
          </w:p>
        </w:tc>
      </w:tr>
      <w:tr w:rsidR="00F4799E" w:rsidRPr="00F4799E" w14:paraId="5BADF78D" w14:textId="77777777" w:rsidTr="00F4799E">
        <w:trPr>
          <w:trHeight w:val="225"/>
        </w:trPr>
        <w:tc>
          <w:tcPr>
            <w:tcW w:w="6232" w:type="dxa"/>
            <w:tcBorders>
              <w:top w:val="nil"/>
              <w:left w:val="single" w:sz="4" w:space="0" w:color="auto"/>
              <w:bottom w:val="single" w:sz="4" w:space="0" w:color="auto"/>
              <w:right w:val="single" w:sz="4" w:space="0" w:color="auto"/>
            </w:tcBorders>
            <w:shd w:val="clear" w:color="auto" w:fill="auto"/>
            <w:hideMark/>
          </w:tcPr>
          <w:p w14:paraId="55B9B2EC" w14:textId="77777777" w:rsidR="00F4799E" w:rsidRPr="00F4799E" w:rsidRDefault="00F4799E" w:rsidP="00F4799E">
            <w:r w:rsidRPr="00F4799E">
              <w:t>КО507ШКАМАЗ</w:t>
            </w:r>
          </w:p>
        </w:tc>
        <w:tc>
          <w:tcPr>
            <w:tcW w:w="2977" w:type="dxa"/>
            <w:tcBorders>
              <w:top w:val="nil"/>
              <w:left w:val="nil"/>
              <w:bottom w:val="single" w:sz="4" w:space="0" w:color="auto"/>
              <w:right w:val="single" w:sz="4" w:space="0" w:color="auto"/>
            </w:tcBorders>
            <w:shd w:val="clear" w:color="auto" w:fill="auto"/>
            <w:hideMark/>
          </w:tcPr>
          <w:p w14:paraId="5011F341" w14:textId="77777777" w:rsidR="00F4799E" w:rsidRPr="00F4799E" w:rsidRDefault="00F4799E" w:rsidP="00F4799E">
            <w:pPr>
              <w:jc w:val="right"/>
            </w:pPr>
            <w:r w:rsidRPr="00F4799E">
              <w:t>13650</w:t>
            </w:r>
          </w:p>
        </w:tc>
      </w:tr>
      <w:tr w:rsidR="00F4799E" w:rsidRPr="00F4799E" w14:paraId="10D627CC" w14:textId="77777777" w:rsidTr="00F4799E">
        <w:trPr>
          <w:trHeight w:val="450"/>
        </w:trPr>
        <w:tc>
          <w:tcPr>
            <w:tcW w:w="6232" w:type="dxa"/>
            <w:tcBorders>
              <w:top w:val="nil"/>
              <w:left w:val="single" w:sz="4" w:space="0" w:color="auto"/>
              <w:bottom w:val="single" w:sz="4" w:space="0" w:color="auto"/>
              <w:right w:val="single" w:sz="4" w:space="0" w:color="auto"/>
            </w:tcBorders>
            <w:shd w:val="clear" w:color="auto" w:fill="auto"/>
            <w:hideMark/>
          </w:tcPr>
          <w:p w14:paraId="3BFECE7D" w14:textId="77777777" w:rsidR="00F4799E" w:rsidRPr="00F4799E" w:rsidRDefault="00F4799E" w:rsidP="00F4799E">
            <w:proofErr w:type="spellStart"/>
            <w:r w:rsidRPr="00F4799E">
              <w:t>Каналопромывочная</w:t>
            </w:r>
            <w:proofErr w:type="spellEnd"/>
            <w:r w:rsidRPr="00F4799E">
              <w:t xml:space="preserve"> машина </w:t>
            </w:r>
          </w:p>
        </w:tc>
        <w:tc>
          <w:tcPr>
            <w:tcW w:w="2977" w:type="dxa"/>
            <w:tcBorders>
              <w:top w:val="nil"/>
              <w:left w:val="nil"/>
              <w:bottom w:val="single" w:sz="4" w:space="0" w:color="auto"/>
              <w:right w:val="single" w:sz="4" w:space="0" w:color="auto"/>
            </w:tcBorders>
            <w:shd w:val="clear" w:color="auto" w:fill="auto"/>
            <w:hideMark/>
          </w:tcPr>
          <w:p w14:paraId="39446B53" w14:textId="77777777" w:rsidR="00F4799E" w:rsidRPr="00F4799E" w:rsidRDefault="00F4799E" w:rsidP="00F4799E">
            <w:pPr>
              <w:jc w:val="right"/>
            </w:pPr>
            <w:r w:rsidRPr="00F4799E">
              <w:t>23800</w:t>
            </w:r>
          </w:p>
        </w:tc>
      </w:tr>
      <w:tr w:rsidR="00F4799E" w:rsidRPr="00F4799E" w14:paraId="76F77551" w14:textId="77777777" w:rsidTr="00F4799E">
        <w:trPr>
          <w:trHeight w:val="225"/>
        </w:trPr>
        <w:tc>
          <w:tcPr>
            <w:tcW w:w="6232" w:type="dxa"/>
            <w:tcBorders>
              <w:top w:val="nil"/>
              <w:left w:val="single" w:sz="4" w:space="0" w:color="auto"/>
              <w:bottom w:val="single" w:sz="4" w:space="0" w:color="auto"/>
              <w:right w:val="single" w:sz="4" w:space="0" w:color="auto"/>
            </w:tcBorders>
            <w:shd w:val="clear" w:color="auto" w:fill="auto"/>
            <w:noWrap/>
            <w:hideMark/>
          </w:tcPr>
          <w:p w14:paraId="02C16C05" w14:textId="77777777" w:rsidR="00F4799E" w:rsidRPr="00F4799E" w:rsidRDefault="00F4799E" w:rsidP="00F4799E">
            <w:r w:rsidRPr="00F4799E">
              <w:t> Итого</w:t>
            </w:r>
          </w:p>
        </w:tc>
        <w:tc>
          <w:tcPr>
            <w:tcW w:w="2977" w:type="dxa"/>
            <w:tcBorders>
              <w:top w:val="nil"/>
              <w:left w:val="nil"/>
              <w:bottom w:val="single" w:sz="4" w:space="0" w:color="auto"/>
              <w:right w:val="single" w:sz="4" w:space="0" w:color="auto"/>
            </w:tcBorders>
            <w:shd w:val="clear" w:color="000000" w:fill="FFFFFF"/>
            <w:vAlign w:val="center"/>
            <w:hideMark/>
          </w:tcPr>
          <w:p w14:paraId="5159A40D" w14:textId="77777777" w:rsidR="00F4799E" w:rsidRPr="00F4799E" w:rsidRDefault="00F4799E" w:rsidP="00F4799E">
            <w:pPr>
              <w:jc w:val="right"/>
              <w:rPr>
                <w:b/>
                <w:bCs/>
              </w:rPr>
            </w:pPr>
            <w:r w:rsidRPr="00F4799E">
              <w:rPr>
                <w:b/>
                <w:bCs/>
              </w:rPr>
              <w:t>37 888</w:t>
            </w:r>
          </w:p>
        </w:tc>
      </w:tr>
    </w:tbl>
    <w:p w14:paraId="0E5C992B" w14:textId="77777777" w:rsidR="00F4799E" w:rsidRPr="00F4799E" w:rsidRDefault="00F4799E" w:rsidP="00F4799E">
      <w:pPr>
        <w:tabs>
          <w:tab w:val="left" w:pos="1134"/>
        </w:tabs>
        <w:ind w:firstLine="709"/>
        <w:jc w:val="both"/>
        <w:rPr>
          <w:color w:val="000000"/>
          <w:sz w:val="28"/>
          <w:szCs w:val="28"/>
        </w:rPr>
      </w:pPr>
    </w:p>
    <w:p w14:paraId="116CBA1A" w14:textId="77777777" w:rsidR="00F4799E" w:rsidRPr="00F4799E" w:rsidRDefault="00F4799E" w:rsidP="00F4799E">
      <w:pPr>
        <w:tabs>
          <w:tab w:val="left" w:pos="1134"/>
        </w:tabs>
        <w:ind w:firstLine="709"/>
        <w:jc w:val="both"/>
        <w:rPr>
          <w:sz w:val="28"/>
          <w:szCs w:val="28"/>
        </w:rPr>
      </w:pPr>
      <w:r w:rsidRPr="00F4799E">
        <w:rPr>
          <w:sz w:val="28"/>
          <w:szCs w:val="28"/>
        </w:rPr>
        <w:t xml:space="preserve">По результатам проведенного анализа представленной декларации за 2019 год расходы принимаются на 2021 в сумме </w:t>
      </w:r>
      <w:r w:rsidRPr="00F4799E">
        <w:rPr>
          <w:b/>
          <w:i/>
          <w:sz w:val="28"/>
          <w:szCs w:val="28"/>
        </w:rPr>
        <w:t xml:space="preserve">17,32 </w:t>
      </w:r>
      <w:r w:rsidRPr="00F4799E">
        <w:rPr>
          <w:sz w:val="28"/>
          <w:szCs w:val="28"/>
        </w:rPr>
        <w:t xml:space="preserve"> тыс. руб. на уровне фактических расходов 2019 года с учетом доли, приходящейся на регулируемый вид деятельности 0,4575.</w:t>
      </w:r>
    </w:p>
    <w:p w14:paraId="132C22C2" w14:textId="77777777" w:rsidR="00F4799E" w:rsidRPr="00F4799E" w:rsidRDefault="00F4799E" w:rsidP="00F4799E">
      <w:pPr>
        <w:tabs>
          <w:tab w:val="left" w:pos="1134"/>
        </w:tabs>
        <w:ind w:firstLine="709"/>
        <w:jc w:val="center"/>
        <w:rPr>
          <w:b/>
          <w:sz w:val="28"/>
          <w:szCs w:val="28"/>
          <w:u w:val="single"/>
        </w:rPr>
      </w:pPr>
      <w:r w:rsidRPr="00F4799E">
        <w:rPr>
          <w:b/>
          <w:color w:val="000000"/>
          <w:sz w:val="28"/>
          <w:szCs w:val="28"/>
          <w:u w:val="single"/>
        </w:rPr>
        <w:t>«Р</w:t>
      </w:r>
      <w:r w:rsidRPr="00F4799E">
        <w:rPr>
          <w:b/>
          <w:sz w:val="28"/>
          <w:szCs w:val="28"/>
          <w:u w:val="single"/>
        </w:rPr>
        <w:t>асходы по сомнительным долгам»</w:t>
      </w:r>
    </w:p>
    <w:p w14:paraId="1F3E1F81" w14:textId="77777777" w:rsidR="00F4799E" w:rsidRPr="00F4799E" w:rsidRDefault="00F4799E" w:rsidP="00F4799E">
      <w:pPr>
        <w:tabs>
          <w:tab w:val="left" w:pos="1134"/>
        </w:tabs>
        <w:ind w:firstLine="709"/>
        <w:jc w:val="both"/>
        <w:rPr>
          <w:bCs/>
          <w:sz w:val="28"/>
          <w:szCs w:val="28"/>
        </w:rPr>
      </w:pPr>
      <w:r w:rsidRPr="00F4799E">
        <w:rPr>
          <w:bCs/>
          <w:sz w:val="28"/>
          <w:szCs w:val="28"/>
        </w:rPr>
        <w:t>Организацией заявлена «</w:t>
      </w:r>
      <w:proofErr w:type="gramStart"/>
      <w:r w:rsidRPr="00F4799E">
        <w:rPr>
          <w:bCs/>
          <w:sz w:val="28"/>
          <w:szCs w:val="28"/>
        </w:rPr>
        <w:t>безнадежная  дебиторская</w:t>
      </w:r>
      <w:proofErr w:type="gramEnd"/>
      <w:r w:rsidRPr="00F4799E">
        <w:rPr>
          <w:bCs/>
          <w:sz w:val="28"/>
          <w:szCs w:val="28"/>
        </w:rPr>
        <w:t xml:space="preserve"> задолженность»  в сумме 242,68 тыс. руб. в т.ч.:</w:t>
      </w:r>
    </w:p>
    <w:p w14:paraId="2D4B6617" w14:textId="77777777" w:rsidR="00F4799E" w:rsidRPr="00F4799E" w:rsidRDefault="00F4799E" w:rsidP="00F4799E">
      <w:pPr>
        <w:tabs>
          <w:tab w:val="left" w:pos="1134"/>
        </w:tabs>
        <w:ind w:firstLine="709"/>
        <w:rPr>
          <w:bCs/>
          <w:sz w:val="28"/>
          <w:szCs w:val="28"/>
        </w:rPr>
      </w:pPr>
      <w:r w:rsidRPr="00F4799E">
        <w:rPr>
          <w:bCs/>
          <w:sz w:val="28"/>
          <w:szCs w:val="28"/>
        </w:rPr>
        <w:t>- ООО «Гостиный двор» - 20,15540 тыс.  руб. с НДС;</w:t>
      </w:r>
    </w:p>
    <w:p w14:paraId="40984C1C" w14:textId="77777777" w:rsidR="00F4799E" w:rsidRPr="00F4799E" w:rsidRDefault="00F4799E" w:rsidP="00F4799E">
      <w:pPr>
        <w:tabs>
          <w:tab w:val="left" w:pos="1134"/>
        </w:tabs>
        <w:ind w:firstLine="709"/>
        <w:rPr>
          <w:bCs/>
          <w:sz w:val="28"/>
          <w:szCs w:val="28"/>
        </w:rPr>
      </w:pPr>
      <w:r w:rsidRPr="00F4799E">
        <w:rPr>
          <w:bCs/>
          <w:sz w:val="28"/>
          <w:szCs w:val="28"/>
        </w:rPr>
        <w:t>- ОАО КПАТП№ 1 – 163,79728 тыс. руб. без НДС;</w:t>
      </w:r>
    </w:p>
    <w:p w14:paraId="2DAC9A27" w14:textId="77777777" w:rsidR="00F4799E" w:rsidRPr="00F4799E" w:rsidRDefault="00F4799E" w:rsidP="00F4799E">
      <w:pPr>
        <w:tabs>
          <w:tab w:val="left" w:pos="1134"/>
        </w:tabs>
        <w:ind w:firstLine="709"/>
        <w:rPr>
          <w:bCs/>
          <w:sz w:val="28"/>
          <w:szCs w:val="28"/>
        </w:rPr>
      </w:pPr>
      <w:r w:rsidRPr="00F4799E">
        <w:rPr>
          <w:bCs/>
          <w:sz w:val="28"/>
          <w:szCs w:val="28"/>
        </w:rPr>
        <w:t>- ООО «Линк» -18,57014 тыс. руб. без НДС;</w:t>
      </w:r>
    </w:p>
    <w:p w14:paraId="51A284B0" w14:textId="77777777" w:rsidR="00F4799E" w:rsidRPr="00F4799E" w:rsidRDefault="00F4799E" w:rsidP="00F4799E">
      <w:pPr>
        <w:tabs>
          <w:tab w:val="left" w:pos="1134"/>
        </w:tabs>
        <w:ind w:firstLine="709"/>
        <w:rPr>
          <w:bCs/>
          <w:sz w:val="28"/>
          <w:szCs w:val="28"/>
        </w:rPr>
      </w:pPr>
      <w:r w:rsidRPr="00F4799E">
        <w:rPr>
          <w:bCs/>
          <w:sz w:val="28"/>
          <w:szCs w:val="28"/>
        </w:rPr>
        <w:t>-ООО р1 -88,69092 тыс. руб. без НДС.</w:t>
      </w:r>
    </w:p>
    <w:p w14:paraId="62C92874" w14:textId="77777777" w:rsidR="00F4799E" w:rsidRPr="00F4799E" w:rsidRDefault="00F4799E" w:rsidP="00F4799E">
      <w:pPr>
        <w:tabs>
          <w:tab w:val="left" w:pos="1134"/>
        </w:tabs>
        <w:ind w:firstLine="709"/>
        <w:jc w:val="both"/>
        <w:rPr>
          <w:sz w:val="28"/>
          <w:szCs w:val="28"/>
        </w:rPr>
      </w:pPr>
      <w:r w:rsidRPr="00F4799E">
        <w:rPr>
          <w:bCs/>
          <w:sz w:val="28"/>
          <w:szCs w:val="28"/>
        </w:rPr>
        <w:t xml:space="preserve">Согласно Методическим указаниям № 1746-э </w:t>
      </w:r>
      <w:r w:rsidRPr="00F4799E">
        <w:rPr>
          <w:sz w:val="28"/>
          <w:szCs w:val="28"/>
        </w:rPr>
        <w:t xml:space="preserve">расходы по сомнительным долгам учитываются </w:t>
      </w:r>
      <w:r w:rsidRPr="00F4799E">
        <w:rPr>
          <w:sz w:val="28"/>
          <w:szCs w:val="28"/>
          <w:u w:val="single"/>
        </w:rPr>
        <w:t>для гарантирующей организации</w:t>
      </w:r>
      <w:r w:rsidRPr="00F4799E">
        <w:rPr>
          <w:sz w:val="28"/>
          <w:szCs w:val="28"/>
        </w:rPr>
        <w:t xml:space="preserve">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w:t>
      </w:r>
      <w:r w:rsidRPr="00F4799E">
        <w:rPr>
          <w:bCs/>
          <w:sz w:val="28"/>
          <w:szCs w:val="28"/>
        </w:rPr>
        <w:t xml:space="preserve">Регулятором не принимаются расходы, так как </w:t>
      </w:r>
      <w:r w:rsidRPr="00F4799E">
        <w:rPr>
          <w:sz w:val="28"/>
          <w:szCs w:val="28"/>
        </w:rPr>
        <w:t>МБУ «Кемеровские автодороги» не является гарантирующей организацией.</w:t>
      </w:r>
    </w:p>
    <w:p w14:paraId="5A21E625" w14:textId="77777777" w:rsidR="00F4799E" w:rsidRPr="00F4799E" w:rsidRDefault="00F4799E" w:rsidP="00F4799E">
      <w:pPr>
        <w:tabs>
          <w:tab w:val="left" w:pos="1134"/>
        </w:tabs>
        <w:ind w:firstLine="709"/>
        <w:jc w:val="both"/>
        <w:rPr>
          <w:sz w:val="28"/>
          <w:szCs w:val="28"/>
        </w:rPr>
      </w:pPr>
    </w:p>
    <w:p w14:paraId="61870AE2" w14:textId="77777777" w:rsidR="00F4799E" w:rsidRPr="00F4799E" w:rsidRDefault="00F4799E" w:rsidP="00F4799E">
      <w:pPr>
        <w:tabs>
          <w:tab w:val="left" w:pos="1134"/>
        </w:tabs>
        <w:ind w:firstLine="709"/>
        <w:jc w:val="center"/>
        <w:rPr>
          <w:b/>
          <w:bCs/>
          <w:sz w:val="28"/>
          <w:szCs w:val="28"/>
          <w:u w:val="single"/>
        </w:rPr>
      </w:pPr>
      <w:r w:rsidRPr="00F4799E">
        <w:rPr>
          <w:b/>
          <w:bCs/>
          <w:sz w:val="28"/>
          <w:szCs w:val="28"/>
          <w:u w:val="single"/>
        </w:rPr>
        <w:t>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w:t>
      </w:r>
    </w:p>
    <w:p w14:paraId="14B95A18" w14:textId="77777777" w:rsidR="00F4799E" w:rsidRPr="00F4799E" w:rsidRDefault="00F4799E" w:rsidP="00F4799E">
      <w:pPr>
        <w:tabs>
          <w:tab w:val="left" w:pos="1134"/>
        </w:tabs>
        <w:ind w:firstLine="709"/>
        <w:jc w:val="both"/>
        <w:rPr>
          <w:bCs/>
          <w:color w:val="000000"/>
          <w:sz w:val="28"/>
          <w:szCs w:val="28"/>
        </w:rPr>
      </w:pPr>
      <w:r w:rsidRPr="00F4799E">
        <w:rPr>
          <w:bCs/>
          <w:color w:val="000000"/>
          <w:sz w:val="28"/>
          <w:szCs w:val="28"/>
        </w:rPr>
        <w:t xml:space="preserve">Организацией предложено учесть по данной статье компенсацию стоимости электрической энергии по переданной КНС в составе объекта основных средств- внешние сети ливневой канализации согласно  </w:t>
      </w:r>
      <w:r w:rsidRPr="00F4799E">
        <w:rPr>
          <w:sz w:val="28"/>
          <w:szCs w:val="28"/>
        </w:rPr>
        <w:t>решению комитета по управлению муниципальным имуществом  Администрации г. Кемерово  № 2100 от 25.07.2016 о включении имущества в Реестр муниципальной собственности города Кемерово</w:t>
      </w:r>
      <w:r w:rsidRPr="00F4799E">
        <w:rPr>
          <w:bCs/>
          <w:color w:val="000000"/>
          <w:sz w:val="28"/>
          <w:szCs w:val="28"/>
        </w:rPr>
        <w:t xml:space="preserve"> и поставленной на учет 13.03.2017 (инвентарная карточка объекта № 721321). Основанием принятия расходов является решение Арбитражного суда Кемеровской области по делу от 24.06.2019 № Ф27-5748/2019, согласно которому суд обязал  взыскать с МБУ «Кемеровские автодороги» в пользу                                    ООО «</w:t>
      </w:r>
      <w:proofErr w:type="spellStart"/>
      <w:r w:rsidRPr="00F4799E">
        <w:rPr>
          <w:bCs/>
          <w:color w:val="000000"/>
          <w:sz w:val="28"/>
          <w:szCs w:val="28"/>
        </w:rPr>
        <w:t>Монтажэнергострой</w:t>
      </w:r>
      <w:proofErr w:type="spellEnd"/>
      <w:r w:rsidRPr="00F4799E">
        <w:rPr>
          <w:bCs/>
          <w:color w:val="000000"/>
          <w:sz w:val="28"/>
          <w:szCs w:val="28"/>
        </w:rPr>
        <w:t xml:space="preserve">»  расходы по электрической энергии КНС-2 для сети ливневой канализации, расположенной по адресу г. Кемерово, Ленинский район </w:t>
      </w:r>
      <w:proofErr w:type="spellStart"/>
      <w:r w:rsidRPr="00F4799E">
        <w:rPr>
          <w:bCs/>
          <w:color w:val="000000"/>
          <w:sz w:val="28"/>
          <w:szCs w:val="28"/>
        </w:rPr>
        <w:t>мкр</w:t>
      </w:r>
      <w:proofErr w:type="spellEnd"/>
      <w:r w:rsidRPr="00F4799E">
        <w:rPr>
          <w:bCs/>
          <w:color w:val="000000"/>
          <w:sz w:val="28"/>
          <w:szCs w:val="28"/>
        </w:rPr>
        <w:t>. 68, за период с 14.03.2017 по 31.03.2018 в сумме 102,109 тыс. руб.</w:t>
      </w:r>
    </w:p>
    <w:p w14:paraId="25C203F7" w14:textId="77777777" w:rsidR="00F4799E" w:rsidRPr="00F4799E" w:rsidRDefault="00F4799E" w:rsidP="00F4799E">
      <w:pPr>
        <w:tabs>
          <w:tab w:val="left" w:pos="1134"/>
        </w:tabs>
        <w:ind w:firstLine="709"/>
        <w:jc w:val="both"/>
        <w:rPr>
          <w:bCs/>
          <w:color w:val="000000"/>
          <w:sz w:val="28"/>
          <w:szCs w:val="28"/>
        </w:rPr>
      </w:pPr>
      <w:r w:rsidRPr="00F4799E">
        <w:rPr>
          <w:bCs/>
          <w:color w:val="000000"/>
          <w:sz w:val="28"/>
          <w:szCs w:val="28"/>
        </w:rPr>
        <w:lastRenderedPageBreak/>
        <w:t xml:space="preserve">Регулятором учтены расходы в сумме </w:t>
      </w:r>
      <w:r w:rsidRPr="00F4799E">
        <w:rPr>
          <w:b/>
          <w:color w:val="000000"/>
          <w:sz w:val="28"/>
          <w:szCs w:val="28"/>
        </w:rPr>
        <w:t>39,57 тыс. руб</w:t>
      </w:r>
      <w:r w:rsidRPr="00F4799E">
        <w:rPr>
          <w:bCs/>
          <w:color w:val="000000"/>
          <w:sz w:val="28"/>
          <w:szCs w:val="28"/>
        </w:rPr>
        <w:t>., рассчитанные в соответствии с решением суда 102,109 тыс. руб. без учета НДС (18%) в доле, приходящейся на регулируемый вид деятельности 45,75%.</w:t>
      </w:r>
    </w:p>
    <w:p w14:paraId="1F1EEBE1" w14:textId="77777777" w:rsidR="00F4799E" w:rsidRPr="00F4799E" w:rsidRDefault="00F4799E" w:rsidP="00F4799E">
      <w:pPr>
        <w:tabs>
          <w:tab w:val="left" w:pos="1134"/>
        </w:tabs>
        <w:jc w:val="center"/>
        <w:rPr>
          <w:b/>
          <w:sz w:val="28"/>
          <w:szCs w:val="28"/>
          <w:u w:val="single"/>
        </w:rPr>
      </w:pPr>
    </w:p>
    <w:p w14:paraId="004BE5B8" w14:textId="77777777" w:rsidR="00F4799E" w:rsidRPr="00F4799E" w:rsidRDefault="00F4799E" w:rsidP="00F4799E">
      <w:pPr>
        <w:tabs>
          <w:tab w:val="left" w:pos="1134"/>
        </w:tabs>
        <w:jc w:val="center"/>
        <w:rPr>
          <w:b/>
          <w:sz w:val="28"/>
          <w:szCs w:val="28"/>
          <w:u w:val="single"/>
        </w:rPr>
      </w:pPr>
      <w:r w:rsidRPr="00F4799E">
        <w:rPr>
          <w:b/>
          <w:sz w:val="28"/>
          <w:szCs w:val="28"/>
          <w:u w:val="single"/>
        </w:rPr>
        <w:t xml:space="preserve">«Недополученные доходы» </w:t>
      </w:r>
    </w:p>
    <w:p w14:paraId="7AB86230" w14:textId="77777777" w:rsidR="00F4799E" w:rsidRPr="00F4799E" w:rsidRDefault="00F4799E" w:rsidP="00F4799E">
      <w:pPr>
        <w:tabs>
          <w:tab w:val="left" w:pos="1134"/>
        </w:tabs>
        <w:jc w:val="both"/>
        <w:rPr>
          <w:bCs/>
          <w:sz w:val="28"/>
          <w:szCs w:val="28"/>
        </w:rPr>
      </w:pPr>
      <w:r w:rsidRPr="00F4799E">
        <w:rPr>
          <w:bCs/>
          <w:sz w:val="28"/>
          <w:szCs w:val="28"/>
        </w:rPr>
        <w:t xml:space="preserve">          Организацией заявлены на 2021 год расходы по статье, связанные со снижением объемов за 2019 год, в сумме 199,21 тыс. руб., расчет не представлен.</w:t>
      </w:r>
    </w:p>
    <w:p w14:paraId="0E9BBAF0" w14:textId="77777777" w:rsidR="00F4799E" w:rsidRPr="00F4799E" w:rsidRDefault="00F4799E" w:rsidP="00F4799E">
      <w:pPr>
        <w:jc w:val="both"/>
        <w:rPr>
          <w:sz w:val="28"/>
          <w:szCs w:val="28"/>
        </w:rPr>
      </w:pPr>
      <w:r w:rsidRPr="00F4799E">
        <w:rPr>
          <w:bCs/>
          <w:sz w:val="28"/>
          <w:szCs w:val="28"/>
        </w:rPr>
        <w:t xml:space="preserve">          Заявленные недополученные доходы вследствие снижения объемов реализации учтены в статье расходов «</w:t>
      </w:r>
      <w:r w:rsidRPr="00F4799E">
        <w:rPr>
          <w:rFonts w:eastAsia="Calibri"/>
          <w:sz w:val="28"/>
          <w:szCs w:val="28"/>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Расчет приведен далее в экспертном заключении.</w:t>
      </w:r>
    </w:p>
    <w:p w14:paraId="075F2F7B" w14:textId="77777777" w:rsidR="00F4799E" w:rsidRPr="00F4799E" w:rsidRDefault="00F4799E" w:rsidP="00F4799E">
      <w:pPr>
        <w:tabs>
          <w:tab w:val="left" w:pos="1134"/>
        </w:tabs>
        <w:jc w:val="both"/>
        <w:rPr>
          <w:sz w:val="28"/>
          <w:szCs w:val="28"/>
        </w:rPr>
      </w:pPr>
    </w:p>
    <w:p w14:paraId="69AD2E30" w14:textId="77777777" w:rsidR="00F4799E" w:rsidRPr="00F4799E" w:rsidRDefault="00F4799E" w:rsidP="00F4799E">
      <w:pPr>
        <w:tabs>
          <w:tab w:val="left" w:pos="1134"/>
        </w:tabs>
        <w:jc w:val="both"/>
        <w:rPr>
          <w:sz w:val="28"/>
          <w:szCs w:val="28"/>
        </w:rPr>
      </w:pPr>
      <w:r w:rsidRPr="00F4799E">
        <w:rPr>
          <w:sz w:val="28"/>
          <w:szCs w:val="28"/>
        </w:rPr>
        <w:t xml:space="preserve">          Таким образом, при корректировке неподконтрольные расходы определены на уровне на 2021 год- </w:t>
      </w:r>
      <w:r w:rsidRPr="00F4799E">
        <w:rPr>
          <w:b/>
          <w:bCs/>
          <w:i/>
          <w:iCs/>
          <w:sz w:val="28"/>
          <w:szCs w:val="28"/>
        </w:rPr>
        <w:t>77,37 тыс. руб</w:t>
      </w:r>
      <w:r w:rsidRPr="00F4799E">
        <w:rPr>
          <w:sz w:val="28"/>
          <w:szCs w:val="28"/>
        </w:rPr>
        <w:t>. Отклонение в сторону увеличения от утвержденных РЭК Кузбасса составило 35,31 тыс. руб., снижение от предложенных организацией составило 554,4 тыс. руб.</w:t>
      </w:r>
    </w:p>
    <w:p w14:paraId="33D1E398" w14:textId="77777777" w:rsidR="00F4799E" w:rsidRPr="00F4799E" w:rsidRDefault="00F4799E" w:rsidP="00F4799E">
      <w:pPr>
        <w:tabs>
          <w:tab w:val="left" w:pos="1134"/>
        </w:tabs>
        <w:jc w:val="both"/>
        <w:rPr>
          <w:sz w:val="28"/>
          <w:szCs w:val="28"/>
        </w:rPr>
      </w:pPr>
      <w:r w:rsidRPr="00F4799E">
        <w:rPr>
          <w:sz w:val="28"/>
          <w:szCs w:val="28"/>
        </w:rPr>
        <w:t xml:space="preserve">                 </w:t>
      </w:r>
    </w:p>
    <w:p w14:paraId="1615173D" w14:textId="77777777" w:rsidR="00F4799E" w:rsidRPr="00F4799E" w:rsidRDefault="00F4799E" w:rsidP="00F4799E">
      <w:pPr>
        <w:tabs>
          <w:tab w:val="left" w:pos="859"/>
        </w:tabs>
        <w:autoSpaceDE w:val="0"/>
        <w:autoSpaceDN w:val="0"/>
        <w:adjustRightInd w:val="0"/>
        <w:ind w:firstLine="576"/>
        <w:jc w:val="both"/>
        <w:rPr>
          <w:b/>
          <w:bCs/>
          <w:sz w:val="32"/>
          <w:szCs w:val="32"/>
          <w:u w:val="single"/>
        </w:rPr>
      </w:pPr>
      <w:r w:rsidRPr="00F4799E">
        <w:rPr>
          <w:sz w:val="28"/>
          <w:szCs w:val="28"/>
        </w:rPr>
        <w:t xml:space="preserve"> </w:t>
      </w:r>
      <w:r w:rsidRPr="00F4799E">
        <w:rPr>
          <w:b/>
          <w:bCs/>
          <w:sz w:val="32"/>
          <w:szCs w:val="32"/>
          <w:u w:val="single"/>
        </w:rPr>
        <w:t xml:space="preserve">Расходы на электрическую энергию </w:t>
      </w:r>
    </w:p>
    <w:p w14:paraId="42292A8B"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 xml:space="preserve">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4051F6DB" w14:textId="77777777" w:rsidR="00F4799E" w:rsidRPr="00F4799E" w:rsidRDefault="00F4799E" w:rsidP="00F4799E">
      <w:pPr>
        <w:jc w:val="both"/>
        <w:rPr>
          <w:rFonts w:eastAsia="Calibri"/>
          <w:b/>
          <w:bCs/>
          <w:sz w:val="28"/>
          <w:szCs w:val="28"/>
          <w:lang w:eastAsia="en-US"/>
        </w:rPr>
      </w:pPr>
    </w:p>
    <w:p w14:paraId="2377F9AA" w14:textId="7BEF1F2B" w:rsidR="00F4799E" w:rsidRPr="00F4799E" w:rsidRDefault="00F4799E" w:rsidP="00F4799E">
      <w:pPr>
        <w:jc w:val="center"/>
        <w:rPr>
          <w:rFonts w:eastAsia="Calibri"/>
          <w:sz w:val="28"/>
          <w:szCs w:val="28"/>
          <w:lang w:eastAsia="en-US"/>
        </w:rPr>
      </w:pPr>
      <w:r w:rsidRPr="00F4799E">
        <w:rPr>
          <w:rFonts w:eastAsia="Calibri"/>
          <w:b/>
          <w:noProof/>
          <w:position w:val="-12"/>
          <w:sz w:val="28"/>
          <w:szCs w:val="28"/>
          <w:lang w:eastAsia="en-US"/>
        </w:rPr>
        <w:drawing>
          <wp:inline distT="0" distB="0" distL="0" distR="0" wp14:anchorId="49E5E552" wp14:editId="1C622340">
            <wp:extent cx="2276475" cy="333375"/>
            <wp:effectExtent l="0" t="0" r="0" b="0"/>
            <wp:docPr id="212619" name="Рисунок 21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inline>
        </w:drawing>
      </w:r>
      <w:r w:rsidRPr="00F4799E">
        <w:rPr>
          <w:rFonts w:eastAsia="Calibri"/>
          <w:sz w:val="28"/>
          <w:szCs w:val="28"/>
          <w:lang w:eastAsia="en-US"/>
        </w:rPr>
        <w:t>,</w:t>
      </w:r>
      <w:r w:rsidRPr="00F4799E">
        <w:rPr>
          <w:rFonts w:eastAsia="Calibri"/>
          <w:b/>
          <w:bCs/>
          <w:sz w:val="28"/>
          <w:szCs w:val="28"/>
          <w:lang w:eastAsia="en-US"/>
        </w:rPr>
        <w:t xml:space="preserve"> </w:t>
      </w:r>
      <w:r w:rsidRPr="00F4799E">
        <w:rPr>
          <w:rFonts w:eastAsia="Calibri"/>
          <w:sz w:val="28"/>
          <w:szCs w:val="28"/>
          <w:lang w:eastAsia="en-US"/>
        </w:rPr>
        <w:t>(40.1)</w:t>
      </w:r>
    </w:p>
    <w:p w14:paraId="4CB1BAE2" w14:textId="77777777" w:rsidR="00F4799E" w:rsidRPr="00F4799E" w:rsidRDefault="00F4799E" w:rsidP="00F4799E">
      <w:pPr>
        <w:jc w:val="both"/>
        <w:rPr>
          <w:rFonts w:eastAsia="Calibri"/>
          <w:b/>
          <w:bCs/>
          <w:sz w:val="28"/>
          <w:szCs w:val="28"/>
          <w:lang w:eastAsia="en-US"/>
        </w:rPr>
      </w:pPr>
    </w:p>
    <w:p w14:paraId="595B5EEB"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21555003" w14:textId="22AEB975"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3"/>
          <w:sz w:val="28"/>
          <w:szCs w:val="28"/>
          <w:lang w:eastAsia="en-US"/>
        </w:rPr>
        <w:drawing>
          <wp:inline distT="0" distB="0" distL="0" distR="0" wp14:anchorId="139B6591" wp14:editId="3C7D017C">
            <wp:extent cx="371475" cy="352425"/>
            <wp:effectExtent l="0" t="0" r="0" b="0"/>
            <wp:docPr id="212618" name="Рисунок 21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r w:rsidRPr="00F4799E">
        <w:rPr>
          <w:rFonts w:eastAsia="Calibri"/>
          <w:sz w:val="28"/>
          <w:szCs w:val="28"/>
          <w:lang w:eastAsia="en-US"/>
        </w:rPr>
        <w:t xml:space="preserve"> - фактический объем отпуска воды (принятых сточных) вод в i-м году, тыс. куб. м;</w:t>
      </w:r>
    </w:p>
    <w:p w14:paraId="60EB597B" w14:textId="4B17EC4C"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3"/>
          <w:sz w:val="28"/>
          <w:szCs w:val="28"/>
          <w:lang w:eastAsia="en-US"/>
        </w:rPr>
        <w:drawing>
          <wp:inline distT="0" distB="0" distL="0" distR="0" wp14:anchorId="4B9418EF" wp14:editId="41E6B76F">
            <wp:extent cx="762000" cy="352425"/>
            <wp:effectExtent l="0" t="0" r="0" b="0"/>
            <wp:docPr id="212617" name="Рисунок 21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762000" cy="352425"/>
                    </a:xfrm>
                    <a:prstGeom prst="rect">
                      <a:avLst/>
                    </a:prstGeom>
                    <a:noFill/>
                    <a:ln>
                      <a:noFill/>
                    </a:ln>
                  </pic:spPr>
                </pic:pic>
              </a:graphicData>
            </a:graphic>
          </wp:inline>
        </w:drawing>
      </w:r>
      <w:r w:rsidRPr="00F4799E">
        <w:rPr>
          <w:rFonts w:eastAsia="Calibri"/>
          <w:sz w:val="28"/>
          <w:szCs w:val="28"/>
          <w:lang w:eastAsia="en-US"/>
        </w:rPr>
        <w:t xml:space="preserve"> - фактическая (расчетная) цена на электрическую энергию, определяемая в i-м году, руб./кВт час;</w:t>
      </w:r>
    </w:p>
    <w:p w14:paraId="3FD4AE15" w14:textId="77777777" w:rsidR="00F4799E" w:rsidRPr="00F4799E" w:rsidRDefault="00F4799E" w:rsidP="00F4799E">
      <w:pPr>
        <w:tabs>
          <w:tab w:val="left" w:pos="859"/>
        </w:tabs>
        <w:autoSpaceDE w:val="0"/>
        <w:autoSpaceDN w:val="0"/>
        <w:adjustRightInd w:val="0"/>
        <w:ind w:firstLine="576"/>
        <w:jc w:val="both"/>
        <w:rPr>
          <w:sz w:val="28"/>
          <w:szCs w:val="28"/>
        </w:rPr>
      </w:pPr>
      <w:r w:rsidRPr="00F4799E">
        <w:rPr>
          <w:sz w:val="28"/>
          <w:szCs w:val="28"/>
        </w:rPr>
        <w:t xml:space="preserve">   На 2021 год расходы по электрической энергии были определены на уровне 0 тыс. руб. Предложение организации – 0 тыс. руб. При корректировке учтены на уровне 0 тыс. руб.</w:t>
      </w:r>
    </w:p>
    <w:p w14:paraId="5D2732C5" w14:textId="77777777" w:rsidR="00F4799E" w:rsidRPr="00F4799E" w:rsidRDefault="00F4799E" w:rsidP="00F4799E">
      <w:pPr>
        <w:tabs>
          <w:tab w:val="left" w:pos="730"/>
        </w:tabs>
        <w:autoSpaceDE w:val="0"/>
        <w:autoSpaceDN w:val="0"/>
        <w:adjustRightInd w:val="0"/>
        <w:ind w:firstLine="571"/>
        <w:jc w:val="both"/>
        <w:rPr>
          <w:b/>
          <w:sz w:val="32"/>
          <w:szCs w:val="32"/>
          <w:u w:val="single"/>
        </w:rPr>
      </w:pPr>
    </w:p>
    <w:p w14:paraId="43D392EC" w14:textId="77777777" w:rsidR="00F4799E" w:rsidRPr="00F4799E" w:rsidRDefault="00F4799E" w:rsidP="00F4799E">
      <w:pPr>
        <w:tabs>
          <w:tab w:val="left" w:pos="730"/>
        </w:tabs>
        <w:autoSpaceDE w:val="0"/>
        <w:autoSpaceDN w:val="0"/>
        <w:adjustRightInd w:val="0"/>
        <w:ind w:firstLine="709"/>
        <w:jc w:val="both"/>
        <w:rPr>
          <w:b/>
          <w:sz w:val="32"/>
          <w:szCs w:val="32"/>
          <w:u w:val="single"/>
        </w:rPr>
      </w:pPr>
      <w:r w:rsidRPr="00F4799E">
        <w:rPr>
          <w:b/>
          <w:sz w:val="32"/>
          <w:szCs w:val="32"/>
          <w:u w:val="single"/>
        </w:rPr>
        <w:t xml:space="preserve">Нормативная прибыль </w:t>
      </w:r>
    </w:p>
    <w:p w14:paraId="26B83C08"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         Величина нормативной прибыли на i-й год, определяется в соответствии с </w:t>
      </w:r>
      <w:hyperlink w:anchor="Par3" w:history="1">
        <w:r w:rsidRPr="00F4799E">
          <w:rPr>
            <w:rFonts w:eastAsia="Calibri"/>
            <w:color w:val="0000FF"/>
            <w:sz w:val="28"/>
            <w:szCs w:val="28"/>
            <w:lang w:eastAsia="en-US"/>
          </w:rPr>
          <w:t>формулой 30.1</w:t>
        </w:r>
      </w:hyperlink>
      <w:r w:rsidRPr="00F4799E">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w:t>
      </w:r>
      <w:r w:rsidRPr="00F4799E">
        <w:rPr>
          <w:rFonts w:eastAsia="Calibri"/>
          <w:sz w:val="28"/>
          <w:szCs w:val="28"/>
          <w:lang w:eastAsia="en-US"/>
        </w:rPr>
        <w:lastRenderedPageBreak/>
        <w:t>соглашения или договора аренды, заключенных в соответствии с законодательством Российской Федерации не ранее 1 января 2014 г.</w:t>
      </w:r>
    </w:p>
    <w:p w14:paraId="04E3BFA6"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F4799E">
          <w:rPr>
            <w:rFonts w:eastAsia="Calibri"/>
            <w:color w:val="0000FF"/>
            <w:sz w:val="28"/>
            <w:szCs w:val="28"/>
            <w:lang w:eastAsia="en-US"/>
          </w:rPr>
          <w:t>формулой 31</w:t>
        </w:r>
      </w:hyperlink>
      <w:r w:rsidRPr="00F4799E">
        <w:rPr>
          <w:rFonts w:eastAsia="Calibri"/>
          <w:sz w:val="28"/>
          <w:szCs w:val="28"/>
          <w:lang w:eastAsia="en-US"/>
        </w:rPr>
        <w:t xml:space="preserve"> настоящего пункта.</w:t>
      </w:r>
    </w:p>
    <w:p w14:paraId="303BF462" w14:textId="77777777" w:rsidR="00F4799E" w:rsidRPr="00F4799E" w:rsidRDefault="00F4799E" w:rsidP="00F4799E">
      <w:pPr>
        <w:jc w:val="both"/>
        <w:outlineLvl w:val="0"/>
        <w:rPr>
          <w:rFonts w:eastAsia="Calibri"/>
          <w:sz w:val="28"/>
          <w:szCs w:val="28"/>
          <w:lang w:eastAsia="en-US"/>
        </w:rPr>
      </w:pPr>
    </w:p>
    <w:p w14:paraId="071B2C78" w14:textId="2A71CA54" w:rsidR="00F4799E" w:rsidRPr="00F4799E" w:rsidRDefault="00F4799E" w:rsidP="00F4799E">
      <w:pPr>
        <w:jc w:val="center"/>
        <w:rPr>
          <w:rFonts w:eastAsia="Calibri"/>
          <w:sz w:val="28"/>
          <w:szCs w:val="28"/>
          <w:lang w:eastAsia="en-US"/>
        </w:rPr>
      </w:pPr>
      <w:r w:rsidRPr="00F4799E">
        <w:rPr>
          <w:rFonts w:eastAsia="Calibri"/>
          <w:noProof/>
          <w:position w:val="-14"/>
          <w:sz w:val="28"/>
          <w:szCs w:val="28"/>
          <w:lang w:eastAsia="en-US"/>
        </w:rPr>
        <w:drawing>
          <wp:inline distT="0" distB="0" distL="0" distR="0" wp14:anchorId="0B8D5794" wp14:editId="2DA83E7B">
            <wp:extent cx="3324225" cy="257175"/>
            <wp:effectExtent l="0" t="0" r="9525" b="9525"/>
            <wp:docPr id="212616" name="Рисунок 21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3885BB68" w14:textId="77777777" w:rsidR="00F4799E" w:rsidRPr="00F4799E" w:rsidRDefault="00F4799E" w:rsidP="00F4799E">
      <w:pPr>
        <w:jc w:val="both"/>
        <w:rPr>
          <w:rFonts w:eastAsia="Calibri"/>
          <w:sz w:val="28"/>
          <w:szCs w:val="28"/>
          <w:lang w:eastAsia="en-US"/>
        </w:rPr>
      </w:pPr>
    </w:p>
    <w:p w14:paraId="7D734704" w14:textId="6008833C" w:rsidR="00F4799E" w:rsidRPr="00F4799E" w:rsidRDefault="00F4799E" w:rsidP="00F4799E">
      <w:pPr>
        <w:jc w:val="center"/>
        <w:rPr>
          <w:rFonts w:eastAsia="Calibri"/>
          <w:sz w:val="28"/>
          <w:szCs w:val="28"/>
          <w:lang w:eastAsia="en-US"/>
        </w:rPr>
      </w:pPr>
      <w:r w:rsidRPr="00F4799E">
        <w:rPr>
          <w:rFonts w:eastAsia="Calibri"/>
          <w:noProof/>
          <w:position w:val="-14"/>
          <w:sz w:val="28"/>
          <w:szCs w:val="28"/>
          <w:lang w:eastAsia="en-US"/>
        </w:rPr>
        <w:drawing>
          <wp:inline distT="0" distB="0" distL="0" distR="0" wp14:anchorId="48657892" wp14:editId="60CAD2DE">
            <wp:extent cx="2562225" cy="247650"/>
            <wp:effectExtent l="0" t="0" r="0" b="0"/>
            <wp:docPr id="212615" name="Рисунок 21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4A78542C" w14:textId="77777777" w:rsidR="00F4799E" w:rsidRPr="00F4799E" w:rsidRDefault="00F4799E" w:rsidP="00F4799E">
      <w:pPr>
        <w:jc w:val="both"/>
        <w:rPr>
          <w:rFonts w:eastAsia="Calibri"/>
          <w:sz w:val="28"/>
          <w:szCs w:val="28"/>
          <w:lang w:eastAsia="en-US"/>
        </w:rPr>
      </w:pPr>
    </w:p>
    <w:p w14:paraId="0541EF3C"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4D837CB4" w14:textId="46146A2E"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77CF4E87" wp14:editId="367F20A7">
            <wp:extent cx="447675" cy="361950"/>
            <wp:effectExtent l="0" t="0" r="0" b="0"/>
            <wp:docPr id="212614" name="Рисунок 21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F4799E">
        <w:rPr>
          <w:rFonts w:eastAsia="Calibri"/>
          <w:sz w:val="28"/>
          <w:szCs w:val="28"/>
          <w:lang w:eastAsia="en-US"/>
        </w:rPr>
        <w:t xml:space="preserve"> - величина нормативной прибыли, тыс. руб.;</w:t>
      </w:r>
    </w:p>
    <w:p w14:paraId="4853F02A" w14:textId="4FC32848"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67049AE9" wp14:editId="1F02F6CF">
            <wp:extent cx="485775" cy="390525"/>
            <wp:effectExtent l="0" t="0" r="0" b="0"/>
            <wp:docPr id="212613" name="Рисунок 21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F4799E">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7314EE0" w14:textId="18C470C6" w:rsidR="00F4799E" w:rsidRPr="00F4799E" w:rsidRDefault="00F4799E" w:rsidP="00F4799E">
      <w:pPr>
        <w:ind w:firstLine="540"/>
        <w:jc w:val="both"/>
        <w:rPr>
          <w:rFonts w:eastAsia="Calibri"/>
          <w:sz w:val="28"/>
          <w:szCs w:val="28"/>
          <w:lang w:eastAsia="en-US"/>
        </w:rPr>
      </w:pPr>
      <w:r w:rsidRPr="00F4799E">
        <w:rPr>
          <w:rFonts w:eastAsia="Calibri"/>
          <w:noProof/>
          <w:position w:val="-1"/>
          <w:sz w:val="28"/>
          <w:szCs w:val="28"/>
          <w:lang w:eastAsia="en-US"/>
        </w:rPr>
        <w:drawing>
          <wp:inline distT="0" distB="0" distL="0" distR="0" wp14:anchorId="36B7BEE0" wp14:editId="49FA0CA8">
            <wp:extent cx="228600" cy="228600"/>
            <wp:effectExtent l="0" t="0" r="0" b="0"/>
            <wp:docPr id="212612" name="Рисунок 21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4799E">
        <w:rPr>
          <w:rFonts w:eastAsia="Calibri"/>
          <w:sz w:val="28"/>
          <w:szCs w:val="28"/>
          <w:lang w:eastAsia="en-US"/>
        </w:rPr>
        <w:t xml:space="preserve"> - нормативный уровень прибыли, установленный на i-й год в соответствии с </w:t>
      </w:r>
      <w:hyperlink r:id="rId195" w:history="1">
        <w:r w:rsidRPr="00F4799E">
          <w:rPr>
            <w:rFonts w:eastAsia="Calibri"/>
            <w:color w:val="0000FF"/>
            <w:sz w:val="28"/>
            <w:szCs w:val="28"/>
            <w:lang w:eastAsia="en-US"/>
          </w:rPr>
          <w:t>пунктом 84</w:t>
        </w:r>
      </w:hyperlink>
      <w:r w:rsidRPr="00F4799E">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9ABDC7E" w14:textId="00FD3501"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4222763C" wp14:editId="52F7A18B">
            <wp:extent cx="771525" cy="390525"/>
            <wp:effectExtent l="0" t="0" r="0" b="0"/>
            <wp:docPr id="212611" name="Рисунок 21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4799E">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1367D93" w14:textId="77777777" w:rsidR="00F4799E" w:rsidRPr="00F4799E" w:rsidRDefault="00F4799E" w:rsidP="00F4799E">
      <w:pPr>
        <w:ind w:firstLine="540"/>
        <w:jc w:val="both"/>
        <w:rPr>
          <w:rFonts w:eastAsia="Calibri"/>
          <w:sz w:val="28"/>
          <w:szCs w:val="28"/>
          <w:lang w:eastAsia="en-US"/>
        </w:rPr>
      </w:pPr>
      <w:proofErr w:type="spellStart"/>
      <w:r w:rsidRPr="00F4799E">
        <w:rPr>
          <w:rFonts w:eastAsia="Calibri"/>
          <w:sz w:val="28"/>
          <w:szCs w:val="28"/>
          <w:lang w:eastAsia="en-US"/>
        </w:rPr>
        <w:t>КВi</w:t>
      </w:r>
      <w:proofErr w:type="spellEnd"/>
      <w:r w:rsidRPr="00F4799E">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27C6C42" w14:textId="44A03C23"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lastRenderedPageBreak/>
        <w:drawing>
          <wp:inline distT="0" distB="0" distL="0" distR="0" wp14:anchorId="3F1EB3FD" wp14:editId="20F72702">
            <wp:extent cx="590550" cy="390525"/>
            <wp:effectExtent l="0" t="0" r="0" b="0"/>
            <wp:docPr id="212610" name="Рисунок 21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F4799E">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96" w:history="1">
        <w:r w:rsidRPr="00F4799E">
          <w:rPr>
            <w:rFonts w:eastAsia="Calibri"/>
            <w:color w:val="0000FF"/>
            <w:sz w:val="28"/>
            <w:szCs w:val="28"/>
            <w:lang w:eastAsia="en-US"/>
          </w:rPr>
          <w:t>пункта 15</w:t>
        </w:r>
      </w:hyperlink>
      <w:r w:rsidRPr="00F4799E">
        <w:rPr>
          <w:rFonts w:eastAsia="Calibri"/>
          <w:sz w:val="28"/>
          <w:szCs w:val="28"/>
          <w:lang w:eastAsia="en-US"/>
        </w:rPr>
        <w:t xml:space="preserve"> Основ ценообразования, тыс. руб.;</w:t>
      </w:r>
    </w:p>
    <w:p w14:paraId="0A52038F" w14:textId="77777777" w:rsidR="00F4799E" w:rsidRPr="00F4799E" w:rsidRDefault="00F4799E" w:rsidP="00F4799E">
      <w:pPr>
        <w:ind w:firstLine="540"/>
        <w:jc w:val="both"/>
        <w:rPr>
          <w:rFonts w:eastAsia="Calibri"/>
          <w:sz w:val="28"/>
          <w:szCs w:val="28"/>
          <w:lang w:eastAsia="en-US"/>
        </w:rPr>
      </w:pPr>
      <w:proofErr w:type="spellStart"/>
      <w:r w:rsidRPr="00F4799E">
        <w:rPr>
          <w:rFonts w:eastAsia="Calibri"/>
          <w:sz w:val="28"/>
          <w:szCs w:val="28"/>
          <w:lang w:eastAsia="en-US"/>
        </w:rPr>
        <w:t>КДi</w:t>
      </w:r>
      <w:proofErr w:type="spellEnd"/>
      <w:r w:rsidRPr="00F4799E">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97" w:history="1">
        <w:r w:rsidRPr="00F4799E">
          <w:rPr>
            <w:rFonts w:eastAsia="Calibri"/>
            <w:color w:val="0000FF"/>
            <w:sz w:val="28"/>
            <w:szCs w:val="28"/>
            <w:lang w:eastAsia="en-US"/>
          </w:rPr>
          <w:t>кодексом</w:t>
        </w:r>
      </w:hyperlink>
      <w:r w:rsidRPr="00F4799E">
        <w:rPr>
          <w:rFonts w:eastAsia="Calibri"/>
          <w:sz w:val="28"/>
          <w:szCs w:val="28"/>
          <w:lang w:eastAsia="en-US"/>
        </w:rPr>
        <w:t xml:space="preserve"> Российской Федерации, тыс. руб.</w:t>
      </w:r>
    </w:p>
    <w:p w14:paraId="075F47CA" w14:textId="77777777" w:rsidR="00F4799E" w:rsidRPr="00F4799E" w:rsidRDefault="00F4799E" w:rsidP="00F4799E">
      <w:pPr>
        <w:ind w:firstLine="709"/>
        <w:jc w:val="both"/>
        <w:rPr>
          <w:bCs/>
          <w:sz w:val="28"/>
          <w:szCs w:val="28"/>
        </w:rPr>
      </w:pPr>
      <w:r w:rsidRPr="00F4799E">
        <w:rPr>
          <w:bCs/>
          <w:sz w:val="28"/>
          <w:szCs w:val="28"/>
        </w:rPr>
        <w:t>Величина нормативной прибыли регулируемой организации включает:</w:t>
      </w:r>
    </w:p>
    <w:p w14:paraId="6D51C4C1" w14:textId="77777777" w:rsidR="00F4799E" w:rsidRPr="00F4799E" w:rsidRDefault="00F4799E" w:rsidP="00F4799E">
      <w:pPr>
        <w:ind w:firstLine="709"/>
        <w:jc w:val="both"/>
        <w:rPr>
          <w:bCs/>
          <w:sz w:val="28"/>
          <w:szCs w:val="28"/>
        </w:rPr>
      </w:pPr>
      <w:r w:rsidRPr="00F4799E">
        <w:rPr>
          <w:bCs/>
          <w:sz w:val="28"/>
          <w:szCs w:val="28"/>
        </w:rPr>
        <w:t>1) величину расходов на капитальные вложения (инвестиции), определяемую на основе утвержденных инвестиционных программ;</w:t>
      </w:r>
    </w:p>
    <w:p w14:paraId="74F61F0A" w14:textId="77777777" w:rsidR="00F4799E" w:rsidRPr="00F4799E" w:rsidRDefault="00F4799E" w:rsidP="00F4799E">
      <w:pPr>
        <w:ind w:firstLine="709"/>
        <w:jc w:val="both"/>
        <w:rPr>
          <w:bCs/>
          <w:sz w:val="28"/>
          <w:szCs w:val="28"/>
        </w:rPr>
      </w:pPr>
      <w:r w:rsidRPr="00F4799E">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111B773" w14:textId="77777777" w:rsidR="00F4799E" w:rsidRPr="00F4799E" w:rsidRDefault="00F4799E" w:rsidP="00F4799E">
      <w:pPr>
        <w:tabs>
          <w:tab w:val="left" w:pos="567"/>
        </w:tabs>
        <w:jc w:val="both"/>
        <w:rPr>
          <w:sz w:val="28"/>
          <w:szCs w:val="28"/>
        </w:rPr>
      </w:pPr>
      <w:r w:rsidRPr="00F4799E">
        <w:rPr>
          <w:bCs/>
          <w:sz w:val="28"/>
          <w:szCs w:val="28"/>
        </w:rPr>
        <w:t xml:space="preserve">          Нормативная прибыль на 2021 год </w:t>
      </w:r>
      <w:r w:rsidRPr="00F4799E">
        <w:rPr>
          <w:sz w:val="28"/>
          <w:szCs w:val="28"/>
        </w:rPr>
        <w:t>не установлена. На 2021 год организацией не заявлена.</w:t>
      </w:r>
    </w:p>
    <w:p w14:paraId="3FB77126" w14:textId="77777777" w:rsidR="00F4799E" w:rsidRPr="00F4799E" w:rsidRDefault="00F4799E" w:rsidP="00F4799E">
      <w:pPr>
        <w:tabs>
          <w:tab w:val="left" w:pos="859"/>
        </w:tabs>
        <w:autoSpaceDE w:val="0"/>
        <w:autoSpaceDN w:val="0"/>
        <w:adjustRightInd w:val="0"/>
        <w:ind w:left="571"/>
        <w:jc w:val="both"/>
        <w:rPr>
          <w:b/>
          <w:bCs/>
          <w:sz w:val="32"/>
          <w:szCs w:val="32"/>
          <w:u w:val="single"/>
        </w:rPr>
      </w:pPr>
    </w:p>
    <w:p w14:paraId="7B7C8562" w14:textId="77777777" w:rsidR="00F4799E" w:rsidRPr="00F4799E" w:rsidRDefault="00F4799E" w:rsidP="00F4799E">
      <w:pPr>
        <w:tabs>
          <w:tab w:val="left" w:pos="1134"/>
        </w:tabs>
        <w:ind w:firstLine="709"/>
        <w:jc w:val="center"/>
        <w:rPr>
          <w:b/>
          <w:color w:val="000000"/>
          <w:sz w:val="32"/>
          <w:szCs w:val="32"/>
          <w:u w:val="single"/>
        </w:rPr>
      </w:pPr>
      <w:r w:rsidRPr="00F4799E">
        <w:rPr>
          <w:b/>
          <w:color w:val="000000"/>
          <w:sz w:val="32"/>
          <w:szCs w:val="32"/>
          <w:u w:val="single"/>
        </w:rPr>
        <w:t>Амортизация основных средств</w:t>
      </w:r>
    </w:p>
    <w:p w14:paraId="731604D9" w14:textId="77777777" w:rsidR="00F4799E" w:rsidRPr="00F4799E" w:rsidRDefault="00F4799E" w:rsidP="00F4799E">
      <w:pPr>
        <w:jc w:val="both"/>
        <w:rPr>
          <w:sz w:val="28"/>
          <w:szCs w:val="28"/>
        </w:rPr>
      </w:pPr>
      <w:r w:rsidRPr="00F4799E">
        <w:rPr>
          <w:sz w:val="28"/>
          <w:szCs w:val="28"/>
        </w:rPr>
        <w:t xml:space="preserve">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EC4E99A" w14:textId="77777777" w:rsidR="00F4799E" w:rsidRPr="00F4799E" w:rsidRDefault="00F4799E" w:rsidP="00F4799E">
      <w:pPr>
        <w:tabs>
          <w:tab w:val="left" w:pos="1134"/>
        </w:tabs>
        <w:ind w:firstLine="709"/>
        <w:jc w:val="both"/>
        <w:rPr>
          <w:sz w:val="28"/>
          <w:szCs w:val="28"/>
        </w:rPr>
      </w:pPr>
      <w:r w:rsidRPr="00F4799E">
        <w:rPr>
          <w:sz w:val="28"/>
          <w:szCs w:val="28"/>
        </w:rPr>
        <w:t>Организацией для учета в необходимой валовой выручке расходы по данной статье заявлены в сумме 0 тыс. руб.</w:t>
      </w:r>
    </w:p>
    <w:p w14:paraId="53427AA8" w14:textId="77777777" w:rsidR="00F4799E" w:rsidRPr="00F4799E" w:rsidRDefault="00F4799E" w:rsidP="00F4799E">
      <w:pPr>
        <w:ind w:firstLine="720"/>
        <w:jc w:val="both"/>
        <w:rPr>
          <w:sz w:val="28"/>
          <w:szCs w:val="28"/>
        </w:rPr>
      </w:pPr>
      <w:r w:rsidRPr="00F4799E">
        <w:rPr>
          <w:sz w:val="28"/>
          <w:szCs w:val="28"/>
        </w:rPr>
        <w:t xml:space="preserve">Расходы на амортизацию основных средств приняты специалистом на 2021 </w:t>
      </w:r>
      <w:proofErr w:type="gramStart"/>
      <w:r w:rsidRPr="00F4799E">
        <w:rPr>
          <w:sz w:val="28"/>
          <w:szCs w:val="28"/>
        </w:rPr>
        <w:t>год  в</w:t>
      </w:r>
      <w:proofErr w:type="gramEnd"/>
      <w:r w:rsidRPr="00F4799E">
        <w:rPr>
          <w:sz w:val="28"/>
          <w:szCs w:val="28"/>
        </w:rPr>
        <w:t xml:space="preserve"> размере </w:t>
      </w:r>
      <w:r w:rsidRPr="00F4799E">
        <w:rPr>
          <w:b/>
          <w:i/>
          <w:sz w:val="28"/>
          <w:szCs w:val="28"/>
        </w:rPr>
        <w:t>0,00</w:t>
      </w:r>
      <w:r w:rsidRPr="00F4799E">
        <w:rPr>
          <w:sz w:val="28"/>
          <w:szCs w:val="28"/>
        </w:rPr>
        <w:t xml:space="preserve"> тыс. руб.</w:t>
      </w:r>
    </w:p>
    <w:p w14:paraId="38686456" w14:textId="77777777" w:rsidR="00F4799E" w:rsidRPr="00F4799E" w:rsidRDefault="00F4799E" w:rsidP="00F4799E">
      <w:pPr>
        <w:jc w:val="center"/>
        <w:rPr>
          <w:rFonts w:eastAsia="Calibri"/>
          <w:b/>
          <w:bCs/>
          <w:sz w:val="28"/>
          <w:szCs w:val="28"/>
          <w:u w:val="single"/>
          <w:lang w:eastAsia="en-US"/>
        </w:rPr>
      </w:pPr>
    </w:p>
    <w:p w14:paraId="17DE00E6" w14:textId="77777777" w:rsidR="00F4799E" w:rsidRPr="00F4799E" w:rsidRDefault="00F4799E" w:rsidP="00F4799E">
      <w:pPr>
        <w:jc w:val="center"/>
        <w:rPr>
          <w:rFonts w:eastAsia="Calibri"/>
          <w:b/>
          <w:bCs/>
          <w:sz w:val="32"/>
          <w:szCs w:val="32"/>
          <w:u w:val="single"/>
          <w:lang w:eastAsia="en-US"/>
        </w:rPr>
      </w:pPr>
      <w:r w:rsidRPr="00F4799E">
        <w:rPr>
          <w:rFonts w:eastAsia="Calibri"/>
          <w:b/>
          <w:bCs/>
          <w:sz w:val="32"/>
          <w:szCs w:val="32"/>
          <w:u w:val="single"/>
          <w:lang w:eastAsia="en-US"/>
        </w:rPr>
        <w:t>Величина расчетной предпринимательской прибыли</w:t>
      </w:r>
    </w:p>
    <w:p w14:paraId="3AD5403C" w14:textId="77777777" w:rsidR="00F4799E" w:rsidRPr="00F4799E" w:rsidRDefault="00F4799E" w:rsidP="00F4799E">
      <w:pPr>
        <w:tabs>
          <w:tab w:val="left" w:pos="567"/>
        </w:tabs>
        <w:jc w:val="both"/>
        <w:rPr>
          <w:sz w:val="28"/>
          <w:szCs w:val="28"/>
        </w:rPr>
      </w:pPr>
    </w:p>
    <w:p w14:paraId="220E1EFB"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98" w:history="1">
        <w:r w:rsidRPr="00F4799E">
          <w:rPr>
            <w:rFonts w:eastAsia="Calibri"/>
            <w:color w:val="0000FF"/>
            <w:sz w:val="28"/>
            <w:szCs w:val="28"/>
            <w:lang w:eastAsia="en-US"/>
          </w:rPr>
          <w:t>пунктом 88</w:t>
        </w:r>
      </w:hyperlink>
      <w:r w:rsidRPr="00F4799E">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99" w:history="1">
        <w:r w:rsidRPr="00F4799E">
          <w:rPr>
            <w:rFonts w:eastAsia="Calibri"/>
            <w:color w:val="0000FF"/>
            <w:sz w:val="28"/>
            <w:szCs w:val="28"/>
            <w:lang w:eastAsia="en-US"/>
          </w:rPr>
          <w:t>пунктом 78(1)</w:t>
        </w:r>
      </w:hyperlink>
      <w:r w:rsidRPr="00F4799E">
        <w:rPr>
          <w:rFonts w:eastAsia="Calibri"/>
          <w:sz w:val="28"/>
          <w:szCs w:val="28"/>
          <w:lang w:eastAsia="en-US"/>
        </w:rPr>
        <w:t xml:space="preserve"> Основ ценообразования.</w:t>
      </w:r>
    </w:p>
    <w:p w14:paraId="12C74D37"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w:t>
      </w:r>
      <w:r w:rsidRPr="00F4799E">
        <w:rPr>
          <w:rFonts w:eastAsia="Calibri"/>
          <w:sz w:val="28"/>
          <w:szCs w:val="28"/>
          <w:lang w:eastAsia="en-US"/>
        </w:rPr>
        <w:lastRenderedPageBreak/>
        <w:t>предпринимательская прибыль гарантирующей организации не устанавливается для регулируемой организации:</w:t>
      </w:r>
    </w:p>
    <w:p w14:paraId="02E9FC25"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657ABDA7"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30CAA1F0" w14:textId="77777777" w:rsidR="00F4799E" w:rsidRPr="00F4799E" w:rsidRDefault="00F4799E" w:rsidP="00F4799E">
      <w:pPr>
        <w:ind w:firstLine="567"/>
        <w:jc w:val="both"/>
        <w:rPr>
          <w:sz w:val="28"/>
          <w:szCs w:val="28"/>
        </w:rPr>
      </w:pPr>
      <w:r w:rsidRPr="00F4799E">
        <w:rPr>
          <w:sz w:val="28"/>
          <w:szCs w:val="28"/>
        </w:rPr>
        <w:t>Расходы на предпринимательскую прибыль организацией не заявлены.</w:t>
      </w:r>
    </w:p>
    <w:p w14:paraId="68B33EBD" w14:textId="77777777" w:rsidR="00F4799E" w:rsidRPr="00F4799E" w:rsidRDefault="00F4799E" w:rsidP="00F4799E">
      <w:pPr>
        <w:jc w:val="center"/>
        <w:rPr>
          <w:rFonts w:eastAsia="Calibri"/>
          <w:b/>
          <w:bCs/>
          <w:sz w:val="28"/>
          <w:szCs w:val="28"/>
          <w:u w:val="single"/>
          <w:lang w:eastAsia="en-US"/>
        </w:rPr>
      </w:pPr>
    </w:p>
    <w:p w14:paraId="3F7ACE99" w14:textId="77777777" w:rsidR="00F4799E" w:rsidRPr="00F4799E" w:rsidRDefault="00F4799E" w:rsidP="00F4799E">
      <w:pPr>
        <w:jc w:val="center"/>
        <w:rPr>
          <w:rFonts w:eastAsia="Calibri"/>
          <w:b/>
          <w:bCs/>
          <w:sz w:val="32"/>
          <w:szCs w:val="32"/>
          <w:u w:val="single"/>
          <w:lang w:eastAsia="en-US"/>
        </w:rPr>
      </w:pPr>
      <w:r w:rsidRPr="00F4799E">
        <w:rPr>
          <w:rFonts w:eastAsia="Calibr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55499AC" w14:textId="77777777" w:rsidR="00F4799E" w:rsidRPr="00F4799E" w:rsidRDefault="00F4799E" w:rsidP="00F4799E">
      <w:pPr>
        <w:jc w:val="both"/>
        <w:rPr>
          <w:rFonts w:eastAsia="Calibri"/>
          <w:b/>
          <w:bCs/>
          <w:sz w:val="28"/>
          <w:szCs w:val="28"/>
          <w:lang w:eastAsia="en-US"/>
        </w:rPr>
      </w:pPr>
    </w:p>
    <w:p w14:paraId="7998505F"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3503423" w14:textId="77777777" w:rsidR="00F4799E" w:rsidRPr="00F4799E" w:rsidRDefault="00F4799E" w:rsidP="00F4799E">
      <w:pPr>
        <w:jc w:val="both"/>
        <w:outlineLvl w:val="0"/>
        <w:rPr>
          <w:rFonts w:eastAsia="Calibri"/>
          <w:sz w:val="28"/>
          <w:szCs w:val="28"/>
          <w:lang w:eastAsia="en-US"/>
        </w:rPr>
      </w:pPr>
    </w:p>
    <w:p w14:paraId="16ED04A6" w14:textId="2ED63E9B" w:rsidR="00F4799E" w:rsidRPr="00F4799E" w:rsidRDefault="00F4799E" w:rsidP="00F4799E">
      <w:pPr>
        <w:jc w:val="center"/>
        <w:rPr>
          <w:rFonts w:eastAsia="Calibri"/>
          <w:sz w:val="28"/>
          <w:szCs w:val="28"/>
          <w:lang w:eastAsia="en-US"/>
        </w:rPr>
      </w:pPr>
      <w:r w:rsidRPr="00F4799E">
        <w:rPr>
          <w:rFonts w:eastAsia="Calibri"/>
          <w:noProof/>
          <w:position w:val="-36"/>
          <w:sz w:val="28"/>
          <w:szCs w:val="28"/>
          <w:lang w:eastAsia="en-US"/>
        </w:rPr>
        <w:drawing>
          <wp:inline distT="0" distB="0" distL="0" distR="0" wp14:anchorId="17EBC2BC" wp14:editId="3B11A43B">
            <wp:extent cx="3038475" cy="638175"/>
            <wp:effectExtent l="0" t="0" r="9525" b="9525"/>
            <wp:docPr id="212609" name="Рисунок 21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1DD8174B" w14:textId="77777777" w:rsidR="00F4799E" w:rsidRPr="00F4799E" w:rsidRDefault="00F4799E" w:rsidP="00F4799E">
      <w:pPr>
        <w:jc w:val="both"/>
        <w:rPr>
          <w:rFonts w:eastAsia="Calibri"/>
          <w:sz w:val="28"/>
          <w:szCs w:val="28"/>
          <w:lang w:eastAsia="en-US"/>
        </w:rPr>
      </w:pPr>
    </w:p>
    <w:p w14:paraId="06025A90"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2358F046" w14:textId="4127E55F"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4A9A6742" wp14:editId="1282DB68">
            <wp:extent cx="552450" cy="333375"/>
            <wp:effectExtent l="0" t="0" r="0" b="0"/>
            <wp:docPr id="212608" name="Рисунок 21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F4799E">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6067C7B" w14:textId="0440378B"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20783B53" wp14:editId="47618BE2">
            <wp:extent cx="571500" cy="333375"/>
            <wp:effectExtent l="0" t="0" r="0" b="0"/>
            <wp:docPr id="212607" name="Рисунок 21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F4799E">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1E2465C" w14:textId="5D535519"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3F88ABA8" wp14:editId="7EF6CE3F">
            <wp:extent cx="571500" cy="333375"/>
            <wp:effectExtent l="0" t="0" r="0" b="0"/>
            <wp:docPr id="212606" name="Рисунок 21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F4799E">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0B222CB" w14:textId="77777777" w:rsidR="00F4799E" w:rsidRPr="00F4799E" w:rsidRDefault="00F4799E" w:rsidP="00F4799E">
      <w:pPr>
        <w:ind w:firstLine="540"/>
        <w:jc w:val="both"/>
        <w:rPr>
          <w:rFonts w:eastAsia="Calibri"/>
          <w:sz w:val="28"/>
          <w:szCs w:val="28"/>
          <w:lang w:eastAsia="en-US"/>
        </w:rPr>
      </w:pPr>
      <w:r w:rsidRPr="00F4799E">
        <w:rPr>
          <w:bCs/>
          <w:sz w:val="28"/>
          <w:szCs w:val="28"/>
        </w:rPr>
        <w:t xml:space="preserve"> Для МБУ «Кемеровские автодороги» инвестиционная программа не установлена. Величина отклонения -0.</w:t>
      </w:r>
    </w:p>
    <w:p w14:paraId="0CEDAAC1" w14:textId="77777777" w:rsidR="00F4799E" w:rsidRPr="00F4799E" w:rsidRDefault="00F4799E" w:rsidP="00F4799E">
      <w:pPr>
        <w:jc w:val="center"/>
        <w:rPr>
          <w:rFonts w:eastAsia="Calibri"/>
          <w:b/>
          <w:bCs/>
          <w:sz w:val="28"/>
          <w:szCs w:val="28"/>
          <w:u w:val="single"/>
          <w:lang w:eastAsia="en-US"/>
        </w:rPr>
      </w:pPr>
    </w:p>
    <w:p w14:paraId="14BC5BE6" w14:textId="77777777" w:rsidR="00F4799E" w:rsidRPr="00F4799E" w:rsidRDefault="00F4799E" w:rsidP="00F4799E">
      <w:pPr>
        <w:jc w:val="center"/>
        <w:rPr>
          <w:rFonts w:eastAsia="Calibri"/>
          <w:b/>
          <w:bCs/>
          <w:sz w:val="32"/>
          <w:szCs w:val="32"/>
          <w:u w:val="single"/>
          <w:lang w:eastAsia="en-US"/>
        </w:rPr>
      </w:pPr>
      <w:r w:rsidRPr="00F4799E">
        <w:rPr>
          <w:rFonts w:eastAsia="Calibri"/>
          <w:b/>
          <w:bCs/>
          <w:sz w:val="32"/>
          <w:szCs w:val="32"/>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w:t>
      </w:r>
      <w:r w:rsidRPr="00F4799E">
        <w:rPr>
          <w:rFonts w:eastAsia="Calibri"/>
          <w:b/>
          <w:bCs/>
          <w:sz w:val="32"/>
          <w:szCs w:val="32"/>
          <w:u w:val="single"/>
          <w:lang w:eastAsia="en-US"/>
        </w:rPr>
        <w:lastRenderedPageBreak/>
        <w:t>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191E395C" w14:textId="77777777" w:rsidR="00F4799E" w:rsidRPr="00F4799E" w:rsidRDefault="00F4799E" w:rsidP="00F4799E">
      <w:pPr>
        <w:jc w:val="both"/>
        <w:rPr>
          <w:rFonts w:eastAsia="Calibri"/>
          <w:b/>
          <w:bCs/>
          <w:sz w:val="32"/>
          <w:szCs w:val="32"/>
          <w:lang w:eastAsia="en-US"/>
        </w:rPr>
      </w:pPr>
    </w:p>
    <w:p w14:paraId="378B37BE"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F4799E">
          <w:rPr>
            <w:rFonts w:eastAsia="Calibri"/>
            <w:color w:val="0000FF"/>
            <w:sz w:val="28"/>
            <w:szCs w:val="28"/>
            <w:lang w:eastAsia="en-US"/>
          </w:rPr>
          <w:t>формуле (36)</w:t>
        </w:r>
      </w:hyperlink>
      <w:r w:rsidRPr="00F4799E">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72E64C23" w14:textId="77777777" w:rsidR="00F4799E" w:rsidRPr="00F4799E" w:rsidRDefault="00F4799E" w:rsidP="00F4799E">
      <w:pPr>
        <w:jc w:val="both"/>
        <w:outlineLvl w:val="0"/>
        <w:rPr>
          <w:rFonts w:eastAsia="Calibri"/>
          <w:sz w:val="28"/>
          <w:szCs w:val="28"/>
          <w:lang w:eastAsia="en-US"/>
        </w:rPr>
      </w:pPr>
    </w:p>
    <w:p w14:paraId="0803CBEF" w14:textId="77B44436" w:rsidR="00F4799E" w:rsidRPr="00F4799E" w:rsidRDefault="00F4799E" w:rsidP="00F4799E">
      <w:pPr>
        <w:jc w:val="center"/>
        <w:rPr>
          <w:rFonts w:eastAsia="Calibri"/>
          <w:sz w:val="28"/>
          <w:szCs w:val="28"/>
          <w:lang w:eastAsia="en-US"/>
        </w:rPr>
      </w:pPr>
      <w:r w:rsidRPr="00F4799E">
        <w:rPr>
          <w:rFonts w:eastAsia="Calibri"/>
          <w:noProof/>
          <w:position w:val="-37"/>
          <w:sz w:val="28"/>
          <w:szCs w:val="28"/>
          <w:lang w:eastAsia="en-US"/>
        </w:rPr>
        <w:drawing>
          <wp:inline distT="0" distB="0" distL="0" distR="0" wp14:anchorId="792E10F6" wp14:editId="0013190A">
            <wp:extent cx="5943600" cy="657225"/>
            <wp:effectExtent l="0" t="0" r="0" b="0"/>
            <wp:docPr id="212605" name="Рисунок 21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r w:rsidRPr="00F4799E">
        <w:rPr>
          <w:rFonts w:eastAsia="Calibri"/>
          <w:sz w:val="28"/>
          <w:szCs w:val="28"/>
          <w:lang w:eastAsia="en-US"/>
        </w:rPr>
        <w:t>, (36)</w:t>
      </w:r>
    </w:p>
    <w:p w14:paraId="14B354FC"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(в ред. </w:t>
      </w:r>
      <w:hyperlink r:id="rId200" w:history="1">
        <w:r w:rsidRPr="00F4799E">
          <w:rPr>
            <w:rFonts w:eastAsia="Calibri"/>
            <w:color w:val="0000FF"/>
            <w:sz w:val="28"/>
            <w:szCs w:val="28"/>
            <w:lang w:eastAsia="en-US"/>
          </w:rPr>
          <w:t>Приказа</w:t>
        </w:r>
      </w:hyperlink>
      <w:r w:rsidRPr="00F4799E">
        <w:rPr>
          <w:rFonts w:eastAsia="Calibri"/>
          <w:sz w:val="28"/>
          <w:szCs w:val="28"/>
          <w:lang w:eastAsia="en-US"/>
        </w:rPr>
        <w:t xml:space="preserve"> ФАС России от 29.10.2019 N 1438/19)</w:t>
      </w:r>
    </w:p>
    <w:p w14:paraId="3ED01420" w14:textId="77777777" w:rsidR="00F4799E" w:rsidRPr="00F4799E" w:rsidRDefault="00F4799E" w:rsidP="00F4799E">
      <w:pPr>
        <w:jc w:val="center"/>
        <w:rPr>
          <w:rFonts w:eastAsia="Calibri"/>
          <w:sz w:val="28"/>
          <w:szCs w:val="28"/>
          <w:lang w:eastAsia="en-US"/>
        </w:rPr>
      </w:pPr>
    </w:p>
    <w:p w14:paraId="4FA0DB87"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6912A3F4" w14:textId="2CEBBF97" w:rsidR="00F4799E" w:rsidRPr="00F4799E" w:rsidRDefault="00F4799E" w:rsidP="00F4799E">
      <w:pPr>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774DB1C3" wp14:editId="27C0DD05">
            <wp:extent cx="371475" cy="323850"/>
            <wp:effectExtent l="0" t="0" r="9525" b="0"/>
            <wp:docPr id="212604" name="Рисунок 21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F4799E">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01" w:history="1">
        <w:r w:rsidRPr="00F4799E">
          <w:rPr>
            <w:rFonts w:eastAsia="Calibri"/>
            <w:color w:val="0000FF"/>
            <w:sz w:val="28"/>
            <w:szCs w:val="28"/>
            <w:lang w:eastAsia="en-US"/>
          </w:rPr>
          <w:t>порядком</w:t>
        </w:r>
      </w:hyperlink>
      <w:r w:rsidRPr="00F4799E">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F4799E">
        <w:rPr>
          <w:rFonts w:eastAsia="Calibri"/>
          <w:sz w:val="28"/>
          <w:szCs w:val="28"/>
          <w:lang w:eastAsia="en-US"/>
        </w:rPr>
        <w:t>пр</w:t>
      </w:r>
      <w:proofErr w:type="spellEnd"/>
      <w:r w:rsidRPr="00F4799E">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B28C6A6" w14:textId="4FB5DA51" w:rsidR="00F4799E" w:rsidRPr="00F4799E" w:rsidRDefault="00F4799E" w:rsidP="00F4799E">
      <w:pPr>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7AA9848A" wp14:editId="06463D99">
            <wp:extent cx="590550" cy="323850"/>
            <wp:effectExtent l="0" t="0" r="0" b="0"/>
            <wp:docPr id="212603" name="Рисунок 21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F4799E">
        <w:rPr>
          <w:rFonts w:eastAsia="Calibri"/>
          <w:sz w:val="28"/>
          <w:szCs w:val="28"/>
          <w:lang w:eastAsia="en-US"/>
        </w:rPr>
        <w:t xml:space="preserve"> - максимальный процент корректировки i-</w:t>
      </w:r>
      <w:proofErr w:type="spellStart"/>
      <w:r w:rsidRPr="00F4799E">
        <w:rPr>
          <w:rFonts w:eastAsia="Calibri"/>
          <w:sz w:val="28"/>
          <w:szCs w:val="28"/>
          <w:lang w:eastAsia="en-US"/>
        </w:rPr>
        <w:t>го</w:t>
      </w:r>
      <w:proofErr w:type="spellEnd"/>
      <w:r w:rsidRPr="00F4799E">
        <w:rPr>
          <w:rFonts w:eastAsia="Calibri"/>
          <w:sz w:val="28"/>
          <w:szCs w:val="28"/>
          <w:lang w:eastAsia="en-US"/>
        </w:rPr>
        <w:t xml:space="preserve"> года, определяемый следующим образом: для 2015 года: </w:t>
      </w:r>
      <w:r w:rsidRPr="00F4799E">
        <w:rPr>
          <w:rFonts w:eastAsia="Calibri"/>
          <w:noProof/>
          <w:position w:val="-12"/>
          <w:sz w:val="28"/>
          <w:szCs w:val="28"/>
          <w:lang w:eastAsia="en-US"/>
        </w:rPr>
        <w:drawing>
          <wp:inline distT="0" distB="0" distL="0" distR="0" wp14:anchorId="544EA854" wp14:editId="04CA5B5F">
            <wp:extent cx="695325" cy="333375"/>
            <wp:effectExtent l="0" t="0" r="0" b="0"/>
            <wp:docPr id="212602" name="Рисунок 21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4799E">
        <w:rPr>
          <w:rFonts w:eastAsia="Calibri"/>
          <w:sz w:val="28"/>
          <w:szCs w:val="28"/>
          <w:lang w:eastAsia="en-US"/>
        </w:rPr>
        <w:t xml:space="preserve"> = 1%; для 2016 года: </w:t>
      </w:r>
      <w:r w:rsidRPr="00F4799E">
        <w:rPr>
          <w:rFonts w:eastAsia="Calibri"/>
          <w:noProof/>
          <w:position w:val="-12"/>
          <w:sz w:val="28"/>
          <w:szCs w:val="28"/>
          <w:lang w:eastAsia="en-US"/>
        </w:rPr>
        <w:drawing>
          <wp:inline distT="0" distB="0" distL="0" distR="0" wp14:anchorId="689C84A4" wp14:editId="72025525">
            <wp:extent cx="695325" cy="333375"/>
            <wp:effectExtent l="0" t="0" r="0" b="0"/>
            <wp:docPr id="212601" name="Рисунок 21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4799E">
        <w:rPr>
          <w:rFonts w:eastAsia="Calibri"/>
          <w:sz w:val="28"/>
          <w:szCs w:val="28"/>
          <w:lang w:eastAsia="en-US"/>
        </w:rPr>
        <w:t xml:space="preserve"> = 1%; </w:t>
      </w:r>
      <w:r w:rsidRPr="00F4799E">
        <w:rPr>
          <w:rFonts w:eastAsia="Calibri"/>
          <w:sz w:val="28"/>
          <w:szCs w:val="28"/>
          <w:lang w:eastAsia="en-US"/>
        </w:rPr>
        <w:lastRenderedPageBreak/>
        <w:t xml:space="preserve">для 2017 года: </w:t>
      </w:r>
      <w:r w:rsidRPr="00F4799E">
        <w:rPr>
          <w:rFonts w:eastAsia="Calibri"/>
          <w:noProof/>
          <w:position w:val="-12"/>
          <w:sz w:val="28"/>
          <w:szCs w:val="28"/>
          <w:lang w:eastAsia="en-US"/>
        </w:rPr>
        <w:drawing>
          <wp:inline distT="0" distB="0" distL="0" distR="0" wp14:anchorId="57997785" wp14:editId="1BF80A01">
            <wp:extent cx="695325" cy="333375"/>
            <wp:effectExtent l="0" t="0" r="0" b="0"/>
            <wp:docPr id="212600" name="Рисунок 21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4799E">
        <w:rPr>
          <w:rFonts w:eastAsia="Calibri"/>
          <w:sz w:val="28"/>
          <w:szCs w:val="28"/>
          <w:lang w:eastAsia="en-US"/>
        </w:rPr>
        <w:t xml:space="preserve"> = 2%; начиная с 2018 года: </w:t>
      </w:r>
      <w:r w:rsidRPr="00F4799E">
        <w:rPr>
          <w:rFonts w:eastAsia="Calibri"/>
          <w:noProof/>
          <w:position w:val="-11"/>
          <w:sz w:val="28"/>
          <w:szCs w:val="28"/>
          <w:lang w:eastAsia="en-US"/>
        </w:rPr>
        <w:drawing>
          <wp:inline distT="0" distB="0" distL="0" distR="0" wp14:anchorId="358B1165" wp14:editId="7292948B">
            <wp:extent cx="657225" cy="323850"/>
            <wp:effectExtent l="0" t="0" r="0" b="0"/>
            <wp:docPr id="212599" name="Рисунок 21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F4799E">
        <w:rPr>
          <w:rFonts w:eastAsia="Calibri"/>
          <w:sz w:val="28"/>
          <w:szCs w:val="28"/>
          <w:lang w:eastAsia="en-US"/>
        </w:rPr>
        <w:t xml:space="preserve"> = 3%. Проанализировав представленные материалы, статистическую отчетность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2019 год не превышают утвержденные плановые значения соответственно показатель </w:t>
      </w:r>
      <w:r w:rsidRPr="00F4799E">
        <w:rPr>
          <w:rFonts w:eastAsia="Calibri"/>
          <w:noProof/>
          <w:position w:val="-11"/>
          <w:sz w:val="28"/>
          <w:szCs w:val="28"/>
        </w:rPr>
        <w:drawing>
          <wp:inline distT="0" distB="0" distL="0" distR="0" wp14:anchorId="33270EA2" wp14:editId="601EFC8E">
            <wp:extent cx="504825" cy="238125"/>
            <wp:effectExtent l="0" t="0" r="9525" b="9525"/>
            <wp:docPr id="212598" name="Рисунок 21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F4799E">
        <w:rPr>
          <w:rFonts w:eastAsia="Calibri"/>
          <w:sz w:val="28"/>
          <w:szCs w:val="28"/>
          <w:lang w:eastAsia="en-US"/>
        </w:rPr>
        <w:t xml:space="preserve"> в отношении МБУ</w:t>
      </w:r>
      <w:r w:rsidRPr="00F4799E">
        <w:rPr>
          <w:bCs/>
          <w:kern w:val="32"/>
          <w:sz w:val="28"/>
          <w:szCs w:val="28"/>
        </w:rPr>
        <w:t xml:space="preserve"> «Кемеровские автодороги»</w:t>
      </w:r>
      <w:r w:rsidRPr="00F4799E">
        <w:rPr>
          <w:bCs/>
          <w:sz w:val="28"/>
          <w:szCs w:val="28"/>
        </w:rPr>
        <w:t xml:space="preserve"> </w:t>
      </w:r>
      <w:r w:rsidRPr="00F4799E">
        <w:rPr>
          <w:rFonts w:eastAsia="Calibri"/>
          <w:sz w:val="28"/>
          <w:szCs w:val="28"/>
          <w:lang w:eastAsia="en-US"/>
        </w:rPr>
        <w:t>равен нулю.</w:t>
      </w:r>
    </w:p>
    <w:p w14:paraId="36597D36" w14:textId="77777777" w:rsidR="00F4799E" w:rsidRPr="00F4799E" w:rsidRDefault="00F4799E" w:rsidP="00F4799E">
      <w:pPr>
        <w:jc w:val="both"/>
        <w:rPr>
          <w:rFonts w:eastAsia="Calibri"/>
          <w:sz w:val="28"/>
          <w:szCs w:val="28"/>
          <w:highlight w:val="yellow"/>
          <w:lang w:eastAsia="en-US"/>
        </w:rPr>
      </w:pPr>
      <w:r w:rsidRPr="00F4799E">
        <w:rPr>
          <w:rFonts w:eastAsia="Calibri"/>
          <w:sz w:val="28"/>
          <w:szCs w:val="28"/>
          <w:lang w:eastAsia="en-US"/>
        </w:rPr>
        <w:t>Плановые и фактические значения показателей надежности и качества объектов ливневой системы водоотведения представлены в таблице.</w:t>
      </w:r>
      <w:r w:rsidRPr="00F4799E">
        <w:rPr>
          <w:rFonts w:eastAsia="Calibri"/>
          <w:sz w:val="28"/>
          <w:szCs w:val="28"/>
          <w:highlight w:val="yellow"/>
          <w:lang w:eastAsia="en-US"/>
        </w:rPr>
        <w:t xml:space="preserve"> </w:t>
      </w:r>
    </w:p>
    <w:p w14:paraId="22254F38" w14:textId="77777777" w:rsidR="00F4799E" w:rsidRPr="00F4799E" w:rsidRDefault="00F4799E" w:rsidP="00F4799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498"/>
        <w:gridCol w:w="1559"/>
        <w:gridCol w:w="1418"/>
      </w:tblGrid>
      <w:tr w:rsidR="00F4799E" w:rsidRPr="00F4799E" w14:paraId="2CF96B5B"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0C5CDF94" w14:textId="77777777" w:rsidR="00F4799E" w:rsidRPr="00F4799E" w:rsidRDefault="00F4799E" w:rsidP="00F4799E">
            <w:pPr>
              <w:autoSpaceDE w:val="0"/>
              <w:autoSpaceDN w:val="0"/>
              <w:adjustRightInd w:val="0"/>
              <w:jc w:val="center"/>
            </w:pPr>
            <w:r w:rsidRPr="00F4799E">
              <w:t>N п/п</w:t>
            </w:r>
          </w:p>
        </w:tc>
        <w:tc>
          <w:tcPr>
            <w:tcW w:w="6498" w:type="dxa"/>
            <w:tcBorders>
              <w:top w:val="single" w:sz="4" w:space="0" w:color="auto"/>
              <w:left w:val="single" w:sz="4" w:space="0" w:color="auto"/>
              <w:bottom w:val="single" w:sz="4" w:space="0" w:color="auto"/>
              <w:right w:val="single" w:sz="4" w:space="0" w:color="auto"/>
            </w:tcBorders>
            <w:vAlign w:val="center"/>
          </w:tcPr>
          <w:p w14:paraId="61F9E823" w14:textId="77777777" w:rsidR="00F4799E" w:rsidRPr="00F4799E" w:rsidRDefault="00F4799E" w:rsidP="00F4799E">
            <w:pPr>
              <w:autoSpaceDE w:val="0"/>
              <w:autoSpaceDN w:val="0"/>
              <w:adjustRightInd w:val="0"/>
              <w:jc w:val="center"/>
            </w:pPr>
            <w:r w:rsidRPr="00F4799E">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4B4B6978" w14:textId="77777777" w:rsidR="00F4799E" w:rsidRPr="00F4799E" w:rsidRDefault="00F4799E" w:rsidP="00F4799E">
            <w:pPr>
              <w:autoSpaceDE w:val="0"/>
              <w:autoSpaceDN w:val="0"/>
              <w:adjustRightInd w:val="0"/>
              <w:jc w:val="center"/>
            </w:pPr>
            <w:r w:rsidRPr="00F4799E">
              <w:t>Факт 2019 год</w:t>
            </w:r>
          </w:p>
        </w:tc>
        <w:tc>
          <w:tcPr>
            <w:tcW w:w="1418" w:type="dxa"/>
            <w:tcBorders>
              <w:top w:val="single" w:sz="4" w:space="0" w:color="auto"/>
              <w:left w:val="single" w:sz="4" w:space="0" w:color="auto"/>
              <w:bottom w:val="single" w:sz="4" w:space="0" w:color="auto"/>
              <w:right w:val="single" w:sz="4" w:space="0" w:color="auto"/>
            </w:tcBorders>
            <w:vAlign w:val="center"/>
          </w:tcPr>
          <w:p w14:paraId="271A09DF" w14:textId="77777777" w:rsidR="00F4799E" w:rsidRPr="00F4799E" w:rsidRDefault="00F4799E" w:rsidP="00F4799E">
            <w:pPr>
              <w:autoSpaceDE w:val="0"/>
              <w:autoSpaceDN w:val="0"/>
              <w:adjustRightInd w:val="0"/>
              <w:jc w:val="center"/>
            </w:pPr>
            <w:r w:rsidRPr="00F4799E">
              <w:t xml:space="preserve">План 2019 год </w:t>
            </w:r>
          </w:p>
        </w:tc>
      </w:tr>
      <w:tr w:rsidR="00F4799E" w:rsidRPr="00F4799E" w14:paraId="2A3B618A" w14:textId="77777777" w:rsidTr="00F4799E">
        <w:tc>
          <w:tcPr>
            <w:tcW w:w="9985" w:type="dxa"/>
            <w:gridSpan w:val="4"/>
            <w:tcBorders>
              <w:top w:val="single" w:sz="4" w:space="0" w:color="auto"/>
              <w:left w:val="single" w:sz="4" w:space="0" w:color="auto"/>
              <w:bottom w:val="single" w:sz="4" w:space="0" w:color="auto"/>
              <w:right w:val="single" w:sz="4" w:space="0" w:color="auto"/>
            </w:tcBorders>
            <w:vAlign w:val="center"/>
          </w:tcPr>
          <w:p w14:paraId="77985680" w14:textId="77777777" w:rsidR="00F4799E" w:rsidRPr="00F4799E" w:rsidRDefault="00F4799E" w:rsidP="00F4799E">
            <w:pPr>
              <w:autoSpaceDE w:val="0"/>
              <w:autoSpaceDN w:val="0"/>
              <w:adjustRightInd w:val="0"/>
              <w:jc w:val="center"/>
              <w:outlineLvl w:val="1"/>
            </w:pPr>
            <w:r w:rsidRPr="00F4799E">
              <w:t>1. Показатели надежности и бесперебойности водоотведения</w:t>
            </w:r>
          </w:p>
        </w:tc>
      </w:tr>
      <w:tr w:rsidR="00F4799E" w:rsidRPr="00F4799E" w14:paraId="1A488554"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4319BA7B" w14:textId="77777777" w:rsidR="00F4799E" w:rsidRPr="00F4799E" w:rsidRDefault="00F4799E" w:rsidP="00F4799E">
            <w:pPr>
              <w:autoSpaceDE w:val="0"/>
              <w:autoSpaceDN w:val="0"/>
              <w:adjustRightInd w:val="0"/>
              <w:jc w:val="center"/>
            </w:pPr>
            <w:r w:rsidRPr="00F4799E">
              <w:t>1.1.</w:t>
            </w:r>
          </w:p>
        </w:tc>
        <w:tc>
          <w:tcPr>
            <w:tcW w:w="6498" w:type="dxa"/>
            <w:tcBorders>
              <w:top w:val="single" w:sz="4" w:space="0" w:color="auto"/>
              <w:left w:val="single" w:sz="4" w:space="0" w:color="auto"/>
              <w:bottom w:val="single" w:sz="4" w:space="0" w:color="auto"/>
              <w:right w:val="single" w:sz="4" w:space="0" w:color="auto"/>
            </w:tcBorders>
            <w:vAlign w:val="center"/>
          </w:tcPr>
          <w:p w14:paraId="4D13E83C" w14:textId="77777777" w:rsidR="00F4799E" w:rsidRPr="00F4799E" w:rsidRDefault="00F4799E" w:rsidP="00F4799E">
            <w:pPr>
              <w:autoSpaceDE w:val="0"/>
              <w:autoSpaceDN w:val="0"/>
              <w:adjustRightInd w:val="0"/>
            </w:pPr>
            <w:r w:rsidRPr="00F4799E">
              <w:t>Удельное количество аварий и засоров в расчете на протяженность канализационной сети в год (ед./км)</w:t>
            </w:r>
          </w:p>
        </w:tc>
        <w:tc>
          <w:tcPr>
            <w:tcW w:w="1559" w:type="dxa"/>
            <w:tcBorders>
              <w:top w:val="single" w:sz="4" w:space="0" w:color="auto"/>
              <w:left w:val="single" w:sz="4" w:space="0" w:color="auto"/>
              <w:bottom w:val="single" w:sz="4" w:space="0" w:color="auto"/>
              <w:right w:val="single" w:sz="4" w:space="0" w:color="auto"/>
            </w:tcBorders>
            <w:vAlign w:val="center"/>
          </w:tcPr>
          <w:p w14:paraId="0FC120B0" w14:textId="77777777" w:rsidR="00F4799E" w:rsidRPr="00F4799E" w:rsidRDefault="00F4799E" w:rsidP="00F4799E">
            <w:pPr>
              <w:autoSpaceDE w:val="0"/>
              <w:autoSpaceDN w:val="0"/>
              <w:adjustRightInd w:val="0"/>
              <w:jc w:val="center"/>
            </w:pPr>
            <w:r w:rsidRPr="00F4799E">
              <w:t>-</w:t>
            </w:r>
          </w:p>
        </w:tc>
        <w:tc>
          <w:tcPr>
            <w:tcW w:w="1418" w:type="dxa"/>
            <w:tcBorders>
              <w:top w:val="single" w:sz="4" w:space="0" w:color="auto"/>
              <w:left w:val="single" w:sz="4" w:space="0" w:color="auto"/>
              <w:bottom w:val="single" w:sz="4" w:space="0" w:color="auto"/>
              <w:right w:val="single" w:sz="4" w:space="0" w:color="auto"/>
            </w:tcBorders>
            <w:vAlign w:val="center"/>
          </w:tcPr>
          <w:p w14:paraId="7F0FC013" w14:textId="77777777" w:rsidR="00F4799E" w:rsidRPr="00F4799E" w:rsidRDefault="00F4799E" w:rsidP="00F4799E">
            <w:pPr>
              <w:autoSpaceDE w:val="0"/>
              <w:autoSpaceDN w:val="0"/>
              <w:adjustRightInd w:val="0"/>
              <w:jc w:val="center"/>
            </w:pPr>
            <w:r w:rsidRPr="00F4799E">
              <w:t>-</w:t>
            </w:r>
          </w:p>
        </w:tc>
      </w:tr>
      <w:tr w:rsidR="00F4799E" w:rsidRPr="00F4799E" w14:paraId="1B685ED0" w14:textId="77777777" w:rsidTr="00F4799E">
        <w:tc>
          <w:tcPr>
            <w:tcW w:w="9985" w:type="dxa"/>
            <w:gridSpan w:val="4"/>
            <w:tcBorders>
              <w:top w:val="single" w:sz="4" w:space="0" w:color="auto"/>
              <w:left w:val="single" w:sz="4" w:space="0" w:color="auto"/>
              <w:bottom w:val="single" w:sz="4" w:space="0" w:color="auto"/>
              <w:right w:val="single" w:sz="4" w:space="0" w:color="auto"/>
            </w:tcBorders>
            <w:vAlign w:val="center"/>
          </w:tcPr>
          <w:p w14:paraId="6B2F94B2" w14:textId="77777777" w:rsidR="00F4799E" w:rsidRPr="00F4799E" w:rsidRDefault="00F4799E" w:rsidP="00F4799E">
            <w:pPr>
              <w:autoSpaceDE w:val="0"/>
              <w:autoSpaceDN w:val="0"/>
              <w:adjustRightInd w:val="0"/>
              <w:jc w:val="center"/>
              <w:outlineLvl w:val="1"/>
            </w:pPr>
            <w:r w:rsidRPr="00F4799E">
              <w:t>2. Показатели качества очистки сточных вод</w:t>
            </w:r>
          </w:p>
        </w:tc>
      </w:tr>
      <w:tr w:rsidR="00F4799E" w:rsidRPr="00F4799E" w14:paraId="69D02CD0"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0E0A05A4" w14:textId="77777777" w:rsidR="00F4799E" w:rsidRPr="00F4799E" w:rsidRDefault="00F4799E" w:rsidP="00F4799E">
            <w:pPr>
              <w:autoSpaceDE w:val="0"/>
              <w:autoSpaceDN w:val="0"/>
              <w:adjustRightInd w:val="0"/>
              <w:jc w:val="center"/>
            </w:pPr>
            <w:r w:rsidRPr="00F4799E">
              <w:t>2.1.</w:t>
            </w:r>
          </w:p>
        </w:tc>
        <w:tc>
          <w:tcPr>
            <w:tcW w:w="6498" w:type="dxa"/>
            <w:tcBorders>
              <w:top w:val="single" w:sz="4" w:space="0" w:color="auto"/>
              <w:left w:val="single" w:sz="4" w:space="0" w:color="auto"/>
              <w:bottom w:val="single" w:sz="4" w:space="0" w:color="auto"/>
              <w:right w:val="single" w:sz="4" w:space="0" w:color="auto"/>
            </w:tcBorders>
            <w:vAlign w:val="center"/>
          </w:tcPr>
          <w:p w14:paraId="31872145" w14:textId="77777777" w:rsidR="00F4799E" w:rsidRPr="00F4799E" w:rsidRDefault="00F4799E" w:rsidP="00F4799E">
            <w:pPr>
              <w:autoSpaceDE w:val="0"/>
              <w:autoSpaceDN w:val="0"/>
              <w:adjustRightInd w:val="0"/>
            </w:pPr>
            <w:r w:rsidRPr="00F4799E">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281432DA" w14:textId="77777777" w:rsidR="00F4799E" w:rsidRPr="00F4799E" w:rsidRDefault="00F4799E" w:rsidP="00F4799E">
            <w:pPr>
              <w:autoSpaceDE w:val="0"/>
              <w:autoSpaceDN w:val="0"/>
              <w:adjustRightInd w:val="0"/>
              <w:jc w:val="center"/>
            </w:pPr>
            <w:r w:rsidRPr="00F4799E">
              <w:t>-</w:t>
            </w:r>
          </w:p>
        </w:tc>
        <w:tc>
          <w:tcPr>
            <w:tcW w:w="1418" w:type="dxa"/>
            <w:tcBorders>
              <w:top w:val="single" w:sz="4" w:space="0" w:color="auto"/>
              <w:left w:val="single" w:sz="4" w:space="0" w:color="auto"/>
              <w:bottom w:val="single" w:sz="4" w:space="0" w:color="auto"/>
              <w:right w:val="single" w:sz="4" w:space="0" w:color="auto"/>
            </w:tcBorders>
            <w:vAlign w:val="center"/>
          </w:tcPr>
          <w:p w14:paraId="29EFA66B" w14:textId="77777777" w:rsidR="00F4799E" w:rsidRPr="00F4799E" w:rsidRDefault="00F4799E" w:rsidP="00F4799E">
            <w:pPr>
              <w:autoSpaceDE w:val="0"/>
              <w:autoSpaceDN w:val="0"/>
              <w:adjustRightInd w:val="0"/>
              <w:jc w:val="center"/>
            </w:pPr>
            <w:r w:rsidRPr="00F4799E">
              <w:t>-</w:t>
            </w:r>
          </w:p>
        </w:tc>
      </w:tr>
      <w:tr w:rsidR="00F4799E" w:rsidRPr="00F4799E" w14:paraId="42138841"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72540E83" w14:textId="77777777" w:rsidR="00F4799E" w:rsidRPr="00F4799E" w:rsidRDefault="00F4799E" w:rsidP="00F4799E">
            <w:pPr>
              <w:autoSpaceDE w:val="0"/>
              <w:autoSpaceDN w:val="0"/>
              <w:adjustRightInd w:val="0"/>
              <w:jc w:val="center"/>
            </w:pPr>
            <w:r w:rsidRPr="00F4799E">
              <w:t>2.2.</w:t>
            </w:r>
          </w:p>
        </w:tc>
        <w:tc>
          <w:tcPr>
            <w:tcW w:w="6498" w:type="dxa"/>
            <w:tcBorders>
              <w:top w:val="single" w:sz="4" w:space="0" w:color="auto"/>
              <w:left w:val="single" w:sz="4" w:space="0" w:color="auto"/>
              <w:bottom w:val="single" w:sz="4" w:space="0" w:color="auto"/>
              <w:right w:val="single" w:sz="4" w:space="0" w:color="auto"/>
            </w:tcBorders>
            <w:vAlign w:val="center"/>
          </w:tcPr>
          <w:p w14:paraId="1DBDA776" w14:textId="77777777" w:rsidR="00F4799E" w:rsidRPr="00F4799E" w:rsidRDefault="00F4799E" w:rsidP="00F4799E">
            <w:pPr>
              <w:autoSpaceDE w:val="0"/>
              <w:autoSpaceDN w:val="0"/>
              <w:adjustRightInd w:val="0"/>
            </w:pPr>
            <w:r w:rsidRPr="00F4799E">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0FCE14B0" w14:textId="77777777" w:rsidR="00F4799E" w:rsidRPr="00F4799E" w:rsidRDefault="00F4799E" w:rsidP="00F4799E">
            <w:pPr>
              <w:autoSpaceDE w:val="0"/>
              <w:autoSpaceDN w:val="0"/>
              <w:adjustRightInd w:val="0"/>
              <w:jc w:val="center"/>
            </w:pPr>
            <w:r w:rsidRPr="00F4799E">
              <w:t>100</w:t>
            </w:r>
          </w:p>
        </w:tc>
        <w:tc>
          <w:tcPr>
            <w:tcW w:w="1418" w:type="dxa"/>
            <w:tcBorders>
              <w:top w:val="single" w:sz="4" w:space="0" w:color="auto"/>
              <w:left w:val="single" w:sz="4" w:space="0" w:color="auto"/>
              <w:bottom w:val="single" w:sz="4" w:space="0" w:color="auto"/>
              <w:right w:val="single" w:sz="4" w:space="0" w:color="auto"/>
            </w:tcBorders>
            <w:vAlign w:val="center"/>
          </w:tcPr>
          <w:p w14:paraId="6FFC6DF7" w14:textId="77777777" w:rsidR="00F4799E" w:rsidRPr="00F4799E" w:rsidRDefault="00F4799E" w:rsidP="00F4799E">
            <w:pPr>
              <w:autoSpaceDE w:val="0"/>
              <w:autoSpaceDN w:val="0"/>
              <w:adjustRightInd w:val="0"/>
              <w:jc w:val="center"/>
            </w:pPr>
            <w:r w:rsidRPr="00F4799E">
              <w:t>100</w:t>
            </w:r>
          </w:p>
        </w:tc>
      </w:tr>
      <w:tr w:rsidR="00F4799E" w:rsidRPr="00F4799E" w14:paraId="4608EFC1"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025EF245" w14:textId="77777777" w:rsidR="00F4799E" w:rsidRPr="00F4799E" w:rsidRDefault="00F4799E" w:rsidP="00F4799E">
            <w:pPr>
              <w:autoSpaceDE w:val="0"/>
              <w:autoSpaceDN w:val="0"/>
              <w:adjustRightInd w:val="0"/>
              <w:jc w:val="center"/>
            </w:pPr>
            <w:r w:rsidRPr="00F4799E">
              <w:t>2.3.</w:t>
            </w:r>
          </w:p>
        </w:tc>
        <w:tc>
          <w:tcPr>
            <w:tcW w:w="6498" w:type="dxa"/>
            <w:tcBorders>
              <w:top w:val="single" w:sz="4" w:space="0" w:color="auto"/>
              <w:left w:val="single" w:sz="4" w:space="0" w:color="auto"/>
              <w:bottom w:val="single" w:sz="4" w:space="0" w:color="auto"/>
              <w:right w:val="single" w:sz="4" w:space="0" w:color="auto"/>
            </w:tcBorders>
            <w:vAlign w:val="center"/>
          </w:tcPr>
          <w:p w14:paraId="0F80ED94" w14:textId="77777777" w:rsidR="00F4799E" w:rsidRPr="00F4799E" w:rsidRDefault="00F4799E" w:rsidP="00F4799E">
            <w:pPr>
              <w:autoSpaceDE w:val="0"/>
              <w:autoSpaceDN w:val="0"/>
              <w:adjustRightInd w:val="0"/>
            </w:pPr>
            <w:r w:rsidRPr="00F4799E">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tcBorders>
              <w:top w:val="single" w:sz="4" w:space="0" w:color="auto"/>
              <w:left w:val="single" w:sz="4" w:space="0" w:color="auto"/>
              <w:bottom w:val="single" w:sz="4" w:space="0" w:color="auto"/>
              <w:right w:val="single" w:sz="4" w:space="0" w:color="auto"/>
            </w:tcBorders>
            <w:vAlign w:val="center"/>
          </w:tcPr>
          <w:p w14:paraId="6026F632" w14:textId="77777777" w:rsidR="00F4799E" w:rsidRPr="00F4799E" w:rsidRDefault="00F4799E" w:rsidP="00F4799E">
            <w:pPr>
              <w:autoSpaceDE w:val="0"/>
              <w:autoSpaceDN w:val="0"/>
              <w:adjustRightInd w:val="0"/>
              <w:jc w:val="center"/>
            </w:pPr>
            <w:r w:rsidRPr="00F4799E">
              <w:t>-</w:t>
            </w:r>
          </w:p>
        </w:tc>
        <w:tc>
          <w:tcPr>
            <w:tcW w:w="1418" w:type="dxa"/>
            <w:tcBorders>
              <w:top w:val="single" w:sz="4" w:space="0" w:color="auto"/>
              <w:left w:val="single" w:sz="4" w:space="0" w:color="auto"/>
              <w:bottom w:val="single" w:sz="4" w:space="0" w:color="auto"/>
              <w:right w:val="single" w:sz="4" w:space="0" w:color="auto"/>
            </w:tcBorders>
            <w:vAlign w:val="center"/>
          </w:tcPr>
          <w:p w14:paraId="51BFCC2E" w14:textId="77777777" w:rsidR="00F4799E" w:rsidRPr="00F4799E" w:rsidRDefault="00F4799E" w:rsidP="00F4799E">
            <w:pPr>
              <w:autoSpaceDE w:val="0"/>
              <w:autoSpaceDN w:val="0"/>
              <w:adjustRightInd w:val="0"/>
              <w:jc w:val="center"/>
            </w:pPr>
            <w:r w:rsidRPr="00F4799E">
              <w:t>-</w:t>
            </w:r>
          </w:p>
        </w:tc>
      </w:tr>
      <w:tr w:rsidR="00F4799E" w:rsidRPr="00F4799E" w14:paraId="142C4DA4" w14:textId="77777777" w:rsidTr="00F4799E">
        <w:tc>
          <w:tcPr>
            <w:tcW w:w="9985" w:type="dxa"/>
            <w:gridSpan w:val="4"/>
            <w:tcBorders>
              <w:top w:val="single" w:sz="4" w:space="0" w:color="auto"/>
              <w:left w:val="single" w:sz="4" w:space="0" w:color="auto"/>
              <w:bottom w:val="single" w:sz="4" w:space="0" w:color="auto"/>
              <w:right w:val="single" w:sz="4" w:space="0" w:color="auto"/>
            </w:tcBorders>
            <w:vAlign w:val="center"/>
          </w:tcPr>
          <w:p w14:paraId="5FE2A04B" w14:textId="77777777" w:rsidR="00F4799E" w:rsidRPr="00F4799E" w:rsidRDefault="00F4799E" w:rsidP="00F4799E">
            <w:pPr>
              <w:autoSpaceDE w:val="0"/>
              <w:autoSpaceDN w:val="0"/>
              <w:adjustRightInd w:val="0"/>
              <w:jc w:val="center"/>
              <w:outlineLvl w:val="1"/>
            </w:pPr>
            <w:r w:rsidRPr="00F4799E">
              <w:t>3. Показатели энергетической эффективности использования ресурсов</w:t>
            </w:r>
          </w:p>
        </w:tc>
      </w:tr>
      <w:tr w:rsidR="00F4799E" w:rsidRPr="00F4799E" w14:paraId="2D620605"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02AB51BE" w14:textId="77777777" w:rsidR="00F4799E" w:rsidRPr="00F4799E" w:rsidRDefault="00F4799E" w:rsidP="00F4799E">
            <w:pPr>
              <w:autoSpaceDE w:val="0"/>
              <w:autoSpaceDN w:val="0"/>
              <w:adjustRightInd w:val="0"/>
              <w:jc w:val="center"/>
            </w:pPr>
            <w:r w:rsidRPr="00F4799E">
              <w:t>3.1.</w:t>
            </w:r>
          </w:p>
        </w:tc>
        <w:tc>
          <w:tcPr>
            <w:tcW w:w="6498" w:type="dxa"/>
            <w:tcBorders>
              <w:top w:val="single" w:sz="4" w:space="0" w:color="auto"/>
              <w:left w:val="single" w:sz="4" w:space="0" w:color="auto"/>
              <w:bottom w:val="single" w:sz="4" w:space="0" w:color="auto"/>
              <w:right w:val="single" w:sz="4" w:space="0" w:color="auto"/>
            </w:tcBorders>
            <w:vAlign w:val="center"/>
          </w:tcPr>
          <w:p w14:paraId="016B8C3E" w14:textId="77777777" w:rsidR="00F4799E" w:rsidRPr="00F4799E" w:rsidRDefault="00F4799E" w:rsidP="00F4799E">
            <w:pPr>
              <w:autoSpaceDE w:val="0"/>
              <w:autoSpaceDN w:val="0"/>
              <w:adjustRightInd w:val="0"/>
            </w:pPr>
            <w:r w:rsidRPr="00F4799E">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F4799E">
              <w:rPr>
                <w:vertAlign w:val="superscript"/>
              </w:rPr>
              <w:t>3</w:t>
            </w:r>
            <w:r w:rsidRPr="00F4799E">
              <w:t>) - для организаций, оказывающих услуги по очистке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14:paraId="15EFCC11" w14:textId="77777777" w:rsidR="00F4799E" w:rsidRPr="00F4799E" w:rsidRDefault="00F4799E" w:rsidP="00F4799E">
            <w:pPr>
              <w:autoSpaceDE w:val="0"/>
              <w:autoSpaceDN w:val="0"/>
              <w:adjustRightInd w:val="0"/>
              <w:jc w:val="center"/>
            </w:pPr>
            <w:r w:rsidRPr="00F4799E">
              <w:t>-</w:t>
            </w:r>
          </w:p>
        </w:tc>
        <w:tc>
          <w:tcPr>
            <w:tcW w:w="1418" w:type="dxa"/>
            <w:tcBorders>
              <w:top w:val="single" w:sz="4" w:space="0" w:color="auto"/>
              <w:left w:val="single" w:sz="4" w:space="0" w:color="auto"/>
              <w:bottom w:val="single" w:sz="4" w:space="0" w:color="auto"/>
              <w:right w:val="single" w:sz="4" w:space="0" w:color="auto"/>
            </w:tcBorders>
            <w:vAlign w:val="center"/>
          </w:tcPr>
          <w:p w14:paraId="2B7472BA" w14:textId="77777777" w:rsidR="00F4799E" w:rsidRPr="00F4799E" w:rsidRDefault="00F4799E" w:rsidP="00F4799E">
            <w:pPr>
              <w:autoSpaceDE w:val="0"/>
              <w:autoSpaceDN w:val="0"/>
              <w:adjustRightInd w:val="0"/>
              <w:jc w:val="center"/>
            </w:pPr>
            <w:r w:rsidRPr="00F4799E">
              <w:t>-</w:t>
            </w:r>
          </w:p>
        </w:tc>
      </w:tr>
      <w:tr w:rsidR="00F4799E" w:rsidRPr="00F4799E" w14:paraId="4090EAF3"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248DBF91" w14:textId="77777777" w:rsidR="00F4799E" w:rsidRPr="00F4799E" w:rsidRDefault="00F4799E" w:rsidP="00F4799E">
            <w:pPr>
              <w:autoSpaceDE w:val="0"/>
              <w:autoSpaceDN w:val="0"/>
              <w:adjustRightInd w:val="0"/>
              <w:jc w:val="center"/>
            </w:pPr>
            <w:r w:rsidRPr="00F4799E">
              <w:t>3.2.</w:t>
            </w:r>
          </w:p>
        </w:tc>
        <w:tc>
          <w:tcPr>
            <w:tcW w:w="6498" w:type="dxa"/>
            <w:tcBorders>
              <w:top w:val="single" w:sz="4" w:space="0" w:color="auto"/>
              <w:left w:val="single" w:sz="4" w:space="0" w:color="auto"/>
              <w:bottom w:val="single" w:sz="4" w:space="0" w:color="auto"/>
              <w:right w:val="single" w:sz="4" w:space="0" w:color="auto"/>
            </w:tcBorders>
            <w:vAlign w:val="center"/>
          </w:tcPr>
          <w:p w14:paraId="6CFAD7AB" w14:textId="77777777" w:rsidR="00F4799E" w:rsidRPr="00F4799E" w:rsidRDefault="00F4799E" w:rsidP="00F4799E">
            <w:pPr>
              <w:autoSpaceDE w:val="0"/>
              <w:autoSpaceDN w:val="0"/>
              <w:adjustRightInd w:val="0"/>
            </w:pPr>
            <w:r w:rsidRPr="00F4799E">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F4799E">
              <w:rPr>
                <w:vertAlign w:val="superscript"/>
              </w:rPr>
              <w:t>3</w:t>
            </w:r>
            <w:r w:rsidRPr="00F4799E">
              <w:t>) - для организаций, оказывающих услуги по транспортировке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14:paraId="6E30AB96" w14:textId="77777777" w:rsidR="00F4799E" w:rsidRPr="00F4799E" w:rsidRDefault="00F4799E" w:rsidP="00F4799E">
            <w:pPr>
              <w:autoSpaceDE w:val="0"/>
              <w:autoSpaceDN w:val="0"/>
              <w:adjustRightInd w:val="0"/>
              <w:jc w:val="center"/>
            </w:pPr>
            <w:r w:rsidRPr="00F4799E">
              <w:t>-</w:t>
            </w:r>
          </w:p>
        </w:tc>
        <w:tc>
          <w:tcPr>
            <w:tcW w:w="1418" w:type="dxa"/>
            <w:tcBorders>
              <w:top w:val="single" w:sz="4" w:space="0" w:color="auto"/>
              <w:left w:val="single" w:sz="4" w:space="0" w:color="auto"/>
              <w:bottom w:val="single" w:sz="4" w:space="0" w:color="auto"/>
              <w:right w:val="single" w:sz="4" w:space="0" w:color="auto"/>
            </w:tcBorders>
            <w:vAlign w:val="center"/>
          </w:tcPr>
          <w:p w14:paraId="5C338C0E" w14:textId="77777777" w:rsidR="00F4799E" w:rsidRPr="00F4799E" w:rsidRDefault="00F4799E" w:rsidP="00F4799E">
            <w:pPr>
              <w:autoSpaceDE w:val="0"/>
              <w:autoSpaceDN w:val="0"/>
              <w:adjustRightInd w:val="0"/>
              <w:jc w:val="center"/>
            </w:pPr>
            <w:r w:rsidRPr="00F4799E">
              <w:t>-</w:t>
            </w:r>
          </w:p>
        </w:tc>
      </w:tr>
      <w:tr w:rsidR="00F4799E" w:rsidRPr="00F4799E" w14:paraId="12DD516D" w14:textId="77777777" w:rsidTr="00F4799E">
        <w:tc>
          <w:tcPr>
            <w:tcW w:w="510" w:type="dxa"/>
            <w:tcBorders>
              <w:top w:val="single" w:sz="4" w:space="0" w:color="auto"/>
              <w:left w:val="single" w:sz="4" w:space="0" w:color="auto"/>
              <w:bottom w:val="single" w:sz="4" w:space="0" w:color="auto"/>
              <w:right w:val="single" w:sz="4" w:space="0" w:color="auto"/>
            </w:tcBorders>
            <w:vAlign w:val="center"/>
          </w:tcPr>
          <w:p w14:paraId="12923B68" w14:textId="77777777" w:rsidR="00F4799E" w:rsidRPr="00F4799E" w:rsidRDefault="00F4799E" w:rsidP="00F4799E">
            <w:pPr>
              <w:autoSpaceDE w:val="0"/>
              <w:autoSpaceDN w:val="0"/>
              <w:adjustRightInd w:val="0"/>
              <w:jc w:val="center"/>
            </w:pPr>
            <w:r w:rsidRPr="00F4799E">
              <w:lastRenderedPageBreak/>
              <w:t>3.3.</w:t>
            </w:r>
          </w:p>
        </w:tc>
        <w:tc>
          <w:tcPr>
            <w:tcW w:w="6498" w:type="dxa"/>
            <w:tcBorders>
              <w:top w:val="single" w:sz="4" w:space="0" w:color="auto"/>
              <w:left w:val="single" w:sz="4" w:space="0" w:color="auto"/>
              <w:bottom w:val="single" w:sz="4" w:space="0" w:color="auto"/>
              <w:right w:val="single" w:sz="4" w:space="0" w:color="auto"/>
            </w:tcBorders>
            <w:vAlign w:val="center"/>
          </w:tcPr>
          <w:p w14:paraId="0EFDB111" w14:textId="77777777" w:rsidR="00F4799E" w:rsidRPr="00F4799E" w:rsidRDefault="00F4799E" w:rsidP="00F4799E">
            <w:pPr>
              <w:autoSpaceDE w:val="0"/>
              <w:autoSpaceDN w:val="0"/>
              <w:adjustRightInd w:val="0"/>
            </w:pPr>
            <w:r w:rsidRPr="00F4799E">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F4799E">
              <w:rPr>
                <w:vertAlign w:val="superscript"/>
              </w:rPr>
              <w:t>3</w:t>
            </w:r>
            <w:r w:rsidRPr="00F4799E">
              <w:t>) - для организаций, оказывающих услуги по водоотведению</w:t>
            </w:r>
          </w:p>
        </w:tc>
        <w:tc>
          <w:tcPr>
            <w:tcW w:w="1559" w:type="dxa"/>
            <w:tcBorders>
              <w:top w:val="single" w:sz="4" w:space="0" w:color="auto"/>
              <w:left w:val="single" w:sz="4" w:space="0" w:color="auto"/>
              <w:bottom w:val="single" w:sz="4" w:space="0" w:color="auto"/>
              <w:right w:val="single" w:sz="4" w:space="0" w:color="auto"/>
            </w:tcBorders>
            <w:vAlign w:val="center"/>
          </w:tcPr>
          <w:p w14:paraId="357E9A11" w14:textId="77777777" w:rsidR="00F4799E" w:rsidRPr="00F4799E" w:rsidRDefault="00F4799E" w:rsidP="00F4799E">
            <w:pPr>
              <w:autoSpaceDE w:val="0"/>
              <w:autoSpaceDN w:val="0"/>
              <w:adjustRightInd w:val="0"/>
              <w:jc w:val="center"/>
            </w:pPr>
            <w:r w:rsidRPr="00F4799E">
              <w:t>-</w:t>
            </w:r>
          </w:p>
        </w:tc>
        <w:tc>
          <w:tcPr>
            <w:tcW w:w="1418" w:type="dxa"/>
            <w:tcBorders>
              <w:top w:val="single" w:sz="4" w:space="0" w:color="auto"/>
              <w:left w:val="single" w:sz="4" w:space="0" w:color="auto"/>
              <w:bottom w:val="single" w:sz="4" w:space="0" w:color="auto"/>
              <w:right w:val="single" w:sz="4" w:space="0" w:color="auto"/>
            </w:tcBorders>
            <w:vAlign w:val="center"/>
          </w:tcPr>
          <w:p w14:paraId="54E93D31" w14:textId="77777777" w:rsidR="00F4799E" w:rsidRPr="00F4799E" w:rsidRDefault="00F4799E" w:rsidP="00F4799E">
            <w:pPr>
              <w:autoSpaceDE w:val="0"/>
              <w:autoSpaceDN w:val="0"/>
              <w:adjustRightInd w:val="0"/>
              <w:jc w:val="center"/>
            </w:pPr>
            <w:r w:rsidRPr="00F4799E">
              <w:t>-</w:t>
            </w:r>
          </w:p>
        </w:tc>
      </w:tr>
    </w:tbl>
    <w:p w14:paraId="4F898728" w14:textId="77777777" w:rsidR="00F4799E" w:rsidRPr="00F4799E" w:rsidRDefault="00F4799E" w:rsidP="00F4799E">
      <w:pPr>
        <w:tabs>
          <w:tab w:val="left" w:pos="1134"/>
        </w:tabs>
        <w:jc w:val="center"/>
        <w:rPr>
          <w:b/>
          <w:sz w:val="32"/>
          <w:szCs w:val="32"/>
          <w:u w:val="single"/>
        </w:rPr>
      </w:pPr>
    </w:p>
    <w:p w14:paraId="6A12EB16" w14:textId="77777777" w:rsidR="00F4799E" w:rsidRPr="00F4799E" w:rsidRDefault="00F4799E" w:rsidP="00F4799E">
      <w:pPr>
        <w:tabs>
          <w:tab w:val="left" w:pos="1134"/>
        </w:tabs>
        <w:jc w:val="center"/>
        <w:rPr>
          <w:b/>
          <w:sz w:val="32"/>
          <w:szCs w:val="32"/>
          <w:u w:val="single"/>
        </w:rPr>
      </w:pPr>
      <w:r w:rsidRPr="00F4799E">
        <w:rPr>
          <w:b/>
          <w:sz w:val="32"/>
          <w:szCs w:val="32"/>
          <w:u w:val="single"/>
        </w:rPr>
        <w:t xml:space="preserve"> «Корректировка необходимой валовой выручки в целях сглаживания тарифов» (увеличение)</w:t>
      </w:r>
    </w:p>
    <w:p w14:paraId="72D197DC" w14:textId="5405D8DE" w:rsidR="00F4799E" w:rsidRPr="00F4799E" w:rsidRDefault="00F4799E" w:rsidP="00F4799E">
      <w:pPr>
        <w:spacing w:before="280"/>
        <w:ind w:firstLine="540"/>
        <w:jc w:val="both"/>
        <w:rPr>
          <w:rFonts w:eastAsia="Calibri"/>
          <w:sz w:val="28"/>
          <w:szCs w:val="28"/>
          <w:lang w:eastAsia="en-US"/>
        </w:rPr>
      </w:pPr>
      <w:r w:rsidRPr="00F4799E">
        <w:rPr>
          <w:rFonts w:eastAsia="Calibri"/>
          <w:b/>
          <w:i/>
          <w:noProof/>
          <w:position w:val="-13"/>
          <w:sz w:val="28"/>
          <w:szCs w:val="28"/>
          <w:lang w:eastAsia="en-US"/>
        </w:rPr>
        <w:drawing>
          <wp:inline distT="0" distB="0" distL="0" distR="0" wp14:anchorId="7C692681" wp14:editId="225939A9">
            <wp:extent cx="666750" cy="352425"/>
            <wp:effectExtent l="0" t="0" r="0" b="0"/>
            <wp:docPr id="212597" name="Рисунок 21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F4799E">
        <w:rPr>
          <w:rFonts w:eastAsia="Calibri"/>
          <w:b/>
          <w:bCs/>
          <w:i/>
          <w:iCs/>
          <w:sz w:val="28"/>
          <w:szCs w:val="28"/>
          <w:lang w:eastAsia="en-US"/>
        </w:rPr>
        <w:t xml:space="preserve"> - </w:t>
      </w:r>
      <w:r w:rsidRPr="00F4799E">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6DBBD033"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         Необходимая валовая выручка регулируемой организации на очередной год долгосрочного периода регулирования рассчитывается по формуле:</w:t>
      </w:r>
    </w:p>
    <w:p w14:paraId="592F2957" w14:textId="77777777" w:rsidR="00F4799E" w:rsidRPr="00F4799E" w:rsidRDefault="00F4799E" w:rsidP="00F4799E">
      <w:pPr>
        <w:jc w:val="both"/>
        <w:outlineLvl w:val="0"/>
        <w:rPr>
          <w:rFonts w:eastAsia="Calibri"/>
          <w:b/>
          <w:bCs/>
          <w:i/>
          <w:iCs/>
          <w:sz w:val="28"/>
          <w:szCs w:val="28"/>
          <w:lang w:eastAsia="en-US"/>
        </w:rPr>
      </w:pPr>
    </w:p>
    <w:p w14:paraId="0151CF58" w14:textId="1649329A" w:rsidR="00F4799E" w:rsidRPr="00F4799E" w:rsidRDefault="00F4799E" w:rsidP="00F4799E">
      <w:pPr>
        <w:jc w:val="center"/>
        <w:rPr>
          <w:rFonts w:eastAsia="Calibri"/>
          <w:b/>
          <w:bCs/>
          <w:i/>
          <w:iCs/>
          <w:sz w:val="28"/>
          <w:szCs w:val="28"/>
          <w:lang w:eastAsia="en-US"/>
        </w:rPr>
      </w:pPr>
      <w:r w:rsidRPr="00F4799E">
        <w:rPr>
          <w:rFonts w:eastAsia="Calibri"/>
          <w:b/>
          <w:i/>
          <w:noProof/>
          <w:position w:val="-13"/>
          <w:sz w:val="28"/>
          <w:szCs w:val="28"/>
          <w:lang w:eastAsia="en-US"/>
        </w:rPr>
        <w:drawing>
          <wp:inline distT="0" distB="0" distL="0" distR="0" wp14:anchorId="68F711E8" wp14:editId="24240E66">
            <wp:extent cx="3181350" cy="352425"/>
            <wp:effectExtent l="0" t="0" r="0" b="0"/>
            <wp:docPr id="212596" name="Рисунок 21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F4799E">
        <w:rPr>
          <w:rFonts w:eastAsia="Calibri"/>
          <w:b/>
          <w:bCs/>
          <w:i/>
          <w:iCs/>
          <w:sz w:val="28"/>
          <w:szCs w:val="28"/>
          <w:lang w:eastAsia="en-US"/>
        </w:rPr>
        <w:t>, (4)</w:t>
      </w:r>
    </w:p>
    <w:p w14:paraId="3A8C0330" w14:textId="77777777" w:rsidR="00F4799E" w:rsidRPr="00F4799E" w:rsidRDefault="00F4799E" w:rsidP="00F4799E">
      <w:pPr>
        <w:jc w:val="both"/>
        <w:rPr>
          <w:rFonts w:eastAsia="Calibri"/>
          <w:b/>
          <w:bCs/>
          <w:i/>
          <w:iCs/>
          <w:sz w:val="28"/>
          <w:szCs w:val="28"/>
          <w:lang w:eastAsia="en-US"/>
        </w:rPr>
      </w:pPr>
    </w:p>
    <w:p w14:paraId="28632653" w14:textId="37377BC7" w:rsidR="00F4799E" w:rsidRPr="00F4799E" w:rsidRDefault="00F4799E" w:rsidP="00F4799E">
      <w:pPr>
        <w:jc w:val="center"/>
        <w:rPr>
          <w:rFonts w:eastAsia="Calibri"/>
          <w:b/>
          <w:bCs/>
          <w:i/>
          <w:iCs/>
          <w:sz w:val="28"/>
          <w:szCs w:val="28"/>
          <w:lang w:eastAsia="en-US"/>
        </w:rPr>
      </w:pPr>
      <w:r w:rsidRPr="00F4799E">
        <w:rPr>
          <w:rFonts w:eastAsia="Calibri"/>
          <w:b/>
          <w:i/>
          <w:noProof/>
          <w:position w:val="-16"/>
          <w:sz w:val="28"/>
          <w:szCs w:val="28"/>
          <w:lang w:eastAsia="en-US"/>
        </w:rPr>
        <w:drawing>
          <wp:inline distT="0" distB="0" distL="0" distR="0" wp14:anchorId="6976D29C" wp14:editId="704C391A">
            <wp:extent cx="3409950" cy="390525"/>
            <wp:effectExtent l="0" t="0" r="0" b="9525"/>
            <wp:docPr id="212595" name="Рисунок 21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F4799E">
        <w:rPr>
          <w:rFonts w:eastAsia="Calibri"/>
          <w:b/>
          <w:bCs/>
          <w:i/>
          <w:iCs/>
          <w:sz w:val="28"/>
          <w:szCs w:val="28"/>
          <w:lang w:eastAsia="en-US"/>
        </w:rPr>
        <w:t>, (5)</w:t>
      </w:r>
    </w:p>
    <w:p w14:paraId="7EC213F1" w14:textId="77777777" w:rsidR="00F4799E" w:rsidRPr="00F4799E" w:rsidRDefault="00F4799E" w:rsidP="00F4799E">
      <w:pPr>
        <w:jc w:val="both"/>
        <w:rPr>
          <w:rFonts w:eastAsia="Calibri"/>
          <w:b/>
          <w:bCs/>
          <w:i/>
          <w:iCs/>
          <w:sz w:val="28"/>
          <w:szCs w:val="28"/>
          <w:lang w:eastAsia="en-US"/>
        </w:rPr>
      </w:pPr>
    </w:p>
    <w:p w14:paraId="768403ED" w14:textId="30E3CD69" w:rsidR="00F4799E" w:rsidRPr="00F4799E" w:rsidRDefault="00F4799E" w:rsidP="00F4799E">
      <w:pPr>
        <w:jc w:val="center"/>
        <w:rPr>
          <w:rFonts w:eastAsia="Calibri"/>
          <w:b/>
          <w:bCs/>
          <w:i/>
          <w:iCs/>
          <w:sz w:val="28"/>
          <w:szCs w:val="28"/>
          <w:lang w:eastAsia="en-US"/>
        </w:rPr>
      </w:pPr>
      <w:r w:rsidRPr="00F4799E">
        <w:rPr>
          <w:rFonts w:eastAsia="Calibri"/>
          <w:b/>
          <w:i/>
          <w:noProof/>
          <w:position w:val="-32"/>
          <w:sz w:val="28"/>
          <w:szCs w:val="28"/>
          <w:lang w:eastAsia="en-US"/>
        </w:rPr>
        <w:drawing>
          <wp:inline distT="0" distB="0" distL="0" distR="0" wp14:anchorId="0E7AA901" wp14:editId="1476E960">
            <wp:extent cx="3162300" cy="590550"/>
            <wp:effectExtent l="0" t="0" r="0" b="0"/>
            <wp:docPr id="212594" name="Рисунок 21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F4799E">
        <w:rPr>
          <w:rFonts w:eastAsia="Calibri"/>
          <w:b/>
          <w:bCs/>
          <w:i/>
          <w:iCs/>
          <w:sz w:val="28"/>
          <w:szCs w:val="28"/>
          <w:lang w:eastAsia="en-US"/>
        </w:rPr>
        <w:t>, (6)</w:t>
      </w:r>
    </w:p>
    <w:p w14:paraId="41979335" w14:textId="77777777" w:rsidR="00F4799E" w:rsidRPr="00F4799E" w:rsidRDefault="00F4799E" w:rsidP="00F4799E">
      <w:pPr>
        <w:jc w:val="both"/>
        <w:rPr>
          <w:rFonts w:eastAsia="Calibri"/>
          <w:b/>
          <w:bCs/>
          <w:i/>
          <w:iCs/>
          <w:sz w:val="28"/>
          <w:szCs w:val="28"/>
          <w:lang w:eastAsia="en-US"/>
        </w:rPr>
      </w:pPr>
    </w:p>
    <w:p w14:paraId="6EF738AF"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1D468903" w14:textId="7117E79B"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3"/>
          <w:sz w:val="28"/>
          <w:szCs w:val="28"/>
          <w:lang w:eastAsia="en-US"/>
        </w:rPr>
        <w:drawing>
          <wp:inline distT="0" distB="0" distL="0" distR="0" wp14:anchorId="12B24848" wp14:editId="2CE1E4EB">
            <wp:extent cx="600075" cy="352425"/>
            <wp:effectExtent l="0" t="0" r="0" b="0"/>
            <wp:docPr id="212593" name="Рисунок 21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F4799E">
        <w:rPr>
          <w:rFonts w:eastAsia="Calibri"/>
          <w:sz w:val="28"/>
          <w:szCs w:val="28"/>
          <w:lang w:eastAsia="en-US"/>
        </w:rPr>
        <w:t xml:space="preserve"> - необходимая валовая выручка, устанавливаемая на год i долгосрочного периода регулирования, тыс. руб.;</w:t>
      </w:r>
    </w:p>
    <w:p w14:paraId="3603003F" w14:textId="273760A2"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3"/>
          <w:sz w:val="28"/>
          <w:szCs w:val="28"/>
          <w:lang w:eastAsia="en-US"/>
        </w:rPr>
        <w:drawing>
          <wp:inline distT="0" distB="0" distL="0" distR="0" wp14:anchorId="5C8BBF7B" wp14:editId="220B5137">
            <wp:extent cx="666750" cy="352425"/>
            <wp:effectExtent l="0" t="0" r="0" b="0"/>
            <wp:docPr id="212592" name="Рисунок 21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F4799E">
        <w:rPr>
          <w:rFonts w:eastAsia="Calibr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2C2D47A8"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(в ред. </w:t>
      </w:r>
      <w:hyperlink r:id="rId202" w:history="1">
        <w:r w:rsidRPr="00F4799E">
          <w:rPr>
            <w:rFonts w:eastAsia="Calibri"/>
            <w:color w:val="0000FF"/>
            <w:sz w:val="28"/>
            <w:szCs w:val="28"/>
            <w:lang w:eastAsia="en-US"/>
          </w:rPr>
          <w:t>Приказа</w:t>
        </w:r>
      </w:hyperlink>
      <w:r w:rsidRPr="00F4799E">
        <w:rPr>
          <w:rFonts w:eastAsia="Calibri"/>
          <w:sz w:val="28"/>
          <w:szCs w:val="28"/>
          <w:lang w:eastAsia="en-US"/>
        </w:rPr>
        <w:t xml:space="preserve"> ФАС России от 29.10.2019 N 1438/19)</w:t>
      </w:r>
    </w:p>
    <w:p w14:paraId="6022B88B" w14:textId="3676A9B3"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783DBCE7" wp14:editId="7B6A4219">
            <wp:extent cx="352425" cy="323850"/>
            <wp:effectExtent l="0" t="0" r="9525" b="0"/>
            <wp:docPr id="212591" name="Рисунок 21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F4799E">
        <w:rPr>
          <w:rFonts w:eastAsia="Calibri"/>
          <w:sz w:val="28"/>
          <w:szCs w:val="28"/>
          <w:lang w:eastAsia="en-US"/>
        </w:rPr>
        <w:t xml:space="preserve"> - текущие расходы регулируемой организации, планируемые на год i, тыс. руб.;</w:t>
      </w:r>
    </w:p>
    <w:p w14:paraId="2F0E9566" w14:textId="62E08791"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7384E758" wp14:editId="7D19D3D5">
            <wp:extent cx="409575" cy="323850"/>
            <wp:effectExtent l="0" t="0" r="9525" b="0"/>
            <wp:docPr id="212590" name="Рисунок 2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F4799E">
        <w:rPr>
          <w:rFonts w:eastAsia="Calibri"/>
          <w:sz w:val="28"/>
          <w:szCs w:val="28"/>
          <w:lang w:eastAsia="en-US"/>
        </w:rPr>
        <w:t xml:space="preserve"> - средства, обеспечивающие возврат инвестированного капитала в году i, тыс. руб.;</w:t>
      </w:r>
    </w:p>
    <w:p w14:paraId="5D8628EB" w14:textId="107CACD8"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1"/>
          <w:sz w:val="28"/>
          <w:szCs w:val="28"/>
          <w:lang w:eastAsia="en-US"/>
        </w:rPr>
        <w:lastRenderedPageBreak/>
        <w:drawing>
          <wp:inline distT="0" distB="0" distL="0" distR="0" wp14:anchorId="4CAC1DDE" wp14:editId="7EFECFF4">
            <wp:extent cx="409575" cy="323850"/>
            <wp:effectExtent l="0" t="0" r="9525" b="0"/>
            <wp:docPr id="212589" name="Рисунок 21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F4799E">
        <w:rPr>
          <w:rFonts w:eastAsia="Calibri"/>
          <w:sz w:val="28"/>
          <w:szCs w:val="28"/>
          <w:lang w:eastAsia="en-US"/>
        </w:rPr>
        <w:t xml:space="preserve"> - средства, обеспечивающие получение дохода на инвестированный капитал в году i, тыс. руб.;</w:t>
      </w:r>
    </w:p>
    <w:p w14:paraId="7EDCA86B" w14:textId="2422B467"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3"/>
          <w:sz w:val="28"/>
          <w:szCs w:val="28"/>
          <w:lang w:eastAsia="en-US"/>
        </w:rPr>
        <w:drawing>
          <wp:inline distT="0" distB="0" distL="0" distR="0" wp14:anchorId="0202B414" wp14:editId="7CC4C767">
            <wp:extent cx="733425" cy="352425"/>
            <wp:effectExtent l="0" t="0" r="9525" b="0"/>
            <wp:docPr id="212588" name="Рисунок 21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F4799E">
        <w:rPr>
          <w:rFonts w:eastAsia="Calibri"/>
          <w:sz w:val="28"/>
          <w:szCs w:val="28"/>
          <w:lang w:eastAsia="en-US"/>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72360408" w14:textId="77777777" w:rsidR="00F4799E" w:rsidRPr="00F4799E" w:rsidRDefault="00F4799E" w:rsidP="00F4799E">
      <w:pPr>
        <w:spacing w:before="280"/>
        <w:ind w:firstLine="540"/>
        <w:jc w:val="both"/>
        <w:rPr>
          <w:rFonts w:eastAsia="Calibri"/>
          <w:sz w:val="28"/>
          <w:szCs w:val="28"/>
          <w:lang w:eastAsia="en-US"/>
        </w:rPr>
      </w:pPr>
      <w:r w:rsidRPr="00F4799E">
        <w:rPr>
          <w:rFonts w:eastAsia="Calibri"/>
          <w:sz w:val="28"/>
          <w:szCs w:val="28"/>
          <w:lang w:eastAsia="en-US"/>
        </w:rPr>
        <w:t>НД - норма доходности на капитал, инвестированный после начала долгосрочного периода регулирования;</w:t>
      </w:r>
    </w:p>
    <w:p w14:paraId="1D45AE27" w14:textId="7EE117E2" w:rsidR="00F4799E" w:rsidRPr="00F4799E" w:rsidRDefault="00F4799E" w:rsidP="00F4799E">
      <w:pPr>
        <w:spacing w:before="280"/>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3CC3225B" wp14:editId="710C45DD">
            <wp:extent cx="704850" cy="352425"/>
            <wp:effectExtent l="0" t="0" r="0" b="0"/>
            <wp:docPr id="212587" name="Рисунок 21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F4799E">
        <w:rPr>
          <w:rFonts w:eastAsia="Calibr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1536E2C4" w14:textId="77777777" w:rsidR="00F4799E" w:rsidRPr="00F4799E" w:rsidRDefault="00F4799E" w:rsidP="00F4799E">
      <w:pPr>
        <w:jc w:val="both"/>
        <w:rPr>
          <w:sz w:val="28"/>
          <w:szCs w:val="28"/>
        </w:rPr>
      </w:pPr>
      <w:r w:rsidRPr="00F4799E">
        <w:rPr>
          <w:sz w:val="28"/>
          <w:szCs w:val="28"/>
        </w:rPr>
        <w:tab/>
        <w:t xml:space="preserve">На 2021 год расходы по данной статье организацией не заявлены.  </w:t>
      </w:r>
    </w:p>
    <w:p w14:paraId="75A62F73" w14:textId="77777777" w:rsidR="00F4799E" w:rsidRPr="00F4799E" w:rsidRDefault="00F4799E" w:rsidP="00F4799E">
      <w:pPr>
        <w:tabs>
          <w:tab w:val="left" w:pos="1134"/>
        </w:tabs>
        <w:ind w:firstLine="709"/>
        <w:jc w:val="both"/>
        <w:rPr>
          <w:sz w:val="28"/>
          <w:szCs w:val="28"/>
        </w:rPr>
      </w:pPr>
      <w:r w:rsidRPr="00F4799E">
        <w:rPr>
          <w:sz w:val="28"/>
          <w:szCs w:val="28"/>
        </w:rPr>
        <w:t xml:space="preserve">Регулятором в целях исключения резких колебаний тарифов на последующие периоды регулирования при корректировке </w:t>
      </w:r>
      <w:r w:rsidRPr="00F4799E">
        <w:rPr>
          <w:b/>
          <w:bCs/>
          <w:sz w:val="28"/>
          <w:szCs w:val="28"/>
        </w:rPr>
        <w:t>величина сглаживания (увеличение)</w:t>
      </w:r>
      <w:r w:rsidRPr="00F4799E">
        <w:rPr>
          <w:sz w:val="28"/>
          <w:szCs w:val="28"/>
        </w:rPr>
        <w:t xml:space="preserve"> учтена в размере </w:t>
      </w:r>
      <w:r w:rsidRPr="00F4799E">
        <w:rPr>
          <w:b/>
          <w:bCs/>
          <w:sz w:val="28"/>
          <w:szCs w:val="28"/>
        </w:rPr>
        <w:t>3341,</w:t>
      </w:r>
      <w:proofErr w:type="gramStart"/>
      <w:r w:rsidRPr="00F4799E">
        <w:rPr>
          <w:b/>
          <w:bCs/>
          <w:sz w:val="28"/>
          <w:szCs w:val="28"/>
        </w:rPr>
        <w:t>54</w:t>
      </w:r>
      <w:r w:rsidRPr="00F4799E">
        <w:rPr>
          <w:sz w:val="28"/>
          <w:szCs w:val="28"/>
        </w:rPr>
        <w:t xml:space="preserve"> </w:t>
      </w:r>
      <w:r w:rsidRPr="00F4799E">
        <w:rPr>
          <w:b/>
          <w:i/>
          <w:sz w:val="28"/>
          <w:szCs w:val="28"/>
        </w:rPr>
        <w:t xml:space="preserve"> </w:t>
      </w:r>
      <w:r w:rsidRPr="00F4799E">
        <w:rPr>
          <w:sz w:val="28"/>
          <w:szCs w:val="28"/>
        </w:rPr>
        <w:t>тыс.</w:t>
      </w:r>
      <w:proofErr w:type="gramEnd"/>
      <w:r w:rsidRPr="00F4799E">
        <w:rPr>
          <w:sz w:val="28"/>
          <w:szCs w:val="28"/>
        </w:rPr>
        <w:t xml:space="preserve"> руб. </w:t>
      </w:r>
    </w:p>
    <w:p w14:paraId="03773C1A" w14:textId="77777777" w:rsidR="00F4799E" w:rsidRPr="00F4799E" w:rsidRDefault="00F4799E" w:rsidP="00F4799E">
      <w:pPr>
        <w:tabs>
          <w:tab w:val="left" w:pos="1134"/>
        </w:tabs>
        <w:ind w:firstLine="709"/>
        <w:jc w:val="both"/>
        <w:rPr>
          <w:sz w:val="28"/>
          <w:szCs w:val="28"/>
        </w:rPr>
      </w:pPr>
      <w:r w:rsidRPr="00F4799E">
        <w:rPr>
          <w:sz w:val="28"/>
          <w:szCs w:val="28"/>
        </w:rPr>
        <w:t>Остаток положительного сглаживания будет учтен в последующие периоды регулирования:</w:t>
      </w:r>
    </w:p>
    <w:p w14:paraId="10496586" w14:textId="77777777" w:rsidR="00F4799E" w:rsidRPr="00F4799E" w:rsidRDefault="00F4799E" w:rsidP="00F4799E">
      <w:pPr>
        <w:tabs>
          <w:tab w:val="left" w:pos="1134"/>
        </w:tabs>
        <w:ind w:firstLine="709"/>
        <w:jc w:val="both"/>
        <w:rPr>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1276"/>
        <w:gridCol w:w="1418"/>
      </w:tblGrid>
      <w:tr w:rsidR="00F4799E" w:rsidRPr="00F4799E" w14:paraId="0D4C34A2" w14:textId="77777777" w:rsidTr="00F4799E">
        <w:tc>
          <w:tcPr>
            <w:tcW w:w="1560" w:type="dxa"/>
            <w:shd w:val="clear" w:color="auto" w:fill="auto"/>
          </w:tcPr>
          <w:p w14:paraId="6AC8825F" w14:textId="77777777" w:rsidR="00F4799E" w:rsidRPr="00F4799E" w:rsidRDefault="00F4799E" w:rsidP="00F4799E">
            <w:pPr>
              <w:tabs>
                <w:tab w:val="left" w:pos="1134"/>
              </w:tabs>
              <w:jc w:val="both"/>
              <w:rPr>
                <w:sz w:val="28"/>
                <w:szCs w:val="28"/>
              </w:rPr>
            </w:pPr>
            <w:r w:rsidRPr="00F4799E">
              <w:rPr>
                <w:sz w:val="28"/>
                <w:szCs w:val="28"/>
              </w:rPr>
              <w:t>2021</w:t>
            </w:r>
          </w:p>
        </w:tc>
        <w:tc>
          <w:tcPr>
            <w:tcW w:w="1275" w:type="dxa"/>
            <w:shd w:val="clear" w:color="auto" w:fill="auto"/>
          </w:tcPr>
          <w:p w14:paraId="293E554C" w14:textId="77777777" w:rsidR="00F4799E" w:rsidRPr="00F4799E" w:rsidRDefault="00F4799E" w:rsidP="00F4799E">
            <w:pPr>
              <w:tabs>
                <w:tab w:val="left" w:pos="1134"/>
              </w:tabs>
              <w:jc w:val="both"/>
              <w:rPr>
                <w:sz w:val="28"/>
                <w:szCs w:val="28"/>
              </w:rPr>
            </w:pPr>
            <w:r w:rsidRPr="00F4799E">
              <w:rPr>
                <w:sz w:val="28"/>
                <w:szCs w:val="28"/>
              </w:rPr>
              <w:t>2022</w:t>
            </w:r>
          </w:p>
        </w:tc>
        <w:tc>
          <w:tcPr>
            <w:tcW w:w="1276" w:type="dxa"/>
            <w:shd w:val="clear" w:color="auto" w:fill="auto"/>
          </w:tcPr>
          <w:p w14:paraId="575B15E8" w14:textId="77777777" w:rsidR="00F4799E" w:rsidRPr="00F4799E" w:rsidRDefault="00F4799E" w:rsidP="00F4799E">
            <w:pPr>
              <w:tabs>
                <w:tab w:val="left" w:pos="1134"/>
              </w:tabs>
              <w:jc w:val="both"/>
              <w:rPr>
                <w:sz w:val="28"/>
                <w:szCs w:val="28"/>
              </w:rPr>
            </w:pPr>
            <w:r w:rsidRPr="00F4799E">
              <w:rPr>
                <w:sz w:val="28"/>
                <w:szCs w:val="28"/>
              </w:rPr>
              <w:t>2023</w:t>
            </w:r>
          </w:p>
        </w:tc>
        <w:tc>
          <w:tcPr>
            <w:tcW w:w="1418" w:type="dxa"/>
            <w:shd w:val="clear" w:color="auto" w:fill="auto"/>
          </w:tcPr>
          <w:p w14:paraId="5C644231" w14:textId="77777777" w:rsidR="00F4799E" w:rsidRPr="00F4799E" w:rsidRDefault="00F4799E" w:rsidP="00F4799E">
            <w:pPr>
              <w:tabs>
                <w:tab w:val="left" w:pos="1134"/>
              </w:tabs>
              <w:jc w:val="both"/>
              <w:rPr>
                <w:sz w:val="28"/>
                <w:szCs w:val="28"/>
              </w:rPr>
            </w:pPr>
            <w:r w:rsidRPr="00F4799E">
              <w:rPr>
                <w:sz w:val="28"/>
                <w:szCs w:val="28"/>
              </w:rPr>
              <w:t>2024</w:t>
            </w:r>
          </w:p>
        </w:tc>
      </w:tr>
      <w:tr w:rsidR="00F4799E" w:rsidRPr="00F4799E" w14:paraId="5A54289B" w14:textId="77777777" w:rsidTr="00F4799E">
        <w:trPr>
          <w:trHeight w:val="510"/>
        </w:trPr>
        <w:tc>
          <w:tcPr>
            <w:tcW w:w="1560" w:type="dxa"/>
            <w:shd w:val="clear" w:color="auto" w:fill="auto"/>
          </w:tcPr>
          <w:p w14:paraId="3F8BF4BB" w14:textId="77777777" w:rsidR="00F4799E" w:rsidRPr="00F4799E" w:rsidRDefault="00F4799E" w:rsidP="00F4799E">
            <w:pPr>
              <w:tabs>
                <w:tab w:val="left" w:pos="1134"/>
              </w:tabs>
              <w:jc w:val="both"/>
              <w:rPr>
                <w:sz w:val="28"/>
                <w:szCs w:val="28"/>
              </w:rPr>
            </w:pPr>
            <w:r w:rsidRPr="00F4799E">
              <w:rPr>
                <w:sz w:val="28"/>
                <w:szCs w:val="28"/>
              </w:rPr>
              <w:t>+3341,54</w:t>
            </w:r>
          </w:p>
        </w:tc>
        <w:tc>
          <w:tcPr>
            <w:tcW w:w="1275" w:type="dxa"/>
            <w:shd w:val="clear" w:color="auto" w:fill="auto"/>
          </w:tcPr>
          <w:p w14:paraId="77388784" w14:textId="77777777" w:rsidR="00F4799E" w:rsidRPr="00F4799E" w:rsidRDefault="00F4799E" w:rsidP="00F4799E">
            <w:pPr>
              <w:tabs>
                <w:tab w:val="left" w:pos="1134"/>
              </w:tabs>
              <w:jc w:val="both"/>
              <w:rPr>
                <w:sz w:val="28"/>
                <w:szCs w:val="28"/>
              </w:rPr>
            </w:pPr>
          </w:p>
        </w:tc>
        <w:tc>
          <w:tcPr>
            <w:tcW w:w="1276" w:type="dxa"/>
            <w:shd w:val="clear" w:color="auto" w:fill="auto"/>
          </w:tcPr>
          <w:p w14:paraId="4EB3CE22" w14:textId="77777777" w:rsidR="00F4799E" w:rsidRPr="00F4799E" w:rsidRDefault="00F4799E" w:rsidP="00F4799E">
            <w:pPr>
              <w:tabs>
                <w:tab w:val="left" w:pos="1134"/>
              </w:tabs>
              <w:jc w:val="both"/>
              <w:rPr>
                <w:sz w:val="28"/>
                <w:szCs w:val="28"/>
              </w:rPr>
            </w:pPr>
          </w:p>
        </w:tc>
        <w:tc>
          <w:tcPr>
            <w:tcW w:w="1418" w:type="dxa"/>
            <w:shd w:val="clear" w:color="auto" w:fill="auto"/>
          </w:tcPr>
          <w:p w14:paraId="62F7DFDE" w14:textId="77777777" w:rsidR="00F4799E" w:rsidRPr="00F4799E" w:rsidRDefault="00F4799E" w:rsidP="00F4799E">
            <w:pPr>
              <w:tabs>
                <w:tab w:val="left" w:pos="1134"/>
              </w:tabs>
              <w:jc w:val="both"/>
              <w:rPr>
                <w:sz w:val="28"/>
                <w:szCs w:val="28"/>
              </w:rPr>
            </w:pPr>
          </w:p>
        </w:tc>
      </w:tr>
      <w:tr w:rsidR="00F4799E" w:rsidRPr="00F4799E" w14:paraId="23BF95D8" w14:textId="77777777" w:rsidTr="00F4799E">
        <w:trPr>
          <w:trHeight w:val="450"/>
        </w:trPr>
        <w:tc>
          <w:tcPr>
            <w:tcW w:w="1560" w:type="dxa"/>
            <w:shd w:val="clear" w:color="auto" w:fill="auto"/>
          </w:tcPr>
          <w:p w14:paraId="69A69DCB" w14:textId="77777777" w:rsidR="00F4799E" w:rsidRPr="00F4799E" w:rsidRDefault="00F4799E" w:rsidP="00F4799E">
            <w:pPr>
              <w:tabs>
                <w:tab w:val="left" w:pos="1134"/>
              </w:tabs>
              <w:jc w:val="both"/>
              <w:rPr>
                <w:sz w:val="28"/>
                <w:szCs w:val="28"/>
              </w:rPr>
            </w:pPr>
          </w:p>
        </w:tc>
        <w:tc>
          <w:tcPr>
            <w:tcW w:w="1275" w:type="dxa"/>
            <w:shd w:val="clear" w:color="auto" w:fill="auto"/>
          </w:tcPr>
          <w:p w14:paraId="38006CA2" w14:textId="77777777" w:rsidR="00F4799E" w:rsidRPr="00F4799E" w:rsidRDefault="00F4799E" w:rsidP="00F4799E">
            <w:pPr>
              <w:tabs>
                <w:tab w:val="left" w:pos="1134"/>
              </w:tabs>
              <w:jc w:val="both"/>
              <w:rPr>
                <w:sz w:val="28"/>
                <w:szCs w:val="28"/>
              </w:rPr>
            </w:pPr>
            <w:r w:rsidRPr="00F4799E">
              <w:rPr>
                <w:sz w:val="28"/>
                <w:szCs w:val="28"/>
              </w:rPr>
              <w:t>-1113,85</w:t>
            </w:r>
          </w:p>
        </w:tc>
        <w:tc>
          <w:tcPr>
            <w:tcW w:w="1276" w:type="dxa"/>
            <w:shd w:val="clear" w:color="auto" w:fill="auto"/>
          </w:tcPr>
          <w:p w14:paraId="03544E4F" w14:textId="77777777" w:rsidR="00F4799E" w:rsidRPr="00F4799E" w:rsidRDefault="00F4799E" w:rsidP="00F4799E">
            <w:pPr>
              <w:tabs>
                <w:tab w:val="left" w:pos="1134"/>
              </w:tabs>
              <w:jc w:val="both"/>
              <w:rPr>
                <w:sz w:val="28"/>
                <w:szCs w:val="28"/>
              </w:rPr>
            </w:pPr>
            <w:r w:rsidRPr="00F4799E">
              <w:rPr>
                <w:sz w:val="28"/>
                <w:szCs w:val="28"/>
              </w:rPr>
              <w:t>-1113,85</w:t>
            </w:r>
          </w:p>
        </w:tc>
        <w:tc>
          <w:tcPr>
            <w:tcW w:w="1418" w:type="dxa"/>
            <w:shd w:val="clear" w:color="auto" w:fill="auto"/>
          </w:tcPr>
          <w:p w14:paraId="544CDCCD" w14:textId="77777777" w:rsidR="00F4799E" w:rsidRPr="00F4799E" w:rsidRDefault="00F4799E" w:rsidP="00F4799E">
            <w:pPr>
              <w:tabs>
                <w:tab w:val="left" w:pos="1134"/>
              </w:tabs>
              <w:jc w:val="both"/>
              <w:rPr>
                <w:sz w:val="28"/>
                <w:szCs w:val="28"/>
              </w:rPr>
            </w:pPr>
            <w:r w:rsidRPr="00F4799E">
              <w:rPr>
                <w:sz w:val="28"/>
                <w:szCs w:val="28"/>
              </w:rPr>
              <w:t>-1113,85</w:t>
            </w:r>
          </w:p>
        </w:tc>
      </w:tr>
    </w:tbl>
    <w:p w14:paraId="07E44322" w14:textId="77777777" w:rsidR="00F4799E" w:rsidRPr="00F4799E" w:rsidRDefault="00F4799E" w:rsidP="00F4799E">
      <w:pPr>
        <w:jc w:val="center"/>
        <w:rPr>
          <w:rFonts w:eastAsia="Calibri"/>
          <w:b/>
          <w:bCs/>
          <w:sz w:val="28"/>
          <w:szCs w:val="28"/>
          <w:u w:val="single"/>
          <w:lang w:eastAsia="en-US"/>
        </w:rPr>
      </w:pPr>
    </w:p>
    <w:p w14:paraId="5AF023A6" w14:textId="77777777" w:rsidR="00F4799E" w:rsidRPr="00F4799E" w:rsidRDefault="00F4799E" w:rsidP="00F4799E">
      <w:pPr>
        <w:jc w:val="center"/>
        <w:rPr>
          <w:rFonts w:eastAsia="Calibri"/>
          <w:b/>
          <w:bCs/>
          <w:sz w:val="32"/>
          <w:szCs w:val="32"/>
          <w:u w:val="single"/>
          <w:lang w:eastAsia="en-US"/>
        </w:rPr>
      </w:pPr>
      <w:r w:rsidRPr="00F4799E">
        <w:rPr>
          <w:rFonts w:eastAsia="Calibr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9948F44"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F4799E">
          <w:rPr>
            <w:rFonts w:eastAsia="Calibri"/>
            <w:color w:val="0000FF"/>
            <w:sz w:val="28"/>
            <w:szCs w:val="28"/>
            <w:lang w:eastAsia="en-US"/>
          </w:rPr>
          <w:t>формуле (33)</w:t>
        </w:r>
      </w:hyperlink>
      <w:r w:rsidRPr="00F4799E">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6348F61F" w14:textId="77777777" w:rsidR="00F4799E" w:rsidRPr="00F4799E" w:rsidRDefault="00F4799E" w:rsidP="00F4799E">
      <w:pPr>
        <w:jc w:val="both"/>
        <w:outlineLvl w:val="0"/>
        <w:rPr>
          <w:rFonts w:eastAsia="Calibri"/>
          <w:sz w:val="28"/>
          <w:szCs w:val="28"/>
          <w:lang w:eastAsia="en-US"/>
        </w:rPr>
      </w:pPr>
    </w:p>
    <w:p w14:paraId="0116FBFA" w14:textId="7C8021AE" w:rsidR="00F4799E" w:rsidRPr="00F4799E" w:rsidRDefault="00F4799E" w:rsidP="00F4799E">
      <w:pPr>
        <w:jc w:val="center"/>
        <w:rPr>
          <w:rFonts w:eastAsia="Calibri"/>
          <w:sz w:val="28"/>
          <w:szCs w:val="28"/>
          <w:lang w:eastAsia="en-US"/>
        </w:rPr>
      </w:pPr>
      <w:r w:rsidRPr="00F4799E">
        <w:rPr>
          <w:rFonts w:eastAsia="Calibri"/>
          <w:noProof/>
          <w:position w:val="-12"/>
          <w:sz w:val="28"/>
          <w:szCs w:val="28"/>
          <w:lang w:eastAsia="en-US"/>
        </w:rPr>
        <w:drawing>
          <wp:inline distT="0" distB="0" distL="0" distR="0" wp14:anchorId="2509D4A7" wp14:editId="6CF7E103">
            <wp:extent cx="2790825" cy="333375"/>
            <wp:effectExtent l="0" t="0" r="0" b="0"/>
            <wp:docPr id="212586" name="Рисунок 21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9CD4AD5"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03BCC33F" w14:textId="7134B00C"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lastRenderedPageBreak/>
        <w:drawing>
          <wp:inline distT="0" distB="0" distL="0" distR="0" wp14:anchorId="052FE21D" wp14:editId="2AB808C1">
            <wp:extent cx="695325" cy="333375"/>
            <wp:effectExtent l="0" t="0" r="9525" b="0"/>
            <wp:docPr id="212585" name="Рисунок 21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F4799E">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03" w:history="1">
        <w:r w:rsidRPr="00F4799E">
          <w:rPr>
            <w:rFonts w:eastAsia="Calibri"/>
            <w:color w:val="0000FF"/>
            <w:sz w:val="28"/>
            <w:szCs w:val="28"/>
            <w:lang w:eastAsia="en-US"/>
          </w:rPr>
          <w:t>формулой (38)</w:t>
        </w:r>
      </w:hyperlink>
      <w:r w:rsidRPr="00F4799E">
        <w:rPr>
          <w:rFonts w:eastAsia="Calibri"/>
          <w:sz w:val="28"/>
          <w:szCs w:val="28"/>
          <w:lang w:eastAsia="en-US"/>
        </w:rPr>
        <w:t xml:space="preserve"> настоящих Методических указаний;</w:t>
      </w:r>
    </w:p>
    <w:p w14:paraId="7B9AFC1C" w14:textId="3509E8A4"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1902250A" wp14:editId="3D6A60A1">
            <wp:extent cx="514350" cy="333375"/>
            <wp:effectExtent l="0" t="0" r="0" b="0"/>
            <wp:docPr id="212584" name="Рисунок 21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F4799E">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03C6AF2B" w14:textId="1C3D20F5"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 xml:space="preserve">В случае если на i-2 год применялся метод экономически обоснованных расходов, то </w:t>
      </w:r>
      <w:r w:rsidRPr="00F4799E">
        <w:rPr>
          <w:rFonts w:eastAsia="Calibri"/>
          <w:noProof/>
          <w:position w:val="-12"/>
          <w:sz w:val="28"/>
          <w:szCs w:val="28"/>
          <w:lang w:eastAsia="en-US"/>
        </w:rPr>
        <w:drawing>
          <wp:inline distT="0" distB="0" distL="0" distR="0" wp14:anchorId="0253B472" wp14:editId="4CDED924">
            <wp:extent cx="819150" cy="333375"/>
            <wp:effectExtent l="0" t="0" r="0" b="0"/>
            <wp:docPr id="212576" name="Рисунок 21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F4799E">
        <w:rPr>
          <w:rFonts w:eastAsia="Calibri"/>
          <w:sz w:val="28"/>
          <w:szCs w:val="28"/>
          <w:lang w:eastAsia="en-US"/>
        </w:rPr>
        <w:t xml:space="preserve"> определяется по </w:t>
      </w:r>
      <w:hyperlink w:anchor="Par9" w:history="1">
        <w:r w:rsidRPr="00F4799E">
          <w:rPr>
            <w:rFonts w:eastAsia="Calibri"/>
            <w:color w:val="0000FF"/>
            <w:sz w:val="28"/>
            <w:szCs w:val="28"/>
            <w:lang w:eastAsia="en-US"/>
          </w:rPr>
          <w:t>формуле (33.1)</w:t>
        </w:r>
      </w:hyperlink>
    </w:p>
    <w:p w14:paraId="783AB4CC" w14:textId="77777777" w:rsidR="00F4799E" w:rsidRPr="00F4799E" w:rsidRDefault="00F4799E" w:rsidP="00F4799E">
      <w:pPr>
        <w:jc w:val="both"/>
        <w:rPr>
          <w:rFonts w:eastAsia="Calibri"/>
          <w:sz w:val="28"/>
          <w:szCs w:val="28"/>
          <w:lang w:eastAsia="en-US"/>
        </w:rPr>
      </w:pPr>
    </w:p>
    <w:p w14:paraId="7F36EE71" w14:textId="6413F922" w:rsidR="00F4799E" w:rsidRPr="00F4799E" w:rsidRDefault="00F4799E" w:rsidP="00F4799E">
      <w:pPr>
        <w:jc w:val="center"/>
        <w:rPr>
          <w:rFonts w:eastAsia="Calibri"/>
          <w:sz w:val="28"/>
          <w:szCs w:val="28"/>
          <w:lang w:eastAsia="en-US"/>
        </w:rPr>
      </w:pPr>
      <w:r w:rsidRPr="00F4799E">
        <w:rPr>
          <w:rFonts w:eastAsia="Calibri"/>
          <w:noProof/>
          <w:position w:val="-12"/>
          <w:sz w:val="28"/>
          <w:szCs w:val="28"/>
          <w:lang w:eastAsia="en-US"/>
        </w:rPr>
        <w:drawing>
          <wp:inline distT="0" distB="0" distL="0" distR="0" wp14:anchorId="603E3BA6" wp14:editId="6B0619AD">
            <wp:extent cx="2324100" cy="333375"/>
            <wp:effectExtent l="0" t="0" r="0" b="0"/>
            <wp:docPr id="212575" name="Рисунок 21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79665A76" w14:textId="77777777" w:rsidR="00F4799E" w:rsidRPr="00F4799E" w:rsidRDefault="00F4799E" w:rsidP="00F4799E">
      <w:pPr>
        <w:jc w:val="both"/>
        <w:rPr>
          <w:rFonts w:eastAsia="Calibri"/>
          <w:sz w:val="28"/>
          <w:szCs w:val="28"/>
          <w:lang w:eastAsia="en-US"/>
        </w:rPr>
      </w:pPr>
    </w:p>
    <w:p w14:paraId="66A952FB" w14:textId="6465919F" w:rsidR="00F4799E" w:rsidRPr="00F4799E" w:rsidRDefault="00F4799E" w:rsidP="00F4799E">
      <w:pPr>
        <w:jc w:val="center"/>
        <w:rPr>
          <w:rFonts w:eastAsia="Calibri"/>
          <w:sz w:val="28"/>
          <w:szCs w:val="28"/>
          <w:lang w:eastAsia="en-US"/>
        </w:rPr>
      </w:pPr>
      <w:r w:rsidRPr="00F4799E">
        <w:rPr>
          <w:rFonts w:eastAsia="Calibri"/>
          <w:noProof/>
          <w:position w:val="-12"/>
          <w:sz w:val="28"/>
          <w:szCs w:val="28"/>
          <w:lang w:eastAsia="en-US"/>
        </w:rPr>
        <w:drawing>
          <wp:inline distT="0" distB="0" distL="0" distR="0" wp14:anchorId="4E833F06" wp14:editId="7003FF49">
            <wp:extent cx="2905125" cy="333375"/>
            <wp:effectExtent l="0" t="0" r="9525" b="0"/>
            <wp:docPr id="212574" name="Рисунок 21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08E1599A" w14:textId="77777777" w:rsidR="00F4799E" w:rsidRPr="00F4799E" w:rsidRDefault="00F4799E" w:rsidP="00F4799E">
      <w:pPr>
        <w:jc w:val="both"/>
        <w:rPr>
          <w:rFonts w:eastAsia="Calibri"/>
          <w:sz w:val="28"/>
          <w:szCs w:val="28"/>
          <w:lang w:eastAsia="en-US"/>
        </w:rPr>
      </w:pPr>
    </w:p>
    <w:p w14:paraId="48372A6F"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0763B4BA" w14:textId="0B15184D" w:rsidR="00F4799E" w:rsidRPr="00F4799E" w:rsidRDefault="00F4799E" w:rsidP="00F4799E">
      <w:pPr>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1C15B35B" wp14:editId="1CB5F217">
            <wp:extent cx="742950" cy="323850"/>
            <wp:effectExtent l="0" t="0" r="0" b="0"/>
            <wp:docPr id="212573" name="Рисунок 21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F4799E">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1718F33A" w14:textId="50346652"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078E6C4D" wp14:editId="3D3909A9">
            <wp:extent cx="600075" cy="333375"/>
            <wp:effectExtent l="0" t="0" r="9525" b="0"/>
            <wp:docPr id="212572" name="Рисунок 21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F4799E">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3337BFA1" w14:textId="6FB4D946"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7DDD68F6" wp14:editId="639BEBE0">
            <wp:extent cx="590550" cy="333375"/>
            <wp:effectExtent l="0" t="0" r="0" b="0"/>
            <wp:docPr id="212571" name="Рисунок 21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F4799E">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7CBF48DE"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F4799E">
          <w:rPr>
            <w:rFonts w:eastAsia="Calibri"/>
            <w:color w:val="0000FF"/>
            <w:sz w:val="28"/>
            <w:szCs w:val="28"/>
            <w:lang w:eastAsia="en-US"/>
          </w:rPr>
          <w:t>формула 38.1</w:t>
        </w:r>
      </w:hyperlink>
      <w:r w:rsidRPr="00F4799E">
        <w:rPr>
          <w:rFonts w:eastAsia="Calibri"/>
          <w:sz w:val="28"/>
          <w:szCs w:val="28"/>
          <w:lang w:eastAsia="en-US"/>
        </w:rPr>
        <w:t xml:space="preserve">) или метода индексации (применяется </w:t>
      </w:r>
      <w:hyperlink w:anchor="Par2" w:history="1">
        <w:r w:rsidRPr="00F4799E">
          <w:rPr>
            <w:rFonts w:eastAsia="Calibri"/>
            <w:color w:val="0000FF"/>
            <w:sz w:val="28"/>
            <w:szCs w:val="28"/>
            <w:lang w:eastAsia="en-US"/>
          </w:rPr>
          <w:t>формула 38</w:t>
        </w:r>
      </w:hyperlink>
      <w:r w:rsidRPr="00F4799E">
        <w:rPr>
          <w:rFonts w:eastAsia="Calibri"/>
          <w:sz w:val="28"/>
          <w:szCs w:val="28"/>
          <w:lang w:eastAsia="en-US"/>
        </w:rPr>
        <w:t xml:space="preserve">), рассчитывается с учетом </w:t>
      </w:r>
      <w:hyperlink r:id="rId204" w:history="1">
        <w:r w:rsidRPr="00F4799E">
          <w:rPr>
            <w:rFonts w:eastAsia="Calibri"/>
            <w:color w:val="0000FF"/>
            <w:sz w:val="28"/>
            <w:szCs w:val="28"/>
            <w:lang w:eastAsia="en-US"/>
          </w:rPr>
          <w:t>пунктов 22</w:t>
        </w:r>
      </w:hyperlink>
      <w:r w:rsidRPr="00F4799E">
        <w:rPr>
          <w:rFonts w:eastAsia="Calibri"/>
          <w:sz w:val="28"/>
          <w:szCs w:val="28"/>
          <w:lang w:eastAsia="en-US"/>
        </w:rPr>
        <w:t xml:space="preserve"> - </w:t>
      </w:r>
      <w:hyperlink r:id="rId205" w:history="1">
        <w:r w:rsidRPr="00F4799E">
          <w:rPr>
            <w:rFonts w:eastAsia="Calibri"/>
            <w:color w:val="0000FF"/>
            <w:sz w:val="28"/>
            <w:szCs w:val="28"/>
            <w:lang w:eastAsia="en-US"/>
          </w:rPr>
          <w:t>23</w:t>
        </w:r>
      </w:hyperlink>
      <w:r w:rsidRPr="00F4799E">
        <w:rPr>
          <w:rFonts w:eastAsia="Calibri"/>
          <w:sz w:val="28"/>
          <w:szCs w:val="28"/>
          <w:lang w:eastAsia="en-US"/>
        </w:rPr>
        <w:t xml:space="preserve"> Основ ценообразования по формуле:</w:t>
      </w:r>
    </w:p>
    <w:p w14:paraId="515B747E" w14:textId="77777777" w:rsidR="00F4799E" w:rsidRPr="00F4799E" w:rsidRDefault="00F4799E" w:rsidP="00F4799E">
      <w:pPr>
        <w:jc w:val="both"/>
        <w:outlineLvl w:val="0"/>
        <w:rPr>
          <w:rFonts w:eastAsia="Calibri"/>
          <w:sz w:val="28"/>
          <w:szCs w:val="28"/>
          <w:lang w:eastAsia="en-US"/>
        </w:rPr>
      </w:pPr>
    </w:p>
    <w:p w14:paraId="3C90EBC0" w14:textId="27BAD2D3" w:rsidR="00F4799E" w:rsidRPr="00F4799E" w:rsidRDefault="00F4799E" w:rsidP="00F4799E">
      <w:pPr>
        <w:jc w:val="center"/>
        <w:rPr>
          <w:rFonts w:eastAsia="Calibri"/>
          <w:sz w:val="28"/>
          <w:szCs w:val="28"/>
          <w:lang w:eastAsia="en-US"/>
        </w:rPr>
      </w:pPr>
      <w:r w:rsidRPr="00F4799E">
        <w:rPr>
          <w:rFonts w:eastAsia="Calibri"/>
          <w:noProof/>
          <w:position w:val="-4"/>
          <w:sz w:val="28"/>
          <w:szCs w:val="28"/>
          <w:lang w:eastAsia="en-US"/>
        </w:rPr>
        <w:drawing>
          <wp:inline distT="0" distB="0" distL="0" distR="0" wp14:anchorId="32109EE7" wp14:editId="3D02992B">
            <wp:extent cx="5943600" cy="228600"/>
            <wp:effectExtent l="0" t="0" r="0" b="0"/>
            <wp:docPr id="212570" name="Рисунок 21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1EB106C2" w14:textId="77777777" w:rsidR="00F4799E" w:rsidRPr="00F4799E" w:rsidRDefault="00F4799E" w:rsidP="00F4799E">
      <w:pPr>
        <w:jc w:val="both"/>
        <w:rPr>
          <w:rFonts w:eastAsia="Calibri"/>
          <w:sz w:val="28"/>
          <w:szCs w:val="28"/>
          <w:lang w:eastAsia="en-US"/>
        </w:rPr>
      </w:pPr>
    </w:p>
    <w:p w14:paraId="085D0A6F" w14:textId="3FD5BDF2" w:rsidR="00F4799E" w:rsidRPr="00F4799E" w:rsidRDefault="00F4799E" w:rsidP="00F4799E">
      <w:pPr>
        <w:jc w:val="center"/>
        <w:rPr>
          <w:rFonts w:eastAsia="Calibri"/>
          <w:sz w:val="28"/>
          <w:szCs w:val="28"/>
          <w:lang w:eastAsia="en-US"/>
        </w:rPr>
      </w:pPr>
      <w:r w:rsidRPr="00F4799E">
        <w:rPr>
          <w:rFonts w:eastAsia="Calibri"/>
          <w:noProof/>
          <w:position w:val="-4"/>
          <w:sz w:val="28"/>
          <w:szCs w:val="28"/>
          <w:lang w:eastAsia="en-US"/>
        </w:rPr>
        <w:drawing>
          <wp:inline distT="0" distB="0" distL="0" distR="0" wp14:anchorId="42ACCF5F" wp14:editId="650D0716">
            <wp:extent cx="5943600" cy="228600"/>
            <wp:effectExtent l="0" t="0" r="0" b="0"/>
            <wp:docPr id="212569" name="Рисунок 21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74660283" w14:textId="77777777" w:rsidR="00F4799E" w:rsidRPr="00F4799E" w:rsidRDefault="00F4799E" w:rsidP="00F4799E">
      <w:pPr>
        <w:jc w:val="both"/>
        <w:rPr>
          <w:rFonts w:eastAsia="Calibri"/>
          <w:sz w:val="28"/>
          <w:szCs w:val="28"/>
          <w:lang w:eastAsia="en-US"/>
        </w:rPr>
      </w:pPr>
    </w:p>
    <w:p w14:paraId="087B52A8"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7E1E9C44" w14:textId="3CA3D227"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7A9C45FA" wp14:editId="5D951DC4">
            <wp:extent cx="514350" cy="333375"/>
            <wp:effectExtent l="0" t="0" r="0" b="0"/>
            <wp:docPr id="212568" name="Рисунок 21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F4799E">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F4799E">
          <w:rPr>
            <w:rFonts w:eastAsia="Calibri"/>
            <w:color w:val="0000FF"/>
            <w:sz w:val="28"/>
            <w:szCs w:val="28"/>
            <w:lang w:eastAsia="en-US"/>
          </w:rPr>
          <w:t>формулой (40)</w:t>
        </w:r>
      </w:hyperlink>
      <w:r w:rsidRPr="00F4799E">
        <w:rPr>
          <w:rFonts w:eastAsia="Calibri"/>
          <w:sz w:val="28"/>
          <w:szCs w:val="28"/>
          <w:lang w:eastAsia="en-US"/>
        </w:rPr>
        <w:t xml:space="preserve"> настоящих Методических указаний, тыс. руб.;</w:t>
      </w:r>
    </w:p>
    <w:p w14:paraId="775DE778" w14:textId="41E99AAF"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58357930" wp14:editId="112E8D26">
            <wp:extent cx="495300" cy="333375"/>
            <wp:effectExtent l="0" t="0" r="0" b="0"/>
            <wp:docPr id="212567" name="Рисунок 21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4799E">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06" w:history="1">
        <w:r w:rsidRPr="00F4799E">
          <w:rPr>
            <w:rFonts w:eastAsia="Calibri"/>
            <w:color w:val="0000FF"/>
            <w:sz w:val="28"/>
            <w:szCs w:val="28"/>
            <w:lang w:eastAsia="en-US"/>
          </w:rPr>
          <w:t>пунктов 22</w:t>
        </w:r>
      </w:hyperlink>
      <w:r w:rsidRPr="00F4799E">
        <w:rPr>
          <w:rFonts w:eastAsia="Calibri"/>
          <w:sz w:val="28"/>
          <w:szCs w:val="28"/>
          <w:lang w:eastAsia="en-US"/>
        </w:rPr>
        <w:t xml:space="preserve">, </w:t>
      </w:r>
      <w:hyperlink r:id="rId207" w:history="1">
        <w:r w:rsidRPr="00F4799E">
          <w:rPr>
            <w:rFonts w:eastAsia="Calibri"/>
            <w:color w:val="0000FF"/>
            <w:sz w:val="28"/>
            <w:szCs w:val="28"/>
            <w:lang w:eastAsia="en-US"/>
          </w:rPr>
          <w:t>29</w:t>
        </w:r>
      </w:hyperlink>
      <w:r w:rsidRPr="00F4799E">
        <w:rPr>
          <w:rFonts w:eastAsia="Calibri"/>
          <w:sz w:val="28"/>
          <w:szCs w:val="28"/>
          <w:lang w:eastAsia="en-US"/>
        </w:rPr>
        <w:t xml:space="preserve">, </w:t>
      </w:r>
      <w:hyperlink r:id="rId208" w:history="1">
        <w:r w:rsidRPr="00F4799E">
          <w:rPr>
            <w:rFonts w:eastAsia="Calibri"/>
            <w:color w:val="0000FF"/>
            <w:sz w:val="28"/>
            <w:szCs w:val="28"/>
            <w:lang w:eastAsia="en-US"/>
          </w:rPr>
          <w:t>49</w:t>
        </w:r>
      </w:hyperlink>
      <w:r w:rsidRPr="00F4799E">
        <w:rPr>
          <w:rFonts w:eastAsia="Calibri"/>
          <w:sz w:val="28"/>
          <w:szCs w:val="28"/>
          <w:lang w:eastAsia="en-US"/>
        </w:rPr>
        <w:t xml:space="preserve">, </w:t>
      </w:r>
      <w:hyperlink r:id="rId209" w:history="1">
        <w:r w:rsidRPr="00F4799E">
          <w:rPr>
            <w:rFonts w:eastAsia="Calibri"/>
            <w:color w:val="0000FF"/>
            <w:sz w:val="28"/>
            <w:szCs w:val="28"/>
            <w:lang w:eastAsia="en-US"/>
          </w:rPr>
          <w:t>51</w:t>
        </w:r>
      </w:hyperlink>
      <w:r w:rsidRPr="00F4799E">
        <w:rPr>
          <w:rFonts w:eastAsia="Calibri"/>
          <w:sz w:val="28"/>
          <w:szCs w:val="28"/>
          <w:lang w:eastAsia="en-US"/>
        </w:rPr>
        <w:t xml:space="preserve"> - </w:t>
      </w:r>
      <w:hyperlink r:id="rId210" w:history="1">
        <w:r w:rsidRPr="00F4799E">
          <w:rPr>
            <w:rFonts w:eastAsia="Calibri"/>
            <w:color w:val="0000FF"/>
            <w:sz w:val="28"/>
            <w:szCs w:val="28"/>
            <w:lang w:eastAsia="en-US"/>
          </w:rPr>
          <w:t>60</w:t>
        </w:r>
      </w:hyperlink>
      <w:r w:rsidRPr="00F4799E">
        <w:rPr>
          <w:rFonts w:eastAsia="Calibri"/>
          <w:sz w:val="28"/>
          <w:szCs w:val="28"/>
          <w:lang w:eastAsia="en-US"/>
        </w:rPr>
        <w:t xml:space="preserve"> и </w:t>
      </w:r>
      <w:hyperlink r:id="rId211" w:history="1">
        <w:r w:rsidRPr="00F4799E">
          <w:rPr>
            <w:rFonts w:eastAsia="Calibri"/>
            <w:color w:val="0000FF"/>
            <w:sz w:val="28"/>
            <w:szCs w:val="28"/>
            <w:lang w:eastAsia="en-US"/>
          </w:rPr>
          <w:t>88</w:t>
        </w:r>
      </w:hyperlink>
      <w:r w:rsidRPr="00F4799E">
        <w:rPr>
          <w:rFonts w:eastAsia="Calibri"/>
          <w:sz w:val="28"/>
          <w:szCs w:val="28"/>
          <w:lang w:eastAsia="en-US"/>
        </w:rPr>
        <w:t xml:space="preserve"> настоящих Методических указаний;</w:t>
      </w:r>
    </w:p>
    <w:p w14:paraId="6885CFB7" w14:textId="65A3690B"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1676F989" wp14:editId="6F889405">
            <wp:extent cx="466725" cy="333375"/>
            <wp:effectExtent l="0" t="0" r="9525" b="0"/>
            <wp:docPr id="212566" name="Рисунок 21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F4799E">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F4799E">
          <w:rPr>
            <w:rFonts w:eastAsia="Calibri"/>
            <w:color w:val="0000FF"/>
            <w:sz w:val="28"/>
            <w:szCs w:val="28"/>
            <w:lang w:eastAsia="en-US"/>
          </w:rPr>
          <w:t>формулой (40.1)</w:t>
        </w:r>
      </w:hyperlink>
      <w:r w:rsidRPr="00F4799E">
        <w:rPr>
          <w:rFonts w:eastAsia="Calibri"/>
          <w:sz w:val="28"/>
          <w:szCs w:val="28"/>
          <w:lang w:eastAsia="en-US"/>
        </w:rPr>
        <w:t xml:space="preserve"> настоящих Методических указаний, тыс. руб.;</w:t>
      </w:r>
    </w:p>
    <w:p w14:paraId="707E99B0" w14:textId="3D9063FA"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6D4FC11A" wp14:editId="29B5C697">
            <wp:extent cx="371475" cy="333375"/>
            <wp:effectExtent l="0" t="0" r="9525" b="0"/>
            <wp:docPr id="212565" name="Рисунок 21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F4799E">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12" w:history="1">
        <w:r w:rsidRPr="00F4799E">
          <w:rPr>
            <w:rFonts w:eastAsia="Calibri"/>
            <w:color w:val="0000FF"/>
            <w:sz w:val="28"/>
            <w:szCs w:val="28"/>
            <w:lang w:eastAsia="en-US"/>
          </w:rPr>
          <w:t>пунктом 28</w:t>
        </w:r>
      </w:hyperlink>
      <w:r w:rsidRPr="00F4799E">
        <w:rPr>
          <w:rFonts w:eastAsia="Calibri"/>
          <w:sz w:val="28"/>
          <w:szCs w:val="28"/>
          <w:lang w:eastAsia="en-US"/>
        </w:rPr>
        <w:t xml:space="preserve"> настоящих Методических указаний, тыс. руб.;</w:t>
      </w:r>
    </w:p>
    <w:p w14:paraId="43DAD898" w14:textId="2380E0FD" w:rsidR="00F4799E" w:rsidRPr="00F4799E" w:rsidRDefault="00F4799E" w:rsidP="00F4799E">
      <w:pPr>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27AFF576" wp14:editId="0E6A6A68">
            <wp:extent cx="476250" cy="323850"/>
            <wp:effectExtent l="0" t="0" r="0" b="0"/>
            <wp:docPr id="212564" name="Рисунок 21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F4799E">
        <w:rPr>
          <w:rFonts w:eastAsia="Calibri"/>
          <w:sz w:val="28"/>
          <w:szCs w:val="28"/>
          <w:lang w:eastAsia="en-US"/>
        </w:rPr>
        <w:t xml:space="preserve"> - величина нормативной прибыли в (i-2)-м году, определяемая в соответствии с </w:t>
      </w:r>
      <w:hyperlink r:id="rId213" w:history="1">
        <w:r w:rsidRPr="00F4799E">
          <w:rPr>
            <w:rFonts w:eastAsia="Calibri"/>
            <w:color w:val="0000FF"/>
            <w:sz w:val="28"/>
            <w:szCs w:val="28"/>
            <w:lang w:eastAsia="en-US"/>
          </w:rPr>
          <w:t>пунктом 86</w:t>
        </w:r>
      </w:hyperlink>
      <w:r w:rsidRPr="00F4799E">
        <w:rPr>
          <w:rFonts w:eastAsia="Calibri"/>
          <w:sz w:val="28"/>
          <w:szCs w:val="28"/>
          <w:lang w:eastAsia="en-US"/>
        </w:rPr>
        <w:t xml:space="preserve"> настоящих Методический указаний, тыс. руб.;</w:t>
      </w:r>
    </w:p>
    <w:p w14:paraId="3DB4092C" w14:textId="522847D0"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246882D1" wp14:editId="20A76DB4">
            <wp:extent cx="581025" cy="333375"/>
            <wp:effectExtent l="0" t="0" r="9525" b="0"/>
            <wp:docPr id="212563" name="Рисунок 21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F4799E">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14" w:history="1">
        <w:r w:rsidRPr="00F4799E">
          <w:rPr>
            <w:rFonts w:eastAsia="Calibri"/>
            <w:color w:val="0000FF"/>
            <w:sz w:val="28"/>
            <w:szCs w:val="28"/>
            <w:lang w:eastAsia="en-US"/>
          </w:rPr>
          <w:t>пунктом 86(1)</w:t>
        </w:r>
      </w:hyperlink>
      <w:r w:rsidRPr="00F4799E">
        <w:rPr>
          <w:rFonts w:eastAsia="Calibri"/>
          <w:sz w:val="28"/>
          <w:szCs w:val="28"/>
          <w:lang w:eastAsia="en-US"/>
        </w:rPr>
        <w:t xml:space="preserve"> настоящих Методических указаний исходя из скорректированных расходов, тыс. руб.;</w:t>
      </w:r>
    </w:p>
    <w:p w14:paraId="3ED0C18A" w14:textId="27A2CCF6"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586F4253" wp14:editId="28E9AD1C">
            <wp:extent cx="552450" cy="333375"/>
            <wp:effectExtent l="0" t="0" r="0" b="0"/>
            <wp:docPr id="212562" name="Рисунок 21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F4799E">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215" w:history="1">
        <w:r w:rsidRPr="00F4799E">
          <w:rPr>
            <w:rFonts w:eastAsia="Calibri"/>
            <w:color w:val="0000FF"/>
            <w:sz w:val="28"/>
            <w:szCs w:val="28"/>
            <w:lang w:eastAsia="en-US"/>
          </w:rPr>
          <w:t>пунктом 72</w:t>
        </w:r>
      </w:hyperlink>
      <w:r w:rsidRPr="00F4799E">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99D9BD4" w14:textId="476C6988"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3F503F0C" wp14:editId="0AC1C9EE">
            <wp:extent cx="523875" cy="361950"/>
            <wp:effectExtent l="0" t="0" r="9525" b="0"/>
            <wp:docPr id="212561" name="Рисунок 21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F4799E">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216" w:history="1">
        <w:r w:rsidRPr="00F4799E">
          <w:rPr>
            <w:rFonts w:eastAsia="Calibri"/>
            <w:color w:val="0000FF"/>
            <w:sz w:val="28"/>
            <w:szCs w:val="28"/>
            <w:lang w:eastAsia="en-US"/>
          </w:rPr>
          <w:t>пунктом 74</w:t>
        </w:r>
      </w:hyperlink>
      <w:r w:rsidRPr="00F4799E">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5E7005E8" w14:textId="63AA34E4" w:rsidR="00F4799E" w:rsidRPr="00F4799E" w:rsidRDefault="00F4799E" w:rsidP="00F4799E">
      <w:pPr>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048F817C" wp14:editId="2B36781A">
            <wp:extent cx="742950" cy="323850"/>
            <wp:effectExtent l="0" t="0" r="0" b="0"/>
            <wp:docPr id="212560" name="Рисунок 21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F4799E">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17" w:history="1">
        <w:r w:rsidRPr="00F4799E">
          <w:rPr>
            <w:rFonts w:eastAsia="Calibri"/>
            <w:color w:val="0000FF"/>
            <w:sz w:val="28"/>
            <w:szCs w:val="28"/>
            <w:lang w:eastAsia="en-US"/>
          </w:rPr>
          <w:t>формулой (37)</w:t>
        </w:r>
      </w:hyperlink>
      <w:r w:rsidRPr="00F4799E">
        <w:rPr>
          <w:rFonts w:eastAsia="Calibri"/>
          <w:sz w:val="28"/>
          <w:szCs w:val="28"/>
          <w:lang w:eastAsia="en-US"/>
        </w:rPr>
        <w:t xml:space="preserve"> настоящих Методических указаний, тыс. руб.;</w:t>
      </w:r>
    </w:p>
    <w:p w14:paraId="0A9F72B8" w14:textId="660DBD43" w:rsidR="00F4799E" w:rsidRPr="00F4799E" w:rsidRDefault="00F4799E" w:rsidP="00F4799E">
      <w:pPr>
        <w:ind w:firstLine="540"/>
        <w:jc w:val="both"/>
        <w:rPr>
          <w:rFonts w:eastAsia="Calibri"/>
          <w:szCs w:val="20"/>
          <w:lang w:eastAsia="en-US"/>
        </w:rPr>
      </w:pPr>
      <w:r w:rsidRPr="00F4799E">
        <w:rPr>
          <w:rFonts w:eastAsia="Calibri"/>
          <w:noProof/>
          <w:position w:val="-11"/>
          <w:szCs w:val="20"/>
          <w:lang w:eastAsia="en-US"/>
        </w:rPr>
        <w:lastRenderedPageBreak/>
        <w:drawing>
          <wp:inline distT="0" distB="0" distL="0" distR="0" wp14:anchorId="10672886" wp14:editId="1D4E75E6">
            <wp:extent cx="495300" cy="323850"/>
            <wp:effectExtent l="0" t="0" r="0" b="0"/>
            <wp:docPr id="212559" name="Рисунок 21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F4799E">
        <w:rPr>
          <w:rFonts w:eastAsia="Calibri"/>
          <w:szCs w:val="20"/>
          <w:lang w:eastAsia="en-US"/>
        </w:rPr>
        <w:t xml:space="preserve">, </w:t>
      </w:r>
      <w:r w:rsidRPr="00F4799E">
        <w:rPr>
          <w:rFonts w:eastAsia="Calibri"/>
          <w:noProof/>
          <w:position w:val="-11"/>
          <w:szCs w:val="20"/>
          <w:lang w:eastAsia="en-US"/>
        </w:rPr>
        <w:drawing>
          <wp:inline distT="0" distB="0" distL="0" distR="0" wp14:anchorId="608A522D" wp14:editId="407DB5B0">
            <wp:extent cx="714375" cy="323850"/>
            <wp:effectExtent l="0" t="0" r="9525" b="0"/>
            <wp:docPr id="212558" name="Рисунок 21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F4799E">
        <w:rPr>
          <w:rFonts w:eastAsia="Calibri"/>
          <w:szCs w:val="20"/>
          <w:lang w:eastAsia="en-US"/>
        </w:rPr>
        <w:t xml:space="preserve">, </w:t>
      </w:r>
      <w:r w:rsidRPr="00F4799E">
        <w:rPr>
          <w:rFonts w:eastAsia="Calibri"/>
          <w:noProof/>
          <w:position w:val="-12"/>
          <w:szCs w:val="20"/>
          <w:lang w:eastAsia="en-US"/>
        </w:rPr>
        <w:drawing>
          <wp:inline distT="0" distB="0" distL="0" distR="0" wp14:anchorId="357F7CB6" wp14:editId="0EFB0888">
            <wp:extent cx="771525" cy="333375"/>
            <wp:effectExtent l="0" t="0" r="9525" b="0"/>
            <wp:docPr id="212557" name="Рисунок 21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F4799E">
        <w:rPr>
          <w:rFonts w:eastAsia="Calibri"/>
          <w:szCs w:val="20"/>
          <w:lang w:eastAsia="en-US"/>
        </w:rPr>
        <w:t xml:space="preserve">, </w:t>
      </w:r>
      <w:r w:rsidRPr="00F4799E">
        <w:rPr>
          <w:rFonts w:eastAsia="Calibri"/>
          <w:noProof/>
          <w:position w:val="-12"/>
          <w:szCs w:val="20"/>
          <w:lang w:eastAsia="en-US"/>
        </w:rPr>
        <w:drawing>
          <wp:inline distT="0" distB="0" distL="0" distR="0" wp14:anchorId="76E02F53" wp14:editId="15CE9F64">
            <wp:extent cx="781050" cy="333375"/>
            <wp:effectExtent l="0" t="0" r="0" b="0"/>
            <wp:docPr id="212556" name="Рисунок 21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F4799E">
        <w:rPr>
          <w:rFonts w:eastAsia="Calibri"/>
          <w:szCs w:val="20"/>
          <w:lang w:eastAsia="en-US"/>
        </w:rPr>
        <w:t xml:space="preserve"> - показатели, утвержденные и учтенные органом регулирования в i-2 году, тыс. руб.</w:t>
      </w:r>
    </w:p>
    <w:p w14:paraId="2200C3BA" w14:textId="77777777" w:rsidR="00F4799E" w:rsidRPr="00F4799E" w:rsidRDefault="00F4799E" w:rsidP="00F4799E">
      <w:pPr>
        <w:ind w:firstLine="540"/>
        <w:jc w:val="both"/>
        <w:rPr>
          <w:rFonts w:eastAsia="Calibri"/>
          <w:szCs w:val="20"/>
          <w:lang w:eastAsia="en-US"/>
        </w:rPr>
      </w:pPr>
      <w:r w:rsidRPr="00F4799E">
        <w:rPr>
          <w:rFonts w:eastAsia="Calibri"/>
          <w:szCs w:val="20"/>
          <w:lang w:eastAsia="en-US"/>
        </w:rPr>
        <w:t>Операционные расходы и расходы на приобретение энергетических</w:t>
      </w:r>
    </w:p>
    <w:p w14:paraId="126189F8" w14:textId="77777777" w:rsidR="00F4799E" w:rsidRPr="00F4799E" w:rsidRDefault="00F4799E" w:rsidP="00F4799E">
      <w:pPr>
        <w:ind w:firstLine="540"/>
        <w:jc w:val="both"/>
        <w:rPr>
          <w:rFonts w:eastAsia="Calibri"/>
          <w:szCs w:val="20"/>
          <w:lang w:eastAsia="en-US"/>
        </w:rPr>
      </w:pPr>
    </w:p>
    <w:p w14:paraId="42F6A8F0" w14:textId="2D1745E8" w:rsidR="00F4799E" w:rsidRPr="00F4799E" w:rsidRDefault="00F4799E" w:rsidP="00F4799E">
      <w:pPr>
        <w:jc w:val="center"/>
        <w:rPr>
          <w:rFonts w:eastAsia="Calibri"/>
          <w:szCs w:val="20"/>
          <w:lang w:eastAsia="en-US"/>
        </w:rPr>
      </w:pPr>
      <w:r w:rsidRPr="00F4799E">
        <w:rPr>
          <w:rFonts w:eastAsia="Calibri"/>
          <w:noProof/>
          <w:position w:val="-33"/>
          <w:szCs w:val="20"/>
          <w:lang w:eastAsia="en-US"/>
        </w:rPr>
        <w:drawing>
          <wp:inline distT="0" distB="0" distL="0" distR="0" wp14:anchorId="118481DC" wp14:editId="3EADD027">
            <wp:extent cx="5934075" cy="600075"/>
            <wp:effectExtent l="0" t="0" r="9525" b="9525"/>
            <wp:docPr id="212555" name="Рисунок 21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0BBBE1B9" w14:textId="77777777" w:rsidR="00F4799E" w:rsidRPr="00F4799E" w:rsidRDefault="00F4799E" w:rsidP="00F4799E">
      <w:pPr>
        <w:jc w:val="both"/>
        <w:rPr>
          <w:rFonts w:eastAsia="Calibri"/>
          <w:szCs w:val="20"/>
          <w:lang w:eastAsia="en-US"/>
        </w:rPr>
      </w:pPr>
    </w:p>
    <w:p w14:paraId="41CF2437" w14:textId="0C6B844A" w:rsidR="00F4799E" w:rsidRPr="00F4799E" w:rsidRDefault="00F4799E" w:rsidP="00F4799E">
      <w:pPr>
        <w:jc w:val="center"/>
        <w:rPr>
          <w:rFonts w:eastAsia="Calibri"/>
          <w:szCs w:val="20"/>
          <w:lang w:eastAsia="en-US"/>
        </w:rPr>
      </w:pPr>
      <w:r w:rsidRPr="00F4799E">
        <w:rPr>
          <w:rFonts w:eastAsia="Calibri"/>
          <w:noProof/>
          <w:position w:val="-12"/>
          <w:szCs w:val="20"/>
          <w:lang w:eastAsia="en-US"/>
        </w:rPr>
        <w:drawing>
          <wp:inline distT="0" distB="0" distL="0" distR="0" wp14:anchorId="23768E65" wp14:editId="7CD82E0C">
            <wp:extent cx="2305050" cy="333375"/>
            <wp:effectExtent l="0" t="0" r="0" b="0"/>
            <wp:docPr id="212554" name="Рисунок 21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2AD19B0" w14:textId="77777777" w:rsidR="00F4799E" w:rsidRPr="00F4799E" w:rsidRDefault="00F4799E" w:rsidP="00F4799E">
      <w:pPr>
        <w:jc w:val="both"/>
        <w:rPr>
          <w:rFonts w:eastAsia="Calibri"/>
          <w:szCs w:val="20"/>
          <w:lang w:eastAsia="en-US"/>
        </w:rPr>
      </w:pPr>
    </w:p>
    <w:p w14:paraId="05BF4843" w14:textId="77777777" w:rsidR="00F4799E" w:rsidRPr="00F4799E" w:rsidRDefault="00F4799E" w:rsidP="00F4799E">
      <w:pPr>
        <w:jc w:val="both"/>
        <w:rPr>
          <w:rFonts w:eastAsia="Calibri"/>
          <w:szCs w:val="20"/>
          <w:lang w:eastAsia="en-US"/>
        </w:rPr>
      </w:pPr>
      <w:r w:rsidRPr="00F4799E">
        <w:rPr>
          <w:rFonts w:eastAsia="Calibri"/>
          <w:szCs w:val="20"/>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643E538" w14:textId="77777777" w:rsidR="00F4799E" w:rsidRPr="00F4799E" w:rsidRDefault="00F4799E" w:rsidP="00F4799E">
      <w:pPr>
        <w:jc w:val="both"/>
        <w:rPr>
          <w:rFonts w:eastAsia="Calibri"/>
          <w:sz w:val="28"/>
          <w:szCs w:val="28"/>
          <w:lang w:eastAsia="en-US"/>
        </w:rPr>
      </w:pPr>
    </w:p>
    <w:p w14:paraId="45BD55A2" w14:textId="0F609337" w:rsidR="00F4799E" w:rsidRPr="00F4799E" w:rsidRDefault="00F4799E" w:rsidP="00F4799E">
      <w:pPr>
        <w:jc w:val="center"/>
        <w:rPr>
          <w:rFonts w:eastAsia="Calibri"/>
          <w:sz w:val="28"/>
          <w:szCs w:val="28"/>
          <w:lang w:eastAsia="en-US"/>
        </w:rPr>
      </w:pPr>
      <w:r w:rsidRPr="00F4799E">
        <w:rPr>
          <w:rFonts w:eastAsia="Calibri"/>
          <w:noProof/>
          <w:position w:val="-12"/>
          <w:sz w:val="28"/>
          <w:szCs w:val="28"/>
          <w:lang w:eastAsia="en-US"/>
        </w:rPr>
        <w:drawing>
          <wp:inline distT="0" distB="0" distL="0" distR="0" wp14:anchorId="16417862" wp14:editId="3CC93E1C">
            <wp:extent cx="3076575" cy="333375"/>
            <wp:effectExtent l="0" t="0" r="9525" b="0"/>
            <wp:docPr id="212553" name="Рисунок 21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B8AFBDA" w14:textId="77777777" w:rsidR="00F4799E" w:rsidRPr="00F4799E" w:rsidRDefault="00F4799E" w:rsidP="00F4799E">
      <w:pPr>
        <w:jc w:val="both"/>
        <w:rPr>
          <w:rFonts w:eastAsia="Calibri"/>
          <w:sz w:val="28"/>
          <w:szCs w:val="28"/>
          <w:lang w:eastAsia="en-US"/>
        </w:rPr>
      </w:pPr>
    </w:p>
    <w:p w14:paraId="6DEC7F0F" w14:textId="5A42D978" w:rsidR="00F4799E" w:rsidRPr="00F4799E" w:rsidRDefault="00F4799E" w:rsidP="00F4799E">
      <w:pPr>
        <w:jc w:val="center"/>
        <w:rPr>
          <w:rFonts w:eastAsia="Calibri"/>
          <w:sz w:val="28"/>
          <w:szCs w:val="28"/>
          <w:lang w:eastAsia="en-US"/>
        </w:rPr>
      </w:pPr>
      <w:r w:rsidRPr="00F4799E">
        <w:rPr>
          <w:rFonts w:eastAsia="Calibri"/>
          <w:noProof/>
          <w:position w:val="-15"/>
          <w:sz w:val="28"/>
          <w:szCs w:val="28"/>
          <w:lang w:eastAsia="en-US"/>
        </w:rPr>
        <w:drawing>
          <wp:inline distT="0" distB="0" distL="0" distR="0" wp14:anchorId="68B40A36" wp14:editId="7E4C9025">
            <wp:extent cx="2638425" cy="371475"/>
            <wp:effectExtent l="0" t="0" r="9525" b="0"/>
            <wp:docPr id="212552" name="Рисунок 21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24D34A60" w14:textId="77777777" w:rsidR="00F4799E" w:rsidRPr="00F4799E" w:rsidRDefault="00F4799E" w:rsidP="00F4799E">
      <w:pPr>
        <w:jc w:val="both"/>
        <w:rPr>
          <w:rFonts w:eastAsia="Calibri"/>
          <w:sz w:val="28"/>
          <w:szCs w:val="28"/>
          <w:lang w:eastAsia="en-US"/>
        </w:rPr>
      </w:pPr>
    </w:p>
    <w:p w14:paraId="58D91C51"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1C20284B"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i0 - первый год текущего долгосрочного периода регулирования;</w:t>
      </w:r>
    </w:p>
    <w:p w14:paraId="18B6890F" w14:textId="5EE1ECBF"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5DF8A5D0" wp14:editId="14215C63">
            <wp:extent cx="476250" cy="333375"/>
            <wp:effectExtent l="0" t="0" r="0" b="0"/>
            <wp:docPr id="212551" name="Рисунок 21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4799E">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2DB4C6B0"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ОР</w:t>
      </w:r>
      <w:r w:rsidRPr="00F4799E">
        <w:rPr>
          <w:rFonts w:eastAsia="Calibri"/>
          <w:sz w:val="28"/>
          <w:szCs w:val="28"/>
          <w:vertAlign w:val="subscript"/>
          <w:lang w:eastAsia="en-US"/>
        </w:rPr>
        <w:t>i0</w:t>
      </w:r>
      <w:r w:rsidRPr="00F4799E">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18" w:history="1">
        <w:r w:rsidRPr="00F4799E">
          <w:rPr>
            <w:rFonts w:eastAsia="Calibri"/>
            <w:color w:val="0000FF"/>
            <w:sz w:val="28"/>
            <w:szCs w:val="28"/>
            <w:lang w:eastAsia="en-US"/>
          </w:rPr>
          <w:t>пунктом 45</w:t>
        </w:r>
      </w:hyperlink>
      <w:r w:rsidRPr="00F4799E">
        <w:rPr>
          <w:rFonts w:eastAsia="Calibri"/>
          <w:sz w:val="28"/>
          <w:szCs w:val="28"/>
          <w:lang w:eastAsia="en-US"/>
        </w:rPr>
        <w:t xml:space="preserve"> настоящих Методических указаний, тыс. руб.;</w:t>
      </w:r>
    </w:p>
    <w:p w14:paraId="0B37174C"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5B856B6A" w14:textId="2243EFF0"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26FE017E" wp14:editId="7E1FBA88">
            <wp:extent cx="676275" cy="352425"/>
            <wp:effectExtent l="0" t="0" r="0" b="0"/>
            <wp:docPr id="212550" name="Рисунок 21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F4799E">
        <w:rPr>
          <w:rFonts w:eastAsia="Calibri"/>
          <w:sz w:val="28"/>
          <w:szCs w:val="28"/>
          <w:lang w:eastAsia="en-US"/>
        </w:rPr>
        <w:t xml:space="preserve"> - скорректированный прогнозный индекс изменения потребительских цен в j-м году;</w:t>
      </w:r>
    </w:p>
    <w:p w14:paraId="2876B32D" w14:textId="6BAB4A97"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798C0BF2" wp14:editId="37B66772">
            <wp:extent cx="657225" cy="352425"/>
            <wp:effectExtent l="0" t="0" r="0" b="0"/>
            <wp:docPr id="212549" name="Рисунок 212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F4799E">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19" w:history="1">
        <w:r w:rsidRPr="00F4799E">
          <w:rPr>
            <w:rFonts w:eastAsia="Calibri"/>
            <w:color w:val="0000FF"/>
            <w:sz w:val="28"/>
            <w:szCs w:val="28"/>
            <w:lang w:eastAsia="en-US"/>
          </w:rPr>
          <w:t>формулой 8.1</w:t>
        </w:r>
      </w:hyperlink>
      <w:r w:rsidRPr="00F4799E">
        <w:rPr>
          <w:rFonts w:eastAsia="Calibri"/>
          <w:sz w:val="28"/>
          <w:szCs w:val="28"/>
          <w:lang w:eastAsia="en-US"/>
        </w:rPr>
        <w:t xml:space="preserve"> настоящих Методических указаний;</w:t>
      </w:r>
    </w:p>
    <w:p w14:paraId="6CC48DE0" w14:textId="60CC03C0"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0CB34691" wp14:editId="1AE5110E">
            <wp:extent cx="533400" cy="333375"/>
            <wp:effectExtent l="0" t="0" r="0" b="0"/>
            <wp:docPr id="212548" name="Рисунок 212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F4799E">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F4799E">
        <w:rPr>
          <w:rFonts w:eastAsia="Calibri"/>
          <w:sz w:val="28"/>
          <w:szCs w:val="28"/>
          <w:lang w:eastAsia="en-US"/>
        </w:rPr>
        <w:t>кВтч</w:t>
      </w:r>
      <w:proofErr w:type="spellEnd"/>
      <w:r w:rsidRPr="00F4799E">
        <w:rPr>
          <w:rFonts w:eastAsia="Calibri"/>
          <w:sz w:val="28"/>
          <w:szCs w:val="28"/>
          <w:lang w:eastAsia="en-US"/>
        </w:rPr>
        <w:t>/куб. м;</w:t>
      </w:r>
    </w:p>
    <w:p w14:paraId="4B83C3FC" w14:textId="679C2363"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54A6E1B2" wp14:editId="255C7909">
            <wp:extent cx="352425" cy="333375"/>
            <wp:effectExtent l="0" t="0" r="0" b="0"/>
            <wp:docPr id="212547" name="Рисунок 21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F4799E">
        <w:rPr>
          <w:rFonts w:eastAsia="Calibri"/>
          <w:sz w:val="28"/>
          <w:szCs w:val="28"/>
          <w:lang w:eastAsia="en-US"/>
        </w:rPr>
        <w:t xml:space="preserve"> - скорректированный объем поданной воды (принятых сточных вод) в i-м году, тыс. куб. м;</w:t>
      </w:r>
    </w:p>
    <w:p w14:paraId="19026CE5" w14:textId="16351ACF"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212D4C46" wp14:editId="52620A61">
            <wp:extent cx="495300" cy="333375"/>
            <wp:effectExtent l="0" t="0" r="0" b="0"/>
            <wp:docPr id="212546" name="Рисунок 21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4799E">
        <w:rPr>
          <w:rFonts w:eastAsia="Calibri"/>
          <w:sz w:val="28"/>
          <w:szCs w:val="28"/>
          <w:lang w:eastAsia="en-US"/>
        </w:rPr>
        <w:t xml:space="preserve"> - скорректированная цена на электрическую энергию, определяемая в i-м году, руб./кВт час;</w:t>
      </w:r>
    </w:p>
    <w:p w14:paraId="0D185893" w14:textId="207D8E21"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lastRenderedPageBreak/>
        <w:drawing>
          <wp:inline distT="0" distB="0" distL="0" distR="0" wp14:anchorId="61D3CE67" wp14:editId="6DEFB848">
            <wp:extent cx="333375" cy="352425"/>
            <wp:effectExtent l="0" t="0" r="0" b="0"/>
            <wp:docPr id="212545" name="Рисунок 21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F4799E">
        <w:rPr>
          <w:rFonts w:eastAsia="Calibri"/>
          <w:sz w:val="28"/>
          <w:szCs w:val="28"/>
          <w:lang w:eastAsia="en-US"/>
        </w:rPr>
        <w:t xml:space="preserve"> - скорректированный объем потребления z-</w:t>
      </w:r>
      <w:proofErr w:type="spellStart"/>
      <w:r w:rsidRPr="00F4799E">
        <w:rPr>
          <w:rFonts w:eastAsia="Calibri"/>
          <w:sz w:val="28"/>
          <w:szCs w:val="28"/>
          <w:lang w:eastAsia="en-US"/>
        </w:rPr>
        <w:t>го</w:t>
      </w:r>
      <w:proofErr w:type="spellEnd"/>
      <w:r w:rsidRPr="00F4799E">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7A0AA889" w14:textId="533E9EBB"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15A22F5F" wp14:editId="66A140C4">
            <wp:extent cx="495300" cy="352425"/>
            <wp:effectExtent l="0" t="0" r="0" b="0"/>
            <wp:docPr id="212544" name="Рисунок 21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F4799E">
        <w:rPr>
          <w:rFonts w:eastAsia="Calibri"/>
          <w:sz w:val="28"/>
          <w:szCs w:val="28"/>
          <w:lang w:eastAsia="en-US"/>
        </w:rPr>
        <w:t xml:space="preserve"> - скорректированная стоимость покупки единицы z-</w:t>
      </w:r>
      <w:proofErr w:type="spellStart"/>
      <w:r w:rsidRPr="00F4799E">
        <w:rPr>
          <w:rFonts w:eastAsia="Calibri"/>
          <w:sz w:val="28"/>
          <w:szCs w:val="28"/>
          <w:lang w:eastAsia="en-US"/>
        </w:rPr>
        <w:t>го</w:t>
      </w:r>
      <w:proofErr w:type="spellEnd"/>
      <w:r w:rsidRPr="00F4799E">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05F08543" w14:textId="77777777" w:rsidR="00F4799E" w:rsidRPr="00F4799E" w:rsidRDefault="00F4799E" w:rsidP="00F4799E">
      <w:pPr>
        <w:jc w:val="both"/>
        <w:rPr>
          <w:rFonts w:eastAsia="Calibri"/>
          <w:sz w:val="28"/>
          <w:szCs w:val="28"/>
          <w:lang w:eastAsia="en-US"/>
        </w:rPr>
      </w:pPr>
    </w:p>
    <w:p w14:paraId="7735079F" w14:textId="4DE12B5A" w:rsidR="00F4799E" w:rsidRPr="00F4799E" w:rsidRDefault="00F4799E" w:rsidP="00F4799E">
      <w:pPr>
        <w:jc w:val="center"/>
        <w:rPr>
          <w:rFonts w:eastAsia="Calibri"/>
          <w:sz w:val="28"/>
          <w:szCs w:val="28"/>
          <w:lang w:eastAsia="en-US"/>
        </w:rPr>
      </w:pPr>
      <w:r w:rsidRPr="00F4799E">
        <w:rPr>
          <w:rFonts w:eastAsia="Calibri"/>
          <w:noProof/>
          <w:position w:val="-33"/>
          <w:sz w:val="28"/>
          <w:szCs w:val="28"/>
          <w:lang w:eastAsia="en-US"/>
        </w:rPr>
        <w:drawing>
          <wp:inline distT="0" distB="0" distL="0" distR="0" wp14:anchorId="09FFFCD9" wp14:editId="6379ACA5">
            <wp:extent cx="5943600" cy="63817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p w14:paraId="48724603" w14:textId="77777777" w:rsidR="00F4799E" w:rsidRPr="00F4799E" w:rsidRDefault="00F4799E" w:rsidP="00F4799E">
      <w:pPr>
        <w:jc w:val="both"/>
        <w:rPr>
          <w:rFonts w:eastAsia="Calibri"/>
          <w:sz w:val="28"/>
          <w:szCs w:val="28"/>
          <w:lang w:eastAsia="en-US"/>
        </w:rPr>
      </w:pPr>
      <w:r w:rsidRPr="00F4799E">
        <w:rPr>
          <w:rFonts w:eastAsia="Calibri"/>
          <w:sz w:val="28"/>
          <w:szCs w:val="28"/>
          <w:lang w:eastAsia="en-US"/>
        </w:rPr>
        <w:t>i-м году;</w:t>
      </w:r>
    </w:p>
    <w:p w14:paraId="62F4C69E" w14:textId="77777777" w:rsidR="00F4799E" w:rsidRPr="00F4799E" w:rsidRDefault="00F4799E" w:rsidP="00F4799E">
      <w:pPr>
        <w:jc w:val="both"/>
        <w:rPr>
          <w:rFonts w:eastAsia="Calibri"/>
          <w:sz w:val="28"/>
          <w:szCs w:val="28"/>
          <w:lang w:eastAsia="en-US"/>
        </w:rPr>
      </w:pPr>
    </w:p>
    <w:p w14:paraId="637479F5" w14:textId="1A4EA284" w:rsidR="00F4799E" w:rsidRPr="00F4799E" w:rsidRDefault="00F4799E" w:rsidP="00F4799E">
      <w:pPr>
        <w:jc w:val="center"/>
        <w:rPr>
          <w:rFonts w:eastAsia="Calibri"/>
          <w:sz w:val="28"/>
          <w:szCs w:val="28"/>
          <w:lang w:eastAsia="en-US"/>
        </w:rPr>
      </w:pPr>
      <w:r w:rsidRPr="00F4799E">
        <w:rPr>
          <w:rFonts w:eastAsia="Calibri"/>
          <w:noProof/>
          <w:position w:val="-12"/>
          <w:sz w:val="28"/>
          <w:szCs w:val="28"/>
          <w:lang w:eastAsia="en-US"/>
        </w:rPr>
        <w:drawing>
          <wp:inline distT="0" distB="0" distL="0" distR="0" wp14:anchorId="3C93C030" wp14:editId="05EAC32F">
            <wp:extent cx="2486025" cy="276225"/>
            <wp:effectExtent l="0" t="0" r="0" b="952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p>
    <w:p w14:paraId="06778EB0" w14:textId="77777777" w:rsidR="00F4799E" w:rsidRPr="00F4799E" w:rsidRDefault="00F4799E" w:rsidP="00F4799E">
      <w:pPr>
        <w:jc w:val="both"/>
        <w:rPr>
          <w:rFonts w:eastAsia="Calibri"/>
          <w:sz w:val="28"/>
          <w:szCs w:val="28"/>
          <w:lang w:eastAsia="en-US"/>
        </w:rPr>
      </w:pPr>
    </w:p>
    <w:p w14:paraId="33A9B1E2" w14:textId="7DA39760" w:rsidR="00F4799E" w:rsidRPr="00F4799E" w:rsidRDefault="00F4799E" w:rsidP="00F4799E">
      <w:pPr>
        <w:jc w:val="center"/>
        <w:rPr>
          <w:rFonts w:eastAsia="Calibri"/>
          <w:sz w:val="28"/>
          <w:szCs w:val="28"/>
          <w:lang w:eastAsia="en-US"/>
        </w:rPr>
      </w:pPr>
      <w:r w:rsidRPr="00F4799E">
        <w:rPr>
          <w:rFonts w:eastAsia="Calibri"/>
          <w:noProof/>
          <w:position w:val="-12"/>
          <w:sz w:val="28"/>
          <w:szCs w:val="28"/>
          <w:lang w:eastAsia="en-US"/>
        </w:rPr>
        <w:drawing>
          <wp:inline distT="0" distB="0" distL="0" distR="0" wp14:anchorId="0B40C37D" wp14:editId="749B1C8F">
            <wp:extent cx="3467100" cy="3333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1019EA92" w14:textId="77777777" w:rsidR="00F4799E" w:rsidRPr="00F4799E" w:rsidRDefault="00F4799E" w:rsidP="00F4799E">
      <w:pPr>
        <w:jc w:val="both"/>
        <w:rPr>
          <w:rFonts w:eastAsia="Calibri"/>
          <w:sz w:val="28"/>
          <w:szCs w:val="28"/>
          <w:lang w:eastAsia="en-US"/>
        </w:rPr>
      </w:pPr>
    </w:p>
    <w:p w14:paraId="4D4890BF" w14:textId="0DB60801" w:rsidR="00F4799E" w:rsidRPr="00F4799E" w:rsidRDefault="00F4799E" w:rsidP="00F4799E">
      <w:pPr>
        <w:jc w:val="center"/>
        <w:rPr>
          <w:rFonts w:eastAsia="Calibri"/>
          <w:sz w:val="28"/>
          <w:szCs w:val="28"/>
          <w:lang w:eastAsia="en-US"/>
        </w:rPr>
      </w:pPr>
      <w:r w:rsidRPr="00F4799E">
        <w:rPr>
          <w:rFonts w:eastAsia="Calibri"/>
          <w:noProof/>
          <w:position w:val="-15"/>
          <w:sz w:val="28"/>
          <w:szCs w:val="28"/>
          <w:lang w:eastAsia="en-US"/>
        </w:rPr>
        <w:drawing>
          <wp:inline distT="0" distB="0" distL="0" distR="0" wp14:anchorId="4E9841EA" wp14:editId="32449FDF">
            <wp:extent cx="2914650" cy="3714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73E5C195" w14:textId="5A112B93" w:rsidR="00F4799E" w:rsidRPr="00F4799E" w:rsidRDefault="00F4799E" w:rsidP="00F4799E">
      <w:pPr>
        <w:jc w:val="center"/>
        <w:rPr>
          <w:rFonts w:eastAsia="Calibri"/>
          <w:sz w:val="28"/>
          <w:szCs w:val="28"/>
          <w:lang w:eastAsia="en-US"/>
        </w:rPr>
      </w:pPr>
      <w:r w:rsidRPr="00F4799E">
        <w:rPr>
          <w:rFonts w:eastAsia="Calibri"/>
          <w:noProof/>
          <w:position w:val="-14"/>
          <w:sz w:val="28"/>
          <w:szCs w:val="28"/>
          <w:lang w:eastAsia="en-US"/>
        </w:rPr>
        <w:drawing>
          <wp:inline distT="0" distB="0" distL="0" distR="0" wp14:anchorId="42258DFE" wp14:editId="362F926D">
            <wp:extent cx="5391150" cy="35242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504054EF" w14:textId="77777777" w:rsidR="00F4799E" w:rsidRPr="00F4799E" w:rsidRDefault="00F4799E" w:rsidP="00F4799E">
      <w:pPr>
        <w:jc w:val="both"/>
        <w:rPr>
          <w:rFonts w:eastAsia="Calibri"/>
          <w:sz w:val="28"/>
          <w:szCs w:val="28"/>
          <w:lang w:eastAsia="en-US"/>
        </w:rPr>
      </w:pPr>
    </w:p>
    <w:p w14:paraId="4F072C91"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где:</w:t>
      </w:r>
    </w:p>
    <w:p w14:paraId="6145850D" w14:textId="77777777" w:rsidR="00F4799E" w:rsidRPr="00F4799E" w:rsidRDefault="00F4799E" w:rsidP="00F4799E">
      <w:pPr>
        <w:ind w:firstLine="540"/>
        <w:jc w:val="both"/>
        <w:rPr>
          <w:rFonts w:eastAsia="Calibri"/>
          <w:sz w:val="28"/>
          <w:szCs w:val="28"/>
          <w:lang w:eastAsia="en-US"/>
        </w:rPr>
      </w:pPr>
      <w:r w:rsidRPr="00F4799E">
        <w:rPr>
          <w:rFonts w:eastAsia="Calibri"/>
          <w:sz w:val="28"/>
          <w:szCs w:val="28"/>
          <w:lang w:eastAsia="en-US"/>
        </w:rPr>
        <w:t>i0 - первый год текущего долгосрочного периода регулирования;</w:t>
      </w:r>
    </w:p>
    <w:p w14:paraId="430E1D69" w14:textId="758D9DE5"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35C516E6" wp14:editId="7A2EEED7">
            <wp:extent cx="476250" cy="33337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F4799E">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0F8B2F3F" w14:textId="7BE223B0" w:rsidR="00F4799E" w:rsidRPr="00F4799E" w:rsidRDefault="00F4799E" w:rsidP="00F4799E">
      <w:pPr>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650C5649" wp14:editId="082E8648">
            <wp:extent cx="447675" cy="3238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F4799E">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20" w:history="1">
        <w:r w:rsidRPr="00F4799E">
          <w:rPr>
            <w:rFonts w:eastAsia="Calibri"/>
            <w:color w:val="0000FF"/>
            <w:sz w:val="28"/>
            <w:szCs w:val="28"/>
            <w:lang w:eastAsia="en-US"/>
          </w:rPr>
          <w:t>пунктом 45</w:t>
        </w:r>
      </w:hyperlink>
      <w:r w:rsidRPr="00F4799E">
        <w:rPr>
          <w:rFonts w:eastAsia="Calibri"/>
          <w:sz w:val="28"/>
          <w:szCs w:val="28"/>
          <w:lang w:eastAsia="en-US"/>
        </w:rPr>
        <w:t xml:space="preserve"> настоящих Методических указаний, тыс. руб.;</w:t>
      </w:r>
    </w:p>
    <w:p w14:paraId="69A03F27" w14:textId="0E21729F"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25571B78" wp14:editId="00B72C0C">
            <wp:extent cx="552450" cy="3333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F4799E">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43A3AF02" w14:textId="721C9CAC"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19C5821E" wp14:editId="61CC3510">
            <wp:extent cx="628650" cy="35242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F4799E">
        <w:rPr>
          <w:rFonts w:eastAsia="Calibri"/>
          <w:sz w:val="28"/>
          <w:szCs w:val="28"/>
          <w:lang w:eastAsia="en-US"/>
        </w:rPr>
        <w:t xml:space="preserve"> - фактический индекс изменения потребительских цен в j-м году;</w:t>
      </w:r>
    </w:p>
    <w:p w14:paraId="797DB285" w14:textId="43C18905"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491D833A" wp14:editId="7E52A644">
            <wp:extent cx="600075" cy="352425"/>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F4799E">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221" w:history="1">
        <w:r w:rsidRPr="00F4799E">
          <w:rPr>
            <w:rFonts w:eastAsia="Calibri"/>
            <w:color w:val="0000FF"/>
            <w:sz w:val="28"/>
            <w:szCs w:val="28"/>
            <w:lang w:eastAsia="en-US"/>
          </w:rPr>
          <w:t>формулой 8.1</w:t>
        </w:r>
      </w:hyperlink>
      <w:r w:rsidRPr="00F4799E">
        <w:rPr>
          <w:rFonts w:eastAsia="Calibri"/>
          <w:sz w:val="28"/>
          <w:szCs w:val="28"/>
          <w:lang w:eastAsia="en-US"/>
        </w:rPr>
        <w:t xml:space="preserve"> настоящих Методических указаний;</w:t>
      </w:r>
    </w:p>
    <w:p w14:paraId="66368D81" w14:textId="32CDE6CE"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0C40291B" wp14:editId="29E0DEBE">
            <wp:extent cx="514350"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F4799E">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55DF6B00" w14:textId="4C7FB039"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1475ACE7" wp14:editId="35D877FB">
            <wp:extent cx="533400" cy="33337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F4799E">
        <w:rPr>
          <w:rFonts w:eastAsia="Calibri"/>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F4799E">
        <w:rPr>
          <w:rFonts w:eastAsia="Calibri"/>
          <w:sz w:val="28"/>
          <w:szCs w:val="28"/>
          <w:lang w:eastAsia="en-US"/>
        </w:rPr>
        <w:t>кВтч</w:t>
      </w:r>
      <w:proofErr w:type="spellEnd"/>
      <w:r w:rsidRPr="00F4799E">
        <w:rPr>
          <w:rFonts w:eastAsia="Calibri"/>
          <w:sz w:val="28"/>
          <w:szCs w:val="28"/>
          <w:lang w:eastAsia="en-US"/>
        </w:rPr>
        <w:t>/куб. м;</w:t>
      </w:r>
    </w:p>
    <w:p w14:paraId="7718B05E" w14:textId="1704367F"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lastRenderedPageBreak/>
        <w:drawing>
          <wp:inline distT="0" distB="0" distL="0" distR="0" wp14:anchorId="0176E753" wp14:editId="2B9F3D6D">
            <wp:extent cx="371475" cy="333375"/>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F4799E">
        <w:rPr>
          <w:rFonts w:eastAsia="Calibri"/>
          <w:sz w:val="28"/>
          <w:szCs w:val="28"/>
          <w:lang w:eastAsia="en-US"/>
        </w:rPr>
        <w:t xml:space="preserve"> - фактический объем поданной воды (принятых сточных вод) в i-2 году, тыс. куб. м;</w:t>
      </w:r>
    </w:p>
    <w:p w14:paraId="09331065" w14:textId="4E86CF1A"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4995009E" wp14:editId="0ED2F828">
            <wp:extent cx="742950" cy="33337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F4799E">
        <w:rPr>
          <w:rFonts w:eastAsia="Calibri"/>
          <w:sz w:val="28"/>
          <w:szCs w:val="28"/>
          <w:lang w:eastAsia="en-US"/>
        </w:rPr>
        <w:t xml:space="preserve"> - фактическая (расчетная) цена на электрическую энергию, определяемая в i-2 году, руб./кВт час;</w:t>
      </w:r>
    </w:p>
    <w:p w14:paraId="0708AB1E" w14:textId="0C374382"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74458058" wp14:editId="70CD3A02">
            <wp:extent cx="495300" cy="33337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4799E">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29948C1" w14:textId="182D2C74"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29599832" wp14:editId="452E317C">
            <wp:extent cx="447675" cy="352425"/>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F4799E">
        <w:rPr>
          <w:rFonts w:eastAsia="Calibri"/>
          <w:sz w:val="28"/>
          <w:szCs w:val="28"/>
          <w:lang w:eastAsia="en-US"/>
        </w:rPr>
        <w:t xml:space="preserve"> - фактический объем потребления z-</w:t>
      </w:r>
      <w:proofErr w:type="spellStart"/>
      <w:r w:rsidRPr="00F4799E">
        <w:rPr>
          <w:rFonts w:eastAsia="Calibri"/>
          <w:sz w:val="28"/>
          <w:szCs w:val="28"/>
          <w:lang w:eastAsia="en-US"/>
        </w:rPr>
        <w:t>го</w:t>
      </w:r>
      <w:proofErr w:type="spellEnd"/>
      <w:r w:rsidRPr="00F4799E">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7D89106A" w14:textId="09465EA5" w:rsidR="00F4799E" w:rsidRPr="00F4799E" w:rsidRDefault="00F4799E" w:rsidP="00F4799E">
      <w:pPr>
        <w:ind w:firstLine="540"/>
        <w:jc w:val="both"/>
        <w:rPr>
          <w:rFonts w:eastAsia="Calibri"/>
          <w:sz w:val="28"/>
          <w:szCs w:val="28"/>
          <w:lang w:eastAsia="en-US"/>
        </w:rPr>
      </w:pPr>
      <w:r w:rsidRPr="00F4799E">
        <w:rPr>
          <w:rFonts w:eastAsia="Calibri"/>
          <w:noProof/>
          <w:position w:val="-14"/>
          <w:sz w:val="28"/>
          <w:szCs w:val="28"/>
          <w:lang w:eastAsia="en-US"/>
        </w:rPr>
        <w:drawing>
          <wp:inline distT="0" distB="0" distL="0" distR="0" wp14:anchorId="6D30831D" wp14:editId="4DFD4B80">
            <wp:extent cx="628650" cy="35242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F4799E">
        <w:rPr>
          <w:rFonts w:eastAsia="Calibri"/>
          <w:sz w:val="28"/>
          <w:szCs w:val="28"/>
          <w:lang w:eastAsia="en-US"/>
        </w:rPr>
        <w:t xml:space="preserve"> - фактическая стоимость покупки единицы z-</w:t>
      </w:r>
      <w:proofErr w:type="spellStart"/>
      <w:r w:rsidRPr="00F4799E">
        <w:rPr>
          <w:rFonts w:eastAsia="Calibri"/>
          <w:sz w:val="28"/>
          <w:szCs w:val="28"/>
          <w:lang w:eastAsia="en-US"/>
        </w:rPr>
        <w:t>го</w:t>
      </w:r>
      <w:proofErr w:type="spellEnd"/>
      <w:r w:rsidRPr="00F4799E">
        <w:rPr>
          <w:rFonts w:eastAsia="Calibri"/>
          <w:sz w:val="28"/>
          <w:szCs w:val="28"/>
          <w:lang w:eastAsia="en-US"/>
        </w:rPr>
        <w:t xml:space="preserve"> энергетического ресурса (за исключением электрической энергии), холодной воды, теплоносителя) в i-2 году;</w:t>
      </w:r>
    </w:p>
    <w:p w14:paraId="0E47BFE7" w14:textId="31B776E5" w:rsidR="00F4799E" w:rsidRPr="00F4799E" w:rsidRDefault="00F4799E" w:rsidP="00F4799E">
      <w:pPr>
        <w:ind w:firstLine="540"/>
        <w:jc w:val="both"/>
        <w:rPr>
          <w:rFonts w:eastAsia="Calibri"/>
          <w:sz w:val="28"/>
          <w:szCs w:val="28"/>
          <w:lang w:eastAsia="en-US"/>
        </w:rPr>
      </w:pPr>
      <w:r w:rsidRPr="00F4799E">
        <w:rPr>
          <w:rFonts w:eastAsia="Calibri"/>
          <w:noProof/>
          <w:position w:val="-12"/>
          <w:sz w:val="28"/>
          <w:szCs w:val="28"/>
          <w:lang w:eastAsia="en-US"/>
        </w:rPr>
        <w:drawing>
          <wp:inline distT="0" distB="0" distL="0" distR="0" wp14:anchorId="7922DE47" wp14:editId="319B667C">
            <wp:extent cx="495300"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F4799E">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199AB1A" w14:textId="5E32549F" w:rsidR="00F4799E" w:rsidRPr="00F4799E" w:rsidRDefault="00F4799E" w:rsidP="00F4799E">
      <w:pPr>
        <w:ind w:firstLine="540"/>
        <w:jc w:val="both"/>
        <w:rPr>
          <w:rFonts w:eastAsia="Calibri"/>
          <w:sz w:val="28"/>
          <w:szCs w:val="28"/>
          <w:lang w:eastAsia="en-US"/>
        </w:rPr>
      </w:pPr>
      <w:r w:rsidRPr="00F4799E">
        <w:rPr>
          <w:rFonts w:eastAsia="Calibri"/>
          <w:noProof/>
          <w:position w:val="-11"/>
          <w:sz w:val="28"/>
          <w:szCs w:val="28"/>
          <w:lang w:eastAsia="en-US"/>
        </w:rPr>
        <w:drawing>
          <wp:inline distT="0" distB="0" distL="0" distR="0" wp14:anchorId="49B6359D" wp14:editId="78AE9FB8">
            <wp:extent cx="495300" cy="32385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F4799E">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22" w:history="1">
        <w:r w:rsidRPr="00F4799E">
          <w:rPr>
            <w:rFonts w:eastAsia="Calibri"/>
            <w:color w:val="0000FF"/>
            <w:sz w:val="28"/>
            <w:szCs w:val="28"/>
            <w:lang w:eastAsia="en-US"/>
          </w:rPr>
          <w:t>пунктом 56</w:t>
        </w:r>
      </w:hyperlink>
      <w:r w:rsidRPr="00F4799E">
        <w:rPr>
          <w:rFonts w:eastAsia="Calibri"/>
          <w:sz w:val="28"/>
          <w:szCs w:val="28"/>
          <w:lang w:eastAsia="en-US"/>
        </w:rPr>
        <w:t xml:space="preserve"> настоящих Методических указаний, тыс. руб</w:t>
      </w:r>
      <w:r w:rsidRPr="00F4799E">
        <w:rPr>
          <w:rFonts w:eastAsia="Calibri"/>
          <w:szCs w:val="20"/>
          <w:lang w:eastAsia="en-US"/>
        </w:rPr>
        <w:t>.</w:t>
      </w:r>
    </w:p>
    <w:p w14:paraId="2F45E867" w14:textId="53645A96" w:rsidR="00F4799E" w:rsidRPr="00F4799E" w:rsidRDefault="00F4799E" w:rsidP="00F4799E">
      <w:pPr>
        <w:ind w:firstLine="567"/>
        <w:jc w:val="both"/>
        <w:rPr>
          <w:sz w:val="28"/>
          <w:szCs w:val="28"/>
        </w:rPr>
      </w:pPr>
      <w:r w:rsidRPr="00F4799E">
        <w:rPr>
          <w:noProof/>
          <w:szCs w:val="20"/>
        </w:rPr>
        <w:lastRenderedPageBreak/>
        <w:drawing>
          <wp:inline distT="0" distB="0" distL="0" distR="0" wp14:anchorId="6E33B08F" wp14:editId="2FAB2DFB">
            <wp:extent cx="6134100" cy="950595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6134100" cy="9505950"/>
                    </a:xfrm>
                    <a:prstGeom prst="rect">
                      <a:avLst/>
                    </a:prstGeom>
                    <a:noFill/>
                    <a:ln>
                      <a:noFill/>
                    </a:ln>
                  </pic:spPr>
                </pic:pic>
              </a:graphicData>
            </a:graphic>
          </wp:inline>
        </w:drawing>
      </w:r>
    </w:p>
    <w:p w14:paraId="27F176E2" w14:textId="5CCF815D" w:rsidR="00F4799E" w:rsidRPr="00F4799E" w:rsidRDefault="00F4799E" w:rsidP="00F4799E">
      <w:pPr>
        <w:jc w:val="both"/>
        <w:rPr>
          <w:sz w:val="28"/>
          <w:szCs w:val="28"/>
        </w:rPr>
      </w:pPr>
      <w:r w:rsidRPr="00F4799E">
        <w:rPr>
          <w:szCs w:val="20"/>
        </w:rPr>
        <w:lastRenderedPageBreak/>
        <w:t xml:space="preserve">               </w:t>
      </w:r>
      <w:r w:rsidRPr="00F4799E">
        <w:rPr>
          <w:sz w:val="28"/>
          <w:szCs w:val="28"/>
        </w:rPr>
        <w:t xml:space="preserve">Таким </w:t>
      </w:r>
      <w:proofErr w:type="gramStart"/>
      <w:r w:rsidRPr="00F4799E">
        <w:rPr>
          <w:sz w:val="28"/>
          <w:szCs w:val="28"/>
        </w:rPr>
        <w:t>образом,  размер</w:t>
      </w:r>
      <w:proofErr w:type="gramEnd"/>
      <w:r w:rsidRPr="00F4799E">
        <w:rPr>
          <w:sz w:val="28"/>
          <w:szCs w:val="28"/>
        </w:rPr>
        <w:t xml:space="preserve"> корректировки </w:t>
      </w:r>
      <w:r w:rsidRPr="00F4799E">
        <w:rPr>
          <w:rFonts w:eastAsia="Calibri"/>
          <w:noProof/>
          <w:position w:val="-12"/>
          <w:sz w:val="28"/>
          <w:szCs w:val="28"/>
          <w:lang w:eastAsia="en-US"/>
        </w:rPr>
        <w:drawing>
          <wp:inline distT="0" distB="0" distL="0" distR="0" wp14:anchorId="500946B3" wp14:editId="0AD9B3B3">
            <wp:extent cx="81915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F4799E">
        <w:rPr>
          <w:sz w:val="28"/>
          <w:szCs w:val="28"/>
        </w:rPr>
        <w:t xml:space="preserve"> составил                    4040,54 тыс. руб. </w:t>
      </w:r>
    </w:p>
    <w:p w14:paraId="756A902B" w14:textId="77777777" w:rsidR="00F4799E" w:rsidRPr="00F4799E" w:rsidRDefault="00F4799E" w:rsidP="00F4799E">
      <w:pPr>
        <w:spacing w:before="34"/>
        <w:ind w:firstLine="709"/>
        <w:jc w:val="both"/>
        <w:rPr>
          <w:sz w:val="28"/>
          <w:szCs w:val="28"/>
        </w:rPr>
      </w:pPr>
      <w:r w:rsidRPr="00F4799E">
        <w:rPr>
          <w:sz w:val="28"/>
          <w:szCs w:val="28"/>
        </w:rPr>
        <w:t>Исходя из анализа экономической обоснованности расходов скорректированная величина необходимой валовой выручки по услуге водоотведения   на 2021 год составляет:</w:t>
      </w:r>
    </w:p>
    <w:p w14:paraId="1429BA2F" w14:textId="77777777" w:rsidR="00F4799E" w:rsidRPr="00F4799E" w:rsidRDefault="00F4799E" w:rsidP="00F4799E">
      <w:pPr>
        <w:spacing w:before="34"/>
        <w:ind w:firstLine="709"/>
        <w:jc w:val="both"/>
        <w:rPr>
          <w:sz w:val="20"/>
          <w:szCs w:val="28"/>
        </w:rPr>
      </w:pPr>
    </w:p>
    <w:p w14:paraId="1FD85A98" w14:textId="77777777" w:rsidR="00F4799E" w:rsidRPr="00F4799E" w:rsidRDefault="00F4799E" w:rsidP="00F4799E">
      <w:pPr>
        <w:rPr>
          <w:bCs/>
          <w:sz w:val="28"/>
          <w:szCs w:val="28"/>
        </w:rPr>
      </w:pPr>
      <w:r w:rsidRPr="00F4799E">
        <w:rPr>
          <w:b/>
          <w:bCs/>
          <w:sz w:val="28"/>
          <w:szCs w:val="28"/>
        </w:rPr>
        <w:t>НВВ</w:t>
      </w:r>
      <w:r w:rsidRPr="00F4799E">
        <w:rPr>
          <w:b/>
          <w:bCs/>
          <w:sz w:val="18"/>
          <w:szCs w:val="18"/>
        </w:rPr>
        <w:t>2021</w:t>
      </w:r>
      <w:r w:rsidRPr="00F4799E">
        <w:rPr>
          <w:b/>
          <w:bCs/>
          <w:sz w:val="28"/>
          <w:szCs w:val="28"/>
        </w:rPr>
        <w:t>=</w:t>
      </w:r>
      <w:r w:rsidRPr="00F4799E">
        <w:rPr>
          <w:b/>
          <w:bCs/>
          <w:i/>
          <w:iCs/>
          <w:sz w:val="28"/>
          <w:szCs w:val="28"/>
        </w:rPr>
        <w:t>3350,84+77,37+0+0+0+0+0+0+3933,69</w:t>
      </w:r>
      <w:r w:rsidRPr="00F4799E">
        <w:rPr>
          <w:rFonts w:eastAsia="Calibri"/>
          <w:b/>
          <w:bCs/>
          <w:i/>
          <w:iCs/>
          <w:sz w:val="28"/>
          <w:szCs w:val="28"/>
          <w:lang w:eastAsia="en-US"/>
        </w:rPr>
        <w:t xml:space="preserve">+(-4040,54) </w:t>
      </w:r>
      <w:r w:rsidRPr="00F4799E">
        <w:rPr>
          <w:b/>
          <w:bCs/>
          <w:i/>
          <w:iCs/>
          <w:sz w:val="28"/>
          <w:szCs w:val="28"/>
        </w:rPr>
        <w:t>=3321,</w:t>
      </w:r>
      <w:proofErr w:type="gramStart"/>
      <w:r w:rsidRPr="00F4799E">
        <w:rPr>
          <w:b/>
          <w:bCs/>
          <w:i/>
          <w:iCs/>
          <w:sz w:val="28"/>
          <w:szCs w:val="28"/>
        </w:rPr>
        <w:t>36  тыс.</w:t>
      </w:r>
      <w:proofErr w:type="gramEnd"/>
      <w:r w:rsidRPr="00F4799E">
        <w:rPr>
          <w:b/>
          <w:bCs/>
          <w:i/>
          <w:iCs/>
          <w:sz w:val="28"/>
          <w:szCs w:val="28"/>
        </w:rPr>
        <w:t xml:space="preserve"> руб.,</w:t>
      </w:r>
    </w:p>
    <w:p w14:paraId="4A183191" w14:textId="77777777" w:rsidR="00F4799E" w:rsidRPr="00F4799E" w:rsidRDefault="00F4799E" w:rsidP="00F4799E">
      <w:pPr>
        <w:tabs>
          <w:tab w:val="left" w:pos="567"/>
        </w:tabs>
        <w:autoSpaceDE w:val="0"/>
        <w:autoSpaceDN w:val="0"/>
        <w:adjustRightInd w:val="0"/>
        <w:ind w:firstLine="709"/>
        <w:jc w:val="both"/>
        <w:rPr>
          <w:bCs/>
          <w:sz w:val="14"/>
          <w:szCs w:val="28"/>
        </w:rPr>
      </w:pPr>
    </w:p>
    <w:p w14:paraId="1D3251EF" w14:textId="77777777" w:rsidR="00F4799E" w:rsidRPr="00F4799E" w:rsidRDefault="00F4799E" w:rsidP="00F4799E">
      <w:pPr>
        <w:tabs>
          <w:tab w:val="left" w:pos="567"/>
        </w:tabs>
        <w:autoSpaceDE w:val="0"/>
        <w:autoSpaceDN w:val="0"/>
        <w:adjustRightInd w:val="0"/>
        <w:ind w:firstLine="709"/>
        <w:jc w:val="both"/>
        <w:rPr>
          <w:bCs/>
          <w:sz w:val="28"/>
          <w:szCs w:val="28"/>
        </w:rPr>
      </w:pPr>
      <w:r w:rsidRPr="00F4799E">
        <w:rPr>
          <w:bCs/>
          <w:sz w:val="28"/>
          <w:szCs w:val="28"/>
        </w:rPr>
        <w:t>в том числе с учетом календарной разбивки по периодам:</w:t>
      </w:r>
    </w:p>
    <w:p w14:paraId="2E7DF187" w14:textId="77777777" w:rsidR="00F4799E" w:rsidRPr="00F4799E" w:rsidRDefault="00F4799E" w:rsidP="00F4799E">
      <w:pPr>
        <w:jc w:val="both"/>
        <w:rPr>
          <w:sz w:val="28"/>
          <w:szCs w:val="28"/>
        </w:rPr>
      </w:pPr>
      <w:r w:rsidRPr="00F4799E">
        <w:rPr>
          <w:sz w:val="28"/>
          <w:szCs w:val="28"/>
        </w:rPr>
        <w:t xml:space="preserve">          - с 01.01.2021 по 30.06.2021 –1660,68</w:t>
      </w:r>
      <w:r w:rsidRPr="00F4799E">
        <w:rPr>
          <w:b/>
          <w:bCs/>
          <w:sz w:val="28"/>
          <w:szCs w:val="28"/>
        </w:rPr>
        <w:t xml:space="preserve"> </w:t>
      </w:r>
      <w:r w:rsidRPr="00F4799E">
        <w:rPr>
          <w:sz w:val="28"/>
          <w:szCs w:val="28"/>
        </w:rPr>
        <w:t>тыс. руб.;</w:t>
      </w:r>
    </w:p>
    <w:p w14:paraId="30A78842" w14:textId="77777777" w:rsidR="00F4799E" w:rsidRPr="00F4799E" w:rsidRDefault="00F4799E" w:rsidP="00F4799E">
      <w:pPr>
        <w:jc w:val="both"/>
        <w:rPr>
          <w:sz w:val="28"/>
          <w:szCs w:val="28"/>
        </w:rPr>
      </w:pPr>
      <w:r w:rsidRPr="00F4799E">
        <w:rPr>
          <w:sz w:val="28"/>
          <w:szCs w:val="28"/>
        </w:rPr>
        <w:t xml:space="preserve">          - с 01.07.2021 по 31.12.2021 –1660,68</w:t>
      </w:r>
      <w:r w:rsidRPr="00F4799E">
        <w:rPr>
          <w:b/>
          <w:bCs/>
          <w:sz w:val="28"/>
          <w:szCs w:val="28"/>
        </w:rPr>
        <w:t xml:space="preserve"> </w:t>
      </w:r>
      <w:r w:rsidRPr="00F4799E">
        <w:rPr>
          <w:sz w:val="28"/>
          <w:szCs w:val="28"/>
        </w:rPr>
        <w:t xml:space="preserve">тыс. руб. </w:t>
      </w:r>
    </w:p>
    <w:p w14:paraId="26231901" w14:textId="77777777" w:rsidR="00F4799E" w:rsidRPr="00F4799E" w:rsidRDefault="00F4799E" w:rsidP="00F4799E">
      <w:pPr>
        <w:ind w:firstLine="709"/>
        <w:jc w:val="both"/>
        <w:rPr>
          <w:rFonts w:eastAsia="Calibri"/>
          <w:bCs/>
          <w:sz w:val="28"/>
          <w:szCs w:val="28"/>
          <w:lang w:eastAsia="en-US"/>
        </w:rPr>
      </w:pPr>
    </w:p>
    <w:p w14:paraId="2B830AB7" w14:textId="77777777" w:rsidR="00F4799E" w:rsidRPr="00F4799E" w:rsidRDefault="00F4799E" w:rsidP="00F4799E">
      <w:pPr>
        <w:ind w:firstLine="709"/>
        <w:jc w:val="center"/>
        <w:rPr>
          <w:b/>
          <w:sz w:val="28"/>
          <w:szCs w:val="28"/>
          <w:u w:val="single"/>
        </w:rPr>
      </w:pPr>
      <w:r w:rsidRPr="00F4799E">
        <w:rPr>
          <w:b/>
          <w:sz w:val="28"/>
          <w:szCs w:val="28"/>
          <w:u w:val="single"/>
        </w:rPr>
        <w:t>Анализ основных технико-экономических показателей</w:t>
      </w:r>
    </w:p>
    <w:p w14:paraId="5D3ECFAB" w14:textId="77777777" w:rsidR="00F4799E" w:rsidRPr="00F4799E" w:rsidRDefault="00F4799E" w:rsidP="00F4799E">
      <w:pPr>
        <w:jc w:val="both"/>
        <w:rPr>
          <w:sz w:val="28"/>
          <w:szCs w:val="28"/>
        </w:rPr>
      </w:pPr>
      <w:r w:rsidRPr="00F4799E">
        <w:rPr>
          <w:color w:val="FF0000"/>
          <w:sz w:val="28"/>
          <w:szCs w:val="28"/>
        </w:rPr>
        <w:t xml:space="preserve">         </w:t>
      </w:r>
      <w:r w:rsidRPr="00F4799E">
        <w:rPr>
          <w:sz w:val="28"/>
          <w:szCs w:val="28"/>
        </w:rPr>
        <w:t>Организацией заявлены на   2021 год и последующие регулируемые периоды следующие натуральные показатели:</w:t>
      </w:r>
    </w:p>
    <w:tbl>
      <w:tblPr>
        <w:tblW w:w="10040" w:type="dxa"/>
        <w:tblInd w:w="113" w:type="dxa"/>
        <w:tblLook w:val="04A0" w:firstRow="1" w:lastRow="0" w:firstColumn="1" w:lastColumn="0" w:noHBand="0" w:noVBand="1"/>
      </w:tblPr>
      <w:tblGrid>
        <w:gridCol w:w="1020"/>
        <w:gridCol w:w="4929"/>
        <w:gridCol w:w="1134"/>
        <w:gridCol w:w="2957"/>
      </w:tblGrid>
      <w:tr w:rsidR="00F4799E" w:rsidRPr="00F4799E" w14:paraId="118544B4" w14:textId="77777777" w:rsidTr="00F4799E">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AE02" w14:textId="77777777" w:rsidR="00F4799E" w:rsidRPr="00F4799E" w:rsidRDefault="00F4799E" w:rsidP="00F4799E">
            <w:pPr>
              <w:jc w:val="center"/>
            </w:pPr>
            <w:r w:rsidRPr="00F4799E">
              <w:t>1.1</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D693B" w14:textId="77777777" w:rsidR="00F4799E" w:rsidRPr="00F4799E" w:rsidRDefault="00F4799E" w:rsidP="00F4799E">
            <w:pPr>
              <w:ind w:firstLineChars="100" w:firstLine="240"/>
            </w:pPr>
            <w:r w:rsidRPr="00F4799E">
              <w:t>Пропущено сточных вод 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AC27D" w14:textId="77777777" w:rsidR="00F4799E" w:rsidRPr="00F4799E" w:rsidRDefault="00F4799E" w:rsidP="00F4799E">
            <w:pPr>
              <w:jc w:val="center"/>
            </w:pPr>
            <w:r w:rsidRPr="00F4799E">
              <w:t>м3</w:t>
            </w:r>
          </w:p>
        </w:tc>
        <w:tc>
          <w:tcPr>
            <w:tcW w:w="2957" w:type="dxa"/>
            <w:tcBorders>
              <w:top w:val="single" w:sz="4" w:space="0" w:color="auto"/>
              <w:left w:val="single" w:sz="4" w:space="0" w:color="auto"/>
              <w:bottom w:val="single" w:sz="4" w:space="0" w:color="auto"/>
              <w:right w:val="single" w:sz="4" w:space="0" w:color="auto"/>
            </w:tcBorders>
            <w:vAlign w:val="center"/>
          </w:tcPr>
          <w:p w14:paraId="6EB42F3E" w14:textId="77777777" w:rsidR="00F4799E" w:rsidRPr="00F4799E" w:rsidRDefault="00F4799E" w:rsidP="00F4799E">
            <w:pPr>
              <w:jc w:val="center"/>
            </w:pPr>
            <w:r w:rsidRPr="00F4799E">
              <w:t>741 373,00</w:t>
            </w:r>
          </w:p>
        </w:tc>
      </w:tr>
      <w:tr w:rsidR="00F4799E" w:rsidRPr="00F4799E" w14:paraId="0649DEF9" w14:textId="77777777" w:rsidTr="00F4799E">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96583" w14:textId="77777777" w:rsidR="00F4799E" w:rsidRPr="00F4799E" w:rsidRDefault="00F4799E" w:rsidP="00F4799E">
            <w:pPr>
              <w:jc w:val="center"/>
            </w:pPr>
            <w:r w:rsidRPr="00F4799E">
              <w:t>1.3</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2E4D" w14:textId="77777777" w:rsidR="00F4799E" w:rsidRPr="00F4799E" w:rsidRDefault="00F4799E" w:rsidP="00F4799E">
            <w:pPr>
              <w:ind w:firstLineChars="100" w:firstLine="240"/>
            </w:pPr>
            <w:r w:rsidRPr="00F4799E">
              <w:t>Принято сточных вод по категориям потребителей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52666" w14:textId="77777777" w:rsidR="00F4799E" w:rsidRPr="00F4799E" w:rsidRDefault="00F4799E" w:rsidP="00F4799E">
            <w:pPr>
              <w:jc w:val="center"/>
            </w:pPr>
            <w:r w:rsidRPr="00F4799E">
              <w:t>м3</w:t>
            </w:r>
          </w:p>
        </w:tc>
        <w:tc>
          <w:tcPr>
            <w:tcW w:w="2957" w:type="dxa"/>
            <w:tcBorders>
              <w:top w:val="single" w:sz="4" w:space="0" w:color="auto"/>
              <w:left w:val="single" w:sz="4" w:space="0" w:color="auto"/>
              <w:bottom w:val="single" w:sz="4" w:space="0" w:color="auto"/>
              <w:right w:val="single" w:sz="4" w:space="0" w:color="auto"/>
            </w:tcBorders>
          </w:tcPr>
          <w:p w14:paraId="789EFC81" w14:textId="77777777" w:rsidR="00F4799E" w:rsidRPr="00F4799E" w:rsidRDefault="00F4799E" w:rsidP="00F4799E">
            <w:pPr>
              <w:jc w:val="center"/>
            </w:pPr>
            <w:r w:rsidRPr="00F4799E">
              <w:t>741 373,00</w:t>
            </w:r>
          </w:p>
        </w:tc>
      </w:tr>
      <w:tr w:rsidR="00F4799E" w:rsidRPr="00F4799E" w14:paraId="57096AB9" w14:textId="77777777" w:rsidTr="00F4799E">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B9E8B" w14:textId="77777777" w:rsidR="00F4799E" w:rsidRPr="00F4799E" w:rsidRDefault="00F4799E" w:rsidP="00F4799E">
            <w:pPr>
              <w:jc w:val="center"/>
            </w:pPr>
            <w:r w:rsidRPr="00F4799E">
              <w:t>1.3.1</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1B28" w14:textId="77777777" w:rsidR="00F4799E" w:rsidRPr="00F4799E" w:rsidRDefault="00F4799E" w:rsidP="00F4799E">
            <w:pPr>
              <w:ind w:firstLineChars="200" w:firstLine="480"/>
            </w:pPr>
            <w:r w:rsidRPr="00F4799E">
              <w:t>Потребительский рынок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48D26" w14:textId="77777777" w:rsidR="00F4799E" w:rsidRPr="00F4799E" w:rsidRDefault="00F4799E" w:rsidP="00F4799E">
            <w:pPr>
              <w:jc w:val="center"/>
            </w:pPr>
            <w:r w:rsidRPr="00F4799E">
              <w:t>м3</w:t>
            </w:r>
          </w:p>
        </w:tc>
        <w:tc>
          <w:tcPr>
            <w:tcW w:w="2957" w:type="dxa"/>
            <w:tcBorders>
              <w:top w:val="single" w:sz="4" w:space="0" w:color="auto"/>
              <w:left w:val="single" w:sz="4" w:space="0" w:color="auto"/>
              <w:bottom w:val="single" w:sz="4" w:space="0" w:color="auto"/>
              <w:right w:val="single" w:sz="4" w:space="0" w:color="auto"/>
            </w:tcBorders>
          </w:tcPr>
          <w:p w14:paraId="0887A674" w14:textId="77777777" w:rsidR="00F4799E" w:rsidRPr="00F4799E" w:rsidRDefault="00F4799E" w:rsidP="00F4799E">
            <w:pPr>
              <w:jc w:val="center"/>
            </w:pPr>
            <w:r w:rsidRPr="00F4799E">
              <w:t>741 373,00</w:t>
            </w:r>
          </w:p>
        </w:tc>
      </w:tr>
      <w:tr w:rsidR="00F4799E" w:rsidRPr="00F4799E" w14:paraId="2EE8CC0E" w14:textId="77777777" w:rsidTr="00F4799E">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02DCE" w14:textId="77777777" w:rsidR="00F4799E" w:rsidRPr="00F4799E" w:rsidRDefault="00F4799E" w:rsidP="00F4799E">
            <w:pPr>
              <w:jc w:val="center"/>
            </w:pPr>
            <w:r w:rsidRPr="00F4799E">
              <w:t>1.3.1.3</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9E850" w14:textId="77777777" w:rsidR="00F4799E" w:rsidRPr="00F4799E" w:rsidRDefault="00F4799E" w:rsidP="00F4799E">
            <w:pPr>
              <w:ind w:firstLineChars="300" w:firstLine="720"/>
            </w:pPr>
            <w:r w:rsidRPr="00F4799E">
              <w:t>Прочие потребители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232E8" w14:textId="77777777" w:rsidR="00F4799E" w:rsidRPr="00F4799E" w:rsidRDefault="00F4799E" w:rsidP="00F4799E">
            <w:pPr>
              <w:jc w:val="center"/>
            </w:pPr>
            <w:r w:rsidRPr="00F4799E">
              <w:t>м3</w:t>
            </w:r>
          </w:p>
        </w:tc>
        <w:tc>
          <w:tcPr>
            <w:tcW w:w="2957" w:type="dxa"/>
            <w:tcBorders>
              <w:top w:val="single" w:sz="4" w:space="0" w:color="auto"/>
              <w:left w:val="single" w:sz="4" w:space="0" w:color="auto"/>
              <w:bottom w:val="single" w:sz="4" w:space="0" w:color="auto"/>
              <w:right w:val="single" w:sz="4" w:space="0" w:color="auto"/>
            </w:tcBorders>
          </w:tcPr>
          <w:p w14:paraId="2B77D310" w14:textId="77777777" w:rsidR="00F4799E" w:rsidRPr="00F4799E" w:rsidRDefault="00F4799E" w:rsidP="00F4799E">
            <w:pPr>
              <w:jc w:val="center"/>
            </w:pPr>
            <w:r w:rsidRPr="00F4799E">
              <w:t>741 373,00</w:t>
            </w:r>
          </w:p>
        </w:tc>
      </w:tr>
      <w:tr w:rsidR="00F4799E" w:rsidRPr="00F4799E" w14:paraId="1B0F59D4" w14:textId="77777777" w:rsidTr="00F4799E">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F440" w14:textId="77777777" w:rsidR="00F4799E" w:rsidRPr="00F4799E" w:rsidRDefault="00F4799E" w:rsidP="00F4799E">
            <w:pPr>
              <w:jc w:val="center"/>
            </w:pPr>
            <w:r w:rsidRPr="00F4799E">
              <w:t>1.6</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19D0" w14:textId="77777777" w:rsidR="00F4799E" w:rsidRPr="00F4799E" w:rsidRDefault="00F4799E" w:rsidP="00F4799E">
            <w:pPr>
              <w:ind w:firstLineChars="100" w:firstLine="240"/>
            </w:pPr>
            <w:r w:rsidRPr="00F4799E">
              <w:t>Сброшено сточных вод без очистки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DFCE2" w14:textId="77777777" w:rsidR="00F4799E" w:rsidRPr="00F4799E" w:rsidRDefault="00F4799E" w:rsidP="00F4799E">
            <w:pPr>
              <w:jc w:val="center"/>
            </w:pPr>
            <w:r w:rsidRPr="00F4799E">
              <w:t>м3</w:t>
            </w:r>
          </w:p>
        </w:tc>
        <w:tc>
          <w:tcPr>
            <w:tcW w:w="2957" w:type="dxa"/>
            <w:tcBorders>
              <w:top w:val="single" w:sz="4" w:space="0" w:color="auto"/>
              <w:left w:val="single" w:sz="4" w:space="0" w:color="auto"/>
              <w:bottom w:val="single" w:sz="4" w:space="0" w:color="auto"/>
              <w:right w:val="single" w:sz="4" w:space="0" w:color="auto"/>
            </w:tcBorders>
          </w:tcPr>
          <w:p w14:paraId="409B260B" w14:textId="77777777" w:rsidR="00F4799E" w:rsidRPr="00F4799E" w:rsidRDefault="00F4799E" w:rsidP="00F4799E">
            <w:pPr>
              <w:jc w:val="center"/>
            </w:pPr>
            <w:r w:rsidRPr="00F4799E">
              <w:t>741 373,00</w:t>
            </w:r>
          </w:p>
        </w:tc>
      </w:tr>
    </w:tbl>
    <w:p w14:paraId="36F5C7B9" w14:textId="77777777" w:rsidR="00F4799E" w:rsidRPr="00F4799E" w:rsidRDefault="00F4799E" w:rsidP="00F4799E">
      <w:pPr>
        <w:autoSpaceDE w:val="0"/>
        <w:autoSpaceDN w:val="0"/>
        <w:adjustRightInd w:val="0"/>
        <w:ind w:firstLine="540"/>
        <w:jc w:val="both"/>
        <w:rPr>
          <w:rFonts w:ascii="Arial" w:hAnsi="Arial" w:cs="Arial"/>
          <w:sz w:val="20"/>
          <w:szCs w:val="20"/>
        </w:rPr>
      </w:pPr>
      <w:r w:rsidRPr="00F4799E">
        <w:rPr>
          <w:sz w:val="28"/>
          <w:szCs w:val="28"/>
        </w:rPr>
        <w:t xml:space="preserve">Согласно п 8. Методических указаний по расчету регулируемых тарифов в сфере водоснабжения и водоотведения, утвержденных приказом ФСТ России от 27.12.2013 № 1746-э (ред. от 29.10.2019) (далее-Методические указания)  расчет объема принятых сточных вод на очередной год осуществляется в соответствии с </w:t>
      </w:r>
      <w:hyperlink r:id="rId224" w:history="1">
        <w:r w:rsidRPr="00F4799E">
          <w:rPr>
            <w:sz w:val="28"/>
            <w:szCs w:val="28"/>
          </w:rPr>
          <w:t>формулами (1)</w:t>
        </w:r>
      </w:hyperlink>
      <w:r w:rsidRPr="00F4799E">
        <w:rPr>
          <w:sz w:val="28"/>
          <w:szCs w:val="28"/>
        </w:rPr>
        <w:t xml:space="preserve"> и </w:t>
      </w:r>
      <w:hyperlink r:id="rId225" w:history="1">
        <w:r w:rsidRPr="00F4799E">
          <w:rPr>
            <w:sz w:val="28"/>
            <w:szCs w:val="28"/>
          </w:rPr>
          <w:t>(1.1)</w:t>
        </w:r>
      </w:hyperlink>
      <w:r w:rsidRPr="00F4799E">
        <w:rPr>
          <w:sz w:val="28"/>
          <w:szCs w:val="28"/>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r w:rsidRPr="00F4799E">
        <w:rPr>
          <w:rFonts w:ascii="Arial" w:hAnsi="Arial" w:cs="Arial"/>
          <w:sz w:val="20"/>
          <w:szCs w:val="20"/>
        </w:rPr>
        <w:t>:</w:t>
      </w:r>
    </w:p>
    <w:p w14:paraId="0DFBD668" w14:textId="77777777" w:rsidR="00F4799E" w:rsidRPr="00F4799E" w:rsidRDefault="00F4799E" w:rsidP="00F4799E">
      <w:pPr>
        <w:autoSpaceDE w:val="0"/>
        <w:autoSpaceDN w:val="0"/>
        <w:adjustRightInd w:val="0"/>
        <w:jc w:val="both"/>
        <w:outlineLvl w:val="0"/>
        <w:rPr>
          <w:rFonts w:ascii="Arial" w:hAnsi="Arial" w:cs="Arial"/>
          <w:sz w:val="20"/>
          <w:szCs w:val="20"/>
        </w:rPr>
      </w:pPr>
    </w:p>
    <w:p w14:paraId="115D113A" w14:textId="6DA21C7E" w:rsidR="00F4799E" w:rsidRPr="00F4799E" w:rsidRDefault="00F4799E" w:rsidP="00F4799E">
      <w:pPr>
        <w:autoSpaceDE w:val="0"/>
        <w:autoSpaceDN w:val="0"/>
        <w:adjustRightInd w:val="0"/>
        <w:jc w:val="center"/>
        <w:rPr>
          <w:rFonts w:ascii="Arial" w:hAnsi="Arial" w:cs="Arial"/>
          <w:sz w:val="20"/>
          <w:szCs w:val="20"/>
        </w:rPr>
      </w:pPr>
      <w:r w:rsidRPr="00F4799E">
        <w:rPr>
          <w:rFonts w:ascii="Arial" w:hAnsi="Arial" w:cs="Arial"/>
          <w:noProof/>
          <w:position w:val="-9"/>
          <w:sz w:val="20"/>
          <w:szCs w:val="20"/>
        </w:rPr>
        <w:drawing>
          <wp:inline distT="0" distB="0" distL="0" distR="0" wp14:anchorId="0EEA1879" wp14:editId="4E27F300">
            <wp:extent cx="2047875" cy="257175"/>
            <wp:effectExtent l="0" t="0" r="9525" b="952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875" cy="257175"/>
                    </a:xfrm>
                    <a:prstGeom prst="rect">
                      <a:avLst/>
                    </a:prstGeom>
                    <a:noFill/>
                    <a:ln>
                      <a:noFill/>
                    </a:ln>
                  </pic:spPr>
                </pic:pic>
              </a:graphicData>
            </a:graphic>
          </wp:inline>
        </w:drawing>
      </w:r>
      <w:r w:rsidRPr="00F4799E">
        <w:rPr>
          <w:rFonts w:ascii="Arial" w:hAnsi="Arial" w:cs="Arial"/>
          <w:sz w:val="20"/>
          <w:szCs w:val="20"/>
        </w:rPr>
        <w:t>, (1)</w:t>
      </w:r>
    </w:p>
    <w:p w14:paraId="3A6A8F73" w14:textId="195F0775" w:rsidR="00F4799E" w:rsidRPr="00F4799E" w:rsidRDefault="00F4799E" w:rsidP="00F4799E">
      <w:pPr>
        <w:autoSpaceDE w:val="0"/>
        <w:autoSpaceDN w:val="0"/>
        <w:adjustRightInd w:val="0"/>
        <w:jc w:val="center"/>
        <w:rPr>
          <w:rFonts w:ascii="Arial" w:hAnsi="Arial" w:cs="Arial"/>
          <w:sz w:val="20"/>
          <w:szCs w:val="20"/>
        </w:rPr>
      </w:pPr>
      <w:r w:rsidRPr="00F4799E">
        <w:rPr>
          <w:rFonts w:ascii="Arial" w:hAnsi="Arial" w:cs="Arial"/>
          <w:noProof/>
          <w:position w:val="-26"/>
          <w:sz w:val="20"/>
          <w:szCs w:val="20"/>
        </w:rPr>
        <w:drawing>
          <wp:inline distT="0" distB="0" distL="0" distR="0" wp14:anchorId="45B98C75" wp14:editId="7715C622">
            <wp:extent cx="2276475" cy="457200"/>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r w:rsidRPr="00F4799E">
        <w:rPr>
          <w:rFonts w:ascii="Arial" w:hAnsi="Arial" w:cs="Arial"/>
          <w:sz w:val="20"/>
          <w:szCs w:val="20"/>
        </w:rPr>
        <w:t>, (1.1)</w:t>
      </w:r>
    </w:p>
    <w:p w14:paraId="250DFD28" w14:textId="77777777" w:rsidR="00F4799E" w:rsidRPr="00F4799E" w:rsidRDefault="00F4799E" w:rsidP="00F4799E">
      <w:pPr>
        <w:autoSpaceDE w:val="0"/>
        <w:autoSpaceDN w:val="0"/>
        <w:adjustRightInd w:val="0"/>
        <w:ind w:firstLine="539"/>
        <w:jc w:val="both"/>
        <w:rPr>
          <w:sz w:val="28"/>
          <w:szCs w:val="28"/>
        </w:rPr>
      </w:pPr>
      <w:r w:rsidRPr="00F4799E">
        <w:rPr>
          <w:sz w:val="28"/>
          <w:szCs w:val="28"/>
        </w:rPr>
        <w:t>где:</w:t>
      </w:r>
    </w:p>
    <w:p w14:paraId="24B59ADC" w14:textId="2706132E" w:rsidR="00F4799E" w:rsidRPr="00F4799E" w:rsidRDefault="00F4799E" w:rsidP="00F4799E">
      <w:pPr>
        <w:autoSpaceDE w:val="0"/>
        <w:autoSpaceDN w:val="0"/>
        <w:adjustRightInd w:val="0"/>
        <w:ind w:firstLine="539"/>
        <w:jc w:val="both"/>
        <w:rPr>
          <w:sz w:val="28"/>
          <w:szCs w:val="28"/>
        </w:rPr>
      </w:pPr>
      <w:r w:rsidRPr="00F4799E">
        <w:rPr>
          <w:noProof/>
          <w:position w:val="-8"/>
          <w:sz w:val="28"/>
          <w:szCs w:val="28"/>
        </w:rPr>
        <w:drawing>
          <wp:inline distT="0" distB="0" distL="0" distR="0" wp14:anchorId="7A4E4EAD" wp14:editId="3F407645">
            <wp:extent cx="190500" cy="2286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F4799E">
        <w:rPr>
          <w:sz w:val="28"/>
          <w:szCs w:val="28"/>
        </w:rPr>
        <w:t xml:space="preserve"> - объем воды, отпускаемой абонентам (планируемой к отпуску) в году i, тыс. куб. м;</w:t>
      </w:r>
    </w:p>
    <w:p w14:paraId="6602ADA8" w14:textId="3DE95652" w:rsidR="00F4799E" w:rsidRPr="00F4799E" w:rsidRDefault="00F4799E" w:rsidP="00F4799E">
      <w:pPr>
        <w:autoSpaceDE w:val="0"/>
        <w:autoSpaceDN w:val="0"/>
        <w:adjustRightInd w:val="0"/>
        <w:ind w:firstLine="539"/>
        <w:jc w:val="both"/>
        <w:rPr>
          <w:sz w:val="28"/>
          <w:szCs w:val="28"/>
        </w:rPr>
      </w:pPr>
      <w:r w:rsidRPr="00F4799E">
        <w:rPr>
          <w:noProof/>
          <w:position w:val="-8"/>
          <w:sz w:val="28"/>
          <w:szCs w:val="28"/>
        </w:rPr>
        <w:drawing>
          <wp:inline distT="0" distB="0" distL="0" distR="0" wp14:anchorId="292D2B73" wp14:editId="41037D43">
            <wp:extent cx="257175" cy="238125"/>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F4799E">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FCCE7AB" w14:textId="690EF6BE" w:rsidR="00F4799E" w:rsidRPr="00F4799E" w:rsidRDefault="00F4799E" w:rsidP="00F4799E">
      <w:pPr>
        <w:autoSpaceDE w:val="0"/>
        <w:autoSpaceDN w:val="0"/>
        <w:adjustRightInd w:val="0"/>
        <w:ind w:firstLine="539"/>
        <w:jc w:val="both"/>
        <w:rPr>
          <w:sz w:val="28"/>
          <w:szCs w:val="28"/>
        </w:rPr>
      </w:pPr>
      <w:r w:rsidRPr="00F4799E">
        <w:rPr>
          <w:noProof/>
          <w:position w:val="-8"/>
          <w:sz w:val="28"/>
          <w:szCs w:val="28"/>
        </w:rPr>
        <w:lastRenderedPageBreak/>
        <w:drawing>
          <wp:inline distT="0" distB="0" distL="0" distR="0" wp14:anchorId="44E8A422" wp14:editId="39E38916">
            <wp:extent cx="304800" cy="23812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F4799E">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2E0323C" w14:textId="7190C990" w:rsidR="00F4799E" w:rsidRPr="00F4799E" w:rsidRDefault="00F4799E" w:rsidP="00F4799E">
      <w:pPr>
        <w:autoSpaceDE w:val="0"/>
        <w:autoSpaceDN w:val="0"/>
        <w:adjustRightInd w:val="0"/>
        <w:ind w:firstLine="539"/>
        <w:jc w:val="both"/>
        <w:rPr>
          <w:sz w:val="28"/>
          <w:szCs w:val="28"/>
        </w:rPr>
      </w:pPr>
      <w:r w:rsidRPr="00F4799E">
        <w:rPr>
          <w:noProof/>
          <w:position w:val="-7"/>
          <w:sz w:val="28"/>
          <w:szCs w:val="28"/>
        </w:rPr>
        <w:drawing>
          <wp:inline distT="0" distB="0" distL="0" distR="0" wp14:anchorId="2BED7F86" wp14:editId="36F1B3F0">
            <wp:extent cx="142875" cy="228600"/>
            <wp:effectExtent l="0" t="0" r="952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F4799E">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DF3FA98" w14:textId="77777777" w:rsidR="00F4799E" w:rsidRPr="00F4799E" w:rsidRDefault="00F4799E" w:rsidP="00F4799E">
      <w:pPr>
        <w:autoSpaceDE w:val="0"/>
        <w:autoSpaceDN w:val="0"/>
        <w:adjustRightInd w:val="0"/>
        <w:ind w:firstLine="540"/>
        <w:jc w:val="both"/>
        <w:rPr>
          <w:sz w:val="28"/>
          <w:szCs w:val="28"/>
        </w:rPr>
      </w:pPr>
      <w:r w:rsidRPr="00F4799E">
        <w:rPr>
          <w:sz w:val="28"/>
          <w:szCs w:val="28"/>
        </w:rPr>
        <w:t xml:space="preserve">В случае, если канализационные выпуски абонента не оборудованы приборами учета сточных вод, объем принятых сточных вод в целях расчета тарифов определяется в соответствии с </w:t>
      </w:r>
      <w:hyperlink r:id="rId226" w:history="1">
        <w:r w:rsidRPr="00F4799E">
          <w:rPr>
            <w:sz w:val="28"/>
            <w:szCs w:val="28"/>
          </w:rPr>
          <w:t>Правилами</w:t>
        </w:r>
      </w:hyperlink>
      <w:r w:rsidRPr="00F4799E">
        <w:rPr>
          <w:sz w:val="28"/>
          <w:szCs w:val="28"/>
        </w:rPr>
        <w:t xml:space="preserve"> организации коммерческого учета воды, сточных вод, утвержденными постановлением Правительства Российской Федерации от 4 сентября 2013 г. № 776 (Собрание законодательства Российской Федерации, 2013, N 37, ст. 4696), и в соответствии с объемами, определенными в договорах водоотведения, единых договорах водоснабжения и водоотведения.</w:t>
      </w:r>
    </w:p>
    <w:p w14:paraId="03E1680C" w14:textId="77777777" w:rsidR="00F4799E" w:rsidRPr="00F4799E" w:rsidRDefault="00F4799E" w:rsidP="00F4799E">
      <w:pPr>
        <w:autoSpaceDE w:val="0"/>
        <w:autoSpaceDN w:val="0"/>
        <w:adjustRightInd w:val="0"/>
        <w:ind w:firstLine="540"/>
        <w:jc w:val="both"/>
        <w:rPr>
          <w:sz w:val="28"/>
          <w:szCs w:val="28"/>
        </w:rPr>
      </w:pPr>
      <w:r w:rsidRPr="00F4799E">
        <w:rPr>
          <w:sz w:val="28"/>
          <w:szCs w:val="28"/>
        </w:rPr>
        <w:t xml:space="preserve"> Расчетный объем сточных вод, отводимых в централизованную систему водоотведения, определяется отдельно для поверхностных сточных вод и других категорий сточных вод (хозяйственно-бытовых, производственных или промышленных сточных вод).</w:t>
      </w:r>
    </w:p>
    <w:p w14:paraId="79614B21" w14:textId="77777777" w:rsidR="00F4799E" w:rsidRPr="00F4799E" w:rsidRDefault="00F4799E" w:rsidP="00F4799E">
      <w:pPr>
        <w:tabs>
          <w:tab w:val="num" w:pos="0"/>
        </w:tabs>
        <w:ind w:firstLine="709"/>
        <w:jc w:val="both"/>
        <w:rPr>
          <w:sz w:val="28"/>
          <w:szCs w:val="28"/>
        </w:rPr>
      </w:pPr>
      <w:r w:rsidRPr="00F4799E">
        <w:rPr>
          <w:sz w:val="28"/>
          <w:szCs w:val="28"/>
        </w:rPr>
        <w:t>Регулятором объемы сточных вод, отпущенных потребителям, на 2021 год приняты на следующем уровне согласно расчету согласно п. 8 Методических указаний.</w:t>
      </w:r>
    </w:p>
    <w:tbl>
      <w:tblPr>
        <w:tblW w:w="10073" w:type="dxa"/>
        <w:tblInd w:w="113" w:type="dxa"/>
        <w:tblLook w:val="04A0" w:firstRow="1" w:lastRow="0" w:firstColumn="1" w:lastColumn="0" w:noHBand="0" w:noVBand="1"/>
      </w:tblPr>
      <w:tblGrid>
        <w:gridCol w:w="3100"/>
        <w:gridCol w:w="864"/>
        <w:gridCol w:w="1256"/>
        <w:gridCol w:w="1236"/>
        <w:gridCol w:w="1336"/>
        <w:gridCol w:w="931"/>
        <w:gridCol w:w="1350"/>
      </w:tblGrid>
      <w:tr w:rsidR="00F4799E" w:rsidRPr="00F4799E" w14:paraId="625C816C" w14:textId="77777777" w:rsidTr="00F4799E">
        <w:trPr>
          <w:trHeight w:val="300"/>
        </w:trPr>
        <w:tc>
          <w:tcPr>
            <w:tcW w:w="3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C28BA" w14:textId="77777777" w:rsidR="00F4799E" w:rsidRPr="00F4799E" w:rsidRDefault="00F4799E" w:rsidP="00F4799E">
            <w:pPr>
              <w:jc w:val="center"/>
              <w:rPr>
                <w:sz w:val="22"/>
                <w:szCs w:val="22"/>
              </w:rPr>
            </w:pPr>
            <w:r w:rsidRPr="00F4799E">
              <w:rPr>
                <w:sz w:val="22"/>
                <w:szCs w:val="22"/>
              </w:rPr>
              <w:t>Показатели</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3003253D" w14:textId="77777777" w:rsidR="00F4799E" w:rsidRPr="00F4799E" w:rsidRDefault="00F4799E" w:rsidP="00F4799E">
            <w:pPr>
              <w:jc w:val="right"/>
              <w:rPr>
                <w:sz w:val="22"/>
                <w:szCs w:val="22"/>
              </w:rPr>
            </w:pPr>
            <w:r w:rsidRPr="00F4799E">
              <w:rPr>
                <w:sz w:val="22"/>
                <w:szCs w:val="22"/>
              </w:rPr>
              <w:t>2016</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03B85B72" w14:textId="77777777" w:rsidR="00F4799E" w:rsidRPr="00F4799E" w:rsidRDefault="00F4799E" w:rsidP="00F4799E">
            <w:pPr>
              <w:jc w:val="right"/>
              <w:rPr>
                <w:sz w:val="22"/>
                <w:szCs w:val="22"/>
              </w:rPr>
            </w:pPr>
            <w:r w:rsidRPr="00F4799E">
              <w:rPr>
                <w:sz w:val="22"/>
                <w:szCs w:val="22"/>
              </w:rPr>
              <w:t>2017</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5298E66D" w14:textId="77777777" w:rsidR="00F4799E" w:rsidRPr="00F4799E" w:rsidRDefault="00F4799E" w:rsidP="00F4799E">
            <w:pPr>
              <w:jc w:val="right"/>
              <w:rPr>
                <w:sz w:val="22"/>
                <w:szCs w:val="22"/>
              </w:rPr>
            </w:pPr>
            <w:r w:rsidRPr="00F4799E">
              <w:rPr>
                <w:sz w:val="22"/>
                <w:szCs w:val="22"/>
              </w:rPr>
              <w:t>2018</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4ECCBE69" w14:textId="77777777" w:rsidR="00F4799E" w:rsidRPr="00F4799E" w:rsidRDefault="00F4799E" w:rsidP="00F4799E">
            <w:pPr>
              <w:jc w:val="right"/>
              <w:rPr>
                <w:sz w:val="22"/>
                <w:szCs w:val="22"/>
              </w:rPr>
            </w:pPr>
            <w:r w:rsidRPr="00F4799E">
              <w:rPr>
                <w:sz w:val="22"/>
                <w:szCs w:val="22"/>
              </w:rPr>
              <w:t>2019</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1FB1A1AE" w14:textId="77777777" w:rsidR="00F4799E" w:rsidRPr="00F4799E" w:rsidRDefault="00F4799E" w:rsidP="00F4799E">
            <w:pPr>
              <w:jc w:val="center"/>
              <w:rPr>
                <w:sz w:val="22"/>
                <w:szCs w:val="22"/>
              </w:rPr>
            </w:pPr>
            <w:proofErr w:type="spellStart"/>
            <w:r w:rsidRPr="00F4799E">
              <w:rPr>
                <w:sz w:val="22"/>
                <w:szCs w:val="22"/>
              </w:rPr>
              <w:t>ti</w:t>
            </w:r>
            <w:proofErr w:type="spellEnd"/>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C945A63" w14:textId="77777777" w:rsidR="00F4799E" w:rsidRPr="00F4799E" w:rsidRDefault="00F4799E" w:rsidP="00F4799E">
            <w:pPr>
              <w:jc w:val="right"/>
              <w:rPr>
                <w:sz w:val="22"/>
                <w:szCs w:val="22"/>
              </w:rPr>
            </w:pPr>
            <w:r w:rsidRPr="00F4799E">
              <w:rPr>
                <w:sz w:val="22"/>
                <w:szCs w:val="22"/>
              </w:rPr>
              <w:t>2021</w:t>
            </w:r>
          </w:p>
        </w:tc>
      </w:tr>
      <w:tr w:rsidR="00F4799E" w:rsidRPr="00F4799E" w14:paraId="11C3DC6D" w14:textId="77777777" w:rsidTr="00F4799E">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DDF703" w14:textId="77777777" w:rsidR="00F4799E" w:rsidRPr="00F4799E" w:rsidRDefault="00F4799E" w:rsidP="00F4799E">
            <w:pPr>
              <w:rPr>
                <w:sz w:val="22"/>
                <w:szCs w:val="22"/>
              </w:rPr>
            </w:pPr>
            <w:r w:rsidRPr="00F4799E">
              <w:rPr>
                <w:sz w:val="22"/>
                <w:szCs w:val="22"/>
              </w:rPr>
              <w:t>Объемы прочим организациям, тыс. м3</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0B59DB5A" w14:textId="77777777" w:rsidR="00F4799E" w:rsidRPr="00F4799E" w:rsidRDefault="00F4799E" w:rsidP="00F4799E">
            <w:pPr>
              <w:jc w:val="right"/>
              <w:rPr>
                <w:sz w:val="22"/>
                <w:szCs w:val="22"/>
              </w:rPr>
            </w:pPr>
            <w:r w:rsidRPr="00F4799E">
              <w:rPr>
                <w:sz w:val="22"/>
                <w:szCs w:val="22"/>
              </w:rPr>
              <w:t>0,00</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1140B416" w14:textId="77777777" w:rsidR="00F4799E" w:rsidRPr="00F4799E" w:rsidRDefault="00F4799E" w:rsidP="00F4799E">
            <w:pPr>
              <w:jc w:val="right"/>
              <w:rPr>
                <w:sz w:val="22"/>
                <w:szCs w:val="22"/>
              </w:rPr>
            </w:pPr>
            <w:r w:rsidRPr="00F4799E">
              <w:rPr>
                <w:sz w:val="22"/>
                <w:szCs w:val="22"/>
              </w:rPr>
              <w:t>742 052,0</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7A495FCB" w14:textId="77777777" w:rsidR="00F4799E" w:rsidRPr="00F4799E" w:rsidRDefault="00F4799E" w:rsidP="00F4799E">
            <w:pPr>
              <w:jc w:val="right"/>
              <w:rPr>
                <w:sz w:val="22"/>
                <w:szCs w:val="22"/>
              </w:rPr>
            </w:pPr>
            <w:r w:rsidRPr="00F4799E">
              <w:rPr>
                <w:sz w:val="22"/>
                <w:szCs w:val="22"/>
              </w:rPr>
              <w:t>780 969,18</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6BECEA9A" w14:textId="77777777" w:rsidR="00F4799E" w:rsidRPr="00F4799E" w:rsidRDefault="00F4799E" w:rsidP="00F4799E">
            <w:pPr>
              <w:jc w:val="right"/>
              <w:rPr>
                <w:sz w:val="22"/>
                <w:szCs w:val="22"/>
              </w:rPr>
            </w:pPr>
            <w:r w:rsidRPr="00F4799E">
              <w:rPr>
                <w:sz w:val="22"/>
                <w:szCs w:val="22"/>
              </w:rPr>
              <w:t>759 829,99</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14:paraId="7AF0F986" w14:textId="77777777" w:rsidR="00F4799E" w:rsidRPr="00F4799E" w:rsidRDefault="00F4799E" w:rsidP="00F4799E">
            <w:pPr>
              <w:rPr>
                <w:sz w:val="22"/>
                <w:szCs w:val="22"/>
              </w:rPr>
            </w:pPr>
            <w:r w:rsidRPr="00F4799E">
              <w:rPr>
                <w:sz w:val="22"/>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9A172F5" w14:textId="77777777" w:rsidR="00F4799E" w:rsidRPr="00F4799E" w:rsidRDefault="00F4799E" w:rsidP="00F4799E">
            <w:pPr>
              <w:rPr>
                <w:sz w:val="22"/>
                <w:szCs w:val="22"/>
              </w:rPr>
            </w:pPr>
            <w:r w:rsidRPr="00F4799E">
              <w:rPr>
                <w:sz w:val="22"/>
                <w:szCs w:val="22"/>
              </w:rPr>
              <w:t> </w:t>
            </w:r>
          </w:p>
        </w:tc>
      </w:tr>
      <w:tr w:rsidR="00F4799E" w:rsidRPr="00F4799E" w14:paraId="2E89BD2F" w14:textId="77777777" w:rsidTr="00F4799E">
        <w:trPr>
          <w:trHeight w:val="300"/>
        </w:trPr>
        <w:tc>
          <w:tcPr>
            <w:tcW w:w="3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EBF6A6" w14:textId="77777777" w:rsidR="00F4799E" w:rsidRPr="00F4799E" w:rsidRDefault="00F4799E" w:rsidP="00F4799E">
            <w:pPr>
              <w:jc w:val="center"/>
              <w:rPr>
                <w:sz w:val="22"/>
                <w:szCs w:val="22"/>
              </w:rPr>
            </w:pPr>
            <w:r w:rsidRPr="00F4799E">
              <w:rPr>
                <w:sz w:val="22"/>
                <w:szCs w:val="22"/>
              </w:rPr>
              <w:t> </w:t>
            </w:r>
          </w:p>
        </w:tc>
        <w:tc>
          <w:tcPr>
            <w:tcW w:w="864" w:type="dxa"/>
            <w:tcBorders>
              <w:top w:val="nil"/>
              <w:left w:val="nil"/>
              <w:bottom w:val="single" w:sz="4" w:space="0" w:color="auto"/>
              <w:right w:val="single" w:sz="4" w:space="0" w:color="auto"/>
            </w:tcBorders>
            <w:shd w:val="clear" w:color="auto" w:fill="auto"/>
            <w:noWrap/>
            <w:vAlign w:val="bottom"/>
            <w:hideMark/>
          </w:tcPr>
          <w:p w14:paraId="746208DB" w14:textId="77777777" w:rsidR="00F4799E" w:rsidRPr="00F4799E" w:rsidRDefault="00F4799E" w:rsidP="00F4799E">
            <w:pPr>
              <w:rPr>
                <w:sz w:val="22"/>
                <w:szCs w:val="22"/>
              </w:rPr>
            </w:pPr>
            <w:r w:rsidRPr="00F4799E">
              <w:rPr>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6FFAAF7E" w14:textId="77777777" w:rsidR="00F4799E" w:rsidRPr="00F4799E" w:rsidRDefault="00F4799E" w:rsidP="00F4799E">
            <w:pPr>
              <w:rPr>
                <w:i/>
                <w:iCs/>
                <w:sz w:val="22"/>
                <w:szCs w:val="22"/>
              </w:rPr>
            </w:pPr>
            <w:r w:rsidRPr="00F4799E">
              <w:rPr>
                <w:i/>
                <w:iCs/>
                <w:sz w:val="22"/>
                <w:szCs w:val="22"/>
              </w:rPr>
              <w:t>Q2016</w:t>
            </w:r>
          </w:p>
        </w:tc>
        <w:tc>
          <w:tcPr>
            <w:tcW w:w="1236" w:type="dxa"/>
            <w:tcBorders>
              <w:top w:val="nil"/>
              <w:left w:val="nil"/>
              <w:bottom w:val="single" w:sz="4" w:space="0" w:color="auto"/>
              <w:right w:val="single" w:sz="4" w:space="0" w:color="auto"/>
            </w:tcBorders>
            <w:shd w:val="clear" w:color="auto" w:fill="auto"/>
            <w:noWrap/>
            <w:vAlign w:val="bottom"/>
            <w:hideMark/>
          </w:tcPr>
          <w:p w14:paraId="7F2B7160" w14:textId="77777777" w:rsidR="00F4799E" w:rsidRPr="00F4799E" w:rsidRDefault="00F4799E" w:rsidP="00F4799E">
            <w:pPr>
              <w:rPr>
                <w:i/>
                <w:iCs/>
                <w:sz w:val="22"/>
                <w:szCs w:val="22"/>
              </w:rPr>
            </w:pPr>
            <w:r w:rsidRPr="00F4799E">
              <w:rPr>
                <w:i/>
                <w:iCs/>
                <w:sz w:val="22"/>
                <w:szCs w:val="22"/>
              </w:rPr>
              <w:t>Q2017</w:t>
            </w:r>
          </w:p>
        </w:tc>
        <w:tc>
          <w:tcPr>
            <w:tcW w:w="1336" w:type="dxa"/>
            <w:tcBorders>
              <w:top w:val="nil"/>
              <w:left w:val="nil"/>
              <w:bottom w:val="single" w:sz="4" w:space="0" w:color="auto"/>
              <w:right w:val="single" w:sz="4" w:space="0" w:color="auto"/>
            </w:tcBorders>
            <w:shd w:val="clear" w:color="auto" w:fill="auto"/>
            <w:noWrap/>
            <w:vAlign w:val="bottom"/>
            <w:hideMark/>
          </w:tcPr>
          <w:p w14:paraId="40A972C6" w14:textId="77777777" w:rsidR="00F4799E" w:rsidRPr="00F4799E" w:rsidRDefault="00F4799E" w:rsidP="00F4799E">
            <w:pPr>
              <w:rPr>
                <w:i/>
                <w:iCs/>
                <w:sz w:val="22"/>
                <w:szCs w:val="22"/>
              </w:rPr>
            </w:pPr>
            <w:r w:rsidRPr="00F4799E">
              <w:rPr>
                <w:i/>
                <w:iCs/>
                <w:sz w:val="22"/>
                <w:szCs w:val="22"/>
              </w:rPr>
              <w:t>Q2018</w:t>
            </w:r>
          </w:p>
        </w:tc>
        <w:tc>
          <w:tcPr>
            <w:tcW w:w="931" w:type="dxa"/>
            <w:tcBorders>
              <w:top w:val="nil"/>
              <w:left w:val="nil"/>
              <w:bottom w:val="single" w:sz="4" w:space="0" w:color="auto"/>
              <w:right w:val="single" w:sz="4" w:space="0" w:color="auto"/>
            </w:tcBorders>
            <w:shd w:val="clear" w:color="auto" w:fill="auto"/>
            <w:noWrap/>
            <w:vAlign w:val="bottom"/>
            <w:hideMark/>
          </w:tcPr>
          <w:p w14:paraId="3FA4FC5B" w14:textId="77777777" w:rsidR="00F4799E" w:rsidRPr="00F4799E" w:rsidRDefault="00F4799E" w:rsidP="00F4799E">
            <w:pPr>
              <w:rPr>
                <w:sz w:val="22"/>
                <w:szCs w:val="22"/>
              </w:rPr>
            </w:pPr>
            <w:r w:rsidRPr="00F4799E">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7721483" w14:textId="77777777" w:rsidR="00F4799E" w:rsidRPr="00F4799E" w:rsidRDefault="00F4799E" w:rsidP="00F4799E">
            <w:pPr>
              <w:rPr>
                <w:sz w:val="22"/>
                <w:szCs w:val="22"/>
              </w:rPr>
            </w:pPr>
            <w:r w:rsidRPr="00F4799E">
              <w:rPr>
                <w:sz w:val="22"/>
                <w:szCs w:val="22"/>
              </w:rPr>
              <w:t> </w:t>
            </w:r>
          </w:p>
        </w:tc>
      </w:tr>
      <w:tr w:rsidR="00F4799E" w:rsidRPr="00F4799E" w14:paraId="38F24D94" w14:textId="77777777" w:rsidTr="00F4799E">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2B7482" w14:textId="77777777" w:rsidR="00F4799E" w:rsidRPr="00F4799E" w:rsidRDefault="00F4799E" w:rsidP="00F4799E">
            <w:pPr>
              <w:rPr>
                <w:sz w:val="22"/>
                <w:szCs w:val="22"/>
              </w:rPr>
            </w:pPr>
            <w:r w:rsidRPr="00F4799E">
              <w:rPr>
                <w:sz w:val="22"/>
                <w:szCs w:val="22"/>
              </w:rPr>
              <w:t>Темп изменения объемов</w:t>
            </w:r>
          </w:p>
        </w:tc>
        <w:tc>
          <w:tcPr>
            <w:tcW w:w="864" w:type="dxa"/>
            <w:tcBorders>
              <w:top w:val="nil"/>
              <w:left w:val="nil"/>
              <w:bottom w:val="single" w:sz="4" w:space="0" w:color="auto"/>
              <w:right w:val="single" w:sz="4" w:space="0" w:color="auto"/>
            </w:tcBorders>
            <w:shd w:val="clear" w:color="auto" w:fill="auto"/>
            <w:noWrap/>
            <w:vAlign w:val="bottom"/>
            <w:hideMark/>
          </w:tcPr>
          <w:p w14:paraId="1F21A786" w14:textId="77777777" w:rsidR="00F4799E" w:rsidRPr="00F4799E" w:rsidRDefault="00F4799E" w:rsidP="00F4799E">
            <w:pPr>
              <w:rPr>
                <w:sz w:val="22"/>
                <w:szCs w:val="22"/>
              </w:rPr>
            </w:pPr>
            <w:r w:rsidRPr="00F4799E">
              <w:rPr>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692482BD" w14:textId="77777777" w:rsidR="00F4799E" w:rsidRPr="00F4799E" w:rsidRDefault="00F4799E" w:rsidP="00F4799E">
            <w:pPr>
              <w:jc w:val="center"/>
              <w:rPr>
                <w:sz w:val="22"/>
                <w:szCs w:val="22"/>
              </w:rPr>
            </w:pPr>
            <w:r w:rsidRPr="00F4799E">
              <w:rPr>
                <w:sz w:val="22"/>
                <w:szCs w:val="22"/>
              </w:rPr>
              <w:t>-</w:t>
            </w:r>
          </w:p>
        </w:tc>
        <w:tc>
          <w:tcPr>
            <w:tcW w:w="1236" w:type="dxa"/>
            <w:tcBorders>
              <w:top w:val="nil"/>
              <w:left w:val="nil"/>
              <w:bottom w:val="single" w:sz="4" w:space="0" w:color="auto"/>
              <w:right w:val="single" w:sz="4" w:space="0" w:color="auto"/>
            </w:tcBorders>
            <w:shd w:val="clear" w:color="auto" w:fill="auto"/>
            <w:noWrap/>
            <w:vAlign w:val="bottom"/>
            <w:hideMark/>
          </w:tcPr>
          <w:p w14:paraId="38B87C4E" w14:textId="77777777" w:rsidR="00F4799E" w:rsidRPr="00F4799E" w:rsidRDefault="00F4799E" w:rsidP="00F4799E">
            <w:pPr>
              <w:jc w:val="right"/>
              <w:rPr>
                <w:sz w:val="22"/>
                <w:szCs w:val="22"/>
              </w:rPr>
            </w:pPr>
            <w:r w:rsidRPr="00F4799E">
              <w:rPr>
                <w:sz w:val="22"/>
                <w:szCs w:val="22"/>
              </w:rPr>
              <w:t>0,0524454</w:t>
            </w:r>
          </w:p>
        </w:tc>
        <w:tc>
          <w:tcPr>
            <w:tcW w:w="1336" w:type="dxa"/>
            <w:tcBorders>
              <w:top w:val="nil"/>
              <w:left w:val="nil"/>
              <w:bottom w:val="single" w:sz="4" w:space="0" w:color="auto"/>
              <w:right w:val="single" w:sz="4" w:space="0" w:color="auto"/>
            </w:tcBorders>
            <w:shd w:val="clear" w:color="auto" w:fill="auto"/>
            <w:noWrap/>
            <w:vAlign w:val="bottom"/>
            <w:hideMark/>
          </w:tcPr>
          <w:p w14:paraId="1885888A" w14:textId="77777777" w:rsidR="00F4799E" w:rsidRPr="00F4799E" w:rsidRDefault="00F4799E" w:rsidP="00F4799E">
            <w:pPr>
              <w:jc w:val="right"/>
              <w:rPr>
                <w:sz w:val="22"/>
                <w:szCs w:val="22"/>
              </w:rPr>
            </w:pPr>
            <w:r w:rsidRPr="00F4799E">
              <w:rPr>
                <w:sz w:val="22"/>
                <w:szCs w:val="22"/>
              </w:rPr>
              <w:t>-0,027068</w:t>
            </w:r>
          </w:p>
        </w:tc>
        <w:tc>
          <w:tcPr>
            <w:tcW w:w="931" w:type="dxa"/>
            <w:tcBorders>
              <w:top w:val="nil"/>
              <w:left w:val="nil"/>
              <w:bottom w:val="single" w:sz="4" w:space="0" w:color="auto"/>
              <w:right w:val="single" w:sz="4" w:space="0" w:color="auto"/>
            </w:tcBorders>
            <w:shd w:val="clear" w:color="auto" w:fill="auto"/>
            <w:noWrap/>
            <w:vAlign w:val="bottom"/>
            <w:hideMark/>
          </w:tcPr>
          <w:p w14:paraId="55D3E58E" w14:textId="77777777" w:rsidR="00F4799E" w:rsidRPr="00F4799E" w:rsidRDefault="00F4799E" w:rsidP="00F4799E">
            <w:pPr>
              <w:rPr>
                <w:sz w:val="22"/>
                <w:szCs w:val="22"/>
              </w:rPr>
            </w:pPr>
            <w:r w:rsidRPr="00F4799E">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D1A671B" w14:textId="77777777" w:rsidR="00F4799E" w:rsidRPr="00F4799E" w:rsidRDefault="00F4799E" w:rsidP="00F4799E">
            <w:pPr>
              <w:rPr>
                <w:sz w:val="22"/>
                <w:szCs w:val="22"/>
              </w:rPr>
            </w:pPr>
            <w:r w:rsidRPr="00F4799E">
              <w:rPr>
                <w:sz w:val="22"/>
                <w:szCs w:val="22"/>
              </w:rPr>
              <w:t> </w:t>
            </w:r>
          </w:p>
        </w:tc>
      </w:tr>
      <w:tr w:rsidR="00F4799E" w:rsidRPr="00F4799E" w14:paraId="75E95F84" w14:textId="77777777" w:rsidTr="00F4799E">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6E747" w14:textId="77777777" w:rsidR="00F4799E" w:rsidRPr="00F4799E" w:rsidRDefault="00F4799E" w:rsidP="00F4799E">
            <w:pPr>
              <w:rPr>
                <w:sz w:val="22"/>
                <w:szCs w:val="22"/>
              </w:rPr>
            </w:pPr>
            <w:r w:rsidRPr="00F4799E">
              <w:rPr>
                <w:sz w:val="22"/>
                <w:szCs w:val="22"/>
              </w:rPr>
              <w:t>Изменение объемов исходя из ограничений 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377B2" w14:textId="77777777" w:rsidR="00F4799E" w:rsidRPr="00F4799E" w:rsidRDefault="00F4799E" w:rsidP="00F4799E">
            <w:pPr>
              <w:rPr>
                <w:sz w:val="22"/>
                <w:szCs w:val="22"/>
              </w:rPr>
            </w:pP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3A687" w14:textId="77777777" w:rsidR="00F4799E" w:rsidRPr="00F4799E" w:rsidRDefault="00F4799E" w:rsidP="00F4799E">
            <w:pPr>
              <w:rPr>
                <w:sz w:val="22"/>
                <w:szCs w:val="22"/>
              </w:rPr>
            </w:pPr>
            <w:r w:rsidRPr="00F4799E">
              <w:rPr>
                <w:sz w:val="22"/>
                <w:szCs w:val="22"/>
              </w:rPr>
              <w:t>0,050</w:t>
            </w:r>
          </w:p>
        </w:tc>
        <w:tc>
          <w:tcPr>
            <w:tcW w:w="1236" w:type="dxa"/>
            <w:tcBorders>
              <w:top w:val="single" w:sz="4" w:space="0" w:color="auto"/>
              <w:left w:val="nil"/>
              <w:bottom w:val="single" w:sz="4" w:space="0" w:color="auto"/>
              <w:right w:val="single" w:sz="4" w:space="0" w:color="auto"/>
            </w:tcBorders>
            <w:shd w:val="clear" w:color="auto" w:fill="auto"/>
            <w:noWrap/>
            <w:vAlign w:val="bottom"/>
          </w:tcPr>
          <w:p w14:paraId="04987219" w14:textId="77777777" w:rsidR="00F4799E" w:rsidRPr="00F4799E" w:rsidRDefault="00F4799E" w:rsidP="00F4799E">
            <w:pPr>
              <w:jc w:val="right"/>
              <w:rPr>
                <w:sz w:val="22"/>
                <w:szCs w:val="22"/>
              </w:rPr>
            </w:pPr>
            <w:r w:rsidRPr="00F4799E">
              <w:rPr>
                <w:sz w:val="22"/>
                <w:szCs w:val="22"/>
              </w:rPr>
              <w:t>-0,027068</w:t>
            </w:r>
          </w:p>
        </w:tc>
        <w:tc>
          <w:tcPr>
            <w:tcW w:w="1336" w:type="dxa"/>
            <w:tcBorders>
              <w:top w:val="single" w:sz="4" w:space="0" w:color="auto"/>
              <w:left w:val="nil"/>
              <w:bottom w:val="single" w:sz="4" w:space="0" w:color="auto"/>
              <w:right w:val="single" w:sz="4" w:space="0" w:color="auto"/>
            </w:tcBorders>
            <w:shd w:val="clear" w:color="auto" w:fill="auto"/>
            <w:noWrap/>
            <w:vAlign w:val="bottom"/>
          </w:tcPr>
          <w:p w14:paraId="675DCFAB" w14:textId="77777777" w:rsidR="00F4799E" w:rsidRPr="00F4799E" w:rsidRDefault="00F4799E" w:rsidP="00F4799E">
            <w:pPr>
              <w:jc w:val="right"/>
              <w:rPr>
                <w:sz w:val="22"/>
                <w:szCs w:val="22"/>
              </w:rPr>
            </w:pPr>
            <w:r w:rsidRPr="00F4799E">
              <w:rPr>
                <w:sz w:val="22"/>
                <w:szCs w:val="22"/>
              </w:rPr>
              <w:t>-0,001559</w:t>
            </w:r>
          </w:p>
        </w:tc>
        <w:tc>
          <w:tcPr>
            <w:tcW w:w="931" w:type="dxa"/>
            <w:tcBorders>
              <w:top w:val="single" w:sz="4" w:space="0" w:color="auto"/>
              <w:left w:val="nil"/>
              <w:bottom w:val="single" w:sz="4" w:space="0" w:color="auto"/>
              <w:right w:val="single" w:sz="4" w:space="0" w:color="auto"/>
            </w:tcBorders>
            <w:shd w:val="clear" w:color="auto" w:fill="auto"/>
            <w:noWrap/>
            <w:vAlign w:val="bottom"/>
          </w:tcPr>
          <w:p w14:paraId="14F4C1DE" w14:textId="77777777" w:rsidR="00F4799E" w:rsidRPr="00F4799E" w:rsidRDefault="00F4799E" w:rsidP="00F4799E">
            <w:pPr>
              <w:jc w:val="right"/>
              <w:rPr>
                <w:sz w:val="22"/>
                <w:szCs w:val="22"/>
              </w:rPr>
            </w:pPr>
            <w:r w:rsidRPr="00F4799E">
              <w:rPr>
                <w:sz w:val="22"/>
                <w:szCs w:val="22"/>
              </w:rPr>
              <w:t>0,00712</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CBE26F6" w14:textId="77777777" w:rsidR="00F4799E" w:rsidRPr="00F4799E" w:rsidRDefault="00F4799E" w:rsidP="00F4799E">
            <w:pPr>
              <w:rPr>
                <w:sz w:val="22"/>
                <w:szCs w:val="22"/>
              </w:rPr>
            </w:pPr>
            <w:r w:rsidRPr="00F4799E">
              <w:rPr>
                <w:sz w:val="22"/>
                <w:szCs w:val="22"/>
              </w:rPr>
              <w:t> </w:t>
            </w:r>
          </w:p>
        </w:tc>
      </w:tr>
      <w:tr w:rsidR="00F4799E" w:rsidRPr="00F4799E" w14:paraId="75467E9A" w14:textId="77777777" w:rsidTr="00F4799E">
        <w:trPr>
          <w:trHeight w:val="300"/>
        </w:trPr>
        <w:tc>
          <w:tcPr>
            <w:tcW w:w="3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0234FB" w14:textId="77777777" w:rsidR="00F4799E" w:rsidRPr="00F4799E" w:rsidRDefault="00F4799E" w:rsidP="00F4799E">
            <w:pPr>
              <w:jc w:val="center"/>
              <w:rPr>
                <w:sz w:val="22"/>
                <w:szCs w:val="22"/>
              </w:rPr>
            </w:pPr>
            <w:r w:rsidRPr="00F4799E">
              <w:rPr>
                <w:sz w:val="22"/>
                <w:szCs w:val="22"/>
              </w:rPr>
              <w:t>Q2020</w:t>
            </w:r>
          </w:p>
        </w:tc>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10B73590" w14:textId="77777777" w:rsidR="00F4799E" w:rsidRPr="00F4799E" w:rsidRDefault="00F4799E" w:rsidP="00F4799E">
            <w:pPr>
              <w:rPr>
                <w:sz w:val="22"/>
                <w:szCs w:val="22"/>
              </w:rPr>
            </w:pPr>
            <w:r w:rsidRPr="00F4799E">
              <w:rPr>
                <w:sz w:val="22"/>
                <w:szCs w:val="22"/>
              </w:rPr>
              <w:t> </w:t>
            </w:r>
          </w:p>
        </w:tc>
        <w:tc>
          <w:tcPr>
            <w:tcW w:w="1256" w:type="dxa"/>
            <w:tcBorders>
              <w:top w:val="nil"/>
              <w:left w:val="single" w:sz="4" w:space="0" w:color="auto"/>
              <w:bottom w:val="single" w:sz="4" w:space="0" w:color="auto"/>
              <w:right w:val="single" w:sz="4" w:space="0" w:color="auto"/>
            </w:tcBorders>
            <w:shd w:val="clear" w:color="auto" w:fill="auto"/>
            <w:noWrap/>
            <w:vAlign w:val="bottom"/>
          </w:tcPr>
          <w:p w14:paraId="5F8E8783" w14:textId="77777777" w:rsidR="00F4799E" w:rsidRPr="00F4799E" w:rsidRDefault="00F4799E" w:rsidP="00F4799E">
            <w:pPr>
              <w:rPr>
                <w:sz w:val="22"/>
                <w:szCs w:val="22"/>
              </w:rPr>
            </w:pPr>
            <w:r w:rsidRPr="00F4799E">
              <w:rPr>
                <w:sz w:val="22"/>
                <w:szCs w:val="22"/>
              </w:rPr>
              <w:t> </w:t>
            </w:r>
          </w:p>
        </w:tc>
        <w:tc>
          <w:tcPr>
            <w:tcW w:w="1236" w:type="dxa"/>
            <w:tcBorders>
              <w:top w:val="nil"/>
              <w:left w:val="nil"/>
              <w:bottom w:val="single" w:sz="4" w:space="0" w:color="auto"/>
              <w:right w:val="single" w:sz="4" w:space="0" w:color="auto"/>
            </w:tcBorders>
            <w:shd w:val="clear" w:color="auto" w:fill="auto"/>
            <w:noWrap/>
            <w:vAlign w:val="bottom"/>
          </w:tcPr>
          <w:p w14:paraId="79F1A140" w14:textId="77777777" w:rsidR="00F4799E" w:rsidRPr="00F4799E" w:rsidRDefault="00F4799E" w:rsidP="00F4799E">
            <w:pPr>
              <w:rPr>
                <w:sz w:val="22"/>
                <w:szCs w:val="22"/>
              </w:rPr>
            </w:pPr>
            <w:r w:rsidRPr="00F4799E">
              <w:rPr>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45C40D56" w14:textId="77777777" w:rsidR="00F4799E" w:rsidRPr="00F4799E" w:rsidRDefault="00F4799E" w:rsidP="00F4799E">
            <w:pPr>
              <w:rPr>
                <w:sz w:val="22"/>
                <w:szCs w:val="22"/>
              </w:rPr>
            </w:pPr>
            <w:r w:rsidRPr="00F4799E">
              <w:rPr>
                <w:sz w:val="22"/>
                <w:szCs w:val="22"/>
              </w:rPr>
              <w:t> </w:t>
            </w:r>
          </w:p>
        </w:tc>
        <w:tc>
          <w:tcPr>
            <w:tcW w:w="931" w:type="dxa"/>
            <w:tcBorders>
              <w:top w:val="nil"/>
              <w:left w:val="nil"/>
              <w:bottom w:val="single" w:sz="4" w:space="0" w:color="auto"/>
              <w:right w:val="single" w:sz="4" w:space="0" w:color="auto"/>
            </w:tcBorders>
            <w:shd w:val="clear" w:color="auto" w:fill="auto"/>
            <w:noWrap/>
            <w:vAlign w:val="bottom"/>
          </w:tcPr>
          <w:p w14:paraId="0D40641A" w14:textId="77777777" w:rsidR="00F4799E" w:rsidRPr="00F4799E" w:rsidRDefault="00F4799E" w:rsidP="00F4799E">
            <w:pPr>
              <w:rPr>
                <w:sz w:val="22"/>
                <w:szCs w:val="22"/>
              </w:rPr>
            </w:pPr>
            <w:r w:rsidRPr="00F4799E">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tcPr>
          <w:p w14:paraId="7A4CF456" w14:textId="77777777" w:rsidR="00F4799E" w:rsidRPr="00F4799E" w:rsidRDefault="00F4799E" w:rsidP="00F4799E">
            <w:pPr>
              <w:jc w:val="right"/>
              <w:rPr>
                <w:sz w:val="22"/>
                <w:szCs w:val="22"/>
              </w:rPr>
            </w:pPr>
            <w:r w:rsidRPr="00F4799E">
              <w:rPr>
                <w:sz w:val="22"/>
                <w:szCs w:val="22"/>
              </w:rPr>
              <w:t>764050,6</w:t>
            </w:r>
          </w:p>
        </w:tc>
      </w:tr>
      <w:tr w:rsidR="00F4799E" w:rsidRPr="00F4799E" w14:paraId="7E2F77D5" w14:textId="77777777" w:rsidTr="00F4799E">
        <w:trPr>
          <w:trHeight w:val="300"/>
        </w:trPr>
        <w:tc>
          <w:tcPr>
            <w:tcW w:w="3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73C16C" w14:textId="77777777" w:rsidR="00F4799E" w:rsidRPr="00F4799E" w:rsidRDefault="00F4799E" w:rsidP="00F4799E">
            <w:pPr>
              <w:rPr>
                <w:sz w:val="22"/>
                <w:szCs w:val="22"/>
              </w:rPr>
            </w:pPr>
            <w:r w:rsidRPr="00F4799E">
              <w:rPr>
                <w:sz w:val="22"/>
                <w:szCs w:val="22"/>
              </w:rPr>
              <w:t xml:space="preserve">Расчетный объем воды, тыс. м3 </w:t>
            </w:r>
          </w:p>
        </w:tc>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6FD0203A" w14:textId="77777777" w:rsidR="00F4799E" w:rsidRPr="00F4799E" w:rsidRDefault="00F4799E" w:rsidP="00F4799E">
            <w:pPr>
              <w:rPr>
                <w:sz w:val="22"/>
                <w:szCs w:val="22"/>
              </w:rPr>
            </w:pPr>
            <w:r w:rsidRPr="00F4799E">
              <w:rPr>
                <w:sz w:val="22"/>
                <w:szCs w:val="22"/>
              </w:rPr>
              <w:t> </w:t>
            </w:r>
          </w:p>
        </w:tc>
        <w:tc>
          <w:tcPr>
            <w:tcW w:w="1256" w:type="dxa"/>
            <w:tcBorders>
              <w:top w:val="nil"/>
              <w:left w:val="single" w:sz="4" w:space="0" w:color="auto"/>
              <w:bottom w:val="single" w:sz="4" w:space="0" w:color="auto"/>
              <w:right w:val="single" w:sz="4" w:space="0" w:color="auto"/>
            </w:tcBorders>
            <w:shd w:val="clear" w:color="auto" w:fill="auto"/>
            <w:noWrap/>
            <w:vAlign w:val="bottom"/>
          </w:tcPr>
          <w:p w14:paraId="1E7142AA" w14:textId="77777777" w:rsidR="00F4799E" w:rsidRPr="00F4799E" w:rsidRDefault="00F4799E" w:rsidP="00F4799E">
            <w:pPr>
              <w:rPr>
                <w:sz w:val="22"/>
                <w:szCs w:val="22"/>
              </w:rPr>
            </w:pPr>
            <w:r w:rsidRPr="00F4799E">
              <w:rPr>
                <w:sz w:val="22"/>
                <w:szCs w:val="22"/>
              </w:rPr>
              <w:t> </w:t>
            </w:r>
          </w:p>
        </w:tc>
        <w:tc>
          <w:tcPr>
            <w:tcW w:w="1236" w:type="dxa"/>
            <w:tcBorders>
              <w:top w:val="nil"/>
              <w:left w:val="nil"/>
              <w:bottom w:val="single" w:sz="4" w:space="0" w:color="auto"/>
              <w:right w:val="single" w:sz="4" w:space="0" w:color="auto"/>
            </w:tcBorders>
            <w:shd w:val="clear" w:color="auto" w:fill="auto"/>
            <w:noWrap/>
            <w:vAlign w:val="bottom"/>
          </w:tcPr>
          <w:p w14:paraId="7A173551" w14:textId="77777777" w:rsidR="00F4799E" w:rsidRPr="00F4799E" w:rsidRDefault="00F4799E" w:rsidP="00F4799E">
            <w:pPr>
              <w:rPr>
                <w:sz w:val="22"/>
                <w:szCs w:val="22"/>
              </w:rPr>
            </w:pPr>
            <w:r w:rsidRPr="00F4799E">
              <w:rPr>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67656227" w14:textId="77777777" w:rsidR="00F4799E" w:rsidRPr="00F4799E" w:rsidRDefault="00F4799E" w:rsidP="00F4799E">
            <w:pPr>
              <w:rPr>
                <w:sz w:val="22"/>
                <w:szCs w:val="22"/>
              </w:rPr>
            </w:pPr>
            <w:r w:rsidRPr="00F4799E">
              <w:rPr>
                <w:sz w:val="22"/>
                <w:szCs w:val="22"/>
              </w:rPr>
              <w:t> </w:t>
            </w:r>
          </w:p>
        </w:tc>
        <w:tc>
          <w:tcPr>
            <w:tcW w:w="931" w:type="dxa"/>
            <w:tcBorders>
              <w:top w:val="nil"/>
              <w:left w:val="nil"/>
              <w:bottom w:val="single" w:sz="4" w:space="0" w:color="auto"/>
              <w:right w:val="single" w:sz="4" w:space="0" w:color="auto"/>
            </w:tcBorders>
            <w:shd w:val="clear" w:color="auto" w:fill="auto"/>
            <w:noWrap/>
            <w:vAlign w:val="bottom"/>
          </w:tcPr>
          <w:p w14:paraId="37736A94" w14:textId="77777777" w:rsidR="00F4799E" w:rsidRPr="00F4799E" w:rsidRDefault="00F4799E" w:rsidP="00F4799E">
            <w:pPr>
              <w:rPr>
                <w:sz w:val="22"/>
                <w:szCs w:val="22"/>
              </w:rPr>
            </w:pPr>
            <w:r w:rsidRPr="00F4799E">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tcPr>
          <w:p w14:paraId="61CC85A2" w14:textId="77777777" w:rsidR="00F4799E" w:rsidRPr="00F4799E" w:rsidRDefault="00F4799E" w:rsidP="00F4799E">
            <w:pPr>
              <w:jc w:val="right"/>
              <w:rPr>
                <w:sz w:val="22"/>
                <w:szCs w:val="22"/>
              </w:rPr>
            </w:pPr>
            <w:r w:rsidRPr="00F4799E">
              <w:rPr>
                <w:sz w:val="22"/>
                <w:szCs w:val="22"/>
              </w:rPr>
              <w:t>-22677,6</w:t>
            </w:r>
          </w:p>
        </w:tc>
      </w:tr>
      <w:tr w:rsidR="00F4799E" w:rsidRPr="00F4799E" w14:paraId="678A93C5" w14:textId="77777777" w:rsidTr="00F4799E">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51A5D" w14:textId="77777777" w:rsidR="00F4799E" w:rsidRPr="00F4799E" w:rsidRDefault="00F4799E" w:rsidP="00F4799E">
            <w:pPr>
              <w:rPr>
                <w:sz w:val="22"/>
                <w:szCs w:val="22"/>
              </w:rPr>
            </w:pPr>
            <w:r w:rsidRPr="00F4799E">
              <w:rPr>
                <w:sz w:val="22"/>
                <w:szCs w:val="22"/>
              </w:rPr>
              <w:t>Предложение на 2021 год</w:t>
            </w:r>
          </w:p>
        </w:tc>
        <w:tc>
          <w:tcPr>
            <w:tcW w:w="864" w:type="dxa"/>
            <w:tcBorders>
              <w:top w:val="nil"/>
              <w:left w:val="single" w:sz="4" w:space="0" w:color="auto"/>
              <w:bottom w:val="single" w:sz="4" w:space="0" w:color="auto"/>
              <w:right w:val="single" w:sz="4" w:space="0" w:color="auto"/>
            </w:tcBorders>
            <w:shd w:val="clear" w:color="auto" w:fill="auto"/>
            <w:noWrap/>
            <w:vAlign w:val="bottom"/>
            <w:hideMark/>
          </w:tcPr>
          <w:p w14:paraId="0AA168E2" w14:textId="77777777" w:rsidR="00F4799E" w:rsidRPr="00F4799E" w:rsidRDefault="00F4799E" w:rsidP="00F4799E">
            <w:pPr>
              <w:rPr>
                <w:sz w:val="22"/>
                <w:szCs w:val="22"/>
              </w:rPr>
            </w:pPr>
            <w:r w:rsidRPr="00F4799E">
              <w:rPr>
                <w:sz w:val="22"/>
                <w:szCs w:val="22"/>
              </w:rPr>
              <w:t> </w:t>
            </w:r>
          </w:p>
        </w:tc>
        <w:tc>
          <w:tcPr>
            <w:tcW w:w="1256" w:type="dxa"/>
            <w:tcBorders>
              <w:top w:val="nil"/>
              <w:left w:val="single" w:sz="4" w:space="0" w:color="auto"/>
              <w:bottom w:val="single" w:sz="4" w:space="0" w:color="auto"/>
              <w:right w:val="single" w:sz="4" w:space="0" w:color="auto"/>
            </w:tcBorders>
            <w:shd w:val="clear" w:color="auto" w:fill="auto"/>
            <w:noWrap/>
            <w:vAlign w:val="bottom"/>
          </w:tcPr>
          <w:p w14:paraId="6D416CC2" w14:textId="77777777" w:rsidR="00F4799E" w:rsidRPr="00F4799E" w:rsidRDefault="00F4799E" w:rsidP="00F4799E">
            <w:pPr>
              <w:rPr>
                <w:sz w:val="22"/>
                <w:szCs w:val="22"/>
              </w:rPr>
            </w:pPr>
            <w:r w:rsidRPr="00F4799E">
              <w:rPr>
                <w:sz w:val="22"/>
                <w:szCs w:val="22"/>
              </w:rPr>
              <w:t> </w:t>
            </w:r>
          </w:p>
        </w:tc>
        <w:tc>
          <w:tcPr>
            <w:tcW w:w="1236" w:type="dxa"/>
            <w:tcBorders>
              <w:top w:val="nil"/>
              <w:left w:val="nil"/>
              <w:bottom w:val="single" w:sz="4" w:space="0" w:color="auto"/>
              <w:right w:val="single" w:sz="4" w:space="0" w:color="auto"/>
            </w:tcBorders>
            <w:shd w:val="clear" w:color="auto" w:fill="auto"/>
            <w:noWrap/>
            <w:vAlign w:val="bottom"/>
          </w:tcPr>
          <w:p w14:paraId="01F63356" w14:textId="77777777" w:rsidR="00F4799E" w:rsidRPr="00F4799E" w:rsidRDefault="00F4799E" w:rsidP="00F4799E">
            <w:pPr>
              <w:rPr>
                <w:sz w:val="22"/>
                <w:szCs w:val="22"/>
              </w:rPr>
            </w:pPr>
            <w:r w:rsidRPr="00F4799E">
              <w:rPr>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D1C0A3C" w14:textId="77777777" w:rsidR="00F4799E" w:rsidRPr="00F4799E" w:rsidRDefault="00F4799E" w:rsidP="00F4799E">
            <w:pPr>
              <w:rPr>
                <w:sz w:val="22"/>
                <w:szCs w:val="22"/>
              </w:rPr>
            </w:pPr>
            <w:r w:rsidRPr="00F4799E">
              <w:rPr>
                <w:sz w:val="22"/>
                <w:szCs w:val="22"/>
              </w:rPr>
              <w:t> </w:t>
            </w:r>
          </w:p>
        </w:tc>
        <w:tc>
          <w:tcPr>
            <w:tcW w:w="931" w:type="dxa"/>
            <w:tcBorders>
              <w:top w:val="nil"/>
              <w:left w:val="nil"/>
              <w:bottom w:val="single" w:sz="4" w:space="0" w:color="auto"/>
              <w:right w:val="single" w:sz="4" w:space="0" w:color="auto"/>
            </w:tcBorders>
            <w:shd w:val="clear" w:color="auto" w:fill="auto"/>
            <w:noWrap/>
            <w:vAlign w:val="bottom"/>
          </w:tcPr>
          <w:p w14:paraId="17C18F25" w14:textId="77777777" w:rsidR="00F4799E" w:rsidRPr="00F4799E" w:rsidRDefault="00F4799E" w:rsidP="00F4799E">
            <w:pPr>
              <w:rPr>
                <w:sz w:val="22"/>
                <w:szCs w:val="22"/>
              </w:rPr>
            </w:pPr>
            <w:r w:rsidRPr="00F4799E">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tcPr>
          <w:p w14:paraId="779D45C5" w14:textId="77777777" w:rsidR="00F4799E" w:rsidRPr="00F4799E" w:rsidRDefault="00F4799E" w:rsidP="00F4799E">
            <w:pPr>
              <w:jc w:val="right"/>
              <w:rPr>
                <w:sz w:val="22"/>
                <w:szCs w:val="22"/>
              </w:rPr>
            </w:pPr>
            <w:r w:rsidRPr="00F4799E">
              <w:rPr>
                <w:sz w:val="22"/>
                <w:szCs w:val="22"/>
              </w:rPr>
              <w:t>741373,0</w:t>
            </w:r>
          </w:p>
        </w:tc>
      </w:tr>
    </w:tbl>
    <w:p w14:paraId="4A53DA7C" w14:textId="77777777" w:rsidR="00F4799E" w:rsidRPr="00F4799E" w:rsidRDefault="00F4799E" w:rsidP="00F4799E">
      <w:pPr>
        <w:ind w:firstLine="709"/>
        <w:jc w:val="both"/>
        <w:rPr>
          <w:sz w:val="28"/>
          <w:szCs w:val="28"/>
        </w:rPr>
      </w:pPr>
      <w:r w:rsidRPr="00F4799E">
        <w:rPr>
          <w:sz w:val="28"/>
          <w:szCs w:val="28"/>
        </w:rPr>
        <w:t>Таким образом, к утверждению на 2021 год предлагается принять следующий баланс водоотведения:</w:t>
      </w:r>
    </w:p>
    <w:p w14:paraId="0DF1B2CC" w14:textId="77777777" w:rsidR="00F4799E" w:rsidRPr="00F4799E" w:rsidRDefault="00F4799E" w:rsidP="00F4799E">
      <w:pPr>
        <w:ind w:firstLine="709"/>
        <w:jc w:val="both"/>
        <w:rPr>
          <w:color w:val="FF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2"/>
        <w:gridCol w:w="1134"/>
        <w:gridCol w:w="1275"/>
        <w:gridCol w:w="1418"/>
        <w:gridCol w:w="1701"/>
      </w:tblGrid>
      <w:tr w:rsidR="00F4799E" w:rsidRPr="00F4799E" w14:paraId="6F8ADDA5" w14:textId="77777777" w:rsidTr="00C03CD6">
        <w:trPr>
          <w:trHeight w:val="255"/>
          <w:jc w:val="center"/>
        </w:trPr>
        <w:tc>
          <w:tcPr>
            <w:tcW w:w="711" w:type="dxa"/>
            <w:vMerge w:val="restart"/>
            <w:shd w:val="clear" w:color="auto" w:fill="auto"/>
            <w:vAlign w:val="center"/>
          </w:tcPr>
          <w:p w14:paraId="0C64F73B" w14:textId="77777777" w:rsidR="00F4799E" w:rsidRPr="00F4799E" w:rsidRDefault="00F4799E" w:rsidP="00F4799E">
            <w:pPr>
              <w:jc w:val="center"/>
              <w:rPr>
                <w:sz w:val="18"/>
                <w:szCs w:val="18"/>
              </w:rPr>
            </w:pPr>
            <w:r w:rsidRPr="00F4799E">
              <w:rPr>
                <w:sz w:val="18"/>
                <w:szCs w:val="18"/>
              </w:rPr>
              <w:t>№ п/п</w:t>
            </w:r>
          </w:p>
        </w:tc>
        <w:tc>
          <w:tcPr>
            <w:tcW w:w="3112" w:type="dxa"/>
            <w:vMerge w:val="restart"/>
            <w:shd w:val="clear" w:color="auto" w:fill="auto"/>
            <w:vAlign w:val="center"/>
          </w:tcPr>
          <w:p w14:paraId="186D51FA" w14:textId="77777777" w:rsidR="00F4799E" w:rsidRPr="00F4799E" w:rsidRDefault="00F4799E" w:rsidP="00F4799E">
            <w:pPr>
              <w:ind w:firstLineChars="100" w:firstLine="180"/>
              <w:rPr>
                <w:sz w:val="18"/>
                <w:szCs w:val="18"/>
              </w:rPr>
            </w:pPr>
            <w:r w:rsidRPr="00F4799E">
              <w:rPr>
                <w:sz w:val="18"/>
                <w:szCs w:val="18"/>
              </w:rPr>
              <w:t>Показатели</w:t>
            </w:r>
          </w:p>
        </w:tc>
        <w:tc>
          <w:tcPr>
            <w:tcW w:w="1134" w:type="dxa"/>
            <w:vMerge w:val="restart"/>
            <w:shd w:val="clear" w:color="auto" w:fill="auto"/>
            <w:vAlign w:val="center"/>
          </w:tcPr>
          <w:p w14:paraId="34EE987F" w14:textId="77777777" w:rsidR="00F4799E" w:rsidRPr="00F4799E" w:rsidRDefault="00F4799E" w:rsidP="00F4799E">
            <w:pPr>
              <w:jc w:val="center"/>
              <w:rPr>
                <w:sz w:val="18"/>
                <w:szCs w:val="18"/>
              </w:rPr>
            </w:pPr>
            <w:r w:rsidRPr="00F4799E">
              <w:rPr>
                <w:sz w:val="18"/>
                <w:szCs w:val="18"/>
              </w:rPr>
              <w:t>Ед. изм.</w:t>
            </w:r>
          </w:p>
        </w:tc>
        <w:tc>
          <w:tcPr>
            <w:tcW w:w="1275" w:type="dxa"/>
            <w:vMerge w:val="restart"/>
            <w:vAlign w:val="center"/>
          </w:tcPr>
          <w:p w14:paraId="405D0E36" w14:textId="77777777" w:rsidR="00F4799E" w:rsidRPr="00F4799E" w:rsidRDefault="00F4799E" w:rsidP="00F4799E">
            <w:pPr>
              <w:rPr>
                <w:sz w:val="18"/>
                <w:szCs w:val="18"/>
              </w:rPr>
            </w:pPr>
            <w:r w:rsidRPr="00F4799E">
              <w:rPr>
                <w:sz w:val="18"/>
                <w:szCs w:val="18"/>
              </w:rPr>
              <w:t>2021 г</w:t>
            </w:r>
          </w:p>
          <w:p w14:paraId="4CF711CC" w14:textId="77777777" w:rsidR="00F4799E" w:rsidRPr="00F4799E" w:rsidRDefault="00F4799E" w:rsidP="00F4799E">
            <w:pPr>
              <w:rPr>
                <w:sz w:val="18"/>
                <w:szCs w:val="18"/>
              </w:rPr>
            </w:pPr>
            <w:r w:rsidRPr="00F4799E">
              <w:rPr>
                <w:sz w:val="18"/>
                <w:szCs w:val="18"/>
              </w:rPr>
              <w:t>всего</w:t>
            </w:r>
          </w:p>
        </w:tc>
        <w:tc>
          <w:tcPr>
            <w:tcW w:w="3119" w:type="dxa"/>
            <w:gridSpan w:val="2"/>
            <w:vAlign w:val="center"/>
          </w:tcPr>
          <w:p w14:paraId="3D729354" w14:textId="77777777" w:rsidR="00F4799E" w:rsidRPr="00F4799E" w:rsidRDefault="00F4799E" w:rsidP="00F4799E">
            <w:pPr>
              <w:rPr>
                <w:sz w:val="18"/>
                <w:szCs w:val="18"/>
              </w:rPr>
            </w:pPr>
            <w:r w:rsidRPr="00F4799E">
              <w:rPr>
                <w:sz w:val="18"/>
                <w:szCs w:val="18"/>
              </w:rPr>
              <w:t>В том числе</w:t>
            </w:r>
          </w:p>
        </w:tc>
      </w:tr>
      <w:tr w:rsidR="00F4799E" w:rsidRPr="00F4799E" w14:paraId="4B3A3039" w14:textId="77777777" w:rsidTr="00C03CD6">
        <w:trPr>
          <w:trHeight w:val="600"/>
          <w:jc w:val="center"/>
        </w:trPr>
        <w:tc>
          <w:tcPr>
            <w:tcW w:w="711" w:type="dxa"/>
            <w:vMerge/>
            <w:shd w:val="clear" w:color="auto" w:fill="auto"/>
            <w:vAlign w:val="center"/>
          </w:tcPr>
          <w:p w14:paraId="3D6604DE" w14:textId="77777777" w:rsidR="00F4799E" w:rsidRPr="00F4799E" w:rsidRDefault="00F4799E" w:rsidP="00F4799E">
            <w:pPr>
              <w:jc w:val="center"/>
              <w:rPr>
                <w:sz w:val="18"/>
                <w:szCs w:val="18"/>
              </w:rPr>
            </w:pPr>
          </w:p>
        </w:tc>
        <w:tc>
          <w:tcPr>
            <w:tcW w:w="3112" w:type="dxa"/>
            <w:vMerge/>
            <w:shd w:val="clear" w:color="auto" w:fill="auto"/>
            <w:vAlign w:val="center"/>
          </w:tcPr>
          <w:p w14:paraId="0DD5914B" w14:textId="77777777" w:rsidR="00F4799E" w:rsidRPr="00F4799E" w:rsidRDefault="00F4799E" w:rsidP="00F4799E">
            <w:pPr>
              <w:ind w:firstLineChars="100" w:firstLine="180"/>
              <w:rPr>
                <w:sz w:val="18"/>
                <w:szCs w:val="18"/>
              </w:rPr>
            </w:pPr>
          </w:p>
        </w:tc>
        <w:tc>
          <w:tcPr>
            <w:tcW w:w="1134" w:type="dxa"/>
            <w:vMerge/>
            <w:shd w:val="clear" w:color="auto" w:fill="auto"/>
            <w:vAlign w:val="center"/>
          </w:tcPr>
          <w:p w14:paraId="55339926" w14:textId="77777777" w:rsidR="00F4799E" w:rsidRPr="00F4799E" w:rsidRDefault="00F4799E" w:rsidP="00F4799E">
            <w:pPr>
              <w:jc w:val="center"/>
              <w:rPr>
                <w:sz w:val="18"/>
                <w:szCs w:val="18"/>
              </w:rPr>
            </w:pPr>
          </w:p>
        </w:tc>
        <w:tc>
          <w:tcPr>
            <w:tcW w:w="1275" w:type="dxa"/>
            <w:vMerge/>
            <w:tcBorders>
              <w:bottom w:val="single" w:sz="4" w:space="0" w:color="auto"/>
            </w:tcBorders>
            <w:vAlign w:val="center"/>
          </w:tcPr>
          <w:p w14:paraId="37873BC5" w14:textId="77777777" w:rsidR="00F4799E" w:rsidRPr="00F4799E" w:rsidRDefault="00F4799E" w:rsidP="00F4799E">
            <w:pPr>
              <w:rPr>
                <w:sz w:val="18"/>
                <w:szCs w:val="18"/>
              </w:rPr>
            </w:pPr>
          </w:p>
        </w:tc>
        <w:tc>
          <w:tcPr>
            <w:tcW w:w="1418" w:type="dxa"/>
            <w:tcBorders>
              <w:bottom w:val="single" w:sz="4" w:space="0" w:color="auto"/>
            </w:tcBorders>
            <w:vAlign w:val="center"/>
          </w:tcPr>
          <w:p w14:paraId="5A0CBCCC" w14:textId="77777777" w:rsidR="00F4799E" w:rsidRPr="00F4799E" w:rsidRDefault="00F4799E" w:rsidP="00F4799E">
            <w:pPr>
              <w:rPr>
                <w:sz w:val="18"/>
                <w:szCs w:val="18"/>
              </w:rPr>
            </w:pPr>
            <w:r w:rsidRPr="00F4799E">
              <w:rPr>
                <w:sz w:val="18"/>
                <w:szCs w:val="18"/>
              </w:rPr>
              <w:t>1 полугодие</w:t>
            </w:r>
          </w:p>
        </w:tc>
        <w:tc>
          <w:tcPr>
            <w:tcW w:w="1701" w:type="dxa"/>
            <w:tcBorders>
              <w:bottom w:val="single" w:sz="4" w:space="0" w:color="auto"/>
            </w:tcBorders>
            <w:vAlign w:val="center"/>
          </w:tcPr>
          <w:p w14:paraId="35B3BBD8" w14:textId="77777777" w:rsidR="00F4799E" w:rsidRPr="00F4799E" w:rsidRDefault="00F4799E" w:rsidP="00F4799E">
            <w:pPr>
              <w:rPr>
                <w:sz w:val="18"/>
                <w:szCs w:val="18"/>
              </w:rPr>
            </w:pPr>
            <w:r w:rsidRPr="00F4799E">
              <w:rPr>
                <w:sz w:val="18"/>
                <w:szCs w:val="18"/>
              </w:rPr>
              <w:t>2 полугодие</w:t>
            </w:r>
          </w:p>
        </w:tc>
      </w:tr>
      <w:tr w:rsidR="00F4799E" w:rsidRPr="00F4799E" w14:paraId="2DF239AE" w14:textId="77777777" w:rsidTr="00C03CD6">
        <w:trPr>
          <w:trHeight w:val="300"/>
          <w:jc w:val="center"/>
        </w:trPr>
        <w:tc>
          <w:tcPr>
            <w:tcW w:w="711" w:type="dxa"/>
            <w:shd w:val="clear" w:color="auto" w:fill="auto"/>
            <w:vAlign w:val="center"/>
            <w:hideMark/>
          </w:tcPr>
          <w:p w14:paraId="1258E3FC" w14:textId="77777777" w:rsidR="00F4799E" w:rsidRPr="00F4799E" w:rsidRDefault="00F4799E" w:rsidP="00F4799E">
            <w:pPr>
              <w:jc w:val="center"/>
              <w:rPr>
                <w:sz w:val="18"/>
                <w:szCs w:val="18"/>
              </w:rPr>
            </w:pPr>
            <w:r w:rsidRPr="00F4799E">
              <w:rPr>
                <w:sz w:val="18"/>
                <w:szCs w:val="18"/>
              </w:rPr>
              <w:t>1.1</w:t>
            </w:r>
          </w:p>
        </w:tc>
        <w:tc>
          <w:tcPr>
            <w:tcW w:w="3112" w:type="dxa"/>
            <w:shd w:val="clear" w:color="auto" w:fill="auto"/>
            <w:vAlign w:val="center"/>
            <w:hideMark/>
          </w:tcPr>
          <w:p w14:paraId="772EF5E3" w14:textId="77777777" w:rsidR="00F4799E" w:rsidRPr="00F4799E" w:rsidRDefault="00F4799E" w:rsidP="00F4799E">
            <w:pPr>
              <w:rPr>
                <w:sz w:val="18"/>
                <w:szCs w:val="18"/>
              </w:rPr>
            </w:pPr>
            <w:r w:rsidRPr="00F4799E">
              <w:rPr>
                <w:sz w:val="18"/>
                <w:szCs w:val="18"/>
              </w:rPr>
              <w:t>Пропущено сточных вод всего</w:t>
            </w:r>
          </w:p>
        </w:tc>
        <w:tc>
          <w:tcPr>
            <w:tcW w:w="1134" w:type="dxa"/>
            <w:shd w:val="clear" w:color="auto" w:fill="auto"/>
            <w:vAlign w:val="center"/>
            <w:hideMark/>
          </w:tcPr>
          <w:p w14:paraId="5F9C0045" w14:textId="77777777" w:rsidR="00F4799E" w:rsidRPr="00F4799E" w:rsidRDefault="00F4799E" w:rsidP="00F4799E">
            <w:pPr>
              <w:jc w:val="center"/>
              <w:rPr>
                <w:sz w:val="18"/>
                <w:szCs w:val="18"/>
              </w:rPr>
            </w:pPr>
            <w:r w:rsidRPr="00F4799E">
              <w:rPr>
                <w:sz w:val="18"/>
                <w:szCs w:val="18"/>
              </w:rPr>
              <w:t>м3</w:t>
            </w:r>
          </w:p>
        </w:tc>
        <w:tc>
          <w:tcPr>
            <w:tcW w:w="1275" w:type="dxa"/>
            <w:tcBorders>
              <w:top w:val="single" w:sz="4" w:space="0" w:color="auto"/>
              <w:left w:val="single" w:sz="4" w:space="0" w:color="C0C0C0"/>
              <w:bottom w:val="single" w:sz="4" w:space="0" w:color="auto"/>
              <w:right w:val="single" w:sz="4" w:space="0" w:color="auto"/>
            </w:tcBorders>
            <w:shd w:val="clear" w:color="auto" w:fill="auto"/>
            <w:vAlign w:val="center"/>
          </w:tcPr>
          <w:p w14:paraId="7EC34C2D" w14:textId="77777777" w:rsidR="00F4799E" w:rsidRPr="00F4799E" w:rsidRDefault="00F4799E" w:rsidP="00F4799E">
            <w:pPr>
              <w:rPr>
                <w:sz w:val="20"/>
                <w:szCs w:val="20"/>
              </w:rPr>
            </w:pPr>
            <w:r w:rsidRPr="00F4799E">
              <w:rPr>
                <w:sz w:val="20"/>
                <w:szCs w:val="20"/>
              </w:rPr>
              <w:t>741373,00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4E56E1" w14:textId="77777777" w:rsidR="00F4799E" w:rsidRPr="00F4799E" w:rsidRDefault="00F4799E" w:rsidP="00F4799E">
            <w:pPr>
              <w:rPr>
                <w:sz w:val="20"/>
                <w:szCs w:val="20"/>
              </w:rPr>
            </w:pPr>
            <w:r w:rsidRPr="00F4799E">
              <w:rPr>
                <w:sz w:val="20"/>
                <w:szCs w:val="20"/>
              </w:rPr>
              <w:t>370 686,50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67CB62" w14:textId="77777777" w:rsidR="00F4799E" w:rsidRPr="00F4799E" w:rsidRDefault="00F4799E" w:rsidP="00F4799E">
            <w:pPr>
              <w:rPr>
                <w:sz w:val="20"/>
                <w:szCs w:val="20"/>
              </w:rPr>
            </w:pPr>
            <w:r w:rsidRPr="00F4799E">
              <w:rPr>
                <w:sz w:val="20"/>
                <w:szCs w:val="20"/>
              </w:rPr>
              <w:t>370 686,50</w:t>
            </w:r>
          </w:p>
        </w:tc>
      </w:tr>
      <w:tr w:rsidR="00F4799E" w:rsidRPr="00F4799E" w14:paraId="4E27BF9B" w14:textId="77777777" w:rsidTr="00C03CD6">
        <w:trPr>
          <w:trHeight w:val="300"/>
          <w:jc w:val="center"/>
        </w:trPr>
        <w:tc>
          <w:tcPr>
            <w:tcW w:w="711" w:type="dxa"/>
            <w:shd w:val="clear" w:color="auto" w:fill="auto"/>
            <w:vAlign w:val="center"/>
            <w:hideMark/>
          </w:tcPr>
          <w:p w14:paraId="409BA233" w14:textId="77777777" w:rsidR="00F4799E" w:rsidRPr="00F4799E" w:rsidRDefault="00F4799E" w:rsidP="00F4799E">
            <w:pPr>
              <w:jc w:val="center"/>
              <w:rPr>
                <w:sz w:val="18"/>
                <w:szCs w:val="18"/>
              </w:rPr>
            </w:pPr>
            <w:r w:rsidRPr="00F4799E">
              <w:rPr>
                <w:sz w:val="18"/>
                <w:szCs w:val="18"/>
              </w:rPr>
              <w:t>1.3</w:t>
            </w:r>
          </w:p>
        </w:tc>
        <w:tc>
          <w:tcPr>
            <w:tcW w:w="3112" w:type="dxa"/>
            <w:shd w:val="clear" w:color="auto" w:fill="auto"/>
            <w:vAlign w:val="center"/>
            <w:hideMark/>
          </w:tcPr>
          <w:p w14:paraId="2DAA5E23" w14:textId="77777777" w:rsidR="00F4799E" w:rsidRPr="00F4799E" w:rsidRDefault="00F4799E" w:rsidP="00F4799E">
            <w:pPr>
              <w:rPr>
                <w:sz w:val="18"/>
                <w:szCs w:val="18"/>
              </w:rPr>
            </w:pPr>
            <w:r w:rsidRPr="00F4799E">
              <w:rPr>
                <w:sz w:val="18"/>
                <w:szCs w:val="18"/>
              </w:rPr>
              <w:t>Принято сточных вод по категориям потребителей</w:t>
            </w:r>
          </w:p>
        </w:tc>
        <w:tc>
          <w:tcPr>
            <w:tcW w:w="1134" w:type="dxa"/>
            <w:shd w:val="clear" w:color="auto" w:fill="auto"/>
            <w:vAlign w:val="center"/>
            <w:hideMark/>
          </w:tcPr>
          <w:p w14:paraId="7BEA35DC" w14:textId="77777777" w:rsidR="00F4799E" w:rsidRPr="00F4799E" w:rsidRDefault="00F4799E" w:rsidP="00F4799E">
            <w:pPr>
              <w:jc w:val="center"/>
              <w:rPr>
                <w:sz w:val="18"/>
                <w:szCs w:val="18"/>
              </w:rPr>
            </w:pPr>
            <w:r w:rsidRPr="00F4799E">
              <w:rPr>
                <w:sz w:val="18"/>
                <w:szCs w:val="18"/>
              </w:rPr>
              <w:t>м3</w:t>
            </w:r>
          </w:p>
        </w:tc>
        <w:tc>
          <w:tcPr>
            <w:tcW w:w="1275" w:type="dxa"/>
            <w:tcBorders>
              <w:top w:val="single" w:sz="4" w:space="0" w:color="auto"/>
            </w:tcBorders>
            <w:vAlign w:val="center"/>
          </w:tcPr>
          <w:p w14:paraId="63212E42" w14:textId="77777777" w:rsidR="00F4799E" w:rsidRPr="00F4799E" w:rsidRDefault="00F4799E" w:rsidP="00F4799E">
            <w:pPr>
              <w:rPr>
                <w:sz w:val="20"/>
                <w:szCs w:val="20"/>
              </w:rPr>
            </w:pPr>
            <w:r w:rsidRPr="00F4799E">
              <w:rPr>
                <w:sz w:val="20"/>
                <w:szCs w:val="20"/>
              </w:rPr>
              <w:t>741373,00</w:t>
            </w:r>
          </w:p>
        </w:tc>
        <w:tc>
          <w:tcPr>
            <w:tcW w:w="1418" w:type="dxa"/>
            <w:tcBorders>
              <w:top w:val="single" w:sz="4" w:space="0" w:color="auto"/>
            </w:tcBorders>
            <w:vAlign w:val="center"/>
          </w:tcPr>
          <w:p w14:paraId="0AF88534" w14:textId="77777777" w:rsidR="00F4799E" w:rsidRPr="00F4799E" w:rsidRDefault="00F4799E" w:rsidP="00F4799E">
            <w:pPr>
              <w:rPr>
                <w:sz w:val="20"/>
                <w:szCs w:val="20"/>
              </w:rPr>
            </w:pPr>
            <w:r w:rsidRPr="00F4799E">
              <w:rPr>
                <w:sz w:val="20"/>
                <w:szCs w:val="20"/>
              </w:rPr>
              <w:t>370 686,50</w:t>
            </w:r>
          </w:p>
        </w:tc>
        <w:tc>
          <w:tcPr>
            <w:tcW w:w="1701" w:type="dxa"/>
            <w:tcBorders>
              <w:top w:val="single" w:sz="4" w:space="0" w:color="auto"/>
            </w:tcBorders>
            <w:vAlign w:val="center"/>
          </w:tcPr>
          <w:p w14:paraId="7B1ACC97" w14:textId="77777777" w:rsidR="00F4799E" w:rsidRPr="00F4799E" w:rsidRDefault="00F4799E" w:rsidP="00F4799E">
            <w:pPr>
              <w:rPr>
                <w:sz w:val="20"/>
                <w:szCs w:val="20"/>
              </w:rPr>
            </w:pPr>
            <w:r w:rsidRPr="00F4799E">
              <w:rPr>
                <w:sz w:val="20"/>
                <w:szCs w:val="20"/>
              </w:rPr>
              <w:t>370 686,50</w:t>
            </w:r>
          </w:p>
        </w:tc>
      </w:tr>
      <w:tr w:rsidR="00F4799E" w:rsidRPr="00F4799E" w14:paraId="6834082D" w14:textId="77777777" w:rsidTr="00C03CD6">
        <w:trPr>
          <w:trHeight w:val="407"/>
          <w:jc w:val="center"/>
        </w:trPr>
        <w:tc>
          <w:tcPr>
            <w:tcW w:w="711" w:type="dxa"/>
            <w:shd w:val="clear" w:color="auto" w:fill="auto"/>
            <w:vAlign w:val="center"/>
            <w:hideMark/>
          </w:tcPr>
          <w:p w14:paraId="65EE75CC" w14:textId="77777777" w:rsidR="00F4799E" w:rsidRPr="00F4799E" w:rsidRDefault="00F4799E" w:rsidP="00F4799E">
            <w:pPr>
              <w:jc w:val="center"/>
              <w:rPr>
                <w:sz w:val="18"/>
                <w:szCs w:val="18"/>
              </w:rPr>
            </w:pPr>
            <w:r w:rsidRPr="00F4799E">
              <w:rPr>
                <w:sz w:val="18"/>
                <w:szCs w:val="18"/>
              </w:rPr>
              <w:t>1.3.1</w:t>
            </w:r>
          </w:p>
        </w:tc>
        <w:tc>
          <w:tcPr>
            <w:tcW w:w="3112" w:type="dxa"/>
            <w:shd w:val="clear" w:color="auto" w:fill="auto"/>
            <w:vAlign w:val="center"/>
            <w:hideMark/>
          </w:tcPr>
          <w:p w14:paraId="082A00CF" w14:textId="77777777" w:rsidR="00F4799E" w:rsidRPr="00F4799E" w:rsidRDefault="00F4799E" w:rsidP="00F4799E">
            <w:pPr>
              <w:rPr>
                <w:sz w:val="18"/>
                <w:szCs w:val="18"/>
              </w:rPr>
            </w:pPr>
            <w:r w:rsidRPr="00F4799E">
              <w:rPr>
                <w:sz w:val="18"/>
                <w:szCs w:val="18"/>
              </w:rPr>
              <w:t>Потребительский рынок</w:t>
            </w:r>
          </w:p>
        </w:tc>
        <w:tc>
          <w:tcPr>
            <w:tcW w:w="1134" w:type="dxa"/>
            <w:shd w:val="clear" w:color="auto" w:fill="auto"/>
            <w:vAlign w:val="center"/>
            <w:hideMark/>
          </w:tcPr>
          <w:p w14:paraId="4E6DB5AD" w14:textId="77777777" w:rsidR="00F4799E" w:rsidRPr="00F4799E" w:rsidRDefault="00F4799E" w:rsidP="00F4799E">
            <w:pPr>
              <w:jc w:val="center"/>
              <w:rPr>
                <w:sz w:val="18"/>
                <w:szCs w:val="18"/>
              </w:rPr>
            </w:pPr>
            <w:r w:rsidRPr="00F4799E">
              <w:rPr>
                <w:sz w:val="18"/>
                <w:szCs w:val="18"/>
              </w:rPr>
              <w:t>м3</w:t>
            </w:r>
          </w:p>
        </w:tc>
        <w:tc>
          <w:tcPr>
            <w:tcW w:w="1275" w:type="dxa"/>
            <w:vAlign w:val="center"/>
          </w:tcPr>
          <w:p w14:paraId="61DF9BB1" w14:textId="77777777" w:rsidR="00F4799E" w:rsidRPr="00F4799E" w:rsidRDefault="00F4799E" w:rsidP="00F4799E">
            <w:pPr>
              <w:rPr>
                <w:sz w:val="20"/>
                <w:szCs w:val="20"/>
              </w:rPr>
            </w:pPr>
            <w:r w:rsidRPr="00F4799E">
              <w:rPr>
                <w:sz w:val="20"/>
                <w:szCs w:val="20"/>
              </w:rPr>
              <w:t>741373,00</w:t>
            </w:r>
          </w:p>
        </w:tc>
        <w:tc>
          <w:tcPr>
            <w:tcW w:w="1418" w:type="dxa"/>
            <w:vAlign w:val="center"/>
          </w:tcPr>
          <w:p w14:paraId="5A64BA14" w14:textId="77777777" w:rsidR="00F4799E" w:rsidRPr="00F4799E" w:rsidRDefault="00F4799E" w:rsidP="00F4799E">
            <w:pPr>
              <w:rPr>
                <w:sz w:val="20"/>
                <w:szCs w:val="20"/>
              </w:rPr>
            </w:pPr>
            <w:r w:rsidRPr="00F4799E">
              <w:rPr>
                <w:sz w:val="20"/>
                <w:szCs w:val="20"/>
              </w:rPr>
              <w:t>370 686,50</w:t>
            </w:r>
          </w:p>
        </w:tc>
        <w:tc>
          <w:tcPr>
            <w:tcW w:w="1701" w:type="dxa"/>
            <w:vAlign w:val="center"/>
          </w:tcPr>
          <w:p w14:paraId="654376DE" w14:textId="77777777" w:rsidR="00F4799E" w:rsidRPr="00F4799E" w:rsidRDefault="00F4799E" w:rsidP="00F4799E">
            <w:pPr>
              <w:rPr>
                <w:sz w:val="20"/>
                <w:szCs w:val="20"/>
              </w:rPr>
            </w:pPr>
            <w:r w:rsidRPr="00F4799E">
              <w:rPr>
                <w:sz w:val="20"/>
                <w:szCs w:val="20"/>
              </w:rPr>
              <w:t>370 686,50</w:t>
            </w:r>
          </w:p>
        </w:tc>
      </w:tr>
      <w:tr w:rsidR="00F4799E" w:rsidRPr="00F4799E" w14:paraId="607240B4" w14:textId="77777777" w:rsidTr="00C03CD6">
        <w:trPr>
          <w:trHeight w:val="300"/>
          <w:jc w:val="center"/>
        </w:trPr>
        <w:tc>
          <w:tcPr>
            <w:tcW w:w="711" w:type="dxa"/>
            <w:shd w:val="clear" w:color="auto" w:fill="auto"/>
            <w:vAlign w:val="center"/>
            <w:hideMark/>
          </w:tcPr>
          <w:p w14:paraId="2F2A84E9" w14:textId="77777777" w:rsidR="00F4799E" w:rsidRPr="00F4799E" w:rsidRDefault="00F4799E" w:rsidP="00F4799E">
            <w:pPr>
              <w:jc w:val="center"/>
              <w:rPr>
                <w:sz w:val="18"/>
                <w:szCs w:val="18"/>
              </w:rPr>
            </w:pPr>
            <w:r w:rsidRPr="00F4799E">
              <w:rPr>
                <w:sz w:val="18"/>
                <w:szCs w:val="18"/>
              </w:rPr>
              <w:t>1.3.1.1</w:t>
            </w:r>
          </w:p>
        </w:tc>
        <w:tc>
          <w:tcPr>
            <w:tcW w:w="3112" w:type="dxa"/>
            <w:shd w:val="clear" w:color="auto" w:fill="auto"/>
            <w:vAlign w:val="center"/>
            <w:hideMark/>
          </w:tcPr>
          <w:p w14:paraId="0D399AF7" w14:textId="77777777" w:rsidR="00F4799E" w:rsidRPr="00F4799E" w:rsidRDefault="00F4799E" w:rsidP="00F4799E">
            <w:pPr>
              <w:rPr>
                <w:sz w:val="18"/>
                <w:szCs w:val="18"/>
              </w:rPr>
            </w:pPr>
            <w:r w:rsidRPr="00F4799E">
              <w:rPr>
                <w:sz w:val="18"/>
                <w:szCs w:val="18"/>
              </w:rPr>
              <w:t>Прочие потребители</w:t>
            </w:r>
          </w:p>
        </w:tc>
        <w:tc>
          <w:tcPr>
            <w:tcW w:w="1134" w:type="dxa"/>
            <w:shd w:val="clear" w:color="auto" w:fill="auto"/>
            <w:vAlign w:val="center"/>
            <w:hideMark/>
          </w:tcPr>
          <w:p w14:paraId="75FAB1AC" w14:textId="77777777" w:rsidR="00F4799E" w:rsidRPr="00F4799E" w:rsidRDefault="00F4799E" w:rsidP="00F4799E">
            <w:pPr>
              <w:jc w:val="center"/>
              <w:rPr>
                <w:sz w:val="18"/>
                <w:szCs w:val="18"/>
              </w:rPr>
            </w:pPr>
            <w:r w:rsidRPr="00F4799E">
              <w:rPr>
                <w:sz w:val="18"/>
                <w:szCs w:val="18"/>
              </w:rPr>
              <w:t>м3</w:t>
            </w:r>
          </w:p>
        </w:tc>
        <w:tc>
          <w:tcPr>
            <w:tcW w:w="1275" w:type="dxa"/>
            <w:vAlign w:val="center"/>
          </w:tcPr>
          <w:p w14:paraId="2D7EF950" w14:textId="77777777" w:rsidR="00F4799E" w:rsidRPr="00F4799E" w:rsidRDefault="00F4799E" w:rsidP="00F4799E">
            <w:pPr>
              <w:rPr>
                <w:sz w:val="20"/>
                <w:szCs w:val="20"/>
              </w:rPr>
            </w:pPr>
            <w:r w:rsidRPr="00F4799E">
              <w:rPr>
                <w:sz w:val="20"/>
                <w:szCs w:val="20"/>
              </w:rPr>
              <w:t>741373,00</w:t>
            </w:r>
          </w:p>
        </w:tc>
        <w:tc>
          <w:tcPr>
            <w:tcW w:w="1418" w:type="dxa"/>
            <w:vAlign w:val="center"/>
          </w:tcPr>
          <w:p w14:paraId="7B2F4634" w14:textId="77777777" w:rsidR="00F4799E" w:rsidRPr="00F4799E" w:rsidRDefault="00F4799E" w:rsidP="00F4799E">
            <w:pPr>
              <w:rPr>
                <w:sz w:val="20"/>
                <w:szCs w:val="20"/>
              </w:rPr>
            </w:pPr>
            <w:r w:rsidRPr="00F4799E">
              <w:rPr>
                <w:sz w:val="20"/>
                <w:szCs w:val="20"/>
              </w:rPr>
              <w:t>370 686,50</w:t>
            </w:r>
          </w:p>
        </w:tc>
        <w:tc>
          <w:tcPr>
            <w:tcW w:w="1701" w:type="dxa"/>
            <w:vAlign w:val="center"/>
          </w:tcPr>
          <w:p w14:paraId="5FA5386B" w14:textId="77777777" w:rsidR="00F4799E" w:rsidRPr="00F4799E" w:rsidRDefault="00F4799E" w:rsidP="00F4799E">
            <w:pPr>
              <w:rPr>
                <w:sz w:val="20"/>
                <w:szCs w:val="20"/>
              </w:rPr>
            </w:pPr>
            <w:r w:rsidRPr="00F4799E">
              <w:rPr>
                <w:sz w:val="20"/>
                <w:szCs w:val="20"/>
              </w:rPr>
              <w:t>370 686,50</w:t>
            </w:r>
          </w:p>
        </w:tc>
      </w:tr>
      <w:tr w:rsidR="00F4799E" w:rsidRPr="00F4799E" w14:paraId="7953322E" w14:textId="77777777" w:rsidTr="00C03CD6">
        <w:trPr>
          <w:trHeight w:val="300"/>
          <w:jc w:val="center"/>
        </w:trPr>
        <w:tc>
          <w:tcPr>
            <w:tcW w:w="711" w:type="dxa"/>
            <w:shd w:val="clear" w:color="auto" w:fill="auto"/>
            <w:vAlign w:val="center"/>
            <w:hideMark/>
          </w:tcPr>
          <w:p w14:paraId="1A291F72" w14:textId="77777777" w:rsidR="00F4799E" w:rsidRPr="00F4799E" w:rsidRDefault="00F4799E" w:rsidP="00F4799E">
            <w:pPr>
              <w:jc w:val="center"/>
              <w:rPr>
                <w:sz w:val="18"/>
                <w:szCs w:val="18"/>
              </w:rPr>
            </w:pPr>
            <w:r w:rsidRPr="00F4799E">
              <w:rPr>
                <w:sz w:val="18"/>
                <w:szCs w:val="18"/>
              </w:rPr>
              <w:t>1.4</w:t>
            </w:r>
          </w:p>
        </w:tc>
        <w:tc>
          <w:tcPr>
            <w:tcW w:w="3112" w:type="dxa"/>
            <w:shd w:val="clear" w:color="auto" w:fill="auto"/>
            <w:vAlign w:val="center"/>
            <w:hideMark/>
          </w:tcPr>
          <w:p w14:paraId="36A81B07" w14:textId="77777777" w:rsidR="00F4799E" w:rsidRPr="00F4799E" w:rsidRDefault="00F4799E" w:rsidP="00F4799E">
            <w:pPr>
              <w:rPr>
                <w:sz w:val="18"/>
                <w:szCs w:val="18"/>
              </w:rPr>
            </w:pPr>
            <w:r w:rsidRPr="00F4799E">
              <w:rPr>
                <w:sz w:val="18"/>
                <w:szCs w:val="18"/>
              </w:rPr>
              <w:t>Сброшено сточных вод без очистки</w:t>
            </w:r>
          </w:p>
        </w:tc>
        <w:tc>
          <w:tcPr>
            <w:tcW w:w="1134" w:type="dxa"/>
            <w:shd w:val="clear" w:color="auto" w:fill="auto"/>
            <w:vAlign w:val="center"/>
            <w:hideMark/>
          </w:tcPr>
          <w:p w14:paraId="6A21A160" w14:textId="77777777" w:rsidR="00F4799E" w:rsidRPr="00F4799E" w:rsidRDefault="00F4799E" w:rsidP="00F4799E">
            <w:pPr>
              <w:jc w:val="center"/>
              <w:rPr>
                <w:sz w:val="18"/>
                <w:szCs w:val="18"/>
              </w:rPr>
            </w:pPr>
            <w:r w:rsidRPr="00F4799E">
              <w:rPr>
                <w:sz w:val="18"/>
                <w:szCs w:val="18"/>
              </w:rPr>
              <w:t>м3</w:t>
            </w:r>
          </w:p>
        </w:tc>
        <w:tc>
          <w:tcPr>
            <w:tcW w:w="1275" w:type="dxa"/>
            <w:vAlign w:val="center"/>
          </w:tcPr>
          <w:p w14:paraId="2738C4CE" w14:textId="77777777" w:rsidR="00F4799E" w:rsidRPr="00F4799E" w:rsidRDefault="00F4799E" w:rsidP="00F4799E">
            <w:pPr>
              <w:rPr>
                <w:sz w:val="20"/>
                <w:szCs w:val="20"/>
              </w:rPr>
            </w:pPr>
            <w:r w:rsidRPr="00F4799E">
              <w:rPr>
                <w:sz w:val="20"/>
                <w:szCs w:val="20"/>
              </w:rPr>
              <w:t>741373,00</w:t>
            </w:r>
          </w:p>
        </w:tc>
        <w:tc>
          <w:tcPr>
            <w:tcW w:w="1418" w:type="dxa"/>
            <w:vAlign w:val="center"/>
          </w:tcPr>
          <w:p w14:paraId="47E2E003" w14:textId="77777777" w:rsidR="00F4799E" w:rsidRPr="00F4799E" w:rsidRDefault="00F4799E" w:rsidP="00F4799E">
            <w:pPr>
              <w:rPr>
                <w:sz w:val="20"/>
                <w:szCs w:val="20"/>
              </w:rPr>
            </w:pPr>
            <w:r w:rsidRPr="00F4799E">
              <w:rPr>
                <w:sz w:val="20"/>
                <w:szCs w:val="20"/>
              </w:rPr>
              <w:t>370 686,50</w:t>
            </w:r>
          </w:p>
        </w:tc>
        <w:tc>
          <w:tcPr>
            <w:tcW w:w="1701" w:type="dxa"/>
            <w:vAlign w:val="center"/>
          </w:tcPr>
          <w:p w14:paraId="65B8B060" w14:textId="77777777" w:rsidR="00F4799E" w:rsidRPr="00F4799E" w:rsidRDefault="00F4799E" w:rsidP="00F4799E">
            <w:pPr>
              <w:rPr>
                <w:sz w:val="20"/>
                <w:szCs w:val="20"/>
              </w:rPr>
            </w:pPr>
            <w:r w:rsidRPr="00F4799E">
              <w:rPr>
                <w:sz w:val="20"/>
                <w:szCs w:val="20"/>
              </w:rPr>
              <w:t>370 686,50</w:t>
            </w:r>
          </w:p>
        </w:tc>
      </w:tr>
    </w:tbl>
    <w:p w14:paraId="07B910B7" w14:textId="77777777" w:rsidR="00F4799E" w:rsidRPr="00F4799E" w:rsidRDefault="00F4799E" w:rsidP="00F4799E">
      <w:pPr>
        <w:tabs>
          <w:tab w:val="left" w:pos="1134"/>
        </w:tabs>
        <w:ind w:firstLine="709"/>
        <w:jc w:val="center"/>
        <w:rPr>
          <w:b/>
          <w:sz w:val="32"/>
          <w:szCs w:val="32"/>
          <w:u w:val="single"/>
        </w:rPr>
      </w:pPr>
      <w:r w:rsidRPr="00F4799E">
        <w:rPr>
          <w:b/>
          <w:sz w:val="32"/>
          <w:szCs w:val="32"/>
          <w:u w:val="single"/>
        </w:rPr>
        <w:lastRenderedPageBreak/>
        <w:t xml:space="preserve">Тарифы на водоотведение (поверхностные сточные воды) </w:t>
      </w:r>
    </w:p>
    <w:p w14:paraId="61C2F5A6" w14:textId="77777777" w:rsidR="00F4799E" w:rsidRPr="00F4799E" w:rsidRDefault="00F4799E" w:rsidP="00F4799E">
      <w:pPr>
        <w:tabs>
          <w:tab w:val="left" w:pos="1134"/>
        </w:tabs>
        <w:ind w:firstLine="709"/>
        <w:jc w:val="both"/>
        <w:rPr>
          <w:sz w:val="28"/>
          <w:szCs w:val="28"/>
        </w:rPr>
      </w:pPr>
    </w:p>
    <w:p w14:paraId="0F56D1DA" w14:textId="77777777" w:rsidR="00F4799E" w:rsidRPr="00F4799E" w:rsidRDefault="00F4799E" w:rsidP="00F4799E">
      <w:pPr>
        <w:tabs>
          <w:tab w:val="left" w:pos="1134"/>
        </w:tabs>
        <w:ind w:firstLine="709"/>
        <w:jc w:val="both"/>
        <w:rPr>
          <w:sz w:val="28"/>
          <w:szCs w:val="28"/>
        </w:rPr>
      </w:pPr>
      <w:r w:rsidRPr="00F4799E">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для организации тарифы на водоотведение на период с 01.01.2021 по 31.12.2021 согласно данным таблицы:</w:t>
      </w:r>
    </w:p>
    <w:p w14:paraId="10BD44EE" w14:textId="77777777" w:rsidR="00F4799E" w:rsidRPr="00F4799E" w:rsidRDefault="00F4799E" w:rsidP="00F4799E">
      <w:pPr>
        <w:tabs>
          <w:tab w:val="left" w:pos="1134"/>
        </w:tabs>
        <w:ind w:firstLine="709"/>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20"/>
        <w:gridCol w:w="1982"/>
        <w:gridCol w:w="1896"/>
        <w:gridCol w:w="2007"/>
      </w:tblGrid>
      <w:tr w:rsidR="00F4799E" w:rsidRPr="00F4799E" w14:paraId="36DB9E24" w14:textId="77777777" w:rsidTr="00F4799E">
        <w:tc>
          <w:tcPr>
            <w:tcW w:w="2027" w:type="dxa"/>
            <w:shd w:val="clear" w:color="auto" w:fill="auto"/>
            <w:vAlign w:val="center"/>
          </w:tcPr>
          <w:p w14:paraId="480A22CC" w14:textId="77777777" w:rsidR="00F4799E" w:rsidRPr="00F4799E" w:rsidRDefault="00F4799E" w:rsidP="00F4799E">
            <w:pPr>
              <w:jc w:val="center"/>
              <w:rPr>
                <w:sz w:val="28"/>
                <w:szCs w:val="28"/>
              </w:rPr>
            </w:pPr>
            <w:r w:rsidRPr="00F4799E">
              <w:rPr>
                <w:sz w:val="28"/>
                <w:szCs w:val="28"/>
              </w:rPr>
              <w:t>Предприятие</w:t>
            </w:r>
          </w:p>
        </w:tc>
        <w:tc>
          <w:tcPr>
            <w:tcW w:w="2028" w:type="dxa"/>
            <w:shd w:val="clear" w:color="auto" w:fill="auto"/>
            <w:vAlign w:val="center"/>
          </w:tcPr>
          <w:p w14:paraId="47E5B8C3" w14:textId="77777777" w:rsidR="00F4799E" w:rsidRPr="00F4799E" w:rsidRDefault="00F4799E" w:rsidP="00F4799E">
            <w:pPr>
              <w:jc w:val="center"/>
              <w:rPr>
                <w:sz w:val="28"/>
                <w:szCs w:val="28"/>
              </w:rPr>
            </w:pPr>
            <w:r w:rsidRPr="00F4799E">
              <w:rPr>
                <w:sz w:val="28"/>
                <w:szCs w:val="28"/>
              </w:rPr>
              <w:t>Год долгосрочного периода</w:t>
            </w:r>
          </w:p>
        </w:tc>
        <w:tc>
          <w:tcPr>
            <w:tcW w:w="2028" w:type="dxa"/>
            <w:shd w:val="clear" w:color="auto" w:fill="auto"/>
            <w:vAlign w:val="center"/>
          </w:tcPr>
          <w:p w14:paraId="52EDE3B6" w14:textId="77777777" w:rsidR="00F4799E" w:rsidRPr="00F4799E" w:rsidRDefault="00F4799E" w:rsidP="00F4799E">
            <w:pPr>
              <w:jc w:val="center"/>
              <w:rPr>
                <w:sz w:val="28"/>
                <w:szCs w:val="28"/>
              </w:rPr>
            </w:pPr>
            <w:r w:rsidRPr="00F4799E">
              <w:rPr>
                <w:sz w:val="28"/>
                <w:szCs w:val="28"/>
              </w:rPr>
              <w:t>Календарная разбивка</w:t>
            </w:r>
          </w:p>
        </w:tc>
        <w:tc>
          <w:tcPr>
            <w:tcW w:w="2028" w:type="dxa"/>
            <w:shd w:val="clear" w:color="auto" w:fill="auto"/>
            <w:vAlign w:val="center"/>
          </w:tcPr>
          <w:p w14:paraId="0B4592EA" w14:textId="77777777" w:rsidR="00F4799E" w:rsidRPr="00F4799E" w:rsidRDefault="00F4799E" w:rsidP="00F4799E">
            <w:pPr>
              <w:jc w:val="center"/>
              <w:rPr>
                <w:sz w:val="28"/>
                <w:szCs w:val="28"/>
                <w:vertAlign w:val="superscript"/>
              </w:rPr>
            </w:pPr>
            <w:r w:rsidRPr="00F4799E">
              <w:rPr>
                <w:sz w:val="28"/>
                <w:szCs w:val="28"/>
              </w:rPr>
              <w:t>Тарифы, руб./м</w:t>
            </w:r>
            <w:r w:rsidRPr="00F4799E">
              <w:rPr>
                <w:sz w:val="28"/>
                <w:szCs w:val="28"/>
                <w:vertAlign w:val="superscript"/>
              </w:rPr>
              <w:t>3</w:t>
            </w:r>
          </w:p>
        </w:tc>
        <w:tc>
          <w:tcPr>
            <w:tcW w:w="2028" w:type="dxa"/>
            <w:shd w:val="clear" w:color="auto" w:fill="auto"/>
            <w:vAlign w:val="center"/>
          </w:tcPr>
          <w:p w14:paraId="0721CDAA" w14:textId="77777777" w:rsidR="00F4799E" w:rsidRPr="00F4799E" w:rsidRDefault="00F4799E" w:rsidP="00F4799E">
            <w:pPr>
              <w:jc w:val="center"/>
              <w:rPr>
                <w:sz w:val="28"/>
                <w:szCs w:val="28"/>
              </w:rPr>
            </w:pPr>
            <w:r w:rsidRPr="00F4799E">
              <w:rPr>
                <w:sz w:val="28"/>
                <w:szCs w:val="28"/>
              </w:rPr>
              <w:t>Рост к предыдущему периоду, %</w:t>
            </w:r>
          </w:p>
        </w:tc>
      </w:tr>
      <w:tr w:rsidR="00F4799E" w:rsidRPr="00F4799E" w14:paraId="3F13B1CB" w14:textId="77777777" w:rsidTr="00F4799E">
        <w:tc>
          <w:tcPr>
            <w:tcW w:w="10139" w:type="dxa"/>
            <w:gridSpan w:val="5"/>
            <w:shd w:val="clear" w:color="auto" w:fill="auto"/>
            <w:vAlign w:val="center"/>
          </w:tcPr>
          <w:p w14:paraId="224EAB70" w14:textId="77777777" w:rsidR="00F4799E" w:rsidRPr="00F4799E" w:rsidRDefault="00F4799E" w:rsidP="00F4799E">
            <w:pPr>
              <w:jc w:val="center"/>
              <w:rPr>
                <w:sz w:val="28"/>
                <w:szCs w:val="28"/>
              </w:rPr>
            </w:pPr>
            <w:r w:rsidRPr="00F4799E">
              <w:rPr>
                <w:sz w:val="28"/>
                <w:szCs w:val="28"/>
              </w:rPr>
              <w:t>Водоотведение (поверхностные сточные воды)</w:t>
            </w:r>
          </w:p>
        </w:tc>
      </w:tr>
      <w:tr w:rsidR="00F4799E" w:rsidRPr="00F4799E" w14:paraId="33FDB06F" w14:textId="77777777" w:rsidTr="00F4799E">
        <w:tc>
          <w:tcPr>
            <w:tcW w:w="2027" w:type="dxa"/>
            <w:vMerge w:val="restart"/>
            <w:shd w:val="clear" w:color="auto" w:fill="auto"/>
            <w:vAlign w:val="center"/>
          </w:tcPr>
          <w:p w14:paraId="719884DF" w14:textId="77777777" w:rsidR="00F4799E" w:rsidRPr="00F4799E" w:rsidRDefault="00F4799E" w:rsidP="00F4799E">
            <w:pPr>
              <w:jc w:val="center"/>
              <w:rPr>
                <w:sz w:val="28"/>
                <w:szCs w:val="28"/>
              </w:rPr>
            </w:pPr>
            <w:r w:rsidRPr="00F4799E">
              <w:rPr>
                <w:sz w:val="28"/>
                <w:szCs w:val="28"/>
              </w:rPr>
              <w:t>МБУ «Кемеровские автодороги»</w:t>
            </w:r>
          </w:p>
        </w:tc>
        <w:tc>
          <w:tcPr>
            <w:tcW w:w="2028" w:type="dxa"/>
            <w:vMerge w:val="restart"/>
            <w:shd w:val="clear" w:color="auto" w:fill="auto"/>
            <w:vAlign w:val="center"/>
          </w:tcPr>
          <w:p w14:paraId="032E4DD6" w14:textId="77777777" w:rsidR="00F4799E" w:rsidRPr="00F4799E" w:rsidRDefault="00F4799E" w:rsidP="00F4799E">
            <w:pPr>
              <w:jc w:val="center"/>
              <w:rPr>
                <w:sz w:val="28"/>
                <w:szCs w:val="28"/>
              </w:rPr>
            </w:pPr>
            <w:r w:rsidRPr="00F4799E">
              <w:rPr>
                <w:sz w:val="28"/>
                <w:szCs w:val="28"/>
              </w:rPr>
              <w:t>2021</w:t>
            </w:r>
          </w:p>
        </w:tc>
        <w:tc>
          <w:tcPr>
            <w:tcW w:w="2028" w:type="dxa"/>
            <w:shd w:val="clear" w:color="auto" w:fill="auto"/>
            <w:vAlign w:val="center"/>
          </w:tcPr>
          <w:p w14:paraId="226CB0BC" w14:textId="77777777" w:rsidR="00F4799E" w:rsidRPr="00F4799E" w:rsidRDefault="00F4799E" w:rsidP="00F4799E">
            <w:pPr>
              <w:jc w:val="center"/>
              <w:rPr>
                <w:sz w:val="20"/>
                <w:szCs w:val="20"/>
              </w:rPr>
            </w:pPr>
            <w:r w:rsidRPr="00F4799E">
              <w:rPr>
                <w:sz w:val="20"/>
                <w:szCs w:val="20"/>
              </w:rPr>
              <w:t xml:space="preserve">с 01.01.2021 </w:t>
            </w:r>
          </w:p>
          <w:p w14:paraId="3EC4D34C" w14:textId="77777777" w:rsidR="00F4799E" w:rsidRPr="00F4799E" w:rsidRDefault="00F4799E" w:rsidP="00F4799E">
            <w:pPr>
              <w:jc w:val="center"/>
              <w:rPr>
                <w:sz w:val="20"/>
                <w:szCs w:val="20"/>
              </w:rPr>
            </w:pPr>
            <w:r w:rsidRPr="00F4799E">
              <w:rPr>
                <w:sz w:val="20"/>
                <w:szCs w:val="20"/>
              </w:rPr>
              <w:t>по 30.06.2021,</w:t>
            </w:r>
          </w:p>
        </w:tc>
        <w:tc>
          <w:tcPr>
            <w:tcW w:w="2028" w:type="dxa"/>
            <w:shd w:val="clear" w:color="auto" w:fill="auto"/>
            <w:vAlign w:val="center"/>
          </w:tcPr>
          <w:p w14:paraId="1FEAE187" w14:textId="77777777" w:rsidR="00F4799E" w:rsidRPr="00F4799E" w:rsidRDefault="00F4799E" w:rsidP="00F4799E">
            <w:pPr>
              <w:jc w:val="center"/>
              <w:rPr>
                <w:sz w:val="28"/>
                <w:szCs w:val="28"/>
              </w:rPr>
            </w:pPr>
            <w:r w:rsidRPr="00F4799E">
              <w:rPr>
                <w:sz w:val="28"/>
                <w:szCs w:val="28"/>
              </w:rPr>
              <w:t>4,48</w:t>
            </w:r>
          </w:p>
        </w:tc>
        <w:tc>
          <w:tcPr>
            <w:tcW w:w="2028" w:type="dxa"/>
            <w:shd w:val="clear" w:color="auto" w:fill="auto"/>
            <w:vAlign w:val="center"/>
          </w:tcPr>
          <w:p w14:paraId="10DAC67F" w14:textId="77777777" w:rsidR="00F4799E" w:rsidRPr="00F4799E" w:rsidRDefault="00F4799E" w:rsidP="00F4799E">
            <w:pPr>
              <w:jc w:val="center"/>
              <w:rPr>
                <w:sz w:val="28"/>
                <w:szCs w:val="28"/>
              </w:rPr>
            </w:pPr>
            <w:r w:rsidRPr="00F4799E">
              <w:rPr>
                <w:sz w:val="28"/>
                <w:szCs w:val="28"/>
              </w:rPr>
              <w:t>0,0</w:t>
            </w:r>
          </w:p>
        </w:tc>
      </w:tr>
      <w:tr w:rsidR="00F4799E" w:rsidRPr="00F4799E" w14:paraId="0729024A" w14:textId="77777777" w:rsidTr="00F4799E">
        <w:tc>
          <w:tcPr>
            <w:tcW w:w="2027" w:type="dxa"/>
            <w:vMerge/>
            <w:shd w:val="clear" w:color="auto" w:fill="auto"/>
            <w:vAlign w:val="center"/>
          </w:tcPr>
          <w:p w14:paraId="266651F1" w14:textId="77777777" w:rsidR="00F4799E" w:rsidRPr="00F4799E" w:rsidRDefault="00F4799E" w:rsidP="00F4799E">
            <w:pPr>
              <w:jc w:val="center"/>
              <w:rPr>
                <w:sz w:val="28"/>
                <w:szCs w:val="28"/>
                <w:highlight w:val="yellow"/>
              </w:rPr>
            </w:pPr>
          </w:p>
        </w:tc>
        <w:tc>
          <w:tcPr>
            <w:tcW w:w="2028" w:type="dxa"/>
            <w:vMerge/>
            <w:shd w:val="clear" w:color="auto" w:fill="auto"/>
            <w:vAlign w:val="center"/>
          </w:tcPr>
          <w:p w14:paraId="3E624632" w14:textId="77777777" w:rsidR="00F4799E" w:rsidRPr="00F4799E" w:rsidRDefault="00F4799E" w:rsidP="00F4799E">
            <w:pPr>
              <w:jc w:val="center"/>
              <w:rPr>
                <w:sz w:val="28"/>
                <w:szCs w:val="28"/>
              </w:rPr>
            </w:pPr>
          </w:p>
        </w:tc>
        <w:tc>
          <w:tcPr>
            <w:tcW w:w="2028" w:type="dxa"/>
            <w:shd w:val="clear" w:color="auto" w:fill="auto"/>
            <w:vAlign w:val="center"/>
          </w:tcPr>
          <w:p w14:paraId="5B2BB61E" w14:textId="77777777" w:rsidR="00F4799E" w:rsidRPr="00F4799E" w:rsidRDefault="00F4799E" w:rsidP="00F4799E">
            <w:pPr>
              <w:jc w:val="center"/>
              <w:rPr>
                <w:sz w:val="20"/>
                <w:szCs w:val="20"/>
              </w:rPr>
            </w:pPr>
            <w:r w:rsidRPr="00F4799E">
              <w:rPr>
                <w:sz w:val="20"/>
                <w:szCs w:val="20"/>
              </w:rPr>
              <w:t>с 01.07.2021</w:t>
            </w:r>
          </w:p>
          <w:p w14:paraId="36F68174" w14:textId="77777777" w:rsidR="00F4799E" w:rsidRPr="00F4799E" w:rsidRDefault="00F4799E" w:rsidP="00F4799E">
            <w:pPr>
              <w:jc w:val="center"/>
              <w:rPr>
                <w:sz w:val="20"/>
                <w:szCs w:val="20"/>
              </w:rPr>
            </w:pPr>
            <w:r w:rsidRPr="00F4799E">
              <w:rPr>
                <w:sz w:val="20"/>
                <w:szCs w:val="20"/>
              </w:rPr>
              <w:t>по 31.12.2021</w:t>
            </w:r>
          </w:p>
        </w:tc>
        <w:tc>
          <w:tcPr>
            <w:tcW w:w="2028" w:type="dxa"/>
            <w:shd w:val="clear" w:color="auto" w:fill="auto"/>
            <w:vAlign w:val="center"/>
          </w:tcPr>
          <w:p w14:paraId="29D10FD7" w14:textId="77777777" w:rsidR="00F4799E" w:rsidRPr="00F4799E" w:rsidRDefault="00F4799E" w:rsidP="00F4799E">
            <w:pPr>
              <w:jc w:val="center"/>
              <w:rPr>
                <w:sz w:val="28"/>
                <w:szCs w:val="28"/>
              </w:rPr>
            </w:pPr>
            <w:r w:rsidRPr="00F4799E">
              <w:rPr>
                <w:sz w:val="28"/>
                <w:szCs w:val="28"/>
              </w:rPr>
              <w:t>4,48</w:t>
            </w:r>
          </w:p>
        </w:tc>
        <w:tc>
          <w:tcPr>
            <w:tcW w:w="2028" w:type="dxa"/>
            <w:shd w:val="clear" w:color="auto" w:fill="auto"/>
            <w:vAlign w:val="center"/>
          </w:tcPr>
          <w:p w14:paraId="545976A2" w14:textId="77777777" w:rsidR="00F4799E" w:rsidRPr="00F4799E" w:rsidRDefault="00F4799E" w:rsidP="00F4799E">
            <w:pPr>
              <w:jc w:val="center"/>
              <w:rPr>
                <w:sz w:val="28"/>
                <w:szCs w:val="28"/>
              </w:rPr>
            </w:pPr>
            <w:r w:rsidRPr="00F4799E">
              <w:rPr>
                <w:sz w:val="28"/>
                <w:szCs w:val="28"/>
              </w:rPr>
              <w:t>0,0</w:t>
            </w:r>
          </w:p>
        </w:tc>
      </w:tr>
    </w:tbl>
    <w:p w14:paraId="4B4997C4" w14:textId="77777777" w:rsidR="00F4799E" w:rsidRPr="00F4799E" w:rsidRDefault="00F4799E" w:rsidP="00F4799E">
      <w:pPr>
        <w:jc w:val="both"/>
        <w:rPr>
          <w:sz w:val="28"/>
          <w:szCs w:val="28"/>
        </w:rPr>
      </w:pPr>
    </w:p>
    <w:p w14:paraId="61500D99" w14:textId="77777777" w:rsidR="00F4799E" w:rsidRPr="00F4799E" w:rsidRDefault="00F4799E" w:rsidP="00F4799E">
      <w:pPr>
        <w:jc w:val="both"/>
        <w:rPr>
          <w:sz w:val="28"/>
          <w:szCs w:val="28"/>
        </w:rPr>
      </w:pPr>
    </w:p>
    <w:p w14:paraId="39D44661" w14:textId="77777777" w:rsidR="00F4799E" w:rsidRPr="00F4799E" w:rsidRDefault="00F4799E" w:rsidP="00F4799E">
      <w:pPr>
        <w:jc w:val="both"/>
        <w:rPr>
          <w:sz w:val="28"/>
          <w:szCs w:val="28"/>
        </w:rPr>
        <w:sectPr w:rsidR="00F4799E" w:rsidRPr="00F4799E" w:rsidSect="00F4799E">
          <w:headerReference w:type="default" r:id="rId227"/>
          <w:footerReference w:type="default" r:id="rId228"/>
          <w:pgSz w:w="11906" w:h="16838"/>
          <w:pgMar w:top="709" w:right="849" w:bottom="851" w:left="1134" w:header="720" w:footer="720" w:gutter="0"/>
          <w:cols w:space="720"/>
          <w:titlePg/>
          <w:docGrid w:linePitch="326"/>
        </w:sectPr>
      </w:pPr>
    </w:p>
    <w:p w14:paraId="1F9CBF19" w14:textId="77777777" w:rsidR="00F4799E" w:rsidRPr="00F4799E" w:rsidRDefault="00F4799E" w:rsidP="00F4799E">
      <w:pPr>
        <w:jc w:val="both"/>
        <w:rPr>
          <w:sz w:val="28"/>
          <w:szCs w:val="28"/>
        </w:rPr>
      </w:pPr>
      <w:r w:rsidRPr="00F4799E">
        <w:rPr>
          <w:sz w:val="28"/>
          <w:szCs w:val="28"/>
        </w:rPr>
        <w:lastRenderedPageBreak/>
        <w:t xml:space="preserve">                                                                                                                                                          Приложение № 1</w:t>
      </w:r>
    </w:p>
    <w:p w14:paraId="5B5BDCF9" w14:textId="77777777" w:rsidR="00F4799E" w:rsidRPr="00F4799E" w:rsidRDefault="00F4799E" w:rsidP="00F4799E">
      <w:pPr>
        <w:jc w:val="both"/>
        <w:rPr>
          <w:color w:val="FFFFFF"/>
          <w:sz w:val="28"/>
          <w:szCs w:val="28"/>
        </w:rPr>
      </w:pPr>
    </w:p>
    <w:p w14:paraId="6E3933D1" w14:textId="77777777" w:rsidR="00F4799E" w:rsidRPr="00F4799E" w:rsidRDefault="00F4799E" w:rsidP="00F4799E">
      <w:pPr>
        <w:jc w:val="center"/>
        <w:rPr>
          <w:sz w:val="28"/>
          <w:szCs w:val="28"/>
        </w:rPr>
      </w:pPr>
      <w:proofErr w:type="spellStart"/>
      <w:r w:rsidRPr="00F4799E">
        <w:rPr>
          <w:color w:val="FFFFFF"/>
          <w:sz w:val="28"/>
          <w:szCs w:val="28"/>
        </w:rPr>
        <w:t>ра</w:t>
      </w:r>
      <w:r w:rsidRPr="00F4799E">
        <w:rPr>
          <w:sz w:val="28"/>
          <w:szCs w:val="28"/>
        </w:rPr>
        <w:t>Расчет</w:t>
      </w:r>
      <w:proofErr w:type="spellEnd"/>
      <w:r w:rsidRPr="00F4799E">
        <w:rPr>
          <w:sz w:val="28"/>
          <w:szCs w:val="28"/>
        </w:rPr>
        <w:t xml:space="preserve"> расходов на услуги, приобретаемые у других организаций, осуществляющих регулируемые виды деятельности на 2021 год</w:t>
      </w:r>
    </w:p>
    <w:p w14:paraId="2385C054" w14:textId="77777777" w:rsidR="00F4799E" w:rsidRPr="00F4799E" w:rsidRDefault="00F4799E" w:rsidP="00F4799E">
      <w:pPr>
        <w:jc w:val="both"/>
        <w:rPr>
          <w:color w:val="FFFFFF"/>
          <w:sz w:val="28"/>
          <w:szCs w:val="28"/>
        </w:rPr>
      </w:pPr>
    </w:p>
    <w:tbl>
      <w:tblPr>
        <w:tblW w:w="14397" w:type="dxa"/>
        <w:tblInd w:w="108" w:type="dxa"/>
        <w:tblLook w:val="04A0" w:firstRow="1" w:lastRow="0" w:firstColumn="1" w:lastColumn="0" w:noHBand="0" w:noVBand="1"/>
      </w:tblPr>
      <w:tblGrid>
        <w:gridCol w:w="2563"/>
        <w:gridCol w:w="1290"/>
        <w:gridCol w:w="1399"/>
        <w:gridCol w:w="1400"/>
        <w:gridCol w:w="983"/>
        <w:gridCol w:w="1444"/>
        <w:gridCol w:w="1444"/>
        <w:gridCol w:w="1267"/>
        <w:gridCol w:w="1225"/>
        <w:gridCol w:w="11"/>
        <w:gridCol w:w="1371"/>
      </w:tblGrid>
      <w:tr w:rsidR="00F4799E" w:rsidRPr="00F4799E" w14:paraId="5AA09957"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D302377" w14:textId="77777777" w:rsidR="00F4799E" w:rsidRPr="00F4799E" w:rsidRDefault="00F4799E" w:rsidP="00F4799E">
            <w:r w:rsidRPr="00F4799E">
              <w:t>Коммунальные услуги</w:t>
            </w:r>
          </w:p>
        </w:tc>
        <w:tc>
          <w:tcPr>
            <w:tcW w:w="796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ACD7AFA" w14:textId="77777777" w:rsidR="00F4799E" w:rsidRPr="00F4799E" w:rsidRDefault="00F4799E" w:rsidP="00F4799E">
            <w:pPr>
              <w:jc w:val="center"/>
              <w:rPr>
                <w:b/>
                <w:bCs/>
              </w:rPr>
            </w:pPr>
            <w:r w:rsidRPr="00F4799E">
              <w:rPr>
                <w:b/>
                <w:bCs/>
              </w:rPr>
              <w:t>2021</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57F38E21"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5A06281"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64EFB286" w14:textId="77777777" w:rsidR="00F4799E" w:rsidRPr="00F4799E" w:rsidRDefault="00F4799E" w:rsidP="00F4799E"/>
        </w:tc>
      </w:tr>
      <w:tr w:rsidR="00F4799E" w:rsidRPr="00F4799E" w14:paraId="215A2979"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E279690" w14:textId="77777777" w:rsidR="00F4799E" w:rsidRPr="00F4799E" w:rsidRDefault="00F4799E" w:rsidP="00F4799E"/>
        </w:tc>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C80B19" w14:textId="77777777" w:rsidR="00F4799E" w:rsidRPr="00F4799E" w:rsidRDefault="00F4799E" w:rsidP="00F4799E">
            <w:pPr>
              <w:jc w:val="center"/>
            </w:pPr>
            <w:r w:rsidRPr="00F4799E">
              <w:t>ВС</w:t>
            </w:r>
          </w:p>
        </w:tc>
        <w:tc>
          <w:tcPr>
            <w:tcW w:w="387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85E906E" w14:textId="77777777" w:rsidR="00F4799E" w:rsidRPr="00F4799E" w:rsidRDefault="00F4799E" w:rsidP="00F4799E">
            <w:pPr>
              <w:jc w:val="center"/>
            </w:pPr>
            <w:r w:rsidRPr="00F4799E">
              <w:t>ВО</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4ED79757"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FD5B41B"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046B3EF0" w14:textId="77777777" w:rsidR="00F4799E" w:rsidRPr="00F4799E" w:rsidRDefault="00F4799E" w:rsidP="00F4799E">
            <w:pPr>
              <w:jc w:val="right"/>
            </w:pPr>
          </w:p>
        </w:tc>
      </w:tr>
      <w:tr w:rsidR="00F4799E" w:rsidRPr="00F4799E" w14:paraId="1215A1BF"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AF5C7D9" w14:textId="77777777" w:rsidR="00F4799E" w:rsidRPr="00F4799E" w:rsidRDefault="00F4799E" w:rsidP="00F4799E"/>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62008ED8" w14:textId="77777777" w:rsidR="00F4799E" w:rsidRPr="00F4799E" w:rsidRDefault="00F4799E" w:rsidP="00F4799E">
            <w:r w:rsidRPr="00F4799E">
              <w:t>м3</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A74EB74" w14:textId="77777777" w:rsidR="00F4799E" w:rsidRPr="00F4799E" w:rsidRDefault="00F4799E" w:rsidP="00F4799E">
            <w:r w:rsidRPr="00F4799E">
              <w:t xml:space="preserve">тариф, </w:t>
            </w:r>
            <w:proofErr w:type="spellStart"/>
            <w:r w:rsidRPr="00F4799E">
              <w:t>руб</w:t>
            </w:r>
            <w:proofErr w:type="spellEnd"/>
            <w:r w:rsidRPr="00F4799E">
              <w:t>/м3</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279AC11" w14:textId="77777777" w:rsidR="00F4799E" w:rsidRPr="00F4799E" w:rsidRDefault="00F4799E" w:rsidP="00F4799E">
            <w:proofErr w:type="gramStart"/>
            <w:r w:rsidRPr="00F4799E">
              <w:t>сумма,  руб.</w:t>
            </w:r>
            <w:proofErr w:type="gramEnd"/>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0CAC35F" w14:textId="77777777" w:rsidR="00F4799E" w:rsidRPr="00F4799E" w:rsidRDefault="00F4799E" w:rsidP="00F4799E">
            <w:r w:rsidRPr="00F4799E">
              <w:t>м3</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4DB5DA05" w14:textId="77777777" w:rsidR="00F4799E" w:rsidRPr="00F4799E" w:rsidRDefault="00F4799E" w:rsidP="00F4799E">
            <w:r w:rsidRPr="00F4799E">
              <w:t xml:space="preserve">тариф, </w:t>
            </w:r>
            <w:proofErr w:type="spellStart"/>
            <w:r w:rsidRPr="00F4799E">
              <w:t>руб</w:t>
            </w:r>
            <w:proofErr w:type="spellEnd"/>
            <w:r w:rsidRPr="00F4799E">
              <w:t>/м3</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479DFBC" w14:textId="77777777" w:rsidR="00F4799E" w:rsidRPr="00F4799E" w:rsidRDefault="00F4799E" w:rsidP="00F4799E">
            <w:r w:rsidRPr="00F4799E">
              <w:t>сумма, руб.</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2891B0B"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40DF567A"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53056C39" w14:textId="77777777" w:rsidR="00F4799E" w:rsidRPr="00F4799E" w:rsidRDefault="00F4799E" w:rsidP="00F4799E"/>
        </w:tc>
      </w:tr>
      <w:tr w:rsidR="00F4799E" w:rsidRPr="00F4799E" w14:paraId="257A467A"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2EAEA76" w14:textId="77777777" w:rsidR="00F4799E" w:rsidRPr="00F4799E" w:rsidRDefault="00F4799E" w:rsidP="00F4799E">
            <w:r w:rsidRPr="00F4799E">
              <w:t>январь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6931950B" w14:textId="77777777" w:rsidR="00F4799E" w:rsidRPr="00F4799E" w:rsidRDefault="00F4799E" w:rsidP="00F4799E">
            <w:pPr>
              <w:jc w:val="right"/>
            </w:pPr>
            <w:r w:rsidRPr="00F4799E">
              <w:t>20,00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2E2FC195" w14:textId="77777777" w:rsidR="00F4799E" w:rsidRPr="00F4799E" w:rsidRDefault="00F4799E" w:rsidP="00F4799E">
            <w:pPr>
              <w:jc w:val="right"/>
            </w:pPr>
            <w:r w:rsidRPr="00F4799E">
              <w:t>36,31</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9222AE5" w14:textId="77777777" w:rsidR="00F4799E" w:rsidRPr="00F4799E" w:rsidRDefault="00F4799E" w:rsidP="00F4799E">
            <w:pPr>
              <w:jc w:val="right"/>
            </w:pPr>
            <w:r w:rsidRPr="00F4799E">
              <w:t>726,20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ED4951E" w14:textId="77777777" w:rsidR="00F4799E" w:rsidRPr="00F4799E" w:rsidRDefault="00F4799E" w:rsidP="00F4799E">
            <w:pPr>
              <w:jc w:val="right"/>
            </w:pPr>
            <w:r w:rsidRPr="00F4799E">
              <w:t>20,00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C69788A" w14:textId="77777777" w:rsidR="00F4799E" w:rsidRPr="00F4799E" w:rsidRDefault="00F4799E" w:rsidP="00F4799E">
            <w:pPr>
              <w:jc w:val="right"/>
            </w:pPr>
            <w:r w:rsidRPr="00F4799E">
              <w:t>24,40</w:t>
            </w:r>
          </w:p>
        </w:tc>
        <w:tc>
          <w:tcPr>
            <w:tcW w:w="1444" w:type="dxa"/>
            <w:tcBorders>
              <w:top w:val="single" w:sz="4" w:space="0" w:color="auto"/>
              <w:left w:val="single" w:sz="4" w:space="0" w:color="auto"/>
              <w:bottom w:val="single" w:sz="4" w:space="0" w:color="auto"/>
              <w:right w:val="nil"/>
            </w:tcBorders>
            <w:shd w:val="clear" w:color="auto" w:fill="auto"/>
            <w:noWrap/>
            <w:hideMark/>
          </w:tcPr>
          <w:p w14:paraId="65421B66" w14:textId="77777777" w:rsidR="00F4799E" w:rsidRPr="00F4799E" w:rsidRDefault="00F4799E" w:rsidP="00F4799E">
            <w:pPr>
              <w:jc w:val="right"/>
            </w:pPr>
            <w:r w:rsidRPr="00F4799E">
              <w:t>488,00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4220D05"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195A410D"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367E4718" w14:textId="77777777" w:rsidR="00F4799E" w:rsidRPr="00F4799E" w:rsidRDefault="00F4799E" w:rsidP="00F4799E">
            <w:pPr>
              <w:jc w:val="right"/>
            </w:pPr>
          </w:p>
        </w:tc>
      </w:tr>
      <w:tr w:rsidR="00F4799E" w:rsidRPr="00F4799E" w14:paraId="165A9FB3"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EEE793B" w14:textId="77777777" w:rsidR="00F4799E" w:rsidRPr="00F4799E" w:rsidRDefault="00F4799E" w:rsidP="00F4799E">
            <w:r w:rsidRPr="00F4799E">
              <w:t>февраль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7DADAE23" w14:textId="77777777" w:rsidR="00F4799E" w:rsidRPr="00F4799E" w:rsidRDefault="00F4799E" w:rsidP="00F4799E">
            <w:pPr>
              <w:jc w:val="right"/>
            </w:pPr>
            <w:r w:rsidRPr="00F4799E">
              <w:t>20,00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AFE6F87" w14:textId="77777777" w:rsidR="00F4799E" w:rsidRPr="00F4799E" w:rsidRDefault="00F4799E" w:rsidP="00F4799E">
            <w:pPr>
              <w:jc w:val="right"/>
            </w:pPr>
            <w:r w:rsidRPr="00F4799E">
              <w:t>36,31</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E09366E" w14:textId="77777777" w:rsidR="00F4799E" w:rsidRPr="00F4799E" w:rsidRDefault="00F4799E" w:rsidP="00F4799E">
            <w:pPr>
              <w:jc w:val="right"/>
            </w:pPr>
            <w:r w:rsidRPr="00F4799E">
              <w:t>726,20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279F021" w14:textId="77777777" w:rsidR="00F4799E" w:rsidRPr="00F4799E" w:rsidRDefault="00F4799E" w:rsidP="00F4799E">
            <w:pPr>
              <w:jc w:val="right"/>
            </w:pPr>
            <w:r w:rsidRPr="00F4799E">
              <w:t>20,00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3AFDF77B" w14:textId="77777777" w:rsidR="00F4799E" w:rsidRPr="00F4799E" w:rsidRDefault="00F4799E" w:rsidP="00F4799E">
            <w:pPr>
              <w:jc w:val="right"/>
            </w:pPr>
            <w:r w:rsidRPr="00F4799E">
              <w:t>24,40</w:t>
            </w:r>
          </w:p>
        </w:tc>
        <w:tc>
          <w:tcPr>
            <w:tcW w:w="1444" w:type="dxa"/>
            <w:tcBorders>
              <w:top w:val="single" w:sz="4" w:space="0" w:color="auto"/>
              <w:left w:val="single" w:sz="4" w:space="0" w:color="auto"/>
              <w:bottom w:val="single" w:sz="4" w:space="0" w:color="auto"/>
              <w:right w:val="nil"/>
            </w:tcBorders>
            <w:shd w:val="clear" w:color="auto" w:fill="auto"/>
            <w:noWrap/>
            <w:hideMark/>
          </w:tcPr>
          <w:p w14:paraId="3C0C0D30" w14:textId="77777777" w:rsidR="00F4799E" w:rsidRPr="00F4799E" w:rsidRDefault="00F4799E" w:rsidP="00F4799E">
            <w:pPr>
              <w:jc w:val="right"/>
            </w:pPr>
            <w:r w:rsidRPr="00F4799E">
              <w:t>488,00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562CCAB"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2A529AFB"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3E106760" w14:textId="77777777" w:rsidR="00F4799E" w:rsidRPr="00F4799E" w:rsidRDefault="00F4799E" w:rsidP="00F4799E">
            <w:pPr>
              <w:jc w:val="right"/>
            </w:pPr>
          </w:p>
        </w:tc>
      </w:tr>
      <w:tr w:rsidR="00F4799E" w:rsidRPr="00F4799E" w14:paraId="411D3039"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2DAD56FE" w14:textId="77777777" w:rsidR="00F4799E" w:rsidRPr="00F4799E" w:rsidRDefault="00F4799E" w:rsidP="00F4799E">
            <w:r w:rsidRPr="00F4799E">
              <w:t>март</w:t>
            </w:r>
          </w:p>
        </w:tc>
        <w:tc>
          <w:tcPr>
            <w:tcW w:w="1290" w:type="dxa"/>
            <w:tcBorders>
              <w:top w:val="single" w:sz="4" w:space="0" w:color="auto"/>
              <w:left w:val="nil"/>
              <w:bottom w:val="single" w:sz="4" w:space="0" w:color="auto"/>
              <w:right w:val="single" w:sz="4" w:space="0" w:color="auto"/>
            </w:tcBorders>
            <w:shd w:val="clear" w:color="auto" w:fill="auto"/>
            <w:noWrap/>
            <w:hideMark/>
          </w:tcPr>
          <w:p w14:paraId="6DEF1441" w14:textId="77777777" w:rsidR="00F4799E" w:rsidRPr="00F4799E" w:rsidRDefault="00F4799E" w:rsidP="00F4799E">
            <w:pPr>
              <w:jc w:val="right"/>
            </w:pPr>
            <w:r w:rsidRPr="00F4799E">
              <w:t>15,00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7E8F47B" w14:textId="77777777" w:rsidR="00F4799E" w:rsidRPr="00F4799E" w:rsidRDefault="00F4799E" w:rsidP="00F4799E">
            <w:pPr>
              <w:jc w:val="right"/>
            </w:pPr>
            <w:r w:rsidRPr="00F4799E">
              <w:t>36,31</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EF7D7B2" w14:textId="77777777" w:rsidR="00F4799E" w:rsidRPr="00F4799E" w:rsidRDefault="00F4799E" w:rsidP="00F4799E">
            <w:pPr>
              <w:jc w:val="right"/>
            </w:pPr>
            <w:r w:rsidRPr="00F4799E">
              <w:t>544,65</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51A864E" w14:textId="77777777" w:rsidR="00F4799E" w:rsidRPr="00F4799E" w:rsidRDefault="00F4799E" w:rsidP="00F4799E">
            <w:pPr>
              <w:jc w:val="right"/>
            </w:pPr>
            <w:r w:rsidRPr="00F4799E">
              <w:t>15,00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59F327A" w14:textId="77777777" w:rsidR="00F4799E" w:rsidRPr="00F4799E" w:rsidRDefault="00F4799E" w:rsidP="00F4799E">
            <w:pPr>
              <w:jc w:val="right"/>
            </w:pPr>
            <w:r w:rsidRPr="00F4799E">
              <w:t>24,40</w:t>
            </w:r>
          </w:p>
        </w:tc>
        <w:tc>
          <w:tcPr>
            <w:tcW w:w="1444" w:type="dxa"/>
            <w:tcBorders>
              <w:top w:val="single" w:sz="4" w:space="0" w:color="auto"/>
              <w:left w:val="single" w:sz="4" w:space="0" w:color="auto"/>
              <w:bottom w:val="single" w:sz="4" w:space="0" w:color="auto"/>
              <w:right w:val="nil"/>
            </w:tcBorders>
            <w:shd w:val="clear" w:color="auto" w:fill="auto"/>
            <w:noWrap/>
            <w:hideMark/>
          </w:tcPr>
          <w:p w14:paraId="776071D8" w14:textId="77777777" w:rsidR="00F4799E" w:rsidRPr="00F4799E" w:rsidRDefault="00F4799E" w:rsidP="00F4799E">
            <w:pPr>
              <w:jc w:val="right"/>
            </w:pPr>
            <w:r w:rsidRPr="00F4799E">
              <w:t>366,00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49FC71AA"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74A16CE2"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6FDB0A0B" w14:textId="77777777" w:rsidR="00F4799E" w:rsidRPr="00F4799E" w:rsidRDefault="00F4799E" w:rsidP="00F4799E">
            <w:pPr>
              <w:jc w:val="right"/>
            </w:pPr>
          </w:p>
        </w:tc>
      </w:tr>
      <w:tr w:rsidR="00F4799E" w:rsidRPr="00F4799E" w14:paraId="58428F33"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7CFC7A9" w14:textId="77777777" w:rsidR="00F4799E" w:rsidRPr="00F4799E" w:rsidRDefault="00F4799E" w:rsidP="00F4799E">
            <w:r w:rsidRPr="00F4799E">
              <w:t>апрель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192B66C7" w14:textId="77777777" w:rsidR="00F4799E" w:rsidRPr="00F4799E" w:rsidRDefault="00F4799E" w:rsidP="00F4799E">
            <w:pPr>
              <w:jc w:val="right"/>
            </w:pPr>
            <w:r w:rsidRPr="00F4799E">
              <w:t>15,00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112A59A" w14:textId="77777777" w:rsidR="00F4799E" w:rsidRPr="00F4799E" w:rsidRDefault="00F4799E" w:rsidP="00F4799E">
            <w:pPr>
              <w:jc w:val="right"/>
            </w:pPr>
            <w:r w:rsidRPr="00F4799E">
              <w:t>36,31</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367DF76" w14:textId="77777777" w:rsidR="00F4799E" w:rsidRPr="00F4799E" w:rsidRDefault="00F4799E" w:rsidP="00F4799E">
            <w:pPr>
              <w:jc w:val="right"/>
            </w:pPr>
            <w:r w:rsidRPr="00F4799E">
              <w:t>544,65</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32F47587" w14:textId="77777777" w:rsidR="00F4799E" w:rsidRPr="00F4799E" w:rsidRDefault="00F4799E" w:rsidP="00F4799E">
            <w:pPr>
              <w:jc w:val="right"/>
            </w:pPr>
            <w:r w:rsidRPr="00F4799E">
              <w:t>15,00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74D96B4" w14:textId="77777777" w:rsidR="00F4799E" w:rsidRPr="00F4799E" w:rsidRDefault="00F4799E" w:rsidP="00F4799E">
            <w:pPr>
              <w:jc w:val="right"/>
            </w:pPr>
            <w:r w:rsidRPr="00F4799E">
              <w:t>24,40</w:t>
            </w:r>
          </w:p>
        </w:tc>
        <w:tc>
          <w:tcPr>
            <w:tcW w:w="1444" w:type="dxa"/>
            <w:tcBorders>
              <w:top w:val="single" w:sz="4" w:space="0" w:color="auto"/>
              <w:left w:val="single" w:sz="4" w:space="0" w:color="auto"/>
              <w:bottom w:val="single" w:sz="4" w:space="0" w:color="auto"/>
              <w:right w:val="nil"/>
            </w:tcBorders>
            <w:shd w:val="clear" w:color="auto" w:fill="auto"/>
            <w:noWrap/>
            <w:hideMark/>
          </w:tcPr>
          <w:p w14:paraId="269B6F5A" w14:textId="77777777" w:rsidR="00F4799E" w:rsidRPr="00F4799E" w:rsidRDefault="00F4799E" w:rsidP="00F4799E">
            <w:pPr>
              <w:jc w:val="right"/>
            </w:pPr>
            <w:r w:rsidRPr="00F4799E">
              <w:t>366,00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40BA21E"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D572B3F"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5422DB44" w14:textId="77777777" w:rsidR="00F4799E" w:rsidRPr="00F4799E" w:rsidRDefault="00F4799E" w:rsidP="00F4799E">
            <w:pPr>
              <w:jc w:val="right"/>
            </w:pPr>
          </w:p>
        </w:tc>
      </w:tr>
      <w:tr w:rsidR="00F4799E" w:rsidRPr="00F4799E" w14:paraId="1E1D4FA9"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C7C8D05" w14:textId="77777777" w:rsidR="00F4799E" w:rsidRPr="00F4799E" w:rsidRDefault="00F4799E" w:rsidP="00F4799E">
            <w:r w:rsidRPr="00F4799E">
              <w:t>май</w:t>
            </w:r>
          </w:p>
        </w:tc>
        <w:tc>
          <w:tcPr>
            <w:tcW w:w="1290" w:type="dxa"/>
            <w:tcBorders>
              <w:top w:val="single" w:sz="4" w:space="0" w:color="auto"/>
              <w:left w:val="nil"/>
              <w:bottom w:val="single" w:sz="4" w:space="0" w:color="auto"/>
              <w:right w:val="single" w:sz="4" w:space="0" w:color="auto"/>
            </w:tcBorders>
            <w:shd w:val="clear" w:color="auto" w:fill="auto"/>
            <w:noWrap/>
            <w:hideMark/>
          </w:tcPr>
          <w:p w14:paraId="213AA51A" w14:textId="77777777" w:rsidR="00F4799E" w:rsidRPr="00F4799E" w:rsidRDefault="00F4799E" w:rsidP="00F4799E">
            <w:pPr>
              <w:jc w:val="right"/>
            </w:pPr>
            <w:r w:rsidRPr="00F4799E">
              <w:t>18,00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1DC9755" w14:textId="77777777" w:rsidR="00F4799E" w:rsidRPr="00F4799E" w:rsidRDefault="00F4799E" w:rsidP="00F4799E">
            <w:pPr>
              <w:jc w:val="right"/>
            </w:pPr>
            <w:r w:rsidRPr="00F4799E">
              <w:t>36,31</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6A67D41" w14:textId="77777777" w:rsidR="00F4799E" w:rsidRPr="00F4799E" w:rsidRDefault="00F4799E" w:rsidP="00F4799E">
            <w:pPr>
              <w:jc w:val="right"/>
            </w:pPr>
            <w:r w:rsidRPr="00F4799E">
              <w:t>653,58</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C201D9A" w14:textId="77777777" w:rsidR="00F4799E" w:rsidRPr="00F4799E" w:rsidRDefault="00F4799E" w:rsidP="00F4799E">
            <w:pPr>
              <w:jc w:val="right"/>
            </w:pPr>
            <w:r w:rsidRPr="00F4799E">
              <w:t>18,00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171C6182" w14:textId="77777777" w:rsidR="00F4799E" w:rsidRPr="00F4799E" w:rsidRDefault="00F4799E" w:rsidP="00F4799E">
            <w:pPr>
              <w:jc w:val="right"/>
            </w:pPr>
            <w:r w:rsidRPr="00F4799E">
              <w:t>24,40</w:t>
            </w:r>
          </w:p>
        </w:tc>
        <w:tc>
          <w:tcPr>
            <w:tcW w:w="1444" w:type="dxa"/>
            <w:tcBorders>
              <w:top w:val="single" w:sz="4" w:space="0" w:color="auto"/>
              <w:left w:val="single" w:sz="4" w:space="0" w:color="auto"/>
              <w:bottom w:val="single" w:sz="4" w:space="0" w:color="auto"/>
              <w:right w:val="nil"/>
            </w:tcBorders>
            <w:shd w:val="clear" w:color="auto" w:fill="auto"/>
            <w:noWrap/>
            <w:hideMark/>
          </w:tcPr>
          <w:p w14:paraId="36D5736C" w14:textId="77777777" w:rsidR="00F4799E" w:rsidRPr="00F4799E" w:rsidRDefault="00F4799E" w:rsidP="00F4799E">
            <w:pPr>
              <w:jc w:val="right"/>
            </w:pPr>
            <w:r w:rsidRPr="00F4799E">
              <w:t>439,20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5B9BCBE"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18A9BF1"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2D8D3B01" w14:textId="77777777" w:rsidR="00F4799E" w:rsidRPr="00F4799E" w:rsidRDefault="00F4799E" w:rsidP="00F4799E">
            <w:pPr>
              <w:jc w:val="right"/>
            </w:pPr>
          </w:p>
        </w:tc>
      </w:tr>
      <w:tr w:rsidR="00F4799E" w:rsidRPr="00F4799E" w14:paraId="03D1874D"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585C602" w14:textId="77777777" w:rsidR="00F4799E" w:rsidRPr="00F4799E" w:rsidRDefault="00F4799E" w:rsidP="00F4799E">
            <w:r w:rsidRPr="00F4799E">
              <w:t>июнь</w:t>
            </w:r>
          </w:p>
        </w:tc>
        <w:tc>
          <w:tcPr>
            <w:tcW w:w="1290" w:type="dxa"/>
            <w:tcBorders>
              <w:top w:val="single" w:sz="4" w:space="0" w:color="auto"/>
              <w:left w:val="nil"/>
              <w:bottom w:val="single" w:sz="4" w:space="0" w:color="auto"/>
              <w:right w:val="single" w:sz="4" w:space="0" w:color="auto"/>
            </w:tcBorders>
            <w:shd w:val="clear" w:color="auto" w:fill="auto"/>
            <w:noWrap/>
            <w:hideMark/>
          </w:tcPr>
          <w:p w14:paraId="580A1CBB" w14:textId="77777777" w:rsidR="00F4799E" w:rsidRPr="00F4799E" w:rsidRDefault="00F4799E" w:rsidP="00F4799E">
            <w:pPr>
              <w:jc w:val="right"/>
            </w:pPr>
            <w:r w:rsidRPr="00F4799E">
              <w:t>17,00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6FD2241" w14:textId="77777777" w:rsidR="00F4799E" w:rsidRPr="00F4799E" w:rsidRDefault="00F4799E" w:rsidP="00F4799E">
            <w:pPr>
              <w:jc w:val="right"/>
            </w:pPr>
            <w:r w:rsidRPr="00F4799E">
              <w:t>36,31</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817D5CF" w14:textId="77777777" w:rsidR="00F4799E" w:rsidRPr="00F4799E" w:rsidRDefault="00F4799E" w:rsidP="00F4799E">
            <w:pPr>
              <w:jc w:val="right"/>
            </w:pPr>
            <w:r w:rsidRPr="00F4799E">
              <w:t>617,27</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5721089" w14:textId="77777777" w:rsidR="00F4799E" w:rsidRPr="00F4799E" w:rsidRDefault="00F4799E" w:rsidP="00F4799E">
            <w:pPr>
              <w:jc w:val="right"/>
            </w:pPr>
            <w:r w:rsidRPr="00F4799E">
              <w:t>17,00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3F1234C" w14:textId="77777777" w:rsidR="00F4799E" w:rsidRPr="00F4799E" w:rsidRDefault="00F4799E" w:rsidP="00F4799E">
            <w:pPr>
              <w:jc w:val="right"/>
            </w:pPr>
            <w:r w:rsidRPr="00F4799E">
              <w:t>24,40</w:t>
            </w:r>
          </w:p>
        </w:tc>
        <w:tc>
          <w:tcPr>
            <w:tcW w:w="1444" w:type="dxa"/>
            <w:tcBorders>
              <w:top w:val="single" w:sz="4" w:space="0" w:color="auto"/>
              <w:left w:val="single" w:sz="4" w:space="0" w:color="auto"/>
              <w:bottom w:val="single" w:sz="4" w:space="0" w:color="auto"/>
              <w:right w:val="nil"/>
            </w:tcBorders>
            <w:shd w:val="clear" w:color="auto" w:fill="auto"/>
            <w:noWrap/>
            <w:hideMark/>
          </w:tcPr>
          <w:p w14:paraId="64E3F80B" w14:textId="77777777" w:rsidR="00F4799E" w:rsidRPr="00F4799E" w:rsidRDefault="00F4799E" w:rsidP="00F4799E">
            <w:pPr>
              <w:jc w:val="right"/>
            </w:pPr>
            <w:r w:rsidRPr="00F4799E">
              <w:t>414,80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18AFAB3F"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26493CEC"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62B2E394" w14:textId="77777777" w:rsidR="00F4799E" w:rsidRPr="00F4799E" w:rsidRDefault="00F4799E" w:rsidP="00F4799E">
            <w:pPr>
              <w:jc w:val="right"/>
            </w:pPr>
          </w:p>
        </w:tc>
      </w:tr>
      <w:tr w:rsidR="00F4799E" w:rsidRPr="00F4799E" w14:paraId="660AA0EC"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84042FB" w14:textId="77777777" w:rsidR="00F4799E" w:rsidRPr="00F4799E" w:rsidRDefault="00F4799E" w:rsidP="00F4799E">
            <w:r w:rsidRPr="00F4799E">
              <w:t>июль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74565EE3" w14:textId="77777777" w:rsidR="00F4799E" w:rsidRPr="00F4799E" w:rsidRDefault="00F4799E" w:rsidP="00F4799E">
            <w:pPr>
              <w:jc w:val="right"/>
            </w:pPr>
            <w:r w:rsidRPr="00F4799E">
              <w:t>20,00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0832426" w14:textId="77777777" w:rsidR="00F4799E" w:rsidRPr="00F4799E" w:rsidRDefault="00F4799E" w:rsidP="00F4799E">
            <w:pPr>
              <w:jc w:val="right"/>
            </w:pPr>
            <w:r w:rsidRPr="00F4799E">
              <w:t>37,82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20E9F0C" w14:textId="77777777" w:rsidR="00F4799E" w:rsidRPr="00F4799E" w:rsidRDefault="00F4799E" w:rsidP="00F4799E">
            <w:pPr>
              <w:jc w:val="right"/>
            </w:pPr>
            <w:r w:rsidRPr="00F4799E">
              <w:t>756,40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5F84FA5" w14:textId="77777777" w:rsidR="00F4799E" w:rsidRPr="00F4799E" w:rsidRDefault="00F4799E" w:rsidP="00F4799E">
            <w:pPr>
              <w:jc w:val="right"/>
            </w:pPr>
            <w:r w:rsidRPr="00F4799E">
              <w:t>20,00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214674C" w14:textId="77777777" w:rsidR="00F4799E" w:rsidRPr="00F4799E" w:rsidRDefault="00F4799E" w:rsidP="00F4799E">
            <w:pPr>
              <w:jc w:val="right"/>
            </w:pPr>
            <w:r w:rsidRPr="00F4799E">
              <w:t>25,47</w:t>
            </w:r>
          </w:p>
        </w:tc>
        <w:tc>
          <w:tcPr>
            <w:tcW w:w="1444" w:type="dxa"/>
            <w:tcBorders>
              <w:top w:val="single" w:sz="4" w:space="0" w:color="auto"/>
              <w:left w:val="single" w:sz="4" w:space="0" w:color="auto"/>
              <w:bottom w:val="single" w:sz="4" w:space="0" w:color="auto"/>
              <w:right w:val="nil"/>
            </w:tcBorders>
            <w:shd w:val="clear" w:color="auto" w:fill="auto"/>
            <w:noWrap/>
            <w:hideMark/>
          </w:tcPr>
          <w:p w14:paraId="73CBC046" w14:textId="77777777" w:rsidR="00F4799E" w:rsidRPr="00F4799E" w:rsidRDefault="00F4799E" w:rsidP="00F4799E">
            <w:pPr>
              <w:jc w:val="right"/>
            </w:pPr>
            <w:r w:rsidRPr="00F4799E">
              <w:t>509,40</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A9C2C52"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045D3F67"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0855FE54" w14:textId="77777777" w:rsidR="00F4799E" w:rsidRPr="00F4799E" w:rsidRDefault="00F4799E" w:rsidP="00F4799E">
            <w:pPr>
              <w:jc w:val="right"/>
            </w:pPr>
          </w:p>
        </w:tc>
      </w:tr>
      <w:tr w:rsidR="00F4799E" w:rsidRPr="00F4799E" w14:paraId="314DAA81"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0CC77B8" w14:textId="77777777" w:rsidR="00F4799E" w:rsidRPr="00F4799E" w:rsidRDefault="00F4799E" w:rsidP="00F4799E">
            <w:r w:rsidRPr="00F4799E">
              <w:t>август</w:t>
            </w:r>
          </w:p>
        </w:tc>
        <w:tc>
          <w:tcPr>
            <w:tcW w:w="1290" w:type="dxa"/>
            <w:tcBorders>
              <w:top w:val="single" w:sz="4" w:space="0" w:color="auto"/>
              <w:left w:val="nil"/>
              <w:bottom w:val="single" w:sz="4" w:space="0" w:color="auto"/>
              <w:right w:val="single" w:sz="4" w:space="0" w:color="auto"/>
            </w:tcBorders>
            <w:shd w:val="clear" w:color="auto" w:fill="auto"/>
            <w:noWrap/>
            <w:hideMark/>
          </w:tcPr>
          <w:p w14:paraId="7F199C97" w14:textId="77777777" w:rsidR="00F4799E" w:rsidRPr="00F4799E" w:rsidRDefault="00F4799E" w:rsidP="00F4799E">
            <w:pPr>
              <w:jc w:val="right"/>
            </w:pPr>
            <w:r w:rsidRPr="00F4799E">
              <w:t>34,00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4994964" w14:textId="77777777" w:rsidR="00F4799E" w:rsidRPr="00F4799E" w:rsidRDefault="00F4799E" w:rsidP="00F4799E">
            <w:pPr>
              <w:jc w:val="right"/>
            </w:pPr>
            <w:r w:rsidRPr="00F4799E">
              <w:t>37,82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7A1309B" w14:textId="77777777" w:rsidR="00F4799E" w:rsidRPr="00F4799E" w:rsidRDefault="00F4799E" w:rsidP="00F4799E">
            <w:pPr>
              <w:jc w:val="right"/>
            </w:pPr>
            <w:r w:rsidRPr="00F4799E">
              <w:t>1285,88</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DD29BC0" w14:textId="77777777" w:rsidR="00F4799E" w:rsidRPr="00F4799E" w:rsidRDefault="00F4799E" w:rsidP="00F4799E">
            <w:pPr>
              <w:jc w:val="right"/>
            </w:pPr>
            <w:r w:rsidRPr="00F4799E">
              <w:t>34,00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3ADEEBC" w14:textId="77777777" w:rsidR="00F4799E" w:rsidRPr="00F4799E" w:rsidRDefault="00F4799E" w:rsidP="00F4799E">
            <w:pPr>
              <w:jc w:val="right"/>
            </w:pPr>
            <w:r w:rsidRPr="00F4799E">
              <w:t>25,47</w:t>
            </w:r>
          </w:p>
        </w:tc>
        <w:tc>
          <w:tcPr>
            <w:tcW w:w="1444" w:type="dxa"/>
            <w:tcBorders>
              <w:top w:val="single" w:sz="4" w:space="0" w:color="auto"/>
              <w:left w:val="single" w:sz="4" w:space="0" w:color="auto"/>
              <w:bottom w:val="single" w:sz="4" w:space="0" w:color="auto"/>
              <w:right w:val="nil"/>
            </w:tcBorders>
            <w:shd w:val="clear" w:color="auto" w:fill="auto"/>
            <w:noWrap/>
            <w:hideMark/>
          </w:tcPr>
          <w:p w14:paraId="72ACA844" w14:textId="77777777" w:rsidR="00F4799E" w:rsidRPr="00F4799E" w:rsidRDefault="00F4799E" w:rsidP="00F4799E">
            <w:pPr>
              <w:jc w:val="right"/>
            </w:pPr>
            <w:r w:rsidRPr="00F4799E">
              <w:t>865,98</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4C03036"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C067D08"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5FF76795" w14:textId="77777777" w:rsidR="00F4799E" w:rsidRPr="00F4799E" w:rsidRDefault="00F4799E" w:rsidP="00F4799E">
            <w:pPr>
              <w:jc w:val="right"/>
            </w:pPr>
          </w:p>
        </w:tc>
      </w:tr>
      <w:tr w:rsidR="00F4799E" w:rsidRPr="00F4799E" w14:paraId="0A55F1B8"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B92D582" w14:textId="77777777" w:rsidR="00F4799E" w:rsidRPr="00F4799E" w:rsidRDefault="00F4799E" w:rsidP="00F4799E">
            <w:r w:rsidRPr="00F4799E">
              <w:t xml:space="preserve">сентябрь </w:t>
            </w:r>
          </w:p>
        </w:tc>
        <w:tc>
          <w:tcPr>
            <w:tcW w:w="1290" w:type="dxa"/>
            <w:tcBorders>
              <w:top w:val="single" w:sz="4" w:space="0" w:color="auto"/>
              <w:left w:val="nil"/>
              <w:bottom w:val="single" w:sz="4" w:space="0" w:color="auto"/>
              <w:right w:val="single" w:sz="4" w:space="0" w:color="auto"/>
            </w:tcBorders>
            <w:shd w:val="clear" w:color="auto" w:fill="auto"/>
            <w:noWrap/>
            <w:hideMark/>
          </w:tcPr>
          <w:p w14:paraId="1B158A03" w14:textId="77777777" w:rsidR="00F4799E" w:rsidRPr="00F4799E" w:rsidRDefault="00F4799E" w:rsidP="00F4799E">
            <w:pPr>
              <w:jc w:val="right"/>
            </w:pPr>
            <w:r w:rsidRPr="00F4799E">
              <w:t>35,00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245C47E5" w14:textId="77777777" w:rsidR="00F4799E" w:rsidRPr="00F4799E" w:rsidRDefault="00F4799E" w:rsidP="00F4799E">
            <w:pPr>
              <w:jc w:val="right"/>
            </w:pPr>
            <w:r w:rsidRPr="00F4799E">
              <w:t>37,82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33ED584" w14:textId="77777777" w:rsidR="00F4799E" w:rsidRPr="00F4799E" w:rsidRDefault="00F4799E" w:rsidP="00F4799E">
            <w:pPr>
              <w:jc w:val="right"/>
            </w:pPr>
            <w:r w:rsidRPr="00F4799E">
              <w:t>1323,70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C91DAB5" w14:textId="77777777" w:rsidR="00F4799E" w:rsidRPr="00F4799E" w:rsidRDefault="00F4799E" w:rsidP="00F4799E">
            <w:pPr>
              <w:jc w:val="right"/>
            </w:pPr>
            <w:r w:rsidRPr="00F4799E">
              <w:t>35,00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2801C9D" w14:textId="77777777" w:rsidR="00F4799E" w:rsidRPr="00F4799E" w:rsidRDefault="00F4799E" w:rsidP="00F4799E">
            <w:pPr>
              <w:jc w:val="right"/>
            </w:pPr>
            <w:r w:rsidRPr="00F4799E">
              <w:t>25,47</w:t>
            </w:r>
          </w:p>
        </w:tc>
        <w:tc>
          <w:tcPr>
            <w:tcW w:w="1444" w:type="dxa"/>
            <w:tcBorders>
              <w:top w:val="single" w:sz="4" w:space="0" w:color="auto"/>
              <w:left w:val="single" w:sz="4" w:space="0" w:color="auto"/>
              <w:bottom w:val="single" w:sz="4" w:space="0" w:color="auto"/>
              <w:right w:val="nil"/>
            </w:tcBorders>
            <w:shd w:val="clear" w:color="auto" w:fill="auto"/>
            <w:noWrap/>
            <w:hideMark/>
          </w:tcPr>
          <w:p w14:paraId="27D668C3" w14:textId="77777777" w:rsidR="00F4799E" w:rsidRPr="00F4799E" w:rsidRDefault="00F4799E" w:rsidP="00F4799E">
            <w:pPr>
              <w:jc w:val="right"/>
            </w:pPr>
            <w:r w:rsidRPr="00F4799E">
              <w:t>891,45</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77DBD61"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5DD72973"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225DFA3E" w14:textId="77777777" w:rsidR="00F4799E" w:rsidRPr="00F4799E" w:rsidRDefault="00F4799E" w:rsidP="00F4799E">
            <w:pPr>
              <w:jc w:val="right"/>
            </w:pPr>
          </w:p>
        </w:tc>
      </w:tr>
      <w:tr w:rsidR="00F4799E" w:rsidRPr="00F4799E" w14:paraId="5CCB541F"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E26E77A" w14:textId="77777777" w:rsidR="00F4799E" w:rsidRPr="00F4799E" w:rsidRDefault="00F4799E" w:rsidP="00F4799E">
            <w:r w:rsidRPr="00F4799E">
              <w:t>октябрь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558AFFAC" w14:textId="77777777" w:rsidR="00F4799E" w:rsidRPr="00F4799E" w:rsidRDefault="00F4799E" w:rsidP="00F4799E">
            <w:pPr>
              <w:jc w:val="right"/>
            </w:pPr>
            <w:r w:rsidRPr="00F4799E">
              <w:t>33,00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07F46D8" w14:textId="77777777" w:rsidR="00F4799E" w:rsidRPr="00F4799E" w:rsidRDefault="00F4799E" w:rsidP="00F4799E">
            <w:pPr>
              <w:jc w:val="right"/>
            </w:pPr>
            <w:r w:rsidRPr="00F4799E">
              <w:t>37,82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DCDB2BF" w14:textId="77777777" w:rsidR="00F4799E" w:rsidRPr="00F4799E" w:rsidRDefault="00F4799E" w:rsidP="00F4799E">
            <w:pPr>
              <w:jc w:val="right"/>
            </w:pPr>
            <w:r w:rsidRPr="00F4799E">
              <w:t>1248,06</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74F20E8" w14:textId="77777777" w:rsidR="00F4799E" w:rsidRPr="00F4799E" w:rsidRDefault="00F4799E" w:rsidP="00F4799E">
            <w:pPr>
              <w:jc w:val="right"/>
            </w:pPr>
            <w:r w:rsidRPr="00F4799E">
              <w:t>33,00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1AE1DC0" w14:textId="77777777" w:rsidR="00F4799E" w:rsidRPr="00F4799E" w:rsidRDefault="00F4799E" w:rsidP="00F4799E">
            <w:pPr>
              <w:jc w:val="right"/>
            </w:pPr>
            <w:r w:rsidRPr="00F4799E">
              <w:t>25,47</w:t>
            </w:r>
          </w:p>
        </w:tc>
        <w:tc>
          <w:tcPr>
            <w:tcW w:w="1444" w:type="dxa"/>
            <w:tcBorders>
              <w:top w:val="single" w:sz="4" w:space="0" w:color="auto"/>
              <w:left w:val="single" w:sz="4" w:space="0" w:color="auto"/>
              <w:bottom w:val="single" w:sz="4" w:space="0" w:color="auto"/>
              <w:right w:val="nil"/>
            </w:tcBorders>
            <w:shd w:val="clear" w:color="auto" w:fill="auto"/>
            <w:noWrap/>
            <w:hideMark/>
          </w:tcPr>
          <w:p w14:paraId="1FB834CE" w14:textId="77777777" w:rsidR="00F4799E" w:rsidRPr="00F4799E" w:rsidRDefault="00F4799E" w:rsidP="00F4799E">
            <w:pPr>
              <w:jc w:val="right"/>
            </w:pPr>
            <w:r w:rsidRPr="00F4799E">
              <w:t>840,51</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78CE8572"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25E2529D"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76880F99" w14:textId="77777777" w:rsidR="00F4799E" w:rsidRPr="00F4799E" w:rsidRDefault="00F4799E" w:rsidP="00F4799E">
            <w:pPr>
              <w:jc w:val="right"/>
            </w:pPr>
          </w:p>
        </w:tc>
      </w:tr>
      <w:tr w:rsidR="00F4799E" w:rsidRPr="00F4799E" w14:paraId="5DA29A43"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F6706B2" w14:textId="77777777" w:rsidR="00F4799E" w:rsidRPr="00F4799E" w:rsidRDefault="00F4799E" w:rsidP="00F4799E">
            <w:r w:rsidRPr="00F4799E">
              <w:t>ноябрь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2E78C7E9" w14:textId="77777777" w:rsidR="00F4799E" w:rsidRPr="00F4799E" w:rsidRDefault="00F4799E" w:rsidP="00F4799E">
            <w:pPr>
              <w:jc w:val="right"/>
            </w:pPr>
            <w:r w:rsidRPr="00F4799E">
              <w:t>33,00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A9A0930" w14:textId="77777777" w:rsidR="00F4799E" w:rsidRPr="00F4799E" w:rsidRDefault="00F4799E" w:rsidP="00F4799E">
            <w:pPr>
              <w:jc w:val="right"/>
            </w:pPr>
            <w:r w:rsidRPr="00F4799E">
              <w:t>37,82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25F6495" w14:textId="77777777" w:rsidR="00F4799E" w:rsidRPr="00F4799E" w:rsidRDefault="00F4799E" w:rsidP="00F4799E">
            <w:pPr>
              <w:jc w:val="right"/>
            </w:pPr>
            <w:r w:rsidRPr="00F4799E">
              <w:t>1248,06</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0A2826C" w14:textId="77777777" w:rsidR="00F4799E" w:rsidRPr="00F4799E" w:rsidRDefault="00F4799E" w:rsidP="00F4799E">
            <w:pPr>
              <w:jc w:val="right"/>
            </w:pPr>
            <w:r w:rsidRPr="00F4799E">
              <w:t>33,00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457217FD" w14:textId="77777777" w:rsidR="00F4799E" w:rsidRPr="00F4799E" w:rsidRDefault="00F4799E" w:rsidP="00F4799E">
            <w:pPr>
              <w:jc w:val="right"/>
            </w:pPr>
            <w:r w:rsidRPr="00F4799E">
              <w:t>25,47</w:t>
            </w:r>
          </w:p>
        </w:tc>
        <w:tc>
          <w:tcPr>
            <w:tcW w:w="1444" w:type="dxa"/>
            <w:tcBorders>
              <w:top w:val="single" w:sz="4" w:space="0" w:color="auto"/>
              <w:left w:val="single" w:sz="4" w:space="0" w:color="auto"/>
              <w:bottom w:val="single" w:sz="4" w:space="0" w:color="auto"/>
              <w:right w:val="nil"/>
            </w:tcBorders>
            <w:shd w:val="clear" w:color="auto" w:fill="auto"/>
            <w:noWrap/>
            <w:hideMark/>
          </w:tcPr>
          <w:p w14:paraId="450F2BF0" w14:textId="77777777" w:rsidR="00F4799E" w:rsidRPr="00F4799E" w:rsidRDefault="00F4799E" w:rsidP="00F4799E">
            <w:pPr>
              <w:jc w:val="right"/>
            </w:pPr>
            <w:r w:rsidRPr="00F4799E">
              <w:t>840,51</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721566A8"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3A103E62"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1C35F91D" w14:textId="77777777" w:rsidR="00F4799E" w:rsidRPr="00F4799E" w:rsidRDefault="00F4799E" w:rsidP="00F4799E">
            <w:pPr>
              <w:jc w:val="right"/>
            </w:pPr>
          </w:p>
        </w:tc>
      </w:tr>
      <w:tr w:rsidR="00F4799E" w:rsidRPr="00F4799E" w14:paraId="153CCDB5"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204D62E" w14:textId="77777777" w:rsidR="00F4799E" w:rsidRPr="00F4799E" w:rsidRDefault="00F4799E" w:rsidP="00F4799E">
            <w:r w:rsidRPr="00F4799E">
              <w:t>декабрь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4E997462" w14:textId="77777777" w:rsidR="00F4799E" w:rsidRPr="00F4799E" w:rsidRDefault="00F4799E" w:rsidP="00F4799E">
            <w:pPr>
              <w:jc w:val="right"/>
            </w:pPr>
            <w:r w:rsidRPr="00F4799E">
              <w:t>23,00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012ACFD" w14:textId="77777777" w:rsidR="00F4799E" w:rsidRPr="00F4799E" w:rsidRDefault="00F4799E" w:rsidP="00F4799E">
            <w:pPr>
              <w:jc w:val="right"/>
            </w:pPr>
            <w:r w:rsidRPr="00F4799E">
              <w:t>37,82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7835A80" w14:textId="77777777" w:rsidR="00F4799E" w:rsidRPr="00F4799E" w:rsidRDefault="00F4799E" w:rsidP="00F4799E">
            <w:pPr>
              <w:jc w:val="right"/>
            </w:pPr>
            <w:r w:rsidRPr="00F4799E">
              <w:t>869,86</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533AC41" w14:textId="77777777" w:rsidR="00F4799E" w:rsidRPr="00F4799E" w:rsidRDefault="00F4799E" w:rsidP="00F4799E">
            <w:pPr>
              <w:jc w:val="right"/>
            </w:pPr>
            <w:r w:rsidRPr="00F4799E">
              <w:t>23,00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4A640597" w14:textId="77777777" w:rsidR="00F4799E" w:rsidRPr="00F4799E" w:rsidRDefault="00F4799E" w:rsidP="00F4799E">
            <w:pPr>
              <w:jc w:val="right"/>
            </w:pPr>
            <w:r w:rsidRPr="00F4799E">
              <w:t>25,47</w:t>
            </w:r>
          </w:p>
        </w:tc>
        <w:tc>
          <w:tcPr>
            <w:tcW w:w="1444" w:type="dxa"/>
            <w:tcBorders>
              <w:top w:val="single" w:sz="4" w:space="0" w:color="auto"/>
              <w:left w:val="single" w:sz="4" w:space="0" w:color="auto"/>
              <w:bottom w:val="single" w:sz="4" w:space="0" w:color="auto"/>
              <w:right w:val="nil"/>
            </w:tcBorders>
            <w:shd w:val="clear" w:color="auto" w:fill="auto"/>
            <w:noWrap/>
            <w:hideMark/>
          </w:tcPr>
          <w:p w14:paraId="7A3752BC" w14:textId="77777777" w:rsidR="00F4799E" w:rsidRPr="00F4799E" w:rsidRDefault="00F4799E" w:rsidP="00F4799E">
            <w:pPr>
              <w:jc w:val="right"/>
            </w:pPr>
            <w:r w:rsidRPr="00F4799E">
              <w:t>585,81</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76DF12E" w14:textId="77777777" w:rsidR="00F4799E" w:rsidRPr="00F4799E" w:rsidRDefault="00F4799E" w:rsidP="00F4799E">
            <w:pPr>
              <w:jc w:val="right"/>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0FCA475B"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5E203923" w14:textId="77777777" w:rsidR="00F4799E" w:rsidRPr="00F4799E" w:rsidRDefault="00F4799E" w:rsidP="00F4799E">
            <w:pPr>
              <w:jc w:val="right"/>
            </w:pPr>
          </w:p>
        </w:tc>
      </w:tr>
      <w:tr w:rsidR="00F4799E" w:rsidRPr="00F4799E" w14:paraId="76AB63A0"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8AC51FF" w14:textId="77777777" w:rsidR="00F4799E" w:rsidRPr="00F4799E" w:rsidRDefault="00F4799E" w:rsidP="00F4799E"/>
        </w:tc>
        <w:tc>
          <w:tcPr>
            <w:tcW w:w="1290" w:type="dxa"/>
            <w:tcBorders>
              <w:top w:val="single" w:sz="4" w:space="0" w:color="auto"/>
              <w:left w:val="nil"/>
              <w:bottom w:val="single" w:sz="4" w:space="0" w:color="auto"/>
              <w:right w:val="single" w:sz="4" w:space="0" w:color="auto"/>
            </w:tcBorders>
            <w:shd w:val="clear" w:color="auto" w:fill="auto"/>
            <w:noWrap/>
            <w:hideMark/>
          </w:tcPr>
          <w:p w14:paraId="65D29B25" w14:textId="77777777" w:rsidR="00F4799E" w:rsidRPr="00F4799E" w:rsidRDefault="00F4799E" w:rsidP="00F4799E">
            <w:pPr>
              <w:jc w:val="right"/>
            </w:pPr>
            <w:r w:rsidRPr="00F4799E">
              <w:t>283,00</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B96CFC7" w14:textId="77777777" w:rsidR="00F4799E" w:rsidRPr="00F4799E" w:rsidRDefault="00F4799E" w:rsidP="00F4799E">
            <w:pPr>
              <w:jc w:val="right"/>
            </w:pP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3ADF05E" w14:textId="77777777" w:rsidR="00F4799E" w:rsidRPr="00F4799E" w:rsidRDefault="00F4799E" w:rsidP="00F4799E">
            <w:pPr>
              <w:jc w:val="right"/>
            </w:pPr>
            <w:r w:rsidRPr="00F4799E">
              <w:t>10544,51</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02EB0F48" w14:textId="77777777" w:rsidR="00F4799E" w:rsidRPr="00F4799E" w:rsidRDefault="00F4799E" w:rsidP="00F4799E">
            <w:pPr>
              <w:jc w:val="right"/>
            </w:pPr>
            <w:r w:rsidRPr="00F4799E">
              <w:t>283,00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EB5FB6D"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nil"/>
            </w:tcBorders>
            <w:shd w:val="clear" w:color="auto" w:fill="auto"/>
            <w:noWrap/>
            <w:hideMark/>
          </w:tcPr>
          <w:p w14:paraId="767B35E6" w14:textId="77777777" w:rsidR="00F4799E" w:rsidRPr="00F4799E" w:rsidRDefault="00F4799E" w:rsidP="00F4799E">
            <w:pPr>
              <w:jc w:val="right"/>
            </w:pPr>
            <w:r w:rsidRPr="00F4799E">
              <w:t>7095,66</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6FCFBD53" w14:textId="77777777" w:rsidR="00F4799E" w:rsidRPr="00F4799E" w:rsidRDefault="00F4799E" w:rsidP="00F4799E">
            <w:pPr>
              <w:jc w:val="right"/>
              <w:rPr>
                <w:b/>
                <w:bCs/>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0F9F1443" w14:textId="77777777" w:rsidR="00F4799E" w:rsidRPr="00F4799E" w:rsidRDefault="00F4799E" w:rsidP="00F4799E">
            <w:pPr>
              <w:jc w:val="right"/>
              <w:rPr>
                <w:b/>
                <w:bCs/>
              </w:rPr>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64D91299" w14:textId="77777777" w:rsidR="00F4799E" w:rsidRPr="00F4799E" w:rsidRDefault="00F4799E" w:rsidP="00F4799E">
            <w:pPr>
              <w:jc w:val="right"/>
              <w:rPr>
                <w:b/>
                <w:bCs/>
              </w:rPr>
            </w:pPr>
          </w:p>
        </w:tc>
      </w:tr>
      <w:tr w:rsidR="00F4799E" w:rsidRPr="00F4799E" w14:paraId="05BD026D"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2819EE7B" w14:textId="77777777" w:rsidR="00F4799E" w:rsidRPr="00F4799E" w:rsidRDefault="00F4799E" w:rsidP="00F4799E">
            <w:r w:rsidRPr="00F4799E">
              <w:t>Общая площадь</w:t>
            </w:r>
          </w:p>
        </w:tc>
        <w:tc>
          <w:tcPr>
            <w:tcW w:w="1290" w:type="dxa"/>
            <w:tcBorders>
              <w:top w:val="single" w:sz="4" w:space="0" w:color="auto"/>
              <w:left w:val="nil"/>
              <w:bottom w:val="single" w:sz="4" w:space="0" w:color="auto"/>
              <w:right w:val="single" w:sz="4" w:space="0" w:color="auto"/>
            </w:tcBorders>
            <w:shd w:val="clear" w:color="auto" w:fill="auto"/>
            <w:noWrap/>
            <w:hideMark/>
          </w:tcPr>
          <w:p w14:paraId="05DEBA2E"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C9933DA"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2C67146E"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09877876"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D24F8B2" w14:textId="77777777" w:rsidR="00F4799E" w:rsidRPr="00F4799E" w:rsidRDefault="00F4799E" w:rsidP="00F4799E">
            <w:pPr>
              <w:jc w:val="right"/>
            </w:pPr>
            <w:r w:rsidRPr="00F4799E">
              <w:t>784,10</w:t>
            </w:r>
          </w:p>
        </w:tc>
        <w:tc>
          <w:tcPr>
            <w:tcW w:w="1444" w:type="dxa"/>
            <w:tcBorders>
              <w:top w:val="single" w:sz="4" w:space="0" w:color="auto"/>
              <w:left w:val="single" w:sz="4" w:space="0" w:color="auto"/>
              <w:bottom w:val="single" w:sz="4" w:space="0" w:color="auto"/>
              <w:right w:val="nil"/>
            </w:tcBorders>
            <w:shd w:val="clear" w:color="auto" w:fill="auto"/>
            <w:noWrap/>
            <w:hideMark/>
          </w:tcPr>
          <w:p w14:paraId="7E65967B" w14:textId="77777777" w:rsidR="00F4799E" w:rsidRPr="00F4799E" w:rsidRDefault="00F4799E" w:rsidP="00F4799E">
            <w:pPr>
              <w:jc w:val="right"/>
            </w:pP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1A4AFA60"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4973FAEF"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016E764C" w14:textId="77777777" w:rsidR="00F4799E" w:rsidRPr="00F4799E" w:rsidRDefault="00F4799E" w:rsidP="00F4799E"/>
        </w:tc>
      </w:tr>
      <w:tr w:rsidR="00F4799E" w:rsidRPr="00F4799E" w14:paraId="0E315778" w14:textId="77777777" w:rsidTr="00F4799E">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12C7A5" w14:textId="77777777" w:rsidR="00F4799E" w:rsidRPr="00F4799E" w:rsidRDefault="00F4799E" w:rsidP="00F4799E">
            <w:r w:rsidRPr="00F4799E">
              <w:t xml:space="preserve">Кабинеты водоотведения, </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E81E52E"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842074D"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481EFCE6"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7D8DAEB"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55361A3" w14:textId="77777777" w:rsidR="00F4799E" w:rsidRPr="00F4799E" w:rsidRDefault="00F4799E" w:rsidP="00F4799E">
            <w:pPr>
              <w:jc w:val="right"/>
            </w:pPr>
            <w:r w:rsidRPr="00F4799E">
              <w:t>25,50</w:t>
            </w:r>
          </w:p>
        </w:tc>
        <w:tc>
          <w:tcPr>
            <w:tcW w:w="1267" w:type="dxa"/>
            <w:tcBorders>
              <w:top w:val="nil"/>
              <w:left w:val="single" w:sz="4" w:space="0" w:color="auto"/>
              <w:bottom w:val="nil"/>
              <w:right w:val="nil"/>
            </w:tcBorders>
            <w:shd w:val="clear" w:color="auto" w:fill="auto"/>
            <w:noWrap/>
          </w:tcPr>
          <w:p w14:paraId="6AD54BC8"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13C91FE2"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25D8EE0E" w14:textId="77777777" w:rsidR="00F4799E" w:rsidRPr="00F4799E" w:rsidRDefault="00F4799E" w:rsidP="00F4799E"/>
        </w:tc>
      </w:tr>
      <w:tr w:rsidR="00F4799E" w:rsidRPr="00F4799E" w14:paraId="649A454C" w14:textId="77777777" w:rsidTr="00F4799E">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F55BE8" w14:textId="77777777" w:rsidR="00F4799E" w:rsidRPr="00F4799E" w:rsidRDefault="00F4799E" w:rsidP="00F4799E">
            <w:r w:rsidRPr="00F4799E">
              <w:t>Доля на услугу водоотведения</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0D3876F"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DFF70FC"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B9E4E36"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32B4AAD"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EDCBF9E" w14:textId="77777777" w:rsidR="00F4799E" w:rsidRPr="00F4799E" w:rsidRDefault="00F4799E" w:rsidP="00F4799E">
            <w:pPr>
              <w:jc w:val="right"/>
            </w:pPr>
            <w:r w:rsidRPr="00F4799E">
              <w:t>0,0325</w:t>
            </w:r>
          </w:p>
        </w:tc>
        <w:tc>
          <w:tcPr>
            <w:tcW w:w="1267" w:type="dxa"/>
            <w:tcBorders>
              <w:top w:val="nil"/>
              <w:left w:val="single" w:sz="4" w:space="0" w:color="auto"/>
              <w:bottom w:val="nil"/>
              <w:right w:val="nil"/>
            </w:tcBorders>
            <w:shd w:val="clear" w:color="auto" w:fill="auto"/>
            <w:noWrap/>
          </w:tcPr>
          <w:p w14:paraId="45AFD209"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0519819C"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3E8DE516" w14:textId="77777777" w:rsidR="00F4799E" w:rsidRPr="00F4799E" w:rsidRDefault="00F4799E" w:rsidP="00F4799E"/>
        </w:tc>
      </w:tr>
      <w:tr w:rsidR="00F4799E" w:rsidRPr="00F4799E" w14:paraId="2F75CB0D"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D615951" w14:textId="77777777" w:rsidR="00F4799E" w:rsidRPr="00F4799E" w:rsidRDefault="00F4799E" w:rsidP="00F4799E">
            <w:r w:rsidRPr="00F4799E">
              <w:t>Затраты в тариф</w:t>
            </w:r>
          </w:p>
        </w:tc>
        <w:tc>
          <w:tcPr>
            <w:tcW w:w="1290" w:type="dxa"/>
            <w:tcBorders>
              <w:top w:val="single" w:sz="4" w:space="0" w:color="auto"/>
              <w:left w:val="nil"/>
              <w:bottom w:val="single" w:sz="4" w:space="0" w:color="auto"/>
              <w:right w:val="single" w:sz="4" w:space="0" w:color="auto"/>
            </w:tcBorders>
            <w:shd w:val="clear" w:color="auto" w:fill="auto"/>
            <w:noWrap/>
            <w:hideMark/>
          </w:tcPr>
          <w:p w14:paraId="6AAC30B2"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AD50650"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9600940" w14:textId="77777777" w:rsidR="00F4799E" w:rsidRPr="00F4799E" w:rsidRDefault="00F4799E" w:rsidP="00F4799E">
            <w:pPr>
              <w:jc w:val="right"/>
              <w:rPr>
                <w:b/>
                <w:bCs/>
              </w:rPr>
            </w:pPr>
            <w:r w:rsidRPr="00F4799E">
              <w:rPr>
                <w:b/>
                <w:bCs/>
              </w:rPr>
              <w:t>342,92</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444F9C2A" w14:textId="77777777" w:rsidR="00F4799E" w:rsidRPr="00F4799E" w:rsidRDefault="00F4799E" w:rsidP="00F4799E">
            <w:pPr>
              <w:jc w:val="right"/>
              <w:rPr>
                <w:b/>
                <w:bCs/>
              </w:rPr>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3D26CEC6" w14:textId="77777777" w:rsidR="00F4799E" w:rsidRPr="00F4799E" w:rsidRDefault="00F4799E" w:rsidP="00F4799E"/>
        </w:tc>
        <w:tc>
          <w:tcPr>
            <w:tcW w:w="1444" w:type="dxa"/>
            <w:tcBorders>
              <w:top w:val="single" w:sz="4" w:space="0" w:color="auto"/>
              <w:left w:val="single" w:sz="4" w:space="0" w:color="auto"/>
              <w:bottom w:val="single" w:sz="4" w:space="0" w:color="auto"/>
              <w:right w:val="nil"/>
            </w:tcBorders>
            <w:shd w:val="clear" w:color="auto" w:fill="auto"/>
            <w:noWrap/>
            <w:hideMark/>
          </w:tcPr>
          <w:p w14:paraId="14D761C4" w14:textId="77777777" w:rsidR="00F4799E" w:rsidRPr="00F4799E" w:rsidRDefault="00F4799E" w:rsidP="00F4799E">
            <w:pPr>
              <w:jc w:val="right"/>
              <w:rPr>
                <w:b/>
                <w:bCs/>
              </w:rPr>
            </w:pPr>
            <w:r w:rsidRPr="00F4799E">
              <w:rPr>
                <w:b/>
                <w:bCs/>
              </w:rPr>
              <w:t>230,76</w:t>
            </w:r>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25CE5BE5" w14:textId="77777777" w:rsidR="00F4799E" w:rsidRPr="00F4799E" w:rsidRDefault="00F4799E" w:rsidP="00F4799E">
            <w:pPr>
              <w:jc w:val="right"/>
              <w:rPr>
                <w:b/>
                <w:bCs/>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14:paraId="78A822CD"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tcPr>
          <w:p w14:paraId="654BFEAB" w14:textId="77777777" w:rsidR="00F4799E" w:rsidRPr="00F4799E" w:rsidRDefault="00F4799E" w:rsidP="00F4799E">
            <w:pPr>
              <w:jc w:val="right"/>
              <w:rPr>
                <w:b/>
                <w:bCs/>
              </w:rPr>
            </w:pPr>
          </w:p>
        </w:tc>
      </w:tr>
      <w:tr w:rsidR="00F4799E" w:rsidRPr="00F4799E" w14:paraId="69E376EF"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4FB7EE6" w14:textId="77777777" w:rsidR="00F4799E" w:rsidRPr="00F4799E" w:rsidRDefault="00F4799E" w:rsidP="00F4799E"/>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4F401AD7"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9528969"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E6E8326"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0AA01E7"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517BE20"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AE5CF34" w14:textId="77777777" w:rsidR="00F4799E" w:rsidRPr="00F4799E" w:rsidRDefault="00F4799E" w:rsidP="00F4799E"/>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3D4AE837"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7DBB5626"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E4FDA6" w14:textId="77777777" w:rsidR="00F4799E" w:rsidRPr="00F4799E" w:rsidRDefault="00F4799E" w:rsidP="00F4799E"/>
        </w:tc>
      </w:tr>
      <w:tr w:rsidR="00F4799E" w:rsidRPr="00F4799E" w14:paraId="0C022BBC"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656A06A" w14:textId="77777777" w:rsidR="00F4799E" w:rsidRPr="00F4799E" w:rsidRDefault="00F4799E" w:rsidP="00F4799E"/>
        </w:tc>
        <w:tc>
          <w:tcPr>
            <w:tcW w:w="408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454EA6F" w14:textId="77777777" w:rsidR="00F4799E" w:rsidRPr="00F4799E" w:rsidRDefault="00F4799E" w:rsidP="00F4799E">
            <w:pPr>
              <w:jc w:val="center"/>
            </w:pPr>
            <w:r w:rsidRPr="00F4799E">
              <w:t>ГВС</w:t>
            </w:r>
          </w:p>
        </w:tc>
        <w:tc>
          <w:tcPr>
            <w:tcW w:w="387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8B27BB0" w14:textId="77777777" w:rsidR="00F4799E" w:rsidRPr="00F4799E" w:rsidRDefault="00F4799E" w:rsidP="00F4799E">
            <w:pPr>
              <w:jc w:val="center"/>
            </w:pPr>
            <w:r w:rsidRPr="00F4799E">
              <w:t>ТС</w:t>
            </w:r>
          </w:p>
        </w:tc>
        <w:tc>
          <w:tcPr>
            <w:tcW w:w="3874"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52400732" w14:textId="77777777" w:rsidR="00F4799E" w:rsidRPr="00F4799E" w:rsidRDefault="00F4799E" w:rsidP="00F4799E">
            <w:pPr>
              <w:jc w:val="center"/>
            </w:pPr>
            <w:r w:rsidRPr="00F4799E">
              <w:t>ТС</w:t>
            </w:r>
          </w:p>
          <w:p w14:paraId="7D60F775" w14:textId="77777777" w:rsidR="00F4799E" w:rsidRPr="00F4799E" w:rsidRDefault="00F4799E" w:rsidP="00F4799E">
            <w:pPr>
              <w:jc w:val="center"/>
            </w:pPr>
          </w:p>
        </w:tc>
      </w:tr>
      <w:tr w:rsidR="00F4799E" w:rsidRPr="00F4799E" w14:paraId="06B16EFF"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A5471E2" w14:textId="77777777" w:rsidR="00F4799E" w:rsidRPr="00F4799E" w:rsidRDefault="00F4799E" w:rsidP="00F4799E"/>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24A1D9D9" w14:textId="77777777" w:rsidR="00F4799E" w:rsidRPr="00F4799E" w:rsidRDefault="00F4799E" w:rsidP="00F4799E">
            <w:r w:rsidRPr="00F4799E">
              <w:t>м3</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02F1F23" w14:textId="77777777" w:rsidR="00F4799E" w:rsidRPr="00F4799E" w:rsidRDefault="00F4799E" w:rsidP="00F4799E">
            <w:r w:rsidRPr="00F4799E">
              <w:t xml:space="preserve">тариф, </w:t>
            </w:r>
            <w:proofErr w:type="spellStart"/>
            <w:r w:rsidRPr="00F4799E">
              <w:t>руб</w:t>
            </w:r>
            <w:proofErr w:type="spellEnd"/>
            <w:r w:rsidRPr="00F4799E">
              <w:t>/м3</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ACA8297" w14:textId="77777777" w:rsidR="00F4799E" w:rsidRPr="00F4799E" w:rsidRDefault="00F4799E" w:rsidP="00F4799E">
            <w:r w:rsidRPr="00F4799E">
              <w:t>сумма, руб.</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600C4E2" w14:textId="77777777" w:rsidR="00F4799E" w:rsidRPr="00F4799E" w:rsidRDefault="00F4799E" w:rsidP="00F4799E">
            <w:proofErr w:type="spellStart"/>
            <w:r w:rsidRPr="00F4799E">
              <w:t>ГКал</w:t>
            </w:r>
            <w:proofErr w:type="spellEnd"/>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68DC668" w14:textId="77777777" w:rsidR="00F4799E" w:rsidRPr="00F4799E" w:rsidRDefault="00F4799E" w:rsidP="00F4799E">
            <w:r w:rsidRPr="00F4799E">
              <w:t xml:space="preserve">тариф, </w:t>
            </w:r>
            <w:proofErr w:type="spellStart"/>
            <w:r w:rsidRPr="00F4799E">
              <w:t>руб</w:t>
            </w:r>
            <w:proofErr w:type="spellEnd"/>
            <w:r w:rsidRPr="00F4799E">
              <w:t>/м3</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8012F05" w14:textId="77777777" w:rsidR="00F4799E" w:rsidRPr="00F4799E" w:rsidRDefault="00F4799E" w:rsidP="00F4799E">
            <w:proofErr w:type="gramStart"/>
            <w:r w:rsidRPr="00F4799E">
              <w:t>сумма,  руб.</w:t>
            </w:r>
            <w:proofErr w:type="gramEnd"/>
          </w:p>
        </w:tc>
        <w:tc>
          <w:tcPr>
            <w:tcW w:w="1267" w:type="dxa"/>
            <w:tcBorders>
              <w:top w:val="single" w:sz="4" w:space="0" w:color="auto"/>
              <w:left w:val="single" w:sz="4" w:space="0" w:color="auto"/>
              <w:bottom w:val="single" w:sz="4" w:space="0" w:color="auto"/>
              <w:right w:val="single" w:sz="4" w:space="0" w:color="auto"/>
            </w:tcBorders>
            <w:shd w:val="clear" w:color="auto" w:fill="auto"/>
            <w:noWrap/>
          </w:tcPr>
          <w:p w14:paraId="30757EE0" w14:textId="77777777" w:rsidR="00F4799E" w:rsidRPr="00F4799E" w:rsidRDefault="00F4799E" w:rsidP="00F4799E">
            <w:r w:rsidRPr="00F4799E">
              <w:t>Гкал</w:t>
            </w:r>
          </w:p>
        </w:tc>
        <w:tc>
          <w:tcPr>
            <w:tcW w:w="1236" w:type="dxa"/>
            <w:gridSpan w:val="2"/>
            <w:tcBorders>
              <w:top w:val="single" w:sz="4" w:space="0" w:color="auto"/>
              <w:left w:val="single" w:sz="4" w:space="0" w:color="auto"/>
              <w:bottom w:val="single" w:sz="4" w:space="0" w:color="auto"/>
              <w:right w:val="single" w:sz="4" w:space="0" w:color="auto"/>
            </w:tcBorders>
            <w:shd w:val="clear" w:color="auto" w:fill="auto"/>
            <w:noWrap/>
          </w:tcPr>
          <w:p w14:paraId="269129B9" w14:textId="77777777" w:rsidR="00F4799E" w:rsidRPr="00F4799E" w:rsidRDefault="00F4799E" w:rsidP="00F4799E">
            <w:r w:rsidRPr="00F4799E">
              <w:t xml:space="preserve">тариф, </w:t>
            </w:r>
            <w:proofErr w:type="spellStart"/>
            <w:r w:rsidRPr="00F4799E">
              <w:t>руб</w:t>
            </w:r>
            <w:proofErr w:type="spellEnd"/>
            <w:r w:rsidRPr="00F4799E">
              <w:t>/Гкал</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9FA6996" w14:textId="77777777" w:rsidR="00F4799E" w:rsidRPr="00F4799E" w:rsidRDefault="00F4799E" w:rsidP="00F4799E">
            <w:r w:rsidRPr="00F4799E">
              <w:t>Сумма, руб.</w:t>
            </w:r>
          </w:p>
        </w:tc>
      </w:tr>
      <w:tr w:rsidR="00F4799E" w:rsidRPr="00F4799E" w14:paraId="2C161027"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5FFBD565" w14:textId="77777777" w:rsidR="00F4799E" w:rsidRPr="00F4799E" w:rsidRDefault="00F4799E" w:rsidP="00F4799E">
            <w:r w:rsidRPr="00F4799E">
              <w:lastRenderedPageBreak/>
              <w:t>январь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5B367CB3" w14:textId="77777777" w:rsidR="00F4799E" w:rsidRPr="00F4799E" w:rsidRDefault="00F4799E" w:rsidP="00F4799E">
            <w:pPr>
              <w:jc w:val="right"/>
            </w:pPr>
            <w:r w:rsidRPr="00F4799E">
              <w:t>6,882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45AC647" w14:textId="77777777" w:rsidR="00F4799E" w:rsidRPr="00F4799E" w:rsidRDefault="00F4799E" w:rsidP="00F4799E">
            <w:pPr>
              <w:jc w:val="right"/>
            </w:pPr>
            <w:r w:rsidRPr="00F4799E">
              <w:t>10,26</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975772C" w14:textId="77777777" w:rsidR="00F4799E" w:rsidRPr="00F4799E" w:rsidRDefault="00F4799E" w:rsidP="00F4799E">
            <w:pPr>
              <w:jc w:val="right"/>
            </w:pPr>
            <w:r w:rsidRPr="00F4799E">
              <w:t>70,61</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6A69A39B" w14:textId="77777777" w:rsidR="00F4799E" w:rsidRPr="00F4799E" w:rsidRDefault="00F4799E" w:rsidP="00F4799E">
            <w:pPr>
              <w:jc w:val="right"/>
            </w:pPr>
            <w:r w:rsidRPr="00F4799E">
              <w:t>31,12</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1B65C3B" w14:textId="77777777" w:rsidR="00F4799E" w:rsidRPr="00F4799E" w:rsidRDefault="00F4799E" w:rsidP="00F4799E">
            <w:pPr>
              <w:jc w:val="right"/>
            </w:pPr>
            <w:r w:rsidRPr="00F4799E">
              <w:t>1425,75</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BFD24FD" w14:textId="77777777" w:rsidR="00F4799E" w:rsidRPr="00F4799E" w:rsidRDefault="00F4799E" w:rsidP="00F4799E">
            <w:pPr>
              <w:jc w:val="right"/>
            </w:pPr>
            <w:r w:rsidRPr="00F4799E">
              <w:t>44363,64</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3980EAEE" w14:textId="77777777" w:rsidR="00F4799E" w:rsidRPr="00F4799E" w:rsidRDefault="00F4799E" w:rsidP="00F4799E">
            <w:pPr>
              <w:jc w:val="right"/>
            </w:pPr>
            <w:r w:rsidRPr="00F4799E">
              <w:t>21,400</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21C19164" w14:textId="77777777" w:rsidR="00F4799E" w:rsidRPr="00F4799E" w:rsidRDefault="00F4799E" w:rsidP="00F4799E">
            <w:pPr>
              <w:jc w:val="right"/>
            </w:pPr>
            <w:r w:rsidRPr="00F4799E">
              <w:t>1425,75</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F37682" w14:textId="77777777" w:rsidR="00F4799E" w:rsidRPr="00F4799E" w:rsidRDefault="00F4799E" w:rsidP="00F4799E">
            <w:pPr>
              <w:jc w:val="right"/>
            </w:pPr>
            <w:r w:rsidRPr="00F4799E">
              <w:t>30511,05</w:t>
            </w:r>
          </w:p>
        </w:tc>
      </w:tr>
      <w:tr w:rsidR="00F4799E" w:rsidRPr="00F4799E" w14:paraId="2143E519"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6576611D" w14:textId="77777777" w:rsidR="00F4799E" w:rsidRPr="00F4799E" w:rsidRDefault="00F4799E" w:rsidP="00F4799E">
            <w:r w:rsidRPr="00F4799E">
              <w:t>февраль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0978712D" w14:textId="77777777" w:rsidR="00F4799E" w:rsidRPr="00F4799E" w:rsidRDefault="00F4799E" w:rsidP="00F4799E">
            <w:pPr>
              <w:jc w:val="right"/>
            </w:pPr>
            <w:r w:rsidRPr="00F4799E">
              <w:t>6,882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C9A8471" w14:textId="77777777" w:rsidR="00F4799E" w:rsidRPr="00F4799E" w:rsidRDefault="00F4799E" w:rsidP="00F4799E">
            <w:pPr>
              <w:jc w:val="right"/>
            </w:pPr>
            <w:r w:rsidRPr="00F4799E">
              <w:t>10,26</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ED7CC9F" w14:textId="77777777" w:rsidR="00F4799E" w:rsidRPr="00F4799E" w:rsidRDefault="00F4799E" w:rsidP="00F4799E">
            <w:pPr>
              <w:jc w:val="right"/>
            </w:pPr>
            <w:r w:rsidRPr="00F4799E">
              <w:t>70,61</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37D1ED6B" w14:textId="77777777" w:rsidR="00F4799E" w:rsidRPr="00F4799E" w:rsidRDefault="00F4799E" w:rsidP="00F4799E">
            <w:pPr>
              <w:jc w:val="right"/>
            </w:pPr>
            <w:r w:rsidRPr="00F4799E">
              <w:t>31,34</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B8DECE1" w14:textId="77777777" w:rsidR="00F4799E" w:rsidRPr="00F4799E" w:rsidRDefault="00F4799E" w:rsidP="00F4799E">
            <w:pPr>
              <w:jc w:val="right"/>
            </w:pPr>
            <w:r w:rsidRPr="00F4799E">
              <w:t>1425,75</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EC52065" w14:textId="77777777" w:rsidR="00F4799E" w:rsidRPr="00F4799E" w:rsidRDefault="00F4799E" w:rsidP="00F4799E">
            <w:pPr>
              <w:jc w:val="right"/>
            </w:pPr>
            <w:r w:rsidRPr="00F4799E">
              <w:t>44675,88</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4B78A66C" w14:textId="77777777" w:rsidR="00F4799E" w:rsidRPr="00F4799E" w:rsidRDefault="00F4799E" w:rsidP="00F4799E">
            <w:pPr>
              <w:jc w:val="right"/>
            </w:pPr>
            <w:r w:rsidRPr="00F4799E">
              <w:t>22,086</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6E954E01" w14:textId="77777777" w:rsidR="00F4799E" w:rsidRPr="00F4799E" w:rsidRDefault="00F4799E" w:rsidP="00F4799E">
            <w:pPr>
              <w:jc w:val="right"/>
            </w:pPr>
            <w:r w:rsidRPr="00F4799E">
              <w:t>1425,75</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0DE7538" w14:textId="77777777" w:rsidR="00F4799E" w:rsidRPr="00F4799E" w:rsidRDefault="00F4799E" w:rsidP="00F4799E">
            <w:pPr>
              <w:jc w:val="right"/>
            </w:pPr>
            <w:r w:rsidRPr="00F4799E">
              <w:t>31489,11</w:t>
            </w:r>
          </w:p>
        </w:tc>
      </w:tr>
      <w:tr w:rsidR="00F4799E" w:rsidRPr="00F4799E" w14:paraId="490619FB"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4B8BE62" w14:textId="77777777" w:rsidR="00F4799E" w:rsidRPr="00F4799E" w:rsidRDefault="00F4799E" w:rsidP="00F4799E">
            <w:r w:rsidRPr="00F4799E">
              <w:t>март</w:t>
            </w:r>
          </w:p>
        </w:tc>
        <w:tc>
          <w:tcPr>
            <w:tcW w:w="1290" w:type="dxa"/>
            <w:tcBorders>
              <w:top w:val="single" w:sz="4" w:space="0" w:color="auto"/>
              <w:left w:val="nil"/>
              <w:bottom w:val="single" w:sz="4" w:space="0" w:color="auto"/>
              <w:right w:val="single" w:sz="4" w:space="0" w:color="auto"/>
            </w:tcBorders>
            <w:shd w:val="clear" w:color="auto" w:fill="auto"/>
            <w:noWrap/>
            <w:hideMark/>
          </w:tcPr>
          <w:p w14:paraId="7E6C8852" w14:textId="77777777" w:rsidR="00F4799E" w:rsidRPr="00F4799E" w:rsidRDefault="00F4799E" w:rsidP="00F4799E">
            <w:pPr>
              <w:jc w:val="right"/>
            </w:pPr>
            <w:r w:rsidRPr="00F4799E">
              <w:t>7,797</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24B6A003" w14:textId="77777777" w:rsidR="00F4799E" w:rsidRPr="00F4799E" w:rsidRDefault="00F4799E" w:rsidP="00F4799E">
            <w:pPr>
              <w:jc w:val="right"/>
            </w:pPr>
            <w:r w:rsidRPr="00F4799E">
              <w:t>10,26</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D254E10" w14:textId="77777777" w:rsidR="00F4799E" w:rsidRPr="00F4799E" w:rsidRDefault="00F4799E" w:rsidP="00F4799E">
            <w:pPr>
              <w:jc w:val="right"/>
            </w:pPr>
            <w:r w:rsidRPr="00F4799E">
              <w:t>80,00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6B306D6A" w14:textId="77777777" w:rsidR="00F4799E" w:rsidRPr="00F4799E" w:rsidRDefault="00F4799E" w:rsidP="00F4799E">
            <w:pPr>
              <w:jc w:val="right"/>
            </w:pPr>
            <w:r w:rsidRPr="00F4799E">
              <w:t>29,14</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3BE25ECA" w14:textId="77777777" w:rsidR="00F4799E" w:rsidRPr="00F4799E" w:rsidRDefault="00F4799E" w:rsidP="00F4799E">
            <w:pPr>
              <w:jc w:val="right"/>
            </w:pPr>
            <w:r w:rsidRPr="00F4799E">
              <w:t>1425,75</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65B38C8" w14:textId="77777777" w:rsidR="00F4799E" w:rsidRPr="00F4799E" w:rsidRDefault="00F4799E" w:rsidP="00F4799E">
            <w:pPr>
              <w:jc w:val="right"/>
            </w:pPr>
            <w:r w:rsidRPr="00F4799E">
              <w:t>41540,65</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249E42D9" w14:textId="77777777" w:rsidR="00F4799E" w:rsidRPr="00F4799E" w:rsidRDefault="00F4799E" w:rsidP="00F4799E">
            <w:pPr>
              <w:jc w:val="right"/>
            </w:pPr>
            <w:r w:rsidRPr="00F4799E">
              <w:t>20,377</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667751C7" w14:textId="77777777" w:rsidR="00F4799E" w:rsidRPr="00F4799E" w:rsidRDefault="00F4799E" w:rsidP="00F4799E">
            <w:pPr>
              <w:jc w:val="right"/>
            </w:pPr>
            <w:r w:rsidRPr="00F4799E">
              <w:t>1425,75</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891C0F" w14:textId="77777777" w:rsidR="00F4799E" w:rsidRPr="00F4799E" w:rsidRDefault="00F4799E" w:rsidP="00F4799E">
            <w:pPr>
              <w:jc w:val="right"/>
            </w:pPr>
            <w:r w:rsidRPr="00F4799E">
              <w:t>29052,51</w:t>
            </w:r>
          </w:p>
        </w:tc>
      </w:tr>
      <w:tr w:rsidR="00F4799E" w:rsidRPr="00F4799E" w14:paraId="3A24CCE1"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A1F844F" w14:textId="77777777" w:rsidR="00F4799E" w:rsidRPr="00F4799E" w:rsidRDefault="00F4799E" w:rsidP="00F4799E">
            <w:r w:rsidRPr="00F4799E">
              <w:t>апрель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7623812B" w14:textId="77777777" w:rsidR="00F4799E" w:rsidRPr="00F4799E" w:rsidRDefault="00F4799E" w:rsidP="00F4799E">
            <w:pPr>
              <w:jc w:val="right"/>
            </w:pPr>
            <w:r w:rsidRPr="00F4799E">
              <w:t>4,882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B1F50D9" w14:textId="77777777" w:rsidR="00F4799E" w:rsidRPr="00F4799E" w:rsidRDefault="00F4799E" w:rsidP="00F4799E">
            <w:pPr>
              <w:jc w:val="right"/>
            </w:pPr>
            <w:r w:rsidRPr="00F4799E">
              <w:t>10,26</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B6D62FC" w14:textId="77777777" w:rsidR="00F4799E" w:rsidRPr="00F4799E" w:rsidRDefault="00F4799E" w:rsidP="00F4799E">
            <w:pPr>
              <w:jc w:val="right"/>
            </w:pPr>
            <w:r w:rsidRPr="00F4799E">
              <w:t>50,09</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E7B2254" w14:textId="77777777" w:rsidR="00F4799E" w:rsidRPr="00F4799E" w:rsidRDefault="00F4799E" w:rsidP="00F4799E">
            <w:pPr>
              <w:jc w:val="right"/>
            </w:pPr>
            <w:r w:rsidRPr="00F4799E">
              <w:t>18,84</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4E0E6FA" w14:textId="77777777" w:rsidR="00F4799E" w:rsidRPr="00F4799E" w:rsidRDefault="00F4799E" w:rsidP="00F4799E">
            <w:pPr>
              <w:jc w:val="right"/>
            </w:pPr>
            <w:r w:rsidRPr="00F4799E">
              <w:t>1425,75</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309E567" w14:textId="77777777" w:rsidR="00F4799E" w:rsidRPr="00F4799E" w:rsidRDefault="00F4799E" w:rsidP="00F4799E">
            <w:pPr>
              <w:jc w:val="right"/>
            </w:pPr>
            <w:r w:rsidRPr="00F4799E">
              <w:t>26855,43</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3DB27F6D" w14:textId="77777777" w:rsidR="00F4799E" w:rsidRPr="00F4799E" w:rsidRDefault="00F4799E" w:rsidP="00F4799E">
            <w:pPr>
              <w:jc w:val="right"/>
            </w:pPr>
            <w:r w:rsidRPr="00F4799E">
              <w:t>13,503</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03CF5EBB" w14:textId="77777777" w:rsidR="00F4799E" w:rsidRPr="00F4799E" w:rsidRDefault="00F4799E" w:rsidP="00F4799E">
            <w:pPr>
              <w:jc w:val="right"/>
            </w:pPr>
            <w:r w:rsidRPr="00F4799E">
              <w:t>1425,75</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71CF26" w14:textId="77777777" w:rsidR="00F4799E" w:rsidRPr="00F4799E" w:rsidRDefault="00F4799E" w:rsidP="00F4799E">
            <w:pPr>
              <w:jc w:val="right"/>
            </w:pPr>
            <w:r w:rsidRPr="00F4799E">
              <w:t>19251,90</w:t>
            </w:r>
          </w:p>
        </w:tc>
      </w:tr>
      <w:tr w:rsidR="00F4799E" w:rsidRPr="00F4799E" w14:paraId="6E6527CA"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30D4B90B" w14:textId="77777777" w:rsidR="00F4799E" w:rsidRPr="00F4799E" w:rsidRDefault="00F4799E" w:rsidP="00F4799E">
            <w:r w:rsidRPr="00F4799E">
              <w:t>май</w:t>
            </w:r>
          </w:p>
        </w:tc>
        <w:tc>
          <w:tcPr>
            <w:tcW w:w="1290" w:type="dxa"/>
            <w:tcBorders>
              <w:top w:val="single" w:sz="4" w:space="0" w:color="auto"/>
              <w:left w:val="nil"/>
              <w:bottom w:val="single" w:sz="4" w:space="0" w:color="auto"/>
              <w:right w:val="single" w:sz="4" w:space="0" w:color="auto"/>
            </w:tcBorders>
            <w:shd w:val="clear" w:color="auto" w:fill="auto"/>
            <w:noWrap/>
            <w:hideMark/>
          </w:tcPr>
          <w:p w14:paraId="6BCBA4A6" w14:textId="77777777" w:rsidR="00F4799E" w:rsidRPr="00F4799E" w:rsidRDefault="00F4799E" w:rsidP="00F4799E">
            <w:pPr>
              <w:jc w:val="right"/>
            </w:pPr>
            <w:r w:rsidRPr="00F4799E">
              <w:t>6,854</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E786358" w14:textId="77777777" w:rsidR="00F4799E" w:rsidRPr="00F4799E" w:rsidRDefault="00F4799E" w:rsidP="00F4799E">
            <w:pPr>
              <w:jc w:val="right"/>
            </w:pPr>
            <w:r w:rsidRPr="00F4799E">
              <w:t>10,26</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B882EA9" w14:textId="77777777" w:rsidR="00F4799E" w:rsidRPr="00F4799E" w:rsidRDefault="00F4799E" w:rsidP="00F4799E">
            <w:pPr>
              <w:jc w:val="right"/>
            </w:pPr>
            <w:r w:rsidRPr="00F4799E">
              <w:t>70,32</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627307CC" w14:textId="77777777" w:rsidR="00F4799E" w:rsidRPr="00F4799E" w:rsidRDefault="00F4799E" w:rsidP="00F4799E">
            <w:pPr>
              <w:jc w:val="right"/>
            </w:pPr>
            <w:r w:rsidRPr="00F4799E">
              <w:t>13,78</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1FF076E" w14:textId="77777777" w:rsidR="00F4799E" w:rsidRPr="00F4799E" w:rsidRDefault="00F4799E" w:rsidP="00F4799E">
            <w:pPr>
              <w:jc w:val="right"/>
            </w:pPr>
            <w:r w:rsidRPr="00F4799E">
              <w:t>1425,75</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FCCFD7F" w14:textId="77777777" w:rsidR="00F4799E" w:rsidRPr="00F4799E" w:rsidRDefault="00F4799E" w:rsidP="00F4799E">
            <w:pPr>
              <w:jc w:val="right"/>
            </w:pPr>
            <w:r w:rsidRPr="00F4799E">
              <w:t>19649,69</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5625D8C3" w14:textId="77777777" w:rsidR="00F4799E" w:rsidRPr="00F4799E" w:rsidRDefault="00F4799E" w:rsidP="00F4799E">
            <w:pPr>
              <w:jc w:val="right"/>
            </w:pPr>
            <w:r w:rsidRPr="00F4799E">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04F992B3" w14:textId="77777777" w:rsidR="00F4799E" w:rsidRPr="00F4799E" w:rsidRDefault="00F4799E" w:rsidP="00F4799E">
            <w:pPr>
              <w:jc w:val="right"/>
            </w:pPr>
            <w:r w:rsidRPr="00F4799E">
              <w:t>1425,75</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7D990B" w14:textId="77777777" w:rsidR="00F4799E" w:rsidRPr="00F4799E" w:rsidRDefault="00F4799E" w:rsidP="00F4799E">
            <w:pPr>
              <w:jc w:val="right"/>
            </w:pPr>
            <w:r w:rsidRPr="00F4799E">
              <w:t>0,00</w:t>
            </w:r>
          </w:p>
        </w:tc>
      </w:tr>
      <w:tr w:rsidR="00F4799E" w:rsidRPr="00F4799E" w14:paraId="1270C517"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39B466B2" w14:textId="77777777" w:rsidR="00F4799E" w:rsidRPr="00F4799E" w:rsidRDefault="00F4799E" w:rsidP="00F4799E">
            <w:r w:rsidRPr="00F4799E">
              <w:t>июнь</w:t>
            </w:r>
          </w:p>
        </w:tc>
        <w:tc>
          <w:tcPr>
            <w:tcW w:w="1290" w:type="dxa"/>
            <w:tcBorders>
              <w:top w:val="single" w:sz="4" w:space="0" w:color="auto"/>
              <w:left w:val="nil"/>
              <w:bottom w:val="single" w:sz="4" w:space="0" w:color="auto"/>
              <w:right w:val="single" w:sz="4" w:space="0" w:color="auto"/>
            </w:tcBorders>
            <w:shd w:val="clear" w:color="auto" w:fill="auto"/>
            <w:noWrap/>
            <w:hideMark/>
          </w:tcPr>
          <w:p w14:paraId="58D48D4F" w14:textId="77777777" w:rsidR="00F4799E" w:rsidRPr="00F4799E" w:rsidRDefault="00F4799E" w:rsidP="00F4799E">
            <w:pPr>
              <w:jc w:val="right"/>
            </w:pPr>
            <w:r w:rsidRPr="00F4799E">
              <w:t>3,455</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D3DF6F3" w14:textId="77777777" w:rsidR="00F4799E" w:rsidRPr="00F4799E" w:rsidRDefault="00F4799E" w:rsidP="00F4799E">
            <w:pPr>
              <w:jc w:val="right"/>
            </w:pPr>
            <w:r w:rsidRPr="00F4799E">
              <w:t>10,26</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D37ADA7" w14:textId="77777777" w:rsidR="00F4799E" w:rsidRPr="00F4799E" w:rsidRDefault="00F4799E" w:rsidP="00F4799E">
            <w:pPr>
              <w:jc w:val="right"/>
            </w:pPr>
            <w:r w:rsidRPr="00F4799E">
              <w:t>35,45</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C0DD6BA" w14:textId="77777777" w:rsidR="00F4799E" w:rsidRPr="00F4799E" w:rsidRDefault="00F4799E" w:rsidP="00F4799E">
            <w:pPr>
              <w:jc w:val="right"/>
            </w:pPr>
            <w:r w:rsidRPr="00F4799E">
              <w:t>8,95</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19F38F8A" w14:textId="77777777" w:rsidR="00F4799E" w:rsidRPr="00F4799E" w:rsidRDefault="00F4799E" w:rsidP="00F4799E">
            <w:pPr>
              <w:jc w:val="right"/>
            </w:pPr>
            <w:r w:rsidRPr="00F4799E">
              <w:t>1425,75</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FD65F2D" w14:textId="77777777" w:rsidR="00F4799E" w:rsidRPr="00F4799E" w:rsidRDefault="00F4799E" w:rsidP="00F4799E">
            <w:pPr>
              <w:jc w:val="right"/>
            </w:pPr>
            <w:r w:rsidRPr="00F4799E">
              <w:t>12761,89</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4E0E041C" w14:textId="77777777" w:rsidR="00F4799E" w:rsidRPr="00F4799E" w:rsidRDefault="00F4799E" w:rsidP="00F4799E">
            <w:pPr>
              <w:jc w:val="right"/>
            </w:pPr>
            <w:r w:rsidRPr="00F4799E">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0AC079F2"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12EF3D" w14:textId="77777777" w:rsidR="00F4799E" w:rsidRPr="00F4799E" w:rsidRDefault="00F4799E" w:rsidP="00F4799E">
            <w:pPr>
              <w:jc w:val="right"/>
            </w:pPr>
            <w:r w:rsidRPr="00F4799E">
              <w:t>0,00</w:t>
            </w:r>
          </w:p>
        </w:tc>
      </w:tr>
      <w:tr w:rsidR="00F4799E" w:rsidRPr="00F4799E" w14:paraId="209EC6E8"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B45B33D" w14:textId="77777777" w:rsidR="00F4799E" w:rsidRPr="00F4799E" w:rsidRDefault="00F4799E" w:rsidP="00F4799E">
            <w:r w:rsidRPr="00F4799E">
              <w:t>июль</w:t>
            </w:r>
          </w:p>
        </w:tc>
        <w:tc>
          <w:tcPr>
            <w:tcW w:w="1290" w:type="dxa"/>
            <w:tcBorders>
              <w:top w:val="single" w:sz="4" w:space="0" w:color="auto"/>
              <w:left w:val="nil"/>
              <w:bottom w:val="single" w:sz="4" w:space="0" w:color="auto"/>
              <w:right w:val="single" w:sz="4" w:space="0" w:color="auto"/>
            </w:tcBorders>
            <w:shd w:val="clear" w:color="auto" w:fill="auto"/>
            <w:noWrap/>
            <w:hideMark/>
          </w:tcPr>
          <w:p w14:paraId="0BF9E143"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C43805D" w14:textId="77777777" w:rsidR="00F4799E" w:rsidRPr="00F4799E" w:rsidRDefault="00F4799E" w:rsidP="00F4799E">
            <w:pPr>
              <w:jc w:val="right"/>
            </w:pPr>
            <w:r w:rsidRPr="00F4799E">
              <w:t>11,02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4A02C08" w14:textId="77777777" w:rsidR="00F4799E" w:rsidRPr="00F4799E" w:rsidRDefault="00F4799E" w:rsidP="00F4799E">
            <w:pPr>
              <w:jc w:val="right"/>
            </w:pPr>
            <w:r w:rsidRPr="00F4799E">
              <w:t>0,00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FC5E3E1"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45C418B0" w14:textId="77777777" w:rsidR="00F4799E" w:rsidRPr="00F4799E" w:rsidRDefault="00F4799E" w:rsidP="00F4799E">
            <w:pPr>
              <w:jc w:val="right"/>
            </w:pPr>
            <w:r w:rsidRPr="00F4799E">
              <w:t>1482,78</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EF3EBA3" w14:textId="77777777" w:rsidR="00F4799E" w:rsidRPr="00F4799E" w:rsidRDefault="00F4799E" w:rsidP="00F4799E">
            <w:pPr>
              <w:jc w:val="right"/>
            </w:pPr>
            <w:r w:rsidRPr="00F4799E">
              <w:t>0,00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3EA37B92" w14:textId="77777777" w:rsidR="00F4799E" w:rsidRPr="00F4799E" w:rsidRDefault="00F4799E" w:rsidP="00F4799E">
            <w:pPr>
              <w:jc w:val="right"/>
            </w:pPr>
            <w:r w:rsidRPr="00F4799E">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20C86216"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67BBDC" w14:textId="77777777" w:rsidR="00F4799E" w:rsidRPr="00F4799E" w:rsidRDefault="00F4799E" w:rsidP="00F4799E">
            <w:pPr>
              <w:jc w:val="right"/>
            </w:pPr>
            <w:r w:rsidRPr="00F4799E">
              <w:t>0,00</w:t>
            </w:r>
          </w:p>
        </w:tc>
      </w:tr>
      <w:tr w:rsidR="00F4799E" w:rsidRPr="00F4799E" w14:paraId="7E1FCAD4"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6417FE9" w14:textId="77777777" w:rsidR="00F4799E" w:rsidRPr="00F4799E" w:rsidRDefault="00F4799E" w:rsidP="00F4799E">
            <w:r w:rsidRPr="00F4799E">
              <w:t>август</w:t>
            </w:r>
          </w:p>
        </w:tc>
        <w:tc>
          <w:tcPr>
            <w:tcW w:w="1290" w:type="dxa"/>
            <w:tcBorders>
              <w:top w:val="single" w:sz="4" w:space="0" w:color="auto"/>
              <w:left w:val="nil"/>
              <w:bottom w:val="single" w:sz="4" w:space="0" w:color="auto"/>
              <w:right w:val="single" w:sz="4" w:space="0" w:color="auto"/>
            </w:tcBorders>
            <w:shd w:val="clear" w:color="auto" w:fill="auto"/>
            <w:noWrap/>
            <w:hideMark/>
          </w:tcPr>
          <w:p w14:paraId="19D4C804"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30A080A" w14:textId="77777777" w:rsidR="00F4799E" w:rsidRPr="00F4799E" w:rsidRDefault="00F4799E" w:rsidP="00F4799E">
            <w:pPr>
              <w:jc w:val="right"/>
            </w:pPr>
            <w:r w:rsidRPr="00F4799E">
              <w:t>11,02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2E31F29" w14:textId="77777777" w:rsidR="00F4799E" w:rsidRPr="00F4799E" w:rsidRDefault="00F4799E" w:rsidP="00F4799E">
            <w:pPr>
              <w:jc w:val="right"/>
            </w:pPr>
            <w:r w:rsidRPr="00F4799E">
              <w:t>0,00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E2F0BDC"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4DE6D7F5" w14:textId="77777777" w:rsidR="00F4799E" w:rsidRPr="00F4799E" w:rsidRDefault="00F4799E" w:rsidP="00F4799E">
            <w:pPr>
              <w:jc w:val="right"/>
            </w:pPr>
            <w:r w:rsidRPr="00F4799E">
              <w:t>1482,78</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BF7A51A" w14:textId="77777777" w:rsidR="00F4799E" w:rsidRPr="00F4799E" w:rsidRDefault="00F4799E" w:rsidP="00F4799E">
            <w:pPr>
              <w:jc w:val="right"/>
            </w:pPr>
            <w:r w:rsidRPr="00F4799E">
              <w:t>0,00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56859AC7" w14:textId="77777777" w:rsidR="00F4799E" w:rsidRPr="00F4799E" w:rsidRDefault="00F4799E" w:rsidP="00F4799E">
            <w:pPr>
              <w:jc w:val="right"/>
            </w:pPr>
            <w:r w:rsidRPr="00F4799E">
              <w:t>9,370</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5E8FB74E"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782492" w14:textId="77777777" w:rsidR="00F4799E" w:rsidRPr="00F4799E" w:rsidRDefault="00F4799E" w:rsidP="00F4799E">
            <w:pPr>
              <w:jc w:val="right"/>
            </w:pPr>
            <w:r w:rsidRPr="00F4799E">
              <w:t>0,00</w:t>
            </w:r>
          </w:p>
        </w:tc>
      </w:tr>
      <w:tr w:rsidR="00F4799E" w:rsidRPr="00F4799E" w14:paraId="07D68D1C"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24B52665" w14:textId="77777777" w:rsidR="00F4799E" w:rsidRPr="00F4799E" w:rsidRDefault="00F4799E" w:rsidP="00F4799E">
            <w:r w:rsidRPr="00F4799E">
              <w:t xml:space="preserve">сентябрь </w:t>
            </w:r>
          </w:p>
        </w:tc>
        <w:tc>
          <w:tcPr>
            <w:tcW w:w="1290" w:type="dxa"/>
            <w:tcBorders>
              <w:top w:val="single" w:sz="4" w:space="0" w:color="auto"/>
              <w:left w:val="nil"/>
              <w:bottom w:val="single" w:sz="4" w:space="0" w:color="auto"/>
              <w:right w:val="single" w:sz="4" w:space="0" w:color="auto"/>
            </w:tcBorders>
            <w:shd w:val="clear" w:color="auto" w:fill="auto"/>
            <w:noWrap/>
            <w:hideMark/>
          </w:tcPr>
          <w:p w14:paraId="548EC270" w14:textId="77777777" w:rsidR="00F4799E" w:rsidRPr="00F4799E" w:rsidRDefault="00F4799E" w:rsidP="00F4799E">
            <w:r w:rsidRPr="00F4799E">
              <w:t>0,171</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3C6230D" w14:textId="77777777" w:rsidR="00F4799E" w:rsidRPr="00F4799E" w:rsidRDefault="00F4799E" w:rsidP="00F4799E">
            <w:pPr>
              <w:jc w:val="right"/>
            </w:pPr>
            <w:r w:rsidRPr="00F4799E">
              <w:t>11,02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33B4D76" w14:textId="77777777" w:rsidR="00F4799E" w:rsidRPr="00F4799E" w:rsidRDefault="00F4799E" w:rsidP="00F4799E">
            <w:pPr>
              <w:jc w:val="right"/>
            </w:pPr>
            <w:r w:rsidRPr="00F4799E">
              <w:t>1,88</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5179A5B" w14:textId="77777777" w:rsidR="00F4799E" w:rsidRPr="00F4799E" w:rsidRDefault="00F4799E" w:rsidP="00F4799E">
            <w:pPr>
              <w:jc w:val="right"/>
            </w:pPr>
            <w:r w:rsidRPr="00F4799E">
              <w:t>0,26</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58983E1" w14:textId="77777777" w:rsidR="00F4799E" w:rsidRPr="00F4799E" w:rsidRDefault="00F4799E" w:rsidP="00F4799E">
            <w:pPr>
              <w:jc w:val="right"/>
            </w:pPr>
            <w:r w:rsidRPr="00F4799E">
              <w:t>1482,78</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7951B18" w14:textId="77777777" w:rsidR="00F4799E" w:rsidRPr="00F4799E" w:rsidRDefault="00F4799E" w:rsidP="00F4799E">
            <w:pPr>
              <w:jc w:val="right"/>
            </w:pPr>
            <w:r w:rsidRPr="00F4799E">
              <w:t>388,49</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1E3D1EB8" w14:textId="77777777" w:rsidR="00F4799E" w:rsidRPr="00F4799E" w:rsidRDefault="00F4799E" w:rsidP="00F4799E">
            <w:pPr>
              <w:jc w:val="right"/>
            </w:pPr>
            <w:r w:rsidRPr="00F4799E">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29D038C2"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1E41FE" w14:textId="77777777" w:rsidR="00F4799E" w:rsidRPr="00F4799E" w:rsidRDefault="00F4799E" w:rsidP="00F4799E">
            <w:pPr>
              <w:jc w:val="right"/>
            </w:pPr>
            <w:r w:rsidRPr="00F4799E">
              <w:t>0,00</w:t>
            </w:r>
          </w:p>
        </w:tc>
      </w:tr>
      <w:tr w:rsidR="00F4799E" w:rsidRPr="00F4799E" w14:paraId="6F90AE77"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4CF02ADC" w14:textId="77777777" w:rsidR="00F4799E" w:rsidRPr="00F4799E" w:rsidRDefault="00F4799E" w:rsidP="00F4799E">
            <w:r w:rsidRPr="00F4799E">
              <w:t>октябрь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34A922E6" w14:textId="77777777" w:rsidR="00F4799E" w:rsidRPr="00F4799E" w:rsidRDefault="00F4799E" w:rsidP="00F4799E">
            <w:r w:rsidRPr="00F4799E">
              <w:t>5,882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57AC9763" w14:textId="77777777" w:rsidR="00F4799E" w:rsidRPr="00F4799E" w:rsidRDefault="00F4799E" w:rsidP="00F4799E">
            <w:pPr>
              <w:jc w:val="right"/>
            </w:pPr>
            <w:r w:rsidRPr="00F4799E">
              <w:t>11,02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33895E5" w14:textId="77777777" w:rsidR="00F4799E" w:rsidRPr="00F4799E" w:rsidRDefault="00F4799E" w:rsidP="00F4799E">
            <w:pPr>
              <w:jc w:val="right"/>
            </w:pPr>
            <w:r w:rsidRPr="00F4799E">
              <w:t>64,82</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CDB3F5D" w14:textId="77777777" w:rsidR="00F4799E" w:rsidRPr="00F4799E" w:rsidRDefault="00F4799E" w:rsidP="00F4799E">
            <w:pPr>
              <w:jc w:val="right"/>
            </w:pPr>
            <w:r w:rsidRPr="00F4799E">
              <w:t>6,30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21AD670" w14:textId="77777777" w:rsidR="00F4799E" w:rsidRPr="00F4799E" w:rsidRDefault="00F4799E" w:rsidP="00F4799E">
            <w:pPr>
              <w:jc w:val="right"/>
            </w:pPr>
            <w:r w:rsidRPr="00F4799E">
              <w:t>1482,78</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AA13FB5" w14:textId="77777777" w:rsidR="00F4799E" w:rsidRPr="00F4799E" w:rsidRDefault="00F4799E" w:rsidP="00F4799E">
            <w:pPr>
              <w:jc w:val="right"/>
            </w:pPr>
            <w:r w:rsidRPr="00F4799E">
              <w:t>9345,81</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7715E55C" w14:textId="77777777" w:rsidR="00F4799E" w:rsidRPr="00F4799E" w:rsidRDefault="00F4799E" w:rsidP="00F4799E">
            <w:pPr>
              <w:jc w:val="right"/>
            </w:pPr>
            <w:r w:rsidRPr="00F4799E">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1E0CECC4"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0E3D5DF" w14:textId="77777777" w:rsidR="00F4799E" w:rsidRPr="00F4799E" w:rsidRDefault="00F4799E" w:rsidP="00F4799E">
            <w:pPr>
              <w:jc w:val="right"/>
            </w:pPr>
            <w:r w:rsidRPr="00F4799E">
              <w:t>0,00</w:t>
            </w:r>
          </w:p>
        </w:tc>
      </w:tr>
      <w:tr w:rsidR="00F4799E" w:rsidRPr="00F4799E" w14:paraId="16F989BA"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C81FF26" w14:textId="77777777" w:rsidR="00F4799E" w:rsidRPr="00F4799E" w:rsidRDefault="00F4799E" w:rsidP="00F4799E">
            <w:r w:rsidRPr="00F4799E">
              <w:t>ноябрь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42260848" w14:textId="77777777" w:rsidR="00F4799E" w:rsidRPr="00F4799E" w:rsidRDefault="00F4799E" w:rsidP="00F4799E">
            <w:pPr>
              <w:jc w:val="right"/>
            </w:pPr>
            <w:r w:rsidRPr="00F4799E">
              <w:t>7,053</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81883D4" w14:textId="77777777" w:rsidR="00F4799E" w:rsidRPr="00F4799E" w:rsidRDefault="00F4799E" w:rsidP="00F4799E">
            <w:pPr>
              <w:jc w:val="right"/>
            </w:pPr>
            <w:r w:rsidRPr="00F4799E">
              <w:t>11,02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F863567" w14:textId="77777777" w:rsidR="00F4799E" w:rsidRPr="00F4799E" w:rsidRDefault="00F4799E" w:rsidP="00F4799E">
            <w:pPr>
              <w:jc w:val="right"/>
            </w:pPr>
            <w:r w:rsidRPr="00F4799E">
              <w:t>77,72</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0ABBA503" w14:textId="77777777" w:rsidR="00F4799E" w:rsidRPr="00F4799E" w:rsidRDefault="00F4799E" w:rsidP="00F4799E">
            <w:pPr>
              <w:jc w:val="right"/>
            </w:pPr>
            <w:r w:rsidRPr="00F4799E">
              <w:t>19,29</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5BB6097A" w14:textId="77777777" w:rsidR="00F4799E" w:rsidRPr="00F4799E" w:rsidRDefault="00F4799E" w:rsidP="00F4799E">
            <w:pPr>
              <w:jc w:val="right"/>
            </w:pPr>
            <w:r w:rsidRPr="00F4799E">
              <w:t>1482,78</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1967FA8" w14:textId="77777777" w:rsidR="00F4799E" w:rsidRPr="00F4799E" w:rsidRDefault="00F4799E" w:rsidP="00F4799E">
            <w:pPr>
              <w:jc w:val="right"/>
            </w:pPr>
            <w:r w:rsidRPr="00F4799E">
              <w:t>28597,93</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35AC5747" w14:textId="77777777" w:rsidR="00F4799E" w:rsidRPr="00F4799E" w:rsidRDefault="00F4799E" w:rsidP="00F4799E">
            <w:pPr>
              <w:jc w:val="right"/>
            </w:pPr>
            <w:r w:rsidRPr="00F4799E">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2F9D1363" w14:textId="77777777" w:rsidR="00F4799E" w:rsidRPr="00F4799E" w:rsidRDefault="00F4799E" w:rsidP="00F4799E">
            <w:pPr>
              <w:jc w:val="right"/>
            </w:pPr>
            <w:r w:rsidRPr="00F4799E">
              <w:t>1482,78</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FD9994" w14:textId="77777777" w:rsidR="00F4799E" w:rsidRPr="00F4799E" w:rsidRDefault="00F4799E" w:rsidP="00F4799E">
            <w:pPr>
              <w:jc w:val="right"/>
            </w:pPr>
            <w:r w:rsidRPr="00F4799E">
              <w:t>0,00</w:t>
            </w:r>
          </w:p>
        </w:tc>
      </w:tr>
      <w:tr w:rsidR="00F4799E" w:rsidRPr="00F4799E" w14:paraId="5D7BCD85"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E255891" w14:textId="77777777" w:rsidR="00F4799E" w:rsidRPr="00F4799E" w:rsidRDefault="00F4799E" w:rsidP="00F4799E">
            <w:r w:rsidRPr="00F4799E">
              <w:t>декабрь</w:t>
            </w:r>
          </w:p>
        </w:tc>
        <w:tc>
          <w:tcPr>
            <w:tcW w:w="1290" w:type="dxa"/>
            <w:tcBorders>
              <w:top w:val="single" w:sz="4" w:space="0" w:color="auto"/>
              <w:left w:val="nil"/>
              <w:bottom w:val="single" w:sz="4" w:space="0" w:color="auto"/>
              <w:right w:val="single" w:sz="4" w:space="0" w:color="auto"/>
            </w:tcBorders>
            <w:shd w:val="clear" w:color="auto" w:fill="auto"/>
            <w:noWrap/>
            <w:hideMark/>
          </w:tcPr>
          <w:p w14:paraId="79C3B51F" w14:textId="77777777" w:rsidR="00F4799E" w:rsidRPr="00F4799E" w:rsidRDefault="00F4799E" w:rsidP="00F4799E">
            <w:pPr>
              <w:jc w:val="right"/>
            </w:pP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4086F9A" w14:textId="77777777" w:rsidR="00F4799E" w:rsidRPr="00F4799E" w:rsidRDefault="00F4799E" w:rsidP="00F4799E">
            <w:pPr>
              <w:jc w:val="right"/>
            </w:pPr>
            <w:r w:rsidRPr="00F4799E">
              <w:t>11,02</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32AE6533" w14:textId="77777777" w:rsidR="00F4799E" w:rsidRPr="00F4799E" w:rsidRDefault="00F4799E" w:rsidP="00F4799E">
            <w:pPr>
              <w:jc w:val="right"/>
            </w:pPr>
            <w:r w:rsidRPr="00F4799E">
              <w:t>0,00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676D31D6"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31DD68D" w14:textId="77777777" w:rsidR="00F4799E" w:rsidRPr="00F4799E" w:rsidRDefault="00F4799E" w:rsidP="00F4799E">
            <w:pPr>
              <w:jc w:val="right"/>
            </w:pPr>
            <w:r w:rsidRPr="00F4799E">
              <w:t>1482,78</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ABCCA13" w14:textId="77777777" w:rsidR="00F4799E" w:rsidRPr="00F4799E" w:rsidRDefault="00F4799E" w:rsidP="00F4799E">
            <w:pPr>
              <w:jc w:val="right"/>
            </w:pPr>
            <w:r w:rsidRPr="00F4799E">
              <w:t>0,00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07A0EF22" w14:textId="77777777" w:rsidR="00F4799E" w:rsidRPr="00F4799E" w:rsidRDefault="00F4799E" w:rsidP="00F4799E">
            <w:pPr>
              <w:jc w:val="right"/>
            </w:pPr>
            <w:r w:rsidRPr="00F4799E">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44028F9E" w14:textId="77777777" w:rsidR="00F4799E" w:rsidRPr="00F4799E" w:rsidRDefault="00F4799E" w:rsidP="00F4799E">
            <w:pPr>
              <w:jc w:val="right"/>
            </w:pPr>
            <w:r w:rsidRPr="00F4799E">
              <w:t>1482,78</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4C76F1" w14:textId="77777777" w:rsidR="00F4799E" w:rsidRPr="00F4799E" w:rsidRDefault="00F4799E" w:rsidP="00F4799E">
            <w:pPr>
              <w:jc w:val="right"/>
            </w:pPr>
            <w:r w:rsidRPr="00F4799E">
              <w:t>0,00</w:t>
            </w:r>
          </w:p>
        </w:tc>
      </w:tr>
      <w:tr w:rsidR="00F4799E" w:rsidRPr="00F4799E" w14:paraId="19D4A3B3"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1885C94" w14:textId="77777777" w:rsidR="00F4799E" w:rsidRPr="00F4799E" w:rsidRDefault="00F4799E" w:rsidP="00F4799E"/>
        </w:tc>
        <w:tc>
          <w:tcPr>
            <w:tcW w:w="1290" w:type="dxa"/>
            <w:tcBorders>
              <w:top w:val="single" w:sz="4" w:space="0" w:color="auto"/>
              <w:left w:val="nil"/>
              <w:bottom w:val="single" w:sz="4" w:space="0" w:color="auto"/>
              <w:right w:val="single" w:sz="4" w:space="0" w:color="auto"/>
            </w:tcBorders>
            <w:shd w:val="clear" w:color="auto" w:fill="auto"/>
            <w:noWrap/>
            <w:hideMark/>
          </w:tcPr>
          <w:p w14:paraId="17547DDF" w14:textId="77777777" w:rsidR="00F4799E" w:rsidRPr="00F4799E" w:rsidRDefault="00F4799E" w:rsidP="00F4799E">
            <w:pPr>
              <w:jc w:val="right"/>
            </w:pPr>
            <w:r w:rsidRPr="00F4799E">
              <w:t>49,858</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F6DA144" w14:textId="77777777" w:rsidR="00F4799E" w:rsidRPr="00F4799E" w:rsidRDefault="00F4799E" w:rsidP="00F4799E">
            <w:pPr>
              <w:jc w:val="right"/>
            </w:pP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BD06B98" w14:textId="77777777" w:rsidR="00F4799E" w:rsidRPr="00F4799E" w:rsidRDefault="00F4799E" w:rsidP="00F4799E">
            <w:pPr>
              <w:jc w:val="right"/>
            </w:pPr>
            <w:r w:rsidRPr="00F4799E">
              <w:t>521,50</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5BC8169" w14:textId="77777777" w:rsidR="00F4799E" w:rsidRPr="00F4799E" w:rsidRDefault="00F4799E" w:rsidP="00F4799E">
            <w:pPr>
              <w:jc w:val="right"/>
            </w:pPr>
            <w:r w:rsidRPr="00F4799E">
              <w:t>159,01</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BBD4ECA"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8849DAF" w14:textId="77777777" w:rsidR="00F4799E" w:rsidRPr="00F4799E" w:rsidRDefault="00F4799E" w:rsidP="00F4799E">
            <w:pPr>
              <w:jc w:val="right"/>
            </w:pPr>
            <w:r w:rsidRPr="00F4799E">
              <w:t>228179,40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02A2179F" w14:textId="77777777" w:rsidR="00F4799E" w:rsidRPr="00F4799E" w:rsidRDefault="00F4799E" w:rsidP="00F4799E">
            <w:pPr>
              <w:jc w:val="right"/>
            </w:pPr>
            <w:r w:rsidRPr="00F4799E">
              <w:t>86,74</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1F70E875"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992A51A" w14:textId="77777777" w:rsidR="00F4799E" w:rsidRPr="00F4799E" w:rsidRDefault="00F4799E" w:rsidP="00F4799E">
            <w:pPr>
              <w:jc w:val="right"/>
            </w:pPr>
            <w:r w:rsidRPr="00F4799E">
              <w:t>110304,57</w:t>
            </w:r>
          </w:p>
        </w:tc>
      </w:tr>
      <w:tr w:rsidR="00F4799E" w:rsidRPr="00F4799E" w14:paraId="0808F1D3"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0D98C7EC" w14:textId="77777777" w:rsidR="00F4799E" w:rsidRPr="00F4799E" w:rsidRDefault="00F4799E" w:rsidP="00F4799E">
            <w:r w:rsidRPr="00F4799E">
              <w:t>Общая площадь</w:t>
            </w:r>
          </w:p>
        </w:tc>
        <w:tc>
          <w:tcPr>
            <w:tcW w:w="1290" w:type="dxa"/>
            <w:tcBorders>
              <w:top w:val="single" w:sz="4" w:space="0" w:color="auto"/>
              <w:left w:val="nil"/>
              <w:bottom w:val="single" w:sz="4" w:space="0" w:color="auto"/>
              <w:right w:val="single" w:sz="4" w:space="0" w:color="auto"/>
            </w:tcBorders>
            <w:shd w:val="clear" w:color="auto" w:fill="auto"/>
            <w:noWrap/>
            <w:hideMark/>
          </w:tcPr>
          <w:p w14:paraId="393A5D8F"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0F2412F7"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5F8434D"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03ADC4E"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D227592" w14:textId="77777777" w:rsidR="00F4799E" w:rsidRPr="00F4799E" w:rsidRDefault="00F4799E" w:rsidP="00F4799E">
            <w:pPr>
              <w:jc w:val="right"/>
            </w:pPr>
            <w:r w:rsidRPr="00F4799E">
              <w:t>784,10</w:t>
            </w: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E056F0E" w14:textId="77777777" w:rsidR="00F4799E" w:rsidRPr="00F4799E" w:rsidRDefault="00F4799E" w:rsidP="00F4799E">
            <w:pPr>
              <w:jc w:val="right"/>
            </w:pP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2182403C"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1CE6F09A" w14:textId="77777777" w:rsidR="00F4799E" w:rsidRPr="00F4799E" w:rsidRDefault="00F4799E" w:rsidP="00F4799E">
            <w:pPr>
              <w:jc w:val="right"/>
            </w:pPr>
            <w:r w:rsidRPr="00F4799E">
              <w:t>191,65</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A8FD43" w14:textId="77777777" w:rsidR="00F4799E" w:rsidRPr="00F4799E" w:rsidRDefault="00F4799E" w:rsidP="00F4799E">
            <w:pPr>
              <w:jc w:val="right"/>
            </w:pPr>
          </w:p>
        </w:tc>
      </w:tr>
      <w:tr w:rsidR="00F4799E" w:rsidRPr="00F4799E" w14:paraId="7C94CBDB" w14:textId="77777777" w:rsidTr="00F4799E">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31D024" w14:textId="77777777" w:rsidR="00F4799E" w:rsidRPr="00F4799E" w:rsidRDefault="00F4799E" w:rsidP="00F4799E">
            <w:r w:rsidRPr="00F4799E">
              <w:t xml:space="preserve">Кабинеты водоотведения, </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440AE086"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05460A6"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00CB6B0"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32C97DD7"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76ED7D57" w14:textId="77777777" w:rsidR="00F4799E" w:rsidRPr="00F4799E" w:rsidRDefault="00F4799E" w:rsidP="00F4799E">
            <w:pPr>
              <w:jc w:val="right"/>
            </w:pPr>
            <w:r w:rsidRPr="00F4799E">
              <w:t>25,50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0FEE6373"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4769FB88"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E3788E" w14:textId="77777777" w:rsidR="00F4799E" w:rsidRPr="00F4799E" w:rsidRDefault="00F4799E" w:rsidP="00F4799E">
            <w:pPr>
              <w:jc w:val="right"/>
            </w:pPr>
            <w:r w:rsidRPr="00F4799E">
              <w:t>63,88</w:t>
            </w:r>
          </w:p>
        </w:tc>
      </w:tr>
      <w:tr w:rsidR="00F4799E" w:rsidRPr="00F4799E" w14:paraId="1BC503FB" w14:textId="77777777" w:rsidTr="00F4799E">
        <w:trPr>
          <w:trHeight w:val="240"/>
        </w:trPr>
        <w:tc>
          <w:tcPr>
            <w:tcW w:w="385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5D7C74" w14:textId="77777777" w:rsidR="00F4799E" w:rsidRPr="00F4799E" w:rsidRDefault="00F4799E" w:rsidP="00F4799E">
            <w:r w:rsidRPr="00F4799E">
              <w:t>Доля на услугу водоотведения</w:t>
            </w:r>
          </w:p>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47C5D8F"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121E14B0"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270C6055"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0D85FCB" w14:textId="77777777" w:rsidR="00F4799E" w:rsidRPr="00F4799E" w:rsidRDefault="00F4799E" w:rsidP="00F4799E">
            <w:pPr>
              <w:jc w:val="right"/>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27DFAA17" w14:textId="77777777" w:rsidR="00F4799E" w:rsidRPr="00F4799E" w:rsidRDefault="00F4799E" w:rsidP="00F4799E">
            <w:pPr>
              <w:jc w:val="right"/>
            </w:pPr>
            <w:r w:rsidRPr="00F4799E">
              <w:t>0,0325</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4A8D08CD"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1F976F26" w14:textId="77777777" w:rsidR="00F4799E" w:rsidRPr="00F4799E" w:rsidRDefault="00F4799E" w:rsidP="00F4799E">
            <w:pPr>
              <w:jc w:val="right"/>
            </w:pP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8FD402" w14:textId="77777777" w:rsidR="00F4799E" w:rsidRPr="00F4799E" w:rsidRDefault="00F4799E" w:rsidP="00F4799E">
            <w:pPr>
              <w:jc w:val="right"/>
            </w:pPr>
            <w:r w:rsidRPr="00F4799E">
              <w:t>0,3333</w:t>
            </w:r>
          </w:p>
        </w:tc>
      </w:tr>
      <w:tr w:rsidR="00F4799E" w:rsidRPr="00F4799E" w14:paraId="6C265552"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703670F3" w14:textId="77777777" w:rsidR="00F4799E" w:rsidRPr="00F4799E" w:rsidRDefault="00F4799E" w:rsidP="00F4799E">
            <w:r w:rsidRPr="00F4799E">
              <w:t>Затраты в тариф</w:t>
            </w:r>
          </w:p>
        </w:tc>
        <w:tc>
          <w:tcPr>
            <w:tcW w:w="1290" w:type="dxa"/>
            <w:tcBorders>
              <w:top w:val="single" w:sz="4" w:space="0" w:color="auto"/>
              <w:left w:val="nil"/>
              <w:bottom w:val="single" w:sz="4" w:space="0" w:color="auto"/>
              <w:right w:val="single" w:sz="4" w:space="0" w:color="auto"/>
            </w:tcBorders>
            <w:shd w:val="clear" w:color="auto" w:fill="auto"/>
            <w:noWrap/>
            <w:hideMark/>
          </w:tcPr>
          <w:p w14:paraId="73980007"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29460029"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7D80E2DB" w14:textId="77777777" w:rsidR="00F4799E" w:rsidRPr="00F4799E" w:rsidRDefault="00F4799E" w:rsidP="00F4799E">
            <w:pPr>
              <w:jc w:val="right"/>
              <w:rPr>
                <w:b/>
                <w:bCs/>
              </w:rPr>
            </w:pPr>
            <w:r w:rsidRPr="00F4799E">
              <w:rPr>
                <w:b/>
                <w:bCs/>
              </w:rPr>
              <w:t>16,96</w:t>
            </w:r>
          </w:p>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48BF414" w14:textId="77777777" w:rsidR="00F4799E" w:rsidRPr="00F4799E" w:rsidRDefault="00F4799E" w:rsidP="00F4799E">
            <w:pPr>
              <w:jc w:val="right"/>
              <w:rPr>
                <w:b/>
                <w:bCs/>
              </w:rPr>
            </w:pPr>
          </w:p>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181F7B4F"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0ACA4996" w14:textId="77777777" w:rsidR="00F4799E" w:rsidRPr="00F4799E" w:rsidRDefault="00F4799E" w:rsidP="00F4799E">
            <w:pPr>
              <w:jc w:val="right"/>
              <w:rPr>
                <w:b/>
                <w:bCs/>
              </w:rPr>
            </w:pPr>
            <w:r w:rsidRPr="00F4799E">
              <w:rPr>
                <w:b/>
                <w:bCs/>
              </w:rPr>
              <w:t>7420,70</w:t>
            </w:r>
          </w:p>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0D75C8B3" w14:textId="77777777" w:rsidR="00F4799E" w:rsidRPr="00F4799E" w:rsidRDefault="00F4799E" w:rsidP="00F4799E">
            <w:pPr>
              <w:jc w:val="right"/>
              <w:rPr>
                <w:b/>
                <w:bCs/>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7AA14042"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2B1DE3" w14:textId="77777777" w:rsidR="00F4799E" w:rsidRPr="00F4799E" w:rsidRDefault="00F4799E" w:rsidP="00F4799E">
            <w:pPr>
              <w:jc w:val="right"/>
              <w:rPr>
                <w:b/>
                <w:bCs/>
              </w:rPr>
            </w:pPr>
            <w:r w:rsidRPr="00F4799E">
              <w:rPr>
                <w:b/>
                <w:bCs/>
              </w:rPr>
              <w:t>36768,00</w:t>
            </w:r>
          </w:p>
        </w:tc>
      </w:tr>
      <w:tr w:rsidR="00F4799E" w:rsidRPr="00F4799E" w14:paraId="3B11A8D6" w14:textId="77777777" w:rsidTr="00F4799E">
        <w:trPr>
          <w:trHeight w:val="240"/>
        </w:trPr>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5A40C0D" w14:textId="77777777" w:rsidR="00F4799E" w:rsidRPr="00F4799E" w:rsidRDefault="00F4799E" w:rsidP="00F4799E">
            <w:r w:rsidRPr="00F4799E">
              <w:t xml:space="preserve">ИТОГО </w:t>
            </w:r>
          </w:p>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14:paraId="516EF982"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2966BF34" w14:textId="77777777" w:rsidR="00F4799E" w:rsidRPr="00F4799E" w:rsidRDefault="00F4799E" w:rsidP="00F4799E"/>
        </w:tc>
        <w:tc>
          <w:tcPr>
            <w:tcW w:w="1399" w:type="dxa"/>
            <w:tcBorders>
              <w:top w:val="single" w:sz="4" w:space="0" w:color="auto"/>
              <w:left w:val="single" w:sz="4" w:space="0" w:color="auto"/>
              <w:bottom w:val="single" w:sz="4" w:space="0" w:color="auto"/>
              <w:right w:val="single" w:sz="4" w:space="0" w:color="auto"/>
            </w:tcBorders>
            <w:shd w:val="clear" w:color="auto" w:fill="auto"/>
            <w:noWrap/>
            <w:hideMark/>
          </w:tcPr>
          <w:p w14:paraId="65C1F299" w14:textId="77777777" w:rsidR="00F4799E" w:rsidRPr="00F4799E" w:rsidRDefault="00F4799E" w:rsidP="00F4799E"/>
        </w:tc>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C84C713"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CD60887" w14:textId="77777777" w:rsidR="00F4799E" w:rsidRPr="00F4799E" w:rsidRDefault="00F4799E" w:rsidP="00F4799E"/>
        </w:tc>
        <w:tc>
          <w:tcPr>
            <w:tcW w:w="1444" w:type="dxa"/>
            <w:tcBorders>
              <w:top w:val="single" w:sz="4" w:space="0" w:color="auto"/>
              <w:left w:val="single" w:sz="4" w:space="0" w:color="auto"/>
              <w:bottom w:val="single" w:sz="4" w:space="0" w:color="auto"/>
              <w:right w:val="single" w:sz="4" w:space="0" w:color="auto"/>
            </w:tcBorders>
            <w:shd w:val="clear" w:color="auto" w:fill="auto"/>
            <w:noWrap/>
            <w:hideMark/>
          </w:tcPr>
          <w:p w14:paraId="6A122112" w14:textId="77777777" w:rsidR="00F4799E" w:rsidRPr="00F4799E" w:rsidRDefault="00F4799E" w:rsidP="00F4799E"/>
        </w:tc>
        <w:tc>
          <w:tcPr>
            <w:tcW w:w="1267" w:type="dxa"/>
            <w:tcBorders>
              <w:top w:val="single" w:sz="4" w:space="0" w:color="auto"/>
              <w:left w:val="single" w:sz="4" w:space="0" w:color="auto"/>
              <w:bottom w:val="single" w:sz="4" w:space="0" w:color="auto"/>
              <w:right w:val="single" w:sz="4" w:space="0" w:color="auto"/>
            </w:tcBorders>
            <w:shd w:val="clear" w:color="auto" w:fill="auto"/>
            <w:noWrap/>
            <w:hideMark/>
          </w:tcPr>
          <w:p w14:paraId="548B9D75" w14:textId="77777777" w:rsidR="00F4799E" w:rsidRPr="00F4799E" w:rsidRDefault="00F4799E" w:rsidP="00F4799E"/>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14:paraId="0B247D41" w14:textId="77777777" w:rsidR="00F4799E" w:rsidRPr="00F4799E" w:rsidRDefault="00F4799E" w:rsidP="00F4799E"/>
        </w:tc>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E5E1BC" w14:textId="77777777" w:rsidR="00F4799E" w:rsidRPr="00F4799E" w:rsidRDefault="00F4799E" w:rsidP="00F4799E">
            <w:pPr>
              <w:rPr>
                <w:b/>
                <w:bCs/>
              </w:rPr>
            </w:pPr>
            <w:r w:rsidRPr="00F4799E">
              <w:rPr>
                <w:b/>
                <w:bCs/>
              </w:rPr>
              <w:t xml:space="preserve">     4779,34</w:t>
            </w:r>
          </w:p>
        </w:tc>
      </w:tr>
      <w:tr w:rsidR="00F4799E" w:rsidRPr="00F4799E" w14:paraId="0AE13234" w14:textId="77777777" w:rsidTr="00F4799E">
        <w:trPr>
          <w:trHeight w:val="240"/>
        </w:trPr>
        <w:tc>
          <w:tcPr>
            <w:tcW w:w="2563" w:type="dxa"/>
            <w:tcBorders>
              <w:top w:val="single" w:sz="4" w:space="0" w:color="auto"/>
              <w:left w:val="nil"/>
              <w:bottom w:val="single" w:sz="4" w:space="0" w:color="auto"/>
              <w:right w:val="nil"/>
            </w:tcBorders>
            <w:shd w:val="clear" w:color="auto" w:fill="auto"/>
            <w:noWrap/>
            <w:hideMark/>
          </w:tcPr>
          <w:p w14:paraId="2F86F4C8" w14:textId="77777777" w:rsidR="00F4799E" w:rsidRPr="00F4799E" w:rsidRDefault="00F4799E" w:rsidP="00F4799E"/>
        </w:tc>
        <w:tc>
          <w:tcPr>
            <w:tcW w:w="1290" w:type="dxa"/>
            <w:tcBorders>
              <w:top w:val="single" w:sz="4" w:space="0" w:color="auto"/>
              <w:left w:val="nil"/>
              <w:bottom w:val="single" w:sz="4" w:space="0" w:color="auto"/>
              <w:right w:val="nil"/>
            </w:tcBorders>
            <w:shd w:val="clear" w:color="auto" w:fill="auto"/>
            <w:noWrap/>
            <w:hideMark/>
          </w:tcPr>
          <w:p w14:paraId="67696ABB" w14:textId="77777777" w:rsidR="00F4799E" w:rsidRPr="00F4799E" w:rsidRDefault="00F4799E" w:rsidP="00F4799E"/>
        </w:tc>
        <w:tc>
          <w:tcPr>
            <w:tcW w:w="1399" w:type="dxa"/>
            <w:tcBorders>
              <w:top w:val="single" w:sz="4" w:space="0" w:color="auto"/>
              <w:left w:val="nil"/>
              <w:bottom w:val="single" w:sz="4" w:space="0" w:color="auto"/>
              <w:right w:val="nil"/>
            </w:tcBorders>
            <w:shd w:val="clear" w:color="auto" w:fill="auto"/>
            <w:noWrap/>
            <w:hideMark/>
          </w:tcPr>
          <w:p w14:paraId="52306C1D" w14:textId="77777777" w:rsidR="00F4799E" w:rsidRPr="00F4799E" w:rsidRDefault="00F4799E" w:rsidP="00F4799E"/>
        </w:tc>
        <w:tc>
          <w:tcPr>
            <w:tcW w:w="1399" w:type="dxa"/>
            <w:tcBorders>
              <w:top w:val="single" w:sz="4" w:space="0" w:color="auto"/>
              <w:left w:val="nil"/>
              <w:bottom w:val="single" w:sz="4" w:space="0" w:color="auto"/>
              <w:right w:val="nil"/>
            </w:tcBorders>
            <w:shd w:val="clear" w:color="auto" w:fill="auto"/>
            <w:noWrap/>
            <w:hideMark/>
          </w:tcPr>
          <w:p w14:paraId="26B068C2" w14:textId="77777777" w:rsidR="00F4799E" w:rsidRPr="00F4799E" w:rsidRDefault="00F4799E" w:rsidP="00F4799E"/>
        </w:tc>
        <w:tc>
          <w:tcPr>
            <w:tcW w:w="983" w:type="dxa"/>
            <w:tcBorders>
              <w:top w:val="single" w:sz="4" w:space="0" w:color="auto"/>
              <w:left w:val="nil"/>
              <w:bottom w:val="single" w:sz="4" w:space="0" w:color="auto"/>
              <w:right w:val="nil"/>
            </w:tcBorders>
            <w:shd w:val="clear" w:color="auto" w:fill="auto"/>
            <w:noWrap/>
            <w:hideMark/>
          </w:tcPr>
          <w:p w14:paraId="58AF943F" w14:textId="77777777" w:rsidR="00F4799E" w:rsidRPr="00F4799E" w:rsidRDefault="00F4799E" w:rsidP="00F4799E"/>
        </w:tc>
        <w:tc>
          <w:tcPr>
            <w:tcW w:w="1444" w:type="dxa"/>
            <w:tcBorders>
              <w:top w:val="single" w:sz="4" w:space="0" w:color="auto"/>
              <w:left w:val="nil"/>
              <w:bottom w:val="single" w:sz="4" w:space="0" w:color="auto"/>
              <w:right w:val="nil"/>
            </w:tcBorders>
            <w:shd w:val="clear" w:color="auto" w:fill="auto"/>
            <w:noWrap/>
            <w:hideMark/>
          </w:tcPr>
          <w:p w14:paraId="62D71073" w14:textId="77777777" w:rsidR="00F4799E" w:rsidRPr="00F4799E" w:rsidRDefault="00F4799E" w:rsidP="00F4799E"/>
        </w:tc>
        <w:tc>
          <w:tcPr>
            <w:tcW w:w="1444" w:type="dxa"/>
            <w:tcBorders>
              <w:top w:val="single" w:sz="4" w:space="0" w:color="auto"/>
              <w:left w:val="nil"/>
              <w:bottom w:val="single" w:sz="4" w:space="0" w:color="auto"/>
              <w:right w:val="nil"/>
            </w:tcBorders>
            <w:shd w:val="clear" w:color="auto" w:fill="auto"/>
            <w:noWrap/>
            <w:hideMark/>
          </w:tcPr>
          <w:p w14:paraId="6F9EE444" w14:textId="77777777" w:rsidR="00F4799E" w:rsidRPr="00F4799E" w:rsidRDefault="00F4799E" w:rsidP="00F4799E"/>
        </w:tc>
        <w:tc>
          <w:tcPr>
            <w:tcW w:w="1267" w:type="dxa"/>
            <w:tcBorders>
              <w:top w:val="single" w:sz="4" w:space="0" w:color="auto"/>
              <w:left w:val="nil"/>
              <w:bottom w:val="single" w:sz="4" w:space="0" w:color="auto"/>
              <w:right w:val="nil"/>
            </w:tcBorders>
            <w:shd w:val="clear" w:color="auto" w:fill="auto"/>
            <w:noWrap/>
            <w:hideMark/>
          </w:tcPr>
          <w:p w14:paraId="3DA7F266" w14:textId="77777777" w:rsidR="00F4799E" w:rsidRPr="00F4799E" w:rsidRDefault="00F4799E" w:rsidP="00F4799E"/>
        </w:tc>
        <w:tc>
          <w:tcPr>
            <w:tcW w:w="1225" w:type="dxa"/>
            <w:tcBorders>
              <w:top w:val="single" w:sz="4" w:space="0" w:color="auto"/>
              <w:left w:val="nil"/>
              <w:bottom w:val="single" w:sz="4" w:space="0" w:color="auto"/>
              <w:right w:val="nil"/>
            </w:tcBorders>
            <w:shd w:val="clear" w:color="auto" w:fill="auto"/>
            <w:noWrap/>
          </w:tcPr>
          <w:p w14:paraId="6F0B09E5" w14:textId="77777777" w:rsidR="00F4799E" w:rsidRPr="00F4799E" w:rsidRDefault="00F4799E" w:rsidP="00F4799E"/>
        </w:tc>
        <w:tc>
          <w:tcPr>
            <w:tcW w:w="1380" w:type="dxa"/>
            <w:gridSpan w:val="2"/>
            <w:tcBorders>
              <w:top w:val="single" w:sz="4" w:space="0" w:color="auto"/>
              <w:left w:val="nil"/>
              <w:bottom w:val="single" w:sz="4" w:space="0" w:color="auto"/>
              <w:right w:val="nil"/>
            </w:tcBorders>
            <w:shd w:val="clear" w:color="auto" w:fill="auto"/>
            <w:noWrap/>
          </w:tcPr>
          <w:p w14:paraId="1587840A" w14:textId="77777777" w:rsidR="00F4799E" w:rsidRPr="00F4799E" w:rsidRDefault="00F4799E" w:rsidP="00F4799E"/>
        </w:tc>
      </w:tr>
    </w:tbl>
    <w:p w14:paraId="7C4F9BB3" w14:textId="77777777" w:rsidR="00F4799E" w:rsidRPr="00F4799E" w:rsidRDefault="00F4799E" w:rsidP="00F4799E">
      <w:pPr>
        <w:tabs>
          <w:tab w:val="left" w:pos="992"/>
        </w:tabs>
      </w:pPr>
    </w:p>
    <w:p w14:paraId="73FED05E" w14:textId="77777777" w:rsidR="00C03CD6" w:rsidRDefault="00C03CD6" w:rsidP="00FF2CF6">
      <w:pPr>
        <w:tabs>
          <w:tab w:val="left" w:pos="5580"/>
          <w:tab w:val="left" w:pos="9498"/>
        </w:tabs>
        <w:ind w:right="-569"/>
        <w:sectPr w:rsidR="00C03CD6" w:rsidSect="00C03CD6">
          <w:pgSz w:w="16838" w:h="11906" w:orient="landscape"/>
          <w:pgMar w:top="1560" w:right="1134" w:bottom="850" w:left="851" w:header="708" w:footer="708" w:gutter="0"/>
          <w:cols w:space="708"/>
          <w:docGrid w:linePitch="360"/>
        </w:sectPr>
      </w:pPr>
    </w:p>
    <w:p w14:paraId="118C998B" w14:textId="75995D52" w:rsidR="00C03CD6" w:rsidRDefault="00C03CD6" w:rsidP="00C03CD6">
      <w:pPr>
        <w:tabs>
          <w:tab w:val="left" w:pos="5580"/>
          <w:tab w:val="left" w:pos="9498"/>
        </w:tabs>
        <w:ind w:left="-2095" w:right="-569" w:firstLine="7907"/>
      </w:pPr>
      <w:r>
        <w:lastRenderedPageBreak/>
        <w:t>Приложение № 9 к протоколу № 49</w:t>
      </w:r>
    </w:p>
    <w:p w14:paraId="59EB127B" w14:textId="77777777" w:rsidR="00C03CD6" w:rsidRDefault="00C03CD6" w:rsidP="00C03CD6">
      <w:pPr>
        <w:tabs>
          <w:tab w:val="left" w:pos="5580"/>
          <w:tab w:val="left" w:pos="9498"/>
        </w:tabs>
        <w:ind w:left="-2095" w:right="-569" w:firstLine="7907"/>
      </w:pPr>
      <w:r>
        <w:t>заседания Правления Региональной</w:t>
      </w:r>
    </w:p>
    <w:p w14:paraId="2A30E03C" w14:textId="77777777" w:rsidR="00C03CD6" w:rsidRDefault="00C03CD6" w:rsidP="00C03CD6">
      <w:pPr>
        <w:tabs>
          <w:tab w:val="left" w:pos="5580"/>
          <w:tab w:val="left" w:pos="9498"/>
        </w:tabs>
        <w:ind w:left="-2095" w:right="-569" w:firstLine="7907"/>
      </w:pPr>
      <w:r>
        <w:t>энергетической комиссии</w:t>
      </w:r>
    </w:p>
    <w:p w14:paraId="301738B0" w14:textId="6BC48C04" w:rsidR="00C03CD6" w:rsidRDefault="00C03CD6" w:rsidP="00C03CD6">
      <w:pPr>
        <w:tabs>
          <w:tab w:val="left" w:pos="5580"/>
          <w:tab w:val="left" w:pos="9498"/>
        </w:tabs>
        <w:ind w:left="-2095" w:right="-569" w:firstLine="7907"/>
      </w:pPr>
      <w:r>
        <w:t>Кузбасса от 20.08.2020</w:t>
      </w:r>
    </w:p>
    <w:p w14:paraId="6E3C72F5" w14:textId="77777777" w:rsidR="00981944" w:rsidRDefault="00981944" w:rsidP="00C03CD6">
      <w:pPr>
        <w:tabs>
          <w:tab w:val="left" w:pos="5580"/>
          <w:tab w:val="left" w:pos="9498"/>
        </w:tabs>
        <w:ind w:left="-2095" w:right="-569" w:firstLine="7907"/>
      </w:pPr>
    </w:p>
    <w:p w14:paraId="4DF34ED2" w14:textId="77777777" w:rsidR="00981944" w:rsidRPr="00981944" w:rsidRDefault="00981944" w:rsidP="00981944">
      <w:pPr>
        <w:tabs>
          <w:tab w:val="left" w:pos="3052"/>
        </w:tabs>
        <w:jc w:val="center"/>
        <w:rPr>
          <w:b/>
          <w:bCs/>
          <w:sz w:val="28"/>
          <w:szCs w:val="28"/>
        </w:rPr>
      </w:pPr>
      <w:r w:rsidRPr="00981944">
        <w:rPr>
          <w:b/>
          <w:bCs/>
          <w:sz w:val="28"/>
          <w:szCs w:val="28"/>
        </w:rPr>
        <w:t xml:space="preserve">Производственная программа </w:t>
      </w:r>
    </w:p>
    <w:p w14:paraId="0A239FD1" w14:textId="77777777" w:rsidR="00981944" w:rsidRPr="00981944" w:rsidRDefault="00981944" w:rsidP="00981944">
      <w:pPr>
        <w:tabs>
          <w:tab w:val="left" w:pos="3052"/>
        </w:tabs>
        <w:jc w:val="center"/>
        <w:rPr>
          <w:b/>
          <w:sz w:val="28"/>
          <w:szCs w:val="28"/>
          <w:lang w:eastAsia="en-US"/>
        </w:rPr>
      </w:pPr>
      <w:r w:rsidRPr="00981944">
        <w:rPr>
          <w:b/>
          <w:sz w:val="28"/>
          <w:szCs w:val="28"/>
          <w:lang w:eastAsia="en-US"/>
        </w:rPr>
        <w:t>МБУ «Кемеровские автодороги» (г. Кемерово)</w:t>
      </w:r>
    </w:p>
    <w:p w14:paraId="13B6BA05" w14:textId="77777777" w:rsidR="00981944" w:rsidRPr="00981944" w:rsidRDefault="00981944" w:rsidP="00981944">
      <w:pPr>
        <w:tabs>
          <w:tab w:val="left" w:pos="3052"/>
        </w:tabs>
        <w:jc w:val="center"/>
        <w:rPr>
          <w:b/>
          <w:bCs/>
          <w:sz w:val="28"/>
          <w:szCs w:val="28"/>
        </w:rPr>
      </w:pPr>
      <w:r w:rsidRPr="00981944">
        <w:rPr>
          <w:b/>
          <w:bCs/>
          <w:kern w:val="32"/>
          <w:sz w:val="28"/>
          <w:szCs w:val="28"/>
          <w:lang w:eastAsia="en-US"/>
        </w:rPr>
        <w:t xml:space="preserve"> </w:t>
      </w:r>
      <w:r w:rsidRPr="00981944">
        <w:rPr>
          <w:b/>
          <w:bCs/>
          <w:sz w:val="28"/>
          <w:szCs w:val="28"/>
        </w:rPr>
        <w:t>в сфере водоотведения (поверхностные сточные воды)</w:t>
      </w:r>
    </w:p>
    <w:p w14:paraId="640B01EB" w14:textId="77777777" w:rsidR="00981944" w:rsidRPr="00981944" w:rsidRDefault="00981944" w:rsidP="00981944">
      <w:pPr>
        <w:tabs>
          <w:tab w:val="left" w:pos="3052"/>
        </w:tabs>
        <w:jc w:val="center"/>
        <w:rPr>
          <w:b/>
          <w:lang w:eastAsia="en-US"/>
        </w:rPr>
      </w:pPr>
      <w:r w:rsidRPr="00981944">
        <w:rPr>
          <w:b/>
          <w:bCs/>
          <w:sz w:val="28"/>
          <w:szCs w:val="28"/>
        </w:rPr>
        <w:t>на период с 01.01.2020 по 31.12.2024</w:t>
      </w:r>
    </w:p>
    <w:p w14:paraId="155585BE" w14:textId="77777777" w:rsidR="00981944" w:rsidRPr="00981944" w:rsidRDefault="00981944" w:rsidP="00981944">
      <w:pPr>
        <w:rPr>
          <w:b/>
          <w:lang w:eastAsia="en-US"/>
        </w:rPr>
      </w:pPr>
    </w:p>
    <w:p w14:paraId="0CF876AF" w14:textId="77777777" w:rsidR="00981944" w:rsidRPr="00981944" w:rsidRDefault="00981944" w:rsidP="00981944">
      <w:pPr>
        <w:rPr>
          <w:lang w:eastAsia="en-US"/>
        </w:rPr>
      </w:pPr>
    </w:p>
    <w:p w14:paraId="32EDD4F1" w14:textId="77777777" w:rsidR="00981944" w:rsidRPr="00981944" w:rsidRDefault="00981944" w:rsidP="00981944">
      <w:pPr>
        <w:jc w:val="center"/>
        <w:rPr>
          <w:sz w:val="28"/>
          <w:szCs w:val="28"/>
        </w:rPr>
      </w:pPr>
      <w:r w:rsidRPr="00981944">
        <w:rPr>
          <w:sz w:val="28"/>
          <w:szCs w:val="28"/>
        </w:rPr>
        <w:t>Раздел 1. Паспорт производственной программы</w:t>
      </w:r>
    </w:p>
    <w:p w14:paraId="690EF252" w14:textId="77777777" w:rsidR="00981944" w:rsidRPr="00981944" w:rsidRDefault="00981944" w:rsidP="00981944">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981944" w:rsidRPr="00981944" w14:paraId="6C385C04" w14:textId="77777777" w:rsidTr="00981944">
        <w:trPr>
          <w:trHeight w:val="1221"/>
        </w:trPr>
        <w:tc>
          <w:tcPr>
            <w:tcW w:w="5103" w:type="dxa"/>
            <w:vAlign w:val="center"/>
          </w:tcPr>
          <w:p w14:paraId="7D732CA5" w14:textId="77777777" w:rsidR="00981944" w:rsidRPr="00981944" w:rsidRDefault="00981944" w:rsidP="00981944">
            <w:pPr>
              <w:rPr>
                <w:sz w:val="28"/>
                <w:szCs w:val="28"/>
              </w:rPr>
            </w:pPr>
            <w:r w:rsidRPr="00981944">
              <w:rPr>
                <w:sz w:val="28"/>
                <w:szCs w:val="28"/>
              </w:rPr>
              <w:t>Наименование организации</w:t>
            </w:r>
          </w:p>
        </w:tc>
        <w:tc>
          <w:tcPr>
            <w:tcW w:w="5104" w:type="dxa"/>
            <w:vAlign w:val="center"/>
          </w:tcPr>
          <w:p w14:paraId="4684B59E" w14:textId="77777777" w:rsidR="00981944" w:rsidRPr="00981944" w:rsidRDefault="00981944" w:rsidP="00981944">
            <w:pPr>
              <w:jc w:val="center"/>
              <w:rPr>
                <w:sz w:val="28"/>
                <w:szCs w:val="28"/>
              </w:rPr>
            </w:pPr>
            <w:r w:rsidRPr="00981944">
              <w:rPr>
                <w:sz w:val="28"/>
                <w:szCs w:val="28"/>
              </w:rPr>
              <w:t>Муниципальное бюджетное учреждение «Кемеровские автодороги»</w:t>
            </w:r>
          </w:p>
        </w:tc>
      </w:tr>
      <w:tr w:rsidR="00981944" w:rsidRPr="00981944" w14:paraId="38B5C210" w14:textId="77777777" w:rsidTr="00981944">
        <w:trPr>
          <w:trHeight w:val="1109"/>
        </w:trPr>
        <w:tc>
          <w:tcPr>
            <w:tcW w:w="5103" w:type="dxa"/>
            <w:vAlign w:val="center"/>
          </w:tcPr>
          <w:p w14:paraId="492EFBB1" w14:textId="77777777" w:rsidR="00981944" w:rsidRPr="00981944" w:rsidRDefault="00981944" w:rsidP="00981944">
            <w:pPr>
              <w:rPr>
                <w:sz w:val="28"/>
                <w:szCs w:val="28"/>
              </w:rPr>
            </w:pPr>
            <w:r w:rsidRPr="00981944">
              <w:rPr>
                <w:sz w:val="28"/>
                <w:szCs w:val="28"/>
              </w:rPr>
              <w:t>Юридический адрес, почтовый адрес</w:t>
            </w:r>
          </w:p>
        </w:tc>
        <w:tc>
          <w:tcPr>
            <w:tcW w:w="5104" w:type="dxa"/>
            <w:vAlign w:val="center"/>
          </w:tcPr>
          <w:p w14:paraId="2A7A810E" w14:textId="77777777" w:rsidR="00981944" w:rsidRPr="00981944" w:rsidRDefault="00981944" w:rsidP="00981944">
            <w:pPr>
              <w:jc w:val="center"/>
              <w:rPr>
                <w:sz w:val="28"/>
                <w:szCs w:val="28"/>
              </w:rPr>
            </w:pPr>
            <w:r w:rsidRPr="00981944">
              <w:rPr>
                <w:sz w:val="28"/>
                <w:szCs w:val="28"/>
              </w:rPr>
              <w:t>650025, г. Кемерово, пр. Кузнецкий, 69</w:t>
            </w:r>
          </w:p>
        </w:tc>
      </w:tr>
      <w:tr w:rsidR="00981944" w:rsidRPr="00981944" w14:paraId="165C7DB8" w14:textId="77777777" w:rsidTr="00981944">
        <w:tc>
          <w:tcPr>
            <w:tcW w:w="5103" w:type="dxa"/>
            <w:vAlign w:val="center"/>
          </w:tcPr>
          <w:p w14:paraId="2FE2C0B2" w14:textId="77777777" w:rsidR="00981944" w:rsidRPr="00981944" w:rsidRDefault="00981944" w:rsidP="00981944">
            <w:pPr>
              <w:rPr>
                <w:sz w:val="28"/>
                <w:szCs w:val="28"/>
              </w:rPr>
            </w:pPr>
            <w:r w:rsidRPr="00981944">
              <w:rPr>
                <w:sz w:val="28"/>
                <w:szCs w:val="28"/>
              </w:rPr>
              <w:t>Наименование уполномоченного органа, утвердившего производственную программу</w:t>
            </w:r>
          </w:p>
        </w:tc>
        <w:tc>
          <w:tcPr>
            <w:tcW w:w="5104" w:type="dxa"/>
            <w:vAlign w:val="center"/>
          </w:tcPr>
          <w:p w14:paraId="2907412F" w14:textId="77777777" w:rsidR="00981944" w:rsidRPr="00981944" w:rsidRDefault="00981944" w:rsidP="00981944">
            <w:pPr>
              <w:jc w:val="center"/>
              <w:rPr>
                <w:sz w:val="28"/>
                <w:szCs w:val="28"/>
              </w:rPr>
            </w:pPr>
            <w:r w:rsidRPr="00981944">
              <w:rPr>
                <w:sz w:val="28"/>
                <w:szCs w:val="28"/>
              </w:rPr>
              <w:t>региональная энергетическая комиссия Кемеровской области</w:t>
            </w:r>
          </w:p>
        </w:tc>
      </w:tr>
      <w:tr w:rsidR="00981944" w:rsidRPr="00981944" w14:paraId="493347F2" w14:textId="77777777" w:rsidTr="00981944">
        <w:tc>
          <w:tcPr>
            <w:tcW w:w="5103" w:type="dxa"/>
            <w:vAlign w:val="center"/>
          </w:tcPr>
          <w:p w14:paraId="754FC6EB" w14:textId="77777777" w:rsidR="00981944" w:rsidRPr="00981944" w:rsidRDefault="00981944" w:rsidP="00981944">
            <w:pPr>
              <w:rPr>
                <w:sz w:val="28"/>
                <w:szCs w:val="28"/>
              </w:rPr>
            </w:pPr>
            <w:r w:rsidRPr="00981944">
              <w:rPr>
                <w:sz w:val="28"/>
                <w:szCs w:val="28"/>
              </w:rPr>
              <w:t>Юридический адрес, почтовый адрес уполномоченного органа, утвердившего программу</w:t>
            </w:r>
          </w:p>
        </w:tc>
        <w:tc>
          <w:tcPr>
            <w:tcW w:w="5104" w:type="dxa"/>
            <w:vAlign w:val="center"/>
          </w:tcPr>
          <w:p w14:paraId="108F25BA" w14:textId="77777777" w:rsidR="00981944" w:rsidRPr="00981944" w:rsidRDefault="00981944" w:rsidP="00981944">
            <w:pPr>
              <w:jc w:val="center"/>
              <w:rPr>
                <w:sz w:val="28"/>
                <w:szCs w:val="28"/>
              </w:rPr>
            </w:pPr>
            <w:r w:rsidRPr="00981944">
              <w:rPr>
                <w:sz w:val="28"/>
                <w:szCs w:val="28"/>
              </w:rPr>
              <w:t xml:space="preserve">650993, г. Кемерово, </w:t>
            </w:r>
          </w:p>
          <w:p w14:paraId="5EA709E4" w14:textId="77777777" w:rsidR="00981944" w:rsidRPr="00981944" w:rsidRDefault="00981944" w:rsidP="00981944">
            <w:pPr>
              <w:jc w:val="center"/>
              <w:rPr>
                <w:sz w:val="28"/>
                <w:szCs w:val="28"/>
              </w:rPr>
            </w:pPr>
            <w:r w:rsidRPr="00981944">
              <w:rPr>
                <w:sz w:val="28"/>
                <w:szCs w:val="28"/>
              </w:rPr>
              <w:t>ул. Н. Островского, д. 32</w:t>
            </w:r>
          </w:p>
        </w:tc>
      </w:tr>
    </w:tbl>
    <w:p w14:paraId="4F5BD9C4" w14:textId="77777777" w:rsidR="00981944" w:rsidRPr="00981944" w:rsidRDefault="00981944" w:rsidP="00981944">
      <w:pPr>
        <w:jc w:val="center"/>
        <w:rPr>
          <w:sz w:val="28"/>
          <w:szCs w:val="28"/>
        </w:rPr>
      </w:pPr>
    </w:p>
    <w:p w14:paraId="149DF1AA" w14:textId="77777777" w:rsidR="00981944" w:rsidRDefault="00981944" w:rsidP="00981944">
      <w:pPr>
        <w:jc w:val="center"/>
        <w:rPr>
          <w:sz w:val="28"/>
          <w:szCs w:val="28"/>
        </w:rPr>
      </w:pPr>
    </w:p>
    <w:p w14:paraId="302EA33A" w14:textId="20130470" w:rsidR="00981944" w:rsidRPr="00981944" w:rsidRDefault="00981944" w:rsidP="00981944">
      <w:pPr>
        <w:jc w:val="center"/>
        <w:rPr>
          <w:sz w:val="28"/>
          <w:szCs w:val="28"/>
        </w:rPr>
      </w:pPr>
      <w:r w:rsidRPr="00981944">
        <w:rPr>
          <w:sz w:val="28"/>
          <w:szCs w:val="28"/>
        </w:rPr>
        <w:t xml:space="preserve">Раздел 2. Перечень плановых мероприятий по ремонту объектов централизованных систем водоотведения </w:t>
      </w:r>
    </w:p>
    <w:p w14:paraId="0838AC42" w14:textId="77777777" w:rsidR="00981944" w:rsidRPr="00981944" w:rsidRDefault="00981944" w:rsidP="00981944">
      <w:pPr>
        <w:jc w:val="center"/>
        <w:rPr>
          <w:sz w:val="28"/>
          <w:szCs w:val="28"/>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981944" w:rsidRPr="00981944" w14:paraId="63F899B4" w14:textId="77777777" w:rsidTr="00981944">
        <w:trPr>
          <w:trHeight w:val="706"/>
        </w:trPr>
        <w:tc>
          <w:tcPr>
            <w:tcW w:w="3970" w:type="dxa"/>
            <w:vMerge w:val="restart"/>
            <w:vAlign w:val="center"/>
          </w:tcPr>
          <w:p w14:paraId="01351EB2" w14:textId="77777777" w:rsidR="00981944" w:rsidRPr="00981944" w:rsidRDefault="00981944" w:rsidP="00981944">
            <w:pPr>
              <w:jc w:val="center"/>
              <w:rPr>
                <w:sz w:val="28"/>
                <w:szCs w:val="28"/>
              </w:rPr>
            </w:pPr>
            <w:r w:rsidRPr="00981944">
              <w:rPr>
                <w:sz w:val="28"/>
                <w:szCs w:val="28"/>
              </w:rPr>
              <w:t>Наименование мероприятия</w:t>
            </w:r>
          </w:p>
        </w:tc>
        <w:tc>
          <w:tcPr>
            <w:tcW w:w="992" w:type="dxa"/>
            <w:vMerge w:val="restart"/>
            <w:vAlign w:val="center"/>
          </w:tcPr>
          <w:p w14:paraId="6DE74769" w14:textId="77777777" w:rsidR="00981944" w:rsidRPr="00981944" w:rsidRDefault="00981944" w:rsidP="00981944">
            <w:pPr>
              <w:jc w:val="center"/>
              <w:rPr>
                <w:sz w:val="28"/>
                <w:szCs w:val="28"/>
              </w:rPr>
            </w:pPr>
            <w:r w:rsidRPr="00981944">
              <w:rPr>
                <w:sz w:val="28"/>
                <w:szCs w:val="28"/>
              </w:rPr>
              <w:t xml:space="preserve">Срок </w:t>
            </w:r>
            <w:proofErr w:type="spellStart"/>
            <w:proofErr w:type="gramStart"/>
            <w:r w:rsidRPr="00981944">
              <w:rPr>
                <w:sz w:val="28"/>
                <w:szCs w:val="28"/>
              </w:rPr>
              <w:t>реали-зации</w:t>
            </w:r>
            <w:proofErr w:type="spellEnd"/>
            <w:proofErr w:type="gramEnd"/>
          </w:p>
        </w:tc>
        <w:tc>
          <w:tcPr>
            <w:tcW w:w="1451" w:type="dxa"/>
            <w:vMerge w:val="restart"/>
          </w:tcPr>
          <w:p w14:paraId="5CAB828D" w14:textId="77777777" w:rsidR="00981944" w:rsidRPr="00981944" w:rsidRDefault="00981944" w:rsidP="00981944">
            <w:pPr>
              <w:jc w:val="center"/>
              <w:rPr>
                <w:sz w:val="28"/>
                <w:szCs w:val="28"/>
              </w:rPr>
            </w:pPr>
            <w:proofErr w:type="spellStart"/>
            <w:proofErr w:type="gramStart"/>
            <w:r w:rsidRPr="00981944">
              <w:rPr>
                <w:sz w:val="28"/>
                <w:szCs w:val="28"/>
              </w:rPr>
              <w:t>Финан-совые</w:t>
            </w:r>
            <w:proofErr w:type="spellEnd"/>
            <w:proofErr w:type="gramEnd"/>
            <w:r w:rsidRPr="00981944">
              <w:rPr>
                <w:sz w:val="28"/>
                <w:szCs w:val="28"/>
              </w:rPr>
              <w:t xml:space="preserve"> потреб-</w:t>
            </w:r>
            <w:proofErr w:type="spellStart"/>
            <w:r w:rsidRPr="00981944">
              <w:rPr>
                <w:sz w:val="28"/>
                <w:szCs w:val="28"/>
              </w:rPr>
              <w:t>ности</w:t>
            </w:r>
            <w:proofErr w:type="spellEnd"/>
            <w:r w:rsidRPr="00981944">
              <w:rPr>
                <w:sz w:val="28"/>
                <w:szCs w:val="28"/>
              </w:rPr>
              <w:t>, тыс. руб. (без НДС)</w:t>
            </w:r>
          </w:p>
        </w:tc>
        <w:tc>
          <w:tcPr>
            <w:tcW w:w="3794" w:type="dxa"/>
            <w:gridSpan w:val="3"/>
            <w:vAlign w:val="center"/>
          </w:tcPr>
          <w:p w14:paraId="3ABC46E5" w14:textId="77777777" w:rsidR="00981944" w:rsidRPr="00981944" w:rsidRDefault="00981944" w:rsidP="00981944">
            <w:pPr>
              <w:jc w:val="center"/>
              <w:rPr>
                <w:sz w:val="28"/>
                <w:szCs w:val="28"/>
              </w:rPr>
            </w:pPr>
            <w:r w:rsidRPr="00981944">
              <w:rPr>
                <w:sz w:val="28"/>
                <w:szCs w:val="28"/>
              </w:rPr>
              <w:t>Ожидаемый эффект</w:t>
            </w:r>
          </w:p>
        </w:tc>
      </w:tr>
      <w:tr w:rsidR="00981944" w:rsidRPr="00981944" w14:paraId="341B475F" w14:textId="77777777" w:rsidTr="00981944">
        <w:trPr>
          <w:trHeight w:val="844"/>
        </w:trPr>
        <w:tc>
          <w:tcPr>
            <w:tcW w:w="3970" w:type="dxa"/>
            <w:vMerge/>
          </w:tcPr>
          <w:p w14:paraId="532D786A" w14:textId="77777777" w:rsidR="00981944" w:rsidRPr="00981944" w:rsidRDefault="00981944" w:rsidP="00981944">
            <w:pPr>
              <w:jc w:val="center"/>
              <w:rPr>
                <w:sz w:val="28"/>
                <w:szCs w:val="28"/>
              </w:rPr>
            </w:pPr>
          </w:p>
        </w:tc>
        <w:tc>
          <w:tcPr>
            <w:tcW w:w="992" w:type="dxa"/>
            <w:vMerge/>
          </w:tcPr>
          <w:p w14:paraId="1271552D" w14:textId="77777777" w:rsidR="00981944" w:rsidRPr="00981944" w:rsidRDefault="00981944" w:rsidP="00981944">
            <w:pPr>
              <w:jc w:val="center"/>
              <w:rPr>
                <w:sz w:val="28"/>
                <w:szCs w:val="28"/>
              </w:rPr>
            </w:pPr>
          </w:p>
        </w:tc>
        <w:tc>
          <w:tcPr>
            <w:tcW w:w="1451" w:type="dxa"/>
            <w:vMerge/>
          </w:tcPr>
          <w:p w14:paraId="20DD4A95" w14:textId="77777777" w:rsidR="00981944" w:rsidRPr="00981944" w:rsidRDefault="00981944" w:rsidP="00981944">
            <w:pPr>
              <w:jc w:val="center"/>
              <w:rPr>
                <w:sz w:val="28"/>
                <w:szCs w:val="28"/>
              </w:rPr>
            </w:pPr>
          </w:p>
        </w:tc>
        <w:tc>
          <w:tcPr>
            <w:tcW w:w="1983" w:type="dxa"/>
            <w:vAlign w:val="center"/>
          </w:tcPr>
          <w:p w14:paraId="6483088C" w14:textId="77777777" w:rsidR="00981944" w:rsidRPr="00981944" w:rsidRDefault="00981944" w:rsidP="00981944">
            <w:pPr>
              <w:jc w:val="center"/>
              <w:rPr>
                <w:sz w:val="28"/>
                <w:szCs w:val="28"/>
              </w:rPr>
            </w:pPr>
            <w:r w:rsidRPr="00981944">
              <w:rPr>
                <w:sz w:val="28"/>
                <w:szCs w:val="28"/>
              </w:rPr>
              <w:t>Наименование показателей</w:t>
            </w:r>
          </w:p>
        </w:tc>
        <w:tc>
          <w:tcPr>
            <w:tcW w:w="980" w:type="dxa"/>
            <w:vAlign w:val="center"/>
          </w:tcPr>
          <w:p w14:paraId="11EBDB92" w14:textId="77777777" w:rsidR="00981944" w:rsidRPr="00981944" w:rsidRDefault="00981944" w:rsidP="00981944">
            <w:pPr>
              <w:jc w:val="center"/>
              <w:rPr>
                <w:sz w:val="28"/>
                <w:szCs w:val="28"/>
              </w:rPr>
            </w:pPr>
            <w:r w:rsidRPr="00981944">
              <w:rPr>
                <w:sz w:val="28"/>
                <w:szCs w:val="28"/>
              </w:rPr>
              <w:t>тыс. руб.</w:t>
            </w:r>
          </w:p>
        </w:tc>
        <w:tc>
          <w:tcPr>
            <w:tcW w:w="831" w:type="dxa"/>
            <w:vAlign w:val="center"/>
          </w:tcPr>
          <w:p w14:paraId="20533B6B" w14:textId="77777777" w:rsidR="00981944" w:rsidRPr="00981944" w:rsidRDefault="00981944" w:rsidP="00981944">
            <w:pPr>
              <w:jc w:val="center"/>
              <w:rPr>
                <w:sz w:val="28"/>
                <w:szCs w:val="28"/>
              </w:rPr>
            </w:pPr>
            <w:r w:rsidRPr="00981944">
              <w:rPr>
                <w:sz w:val="28"/>
                <w:szCs w:val="28"/>
              </w:rPr>
              <w:t>%</w:t>
            </w:r>
          </w:p>
        </w:tc>
      </w:tr>
      <w:tr w:rsidR="00981944" w:rsidRPr="00981944" w14:paraId="1F8A745B" w14:textId="77777777" w:rsidTr="00981944">
        <w:tc>
          <w:tcPr>
            <w:tcW w:w="3970" w:type="dxa"/>
          </w:tcPr>
          <w:p w14:paraId="158DD6A4" w14:textId="77777777" w:rsidR="00981944" w:rsidRPr="00981944" w:rsidRDefault="00981944" w:rsidP="00981944">
            <w:pPr>
              <w:jc w:val="center"/>
              <w:rPr>
                <w:sz w:val="28"/>
                <w:szCs w:val="28"/>
              </w:rPr>
            </w:pPr>
            <w:r w:rsidRPr="00981944">
              <w:rPr>
                <w:sz w:val="28"/>
                <w:szCs w:val="28"/>
              </w:rPr>
              <w:t>-</w:t>
            </w:r>
          </w:p>
        </w:tc>
        <w:tc>
          <w:tcPr>
            <w:tcW w:w="992" w:type="dxa"/>
          </w:tcPr>
          <w:p w14:paraId="7D6FFDDB" w14:textId="77777777" w:rsidR="00981944" w:rsidRPr="00981944" w:rsidRDefault="00981944" w:rsidP="00981944">
            <w:pPr>
              <w:jc w:val="center"/>
              <w:rPr>
                <w:sz w:val="28"/>
                <w:szCs w:val="28"/>
              </w:rPr>
            </w:pPr>
            <w:r w:rsidRPr="00981944">
              <w:rPr>
                <w:sz w:val="28"/>
                <w:szCs w:val="28"/>
              </w:rPr>
              <w:t>-</w:t>
            </w:r>
          </w:p>
        </w:tc>
        <w:tc>
          <w:tcPr>
            <w:tcW w:w="1451" w:type="dxa"/>
          </w:tcPr>
          <w:p w14:paraId="4C6AC82C" w14:textId="77777777" w:rsidR="00981944" w:rsidRPr="00981944" w:rsidRDefault="00981944" w:rsidP="00981944">
            <w:pPr>
              <w:jc w:val="center"/>
              <w:rPr>
                <w:sz w:val="28"/>
                <w:szCs w:val="28"/>
              </w:rPr>
            </w:pPr>
            <w:r w:rsidRPr="00981944">
              <w:rPr>
                <w:sz w:val="28"/>
                <w:szCs w:val="28"/>
              </w:rPr>
              <w:t>-</w:t>
            </w:r>
          </w:p>
        </w:tc>
        <w:tc>
          <w:tcPr>
            <w:tcW w:w="1983" w:type="dxa"/>
          </w:tcPr>
          <w:p w14:paraId="378E2583" w14:textId="77777777" w:rsidR="00981944" w:rsidRPr="00981944" w:rsidRDefault="00981944" w:rsidP="00981944">
            <w:pPr>
              <w:jc w:val="center"/>
              <w:rPr>
                <w:sz w:val="28"/>
                <w:szCs w:val="28"/>
              </w:rPr>
            </w:pPr>
            <w:r w:rsidRPr="00981944">
              <w:rPr>
                <w:sz w:val="28"/>
                <w:szCs w:val="28"/>
              </w:rPr>
              <w:t>-</w:t>
            </w:r>
          </w:p>
        </w:tc>
        <w:tc>
          <w:tcPr>
            <w:tcW w:w="980" w:type="dxa"/>
          </w:tcPr>
          <w:p w14:paraId="6341F126" w14:textId="77777777" w:rsidR="00981944" w:rsidRPr="00981944" w:rsidRDefault="00981944" w:rsidP="00981944">
            <w:pPr>
              <w:jc w:val="center"/>
              <w:rPr>
                <w:sz w:val="28"/>
                <w:szCs w:val="28"/>
              </w:rPr>
            </w:pPr>
            <w:r w:rsidRPr="00981944">
              <w:rPr>
                <w:sz w:val="28"/>
                <w:szCs w:val="28"/>
              </w:rPr>
              <w:t>-</w:t>
            </w:r>
          </w:p>
        </w:tc>
        <w:tc>
          <w:tcPr>
            <w:tcW w:w="831" w:type="dxa"/>
          </w:tcPr>
          <w:p w14:paraId="73CD217B" w14:textId="77777777" w:rsidR="00981944" w:rsidRPr="00981944" w:rsidRDefault="00981944" w:rsidP="00981944">
            <w:pPr>
              <w:jc w:val="center"/>
              <w:rPr>
                <w:sz w:val="28"/>
                <w:szCs w:val="28"/>
              </w:rPr>
            </w:pPr>
            <w:r w:rsidRPr="00981944">
              <w:rPr>
                <w:sz w:val="28"/>
                <w:szCs w:val="28"/>
              </w:rPr>
              <w:t>-</w:t>
            </w:r>
          </w:p>
        </w:tc>
      </w:tr>
    </w:tbl>
    <w:p w14:paraId="1D9E8686" w14:textId="77777777" w:rsidR="00981944" w:rsidRPr="00981944" w:rsidRDefault="00981944" w:rsidP="00981944">
      <w:pPr>
        <w:jc w:val="center"/>
        <w:rPr>
          <w:sz w:val="28"/>
          <w:szCs w:val="28"/>
        </w:rPr>
      </w:pPr>
    </w:p>
    <w:p w14:paraId="659B96BF" w14:textId="77777777" w:rsidR="00981944" w:rsidRPr="00981944" w:rsidRDefault="00981944" w:rsidP="00981944">
      <w:pPr>
        <w:jc w:val="center"/>
        <w:rPr>
          <w:sz w:val="28"/>
          <w:szCs w:val="28"/>
        </w:rPr>
      </w:pPr>
    </w:p>
    <w:p w14:paraId="1CF315F3" w14:textId="77777777" w:rsidR="00981944" w:rsidRPr="00981944" w:rsidRDefault="00981944" w:rsidP="00981944">
      <w:pPr>
        <w:jc w:val="center"/>
        <w:rPr>
          <w:sz w:val="28"/>
          <w:szCs w:val="28"/>
        </w:rPr>
      </w:pPr>
    </w:p>
    <w:p w14:paraId="349DC8B8" w14:textId="77777777" w:rsidR="00981944" w:rsidRPr="00981944" w:rsidRDefault="00981944" w:rsidP="00981944">
      <w:pPr>
        <w:jc w:val="center"/>
        <w:rPr>
          <w:sz w:val="28"/>
          <w:szCs w:val="28"/>
        </w:rPr>
      </w:pPr>
    </w:p>
    <w:p w14:paraId="242A1296" w14:textId="77777777" w:rsidR="00981944" w:rsidRPr="00981944" w:rsidRDefault="00981944" w:rsidP="00981944">
      <w:pPr>
        <w:jc w:val="center"/>
        <w:rPr>
          <w:sz w:val="28"/>
          <w:szCs w:val="28"/>
        </w:rPr>
      </w:pPr>
    </w:p>
    <w:p w14:paraId="7D17D2DD" w14:textId="77777777" w:rsidR="00981944" w:rsidRPr="00981944" w:rsidRDefault="00981944" w:rsidP="00981944">
      <w:pPr>
        <w:jc w:val="center"/>
        <w:rPr>
          <w:sz w:val="28"/>
          <w:szCs w:val="28"/>
        </w:rPr>
      </w:pPr>
    </w:p>
    <w:p w14:paraId="16016857" w14:textId="77777777" w:rsidR="00981944" w:rsidRPr="00981944" w:rsidRDefault="00981944" w:rsidP="00981944">
      <w:pPr>
        <w:jc w:val="center"/>
        <w:rPr>
          <w:sz w:val="28"/>
          <w:szCs w:val="28"/>
        </w:rPr>
      </w:pPr>
    </w:p>
    <w:p w14:paraId="4F0C956A" w14:textId="77777777" w:rsidR="00981944" w:rsidRPr="00981944" w:rsidRDefault="00981944" w:rsidP="00981944">
      <w:pPr>
        <w:jc w:val="center"/>
        <w:rPr>
          <w:sz w:val="28"/>
          <w:szCs w:val="28"/>
        </w:rPr>
      </w:pPr>
    </w:p>
    <w:p w14:paraId="30CCEC1C" w14:textId="77777777" w:rsidR="00981944" w:rsidRPr="00981944" w:rsidRDefault="00981944" w:rsidP="00981944">
      <w:pPr>
        <w:jc w:val="center"/>
        <w:rPr>
          <w:sz w:val="28"/>
          <w:szCs w:val="28"/>
        </w:rPr>
      </w:pPr>
    </w:p>
    <w:p w14:paraId="408AB787" w14:textId="77777777" w:rsidR="00981944" w:rsidRPr="00981944" w:rsidRDefault="00981944" w:rsidP="00981944">
      <w:pPr>
        <w:jc w:val="center"/>
        <w:rPr>
          <w:sz w:val="28"/>
          <w:szCs w:val="28"/>
        </w:rPr>
      </w:pPr>
    </w:p>
    <w:p w14:paraId="3BB64F02" w14:textId="77777777" w:rsidR="00981944" w:rsidRPr="00981944" w:rsidRDefault="00981944" w:rsidP="00981944">
      <w:pPr>
        <w:jc w:val="center"/>
        <w:rPr>
          <w:sz w:val="28"/>
          <w:szCs w:val="28"/>
        </w:rPr>
      </w:pPr>
      <w:r w:rsidRPr="00981944">
        <w:rPr>
          <w:sz w:val="28"/>
          <w:szCs w:val="28"/>
        </w:rPr>
        <w:lastRenderedPageBreak/>
        <w:t>Раздел 3. Перечень плановых мероприятий, направленных на улучшение качества очистки сточных вод</w:t>
      </w:r>
    </w:p>
    <w:p w14:paraId="5C01C6D5" w14:textId="77777777" w:rsidR="00981944" w:rsidRPr="00981944" w:rsidRDefault="00981944" w:rsidP="00981944">
      <w:pPr>
        <w:jc w:val="center"/>
        <w:rPr>
          <w:sz w:val="28"/>
          <w:szCs w:val="28"/>
        </w:rPr>
      </w:pPr>
    </w:p>
    <w:tbl>
      <w:tblPr>
        <w:tblStyle w:val="af"/>
        <w:tblW w:w="10207" w:type="dxa"/>
        <w:tblInd w:w="-431" w:type="dxa"/>
        <w:tblLook w:val="04A0" w:firstRow="1" w:lastRow="0" w:firstColumn="1" w:lastColumn="0" w:noHBand="0" w:noVBand="1"/>
      </w:tblPr>
      <w:tblGrid>
        <w:gridCol w:w="3752"/>
        <w:gridCol w:w="992"/>
        <w:gridCol w:w="1416"/>
        <w:gridCol w:w="2305"/>
        <w:gridCol w:w="952"/>
        <w:gridCol w:w="790"/>
      </w:tblGrid>
      <w:tr w:rsidR="00981944" w:rsidRPr="00981944" w14:paraId="648985B5" w14:textId="77777777" w:rsidTr="00981944">
        <w:trPr>
          <w:trHeight w:val="706"/>
        </w:trPr>
        <w:tc>
          <w:tcPr>
            <w:tcW w:w="3752" w:type="dxa"/>
            <w:vMerge w:val="restart"/>
            <w:vAlign w:val="center"/>
          </w:tcPr>
          <w:p w14:paraId="4B35C1AE" w14:textId="77777777" w:rsidR="00981944" w:rsidRPr="00981944" w:rsidRDefault="00981944" w:rsidP="00981944">
            <w:pPr>
              <w:jc w:val="center"/>
              <w:rPr>
                <w:sz w:val="28"/>
                <w:szCs w:val="28"/>
              </w:rPr>
            </w:pPr>
            <w:r w:rsidRPr="00981944">
              <w:rPr>
                <w:sz w:val="28"/>
                <w:szCs w:val="28"/>
              </w:rPr>
              <w:t>Наименование мероприятия</w:t>
            </w:r>
          </w:p>
        </w:tc>
        <w:tc>
          <w:tcPr>
            <w:tcW w:w="992" w:type="dxa"/>
            <w:vMerge w:val="restart"/>
            <w:vAlign w:val="center"/>
          </w:tcPr>
          <w:p w14:paraId="6854040E" w14:textId="77777777" w:rsidR="00981944" w:rsidRPr="00981944" w:rsidRDefault="00981944" w:rsidP="00981944">
            <w:pPr>
              <w:jc w:val="center"/>
              <w:rPr>
                <w:sz w:val="28"/>
                <w:szCs w:val="28"/>
              </w:rPr>
            </w:pPr>
            <w:r w:rsidRPr="00981944">
              <w:rPr>
                <w:sz w:val="28"/>
                <w:szCs w:val="28"/>
              </w:rPr>
              <w:t xml:space="preserve">Срок </w:t>
            </w:r>
            <w:proofErr w:type="spellStart"/>
            <w:proofErr w:type="gramStart"/>
            <w:r w:rsidRPr="00981944">
              <w:rPr>
                <w:sz w:val="28"/>
                <w:szCs w:val="28"/>
              </w:rPr>
              <w:t>реали-зации</w:t>
            </w:r>
            <w:proofErr w:type="spellEnd"/>
            <w:proofErr w:type="gramEnd"/>
          </w:p>
        </w:tc>
        <w:tc>
          <w:tcPr>
            <w:tcW w:w="1416" w:type="dxa"/>
            <w:vMerge w:val="restart"/>
          </w:tcPr>
          <w:p w14:paraId="7A2C70BD" w14:textId="77777777" w:rsidR="00981944" w:rsidRPr="00981944" w:rsidRDefault="00981944" w:rsidP="00981944">
            <w:pPr>
              <w:jc w:val="center"/>
              <w:rPr>
                <w:sz w:val="28"/>
                <w:szCs w:val="28"/>
              </w:rPr>
            </w:pPr>
            <w:proofErr w:type="spellStart"/>
            <w:proofErr w:type="gramStart"/>
            <w:r w:rsidRPr="00981944">
              <w:rPr>
                <w:sz w:val="28"/>
                <w:szCs w:val="28"/>
              </w:rPr>
              <w:t>Финан-совые</w:t>
            </w:r>
            <w:proofErr w:type="spellEnd"/>
            <w:proofErr w:type="gramEnd"/>
            <w:r w:rsidRPr="00981944">
              <w:rPr>
                <w:sz w:val="28"/>
                <w:szCs w:val="28"/>
              </w:rPr>
              <w:t xml:space="preserve"> потреб-</w:t>
            </w:r>
            <w:proofErr w:type="spellStart"/>
            <w:r w:rsidRPr="00981944">
              <w:rPr>
                <w:sz w:val="28"/>
                <w:szCs w:val="28"/>
              </w:rPr>
              <w:t>ности</w:t>
            </w:r>
            <w:proofErr w:type="spellEnd"/>
            <w:r w:rsidRPr="00981944">
              <w:rPr>
                <w:sz w:val="28"/>
                <w:szCs w:val="28"/>
              </w:rPr>
              <w:t xml:space="preserve"> по годам, тыс. руб. (без НДС)</w:t>
            </w:r>
          </w:p>
        </w:tc>
        <w:tc>
          <w:tcPr>
            <w:tcW w:w="4047" w:type="dxa"/>
            <w:gridSpan w:val="3"/>
            <w:vAlign w:val="center"/>
          </w:tcPr>
          <w:p w14:paraId="15EDF2D5" w14:textId="77777777" w:rsidR="00981944" w:rsidRPr="00981944" w:rsidRDefault="00981944" w:rsidP="00981944">
            <w:pPr>
              <w:jc w:val="center"/>
              <w:rPr>
                <w:sz w:val="28"/>
                <w:szCs w:val="28"/>
              </w:rPr>
            </w:pPr>
            <w:r w:rsidRPr="00981944">
              <w:rPr>
                <w:sz w:val="28"/>
                <w:szCs w:val="28"/>
              </w:rPr>
              <w:t>Ожидаемый эффект</w:t>
            </w:r>
          </w:p>
        </w:tc>
      </w:tr>
      <w:tr w:rsidR="00981944" w:rsidRPr="00981944" w14:paraId="3A619D9A" w14:textId="77777777" w:rsidTr="00981944">
        <w:trPr>
          <w:trHeight w:val="844"/>
        </w:trPr>
        <w:tc>
          <w:tcPr>
            <w:tcW w:w="3752" w:type="dxa"/>
            <w:vMerge/>
          </w:tcPr>
          <w:p w14:paraId="0ADB50AA" w14:textId="77777777" w:rsidR="00981944" w:rsidRPr="00981944" w:rsidRDefault="00981944" w:rsidP="00981944">
            <w:pPr>
              <w:jc w:val="center"/>
              <w:rPr>
                <w:sz w:val="28"/>
                <w:szCs w:val="28"/>
              </w:rPr>
            </w:pPr>
          </w:p>
        </w:tc>
        <w:tc>
          <w:tcPr>
            <w:tcW w:w="992" w:type="dxa"/>
            <w:vMerge/>
          </w:tcPr>
          <w:p w14:paraId="1AB2506B" w14:textId="77777777" w:rsidR="00981944" w:rsidRPr="00981944" w:rsidRDefault="00981944" w:rsidP="00981944">
            <w:pPr>
              <w:jc w:val="center"/>
              <w:rPr>
                <w:sz w:val="28"/>
                <w:szCs w:val="28"/>
              </w:rPr>
            </w:pPr>
          </w:p>
        </w:tc>
        <w:tc>
          <w:tcPr>
            <w:tcW w:w="1416" w:type="dxa"/>
            <w:vMerge/>
          </w:tcPr>
          <w:p w14:paraId="45C3D75C" w14:textId="77777777" w:rsidR="00981944" w:rsidRPr="00981944" w:rsidRDefault="00981944" w:rsidP="00981944">
            <w:pPr>
              <w:jc w:val="center"/>
              <w:rPr>
                <w:sz w:val="28"/>
                <w:szCs w:val="28"/>
              </w:rPr>
            </w:pPr>
          </w:p>
        </w:tc>
        <w:tc>
          <w:tcPr>
            <w:tcW w:w="2305" w:type="dxa"/>
            <w:vAlign w:val="center"/>
          </w:tcPr>
          <w:p w14:paraId="0529D0FF" w14:textId="77777777" w:rsidR="00981944" w:rsidRPr="00981944" w:rsidRDefault="00981944" w:rsidP="00981944">
            <w:pPr>
              <w:jc w:val="center"/>
              <w:rPr>
                <w:sz w:val="28"/>
                <w:szCs w:val="28"/>
              </w:rPr>
            </w:pPr>
            <w:r w:rsidRPr="00981944">
              <w:rPr>
                <w:sz w:val="28"/>
                <w:szCs w:val="28"/>
              </w:rPr>
              <w:t>Наименование показателей</w:t>
            </w:r>
          </w:p>
        </w:tc>
        <w:tc>
          <w:tcPr>
            <w:tcW w:w="952" w:type="dxa"/>
            <w:vAlign w:val="center"/>
          </w:tcPr>
          <w:p w14:paraId="304381AE" w14:textId="77777777" w:rsidR="00981944" w:rsidRPr="00981944" w:rsidRDefault="00981944" w:rsidP="00981944">
            <w:pPr>
              <w:jc w:val="center"/>
              <w:rPr>
                <w:sz w:val="28"/>
                <w:szCs w:val="28"/>
              </w:rPr>
            </w:pPr>
            <w:r w:rsidRPr="00981944">
              <w:rPr>
                <w:sz w:val="28"/>
                <w:szCs w:val="28"/>
              </w:rPr>
              <w:t>тыс. руб.</w:t>
            </w:r>
          </w:p>
        </w:tc>
        <w:tc>
          <w:tcPr>
            <w:tcW w:w="790" w:type="dxa"/>
            <w:vAlign w:val="center"/>
          </w:tcPr>
          <w:p w14:paraId="28D2CF26" w14:textId="77777777" w:rsidR="00981944" w:rsidRPr="00981944" w:rsidRDefault="00981944" w:rsidP="00981944">
            <w:pPr>
              <w:jc w:val="center"/>
              <w:rPr>
                <w:sz w:val="28"/>
                <w:szCs w:val="28"/>
              </w:rPr>
            </w:pPr>
            <w:r w:rsidRPr="00981944">
              <w:rPr>
                <w:sz w:val="28"/>
                <w:szCs w:val="28"/>
              </w:rPr>
              <w:t>%</w:t>
            </w:r>
          </w:p>
        </w:tc>
      </w:tr>
      <w:tr w:rsidR="00981944" w:rsidRPr="00981944" w14:paraId="3F48D8DA" w14:textId="77777777" w:rsidTr="00981944">
        <w:tc>
          <w:tcPr>
            <w:tcW w:w="3752" w:type="dxa"/>
            <w:vMerge w:val="restart"/>
            <w:vAlign w:val="center"/>
          </w:tcPr>
          <w:p w14:paraId="4DE7EAA5" w14:textId="77777777" w:rsidR="00981944" w:rsidRPr="00981944" w:rsidRDefault="00981944" w:rsidP="00981944">
            <w:pPr>
              <w:rPr>
                <w:sz w:val="28"/>
                <w:szCs w:val="28"/>
              </w:rPr>
            </w:pPr>
            <w:r w:rsidRPr="00981944">
              <w:rPr>
                <w:sz w:val="28"/>
                <w:szCs w:val="28"/>
              </w:rPr>
              <w:t>Приобретение автомобиля- илососа</w:t>
            </w:r>
          </w:p>
        </w:tc>
        <w:tc>
          <w:tcPr>
            <w:tcW w:w="992" w:type="dxa"/>
            <w:vMerge w:val="restart"/>
            <w:vAlign w:val="center"/>
          </w:tcPr>
          <w:p w14:paraId="5521A3A4" w14:textId="77777777" w:rsidR="00981944" w:rsidRPr="00981944" w:rsidRDefault="00981944" w:rsidP="00981944">
            <w:pPr>
              <w:jc w:val="center"/>
              <w:rPr>
                <w:color w:val="FF0000"/>
                <w:sz w:val="28"/>
                <w:szCs w:val="28"/>
              </w:rPr>
            </w:pPr>
            <w:r w:rsidRPr="00981944">
              <w:rPr>
                <w:sz w:val="28"/>
                <w:szCs w:val="28"/>
              </w:rPr>
              <w:t>2024</w:t>
            </w:r>
          </w:p>
        </w:tc>
        <w:tc>
          <w:tcPr>
            <w:tcW w:w="1416" w:type="dxa"/>
          </w:tcPr>
          <w:p w14:paraId="068FB368" w14:textId="77777777" w:rsidR="00981944" w:rsidRPr="00981944" w:rsidRDefault="00981944" w:rsidP="00981944">
            <w:pPr>
              <w:jc w:val="center"/>
              <w:rPr>
                <w:sz w:val="28"/>
                <w:szCs w:val="28"/>
              </w:rPr>
            </w:pPr>
            <w:r w:rsidRPr="00981944">
              <w:rPr>
                <w:sz w:val="28"/>
                <w:szCs w:val="28"/>
              </w:rPr>
              <w:t>1 228,25 (2020)</w:t>
            </w:r>
          </w:p>
        </w:tc>
        <w:tc>
          <w:tcPr>
            <w:tcW w:w="2305" w:type="dxa"/>
            <w:vMerge w:val="restart"/>
            <w:vAlign w:val="center"/>
          </w:tcPr>
          <w:p w14:paraId="51E254AD" w14:textId="77777777" w:rsidR="00981944" w:rsidRPr="00981944" w:rsidRDefault="00981944" w:rsidP="00981944">
            <w:pPr>
              <w:rPr>
                <w:sz w:val="28"/>
                <w:szCs w:val="28"/>
              </w:rPr>
            </w:pPr>
            <w:r w:rsidRPr="00981944">
              <w:rPr>
                <w:color w:val="000000"/>
                <w:sz w:val="28"/>
                <w:szCs w:val="28"/>
              </w:rPr>
              <w:t>Повышение качества вакуумной очистки колодцев ливневой канализационной сети от ила и транспортировки его к месту выгрузки</w:t>
            </w:r>
          </w:p>
        </w:tc>
        <w:tc>
          <w:tcPr>
            <w:tcW w:w="952" w:type="dxa"/>
            <w:vMerge w:val="restart"/>
            <w:vAlign w:val="center"/>
          </w:tcPr>
          <w:p w14:paraId="72D75E04" w14:textId="77777777" w:rsidR="00981944" w:rsidRPr="00981944" w:rsidRDefault="00981944" w:rsidP="00981944">
            <w:pPr>
              <w:jc w:val="center"/>
              <w:rPr>
                <w:sz w:val="28"/>
                <w:szCs w:val="28"/>
              </w:rPr>
            </w:pPr>
            <w:r w:rsidRPr="00981944">
              <w:rPr>
                <w:sz w:val="28"/>
                <w:szCs w:val="28"/>
              </w:rPr>
              <w:t>-</w:t>
            </w:r>
          </w:p>
        </w:tc>
        <w:tc>
          <w:tcPr>
            <w:tcW w:w="790" w:type="dxa"/>
            <w:vMerge w:val="restart"/>
            <w:vAlign w:val="center"/>
          </w:tcPr>
          <w:p w14:paraId="4B3EB23E" w14:textId="77777777" w:rsidR="00981944" w:rsidRPr="00981944" w:rsidRDefault="00981944" w:rsidP="00981944">
            <w:pPr>
              <w:jc w:val="center"/>
              <w:rPr>
                <w:sz w:val="28"/>
                <w:szCs w:val="28"/>
              </w:rPr>
            </w:pPr>
            <w:r w:rsidRPr="00981944">
              <w:rPr>
                <w:sz w:val="28"/>
                <w:szCs w:val="28"/>
              </w:rPr>
              <w:t>-</w:t>
            </w:r>
          </w:p>
        </w:tc>
      </w:tr>
      <w:tr w:rsidR="00981944" w:rsidRPr="00981944" w14:paraId="7D15B09B" w14:textId="77777777" w:rsidTr="00981944">
        <w:tc>
          <w:tcPr>
            <w:tcW w:w="3752" w:type="dxa"/>
            <w:vMerge/>
          </w:tcPr>
          <w:p w14:paraId="68B40559" w14:textId="77777777" w:rsidR="00981944" w:rsidRPr="00981944" w:rsidRDefault="00981944" w:rsidP="00981944">
            <w:pPr>
              <w:jc w:val="center"/>
              <w:rPr>
                <w:sz w:val="28"/>
                <w:szCs w:val="28"/>
              </w:rPr>
            </w:pPr>
          </w:p>
        </w:tc>
        <w:tc>
          <w:tcPr>
            <w:tcW w:w="992" w:type="dxa"/>
            <w:vMerge/>
          </w:tcPr>
          <w:p w14:paraId="5D3E2596" w14:textId="77777777" w:rsidR="00981944" w:rsidRPr="00981944" w:rsidRDefault="00981944" w:rsidP="00981944">
            <w:pPr>
              <w:jc w:val="center"/>
              <w:rPr>
                <w:color w:val="FF0000"/>
                <w:sz w:val="28"/>
                <w:szCs w:val="28"/>
              </w:rPr>
            </w:pPr>
          </w:p>
        </w:tc>
        <w:tc>
          <w:tcPr>
            <w:tcW w:w="1416" w:type="dxa"/>
          </w:tcPr>
          <w:p w14:paraId="3434C7CE" w14:textId="77777777" w:rsidR="00981944" w:rsidRPr="00981944" w:rsidRDefault="00981944" w:rsidP="00981944">
            <w:pPr>
              <w:jc w:val="center"/>
              <w:rPr>
                <w:sz w:val="28"/>
                <w:szCs w:val="28"/>
              </w:rPr>
            </w:pPr>
            <w:r w:rsidRPr="00981944">
              <w:rPr>
                <w:sz w:val="28"/>
                <w:szCs w:val="28"/>
              </w:rPr>
              <w:t>1 260,96</w:t>
            </w:r>
          </w:p>
          <w:p w14:paraId="67E1FB48" w14:textId="77777777" w:rsidR="00981944" w:rsidRPr="00981944" w:rsidRDefault="00981944" w:rsidP="00981944">
            <w:pPr>
              <w:jc w:val="center"/>
              <w:rPr>
                <w:sz w:val="28"/>
                <w:szCs w:val="28"/>
              </w:rPr>
            </w:pPr>
            <w:r w:rsidRPr="00981944">
              <w:rPr>
                <w:sz w:val="28"/>
                <w:szCs w:val="28"/>
              </w:rPr>
              <w:t>(2021)</w:t>
            </w:r>
          </w:p>
        </w:tc>
        <w:tc>
          <w:tcPr>
            <w:tcW w:w="2305" w:type="dxa"/>
            <w:vMerge/>
          </w:tcPr>
          <w:p w14:paraId="6371E401" w14:textId="77777777" w:rsidR="00981944" w:rsidRPr="00981944" w:rsidRDefault="00981944" w:rsidP="00981944">
            <w:pPr>
              <w:jc w:val="center"/>
              <w:rPr>
                <w:color w:val="FF0000"/>
                <w:sz w:val="28"/>
                <w:szCs w:val="28"/>
              </w:rPr>
            </w:pPr>
          </w:p>
        </w:tc>
        <w:tc>
          <w:tcPr>
            <w:tcW w:w="952" w:type="dxa"/>
            <w:vMerge/>
          </w:tcPr>
          <w:p w14:paraId="2344D4F4" w14:textId="77777777" w:rsidR="00981944" w:rsidRPr="00981944" w:rsidRDefault="00981944" w:rsidP="00981944">
            <w:pPr>
              <w:jc w:val="center"/>
              <w:rPr>
                <w:color w:val="FF0000"/>
                <w:sz w:val="28"/>
                <w:szCs w:val="28"/>
              </w:rPr>
            </w:pPr>
          </w:p>
        </w:tc>
        <w:tc>
          <w:tcPr>
            <w:tcW w:w="790" w:type="dxa"/>
            <w:vMerge/>
          </w:tcPr>
          <w:p w14:paraId="22AA5F45" w14:textId="77777777" w:rsidR="00981944" w:rsidRPr="00981944" w:rsidRDefault="00981944" w:rsidP="00981944">
            <w:pPr>
              <w:jc w:val="center"/>
              <w:rPr>
                <w:color w:val="FF0000"/>
                <w:sz w:val="28"/>
                <w:szCs w:val="28"/>
              </w:rPr>
            </w:pPr>
          </w:p>
        </w:tc>
      </w:tr>
      <w:tr w:rsidR="00981944" w:rsidRPr="00981944" w14:paraId="5256AA89" w14:textId="77777777" w:rsidTr="00981944">
        <w:tc>
          <w:tcPr>
            <w:tcW w:w="3752" w:type="dxa"/>
            <w:vMerge/>
          </w:tcPr>
          <w:p w14:paraId="442522A5" w14:textId="77777777" w:rsidR="00981944" w:rsidRPr="00981944" w:rsidRDefault="00981944" w:rsidP="00981944">
            <w:pPr>
              <w:jc w:val="center"/>
              <w:rPr>
                <w:sz w:val="28"/>
                <w:szCs w:val="28"/>
              </w:rPr>
            </w:pPr>
          </w:p>
        </w:tc>
        <w:tc>
          <w:tcPr>
            <w:tcW w:w="992" w:type="dxa"/>
            <w:vMerge/>
          </w:tcPr>
          <w:p w14:paraId="5FAEE2FD" w14:textId="77777777" w:rsidR="00981944" w:rsidRPr="00981944" w:rsidRDefault="00981944" w:rsidP="00981944">
            <w:pPr>
              <w:jc w:val="center"/>
              <w:rPr>
                <w:color w:val="FF0000"/>
                <w:sz w:val="28"/>
                <w:szCs w:val="28"/>
              </w:rPr>
            </w:pPr>
          </w:p>
        </w:tc>
        <w:tc>
          <w:tcPr>
            <w:tcW w:w="1416" w:type="dxa"/>
          </w:tcPr>
          <w:p w14:paraId="5346F5F3" w14:textId="77777777" w:rsidR="00981944" w:rsidRPr="00981944" w:rsidRDefault="00981944" w:rsidP="00981944">
            <w:pPr>
              <w:jc w:val="center"/>
              <w:rPr>
                <w:sz w:val="28"/>
                <w:szCs w:val="28"/>
              </w:rPr>
            </w:pPr>
            <w:r w:rsidRPr="00981944">
              <w:rPr>
                <w:sz w:val="28"/>
                <w:szCs w:val="28"/>
              </w:rPr>
              <w:t>1 298,28</w:t>
            </w:r>
          </w:p>
          <w:p w14:paraId="645656A6" w14:textId="77777777" w:rsidR="00981944" w:rsidRPr="00981944" w:rsidRDefault="00981944" w:rsidP="00981944">
            <w:pPr>
              <w:jc w:val="center"/>
              <w:rPr>
                <w:sz w:val="28"/>
                <w:szCs w:val="28"/>
              </w:rPr>
            </w:pPr>
            <w:r w:rsidRPr="00981944">
              <w:rPr>
                <w:sz w:val="28"/>
                <w:szCs w:val="28"/>
              </w:rPr>
              <w:t>(2022)</w:t>
            </w:r>
          </w:p>
        </w:tc>
        <w:tc>
          <w:tcPr>
            <w:tcW w:w="2305" w:type="dxa"/>
            <w:vMerge/>
          </w:tcPr>
          <w:p w14:paraId="5F47034E" w14:textId="77777777" w:rsidR="00981944" w:rsidRPr="00981944" w:rsidRDefault="00981944" w:rsidP="00981944">
            <w:pPr>
              <w:jc w:val="center"/>
              <w:rPr>
                <w:color w:val="FF0000"/>
                <w:sz w:val="28"/>
                <w:szCs w:val="28"/>
              </w:rPr>
            </w:pPr>
          </w:p>
        </w:tc>
        <w:tc>
          <w:tcPr>
            <w:tcW w:w="952" w:type="dxa"/>
            <w:vMerge/>
          </w:tcPr>
          <w:p w14:paraId="4256C1D8" w14:textId="77777777" w:rsidR="00981944" w:rsidRPr="00981944" w:rsidRDefault="00981944" w:rsidP="00981944">
            <w:pPr>
              <w:jc w:val="center"/>
              <w:rPr>
                <w:color w:val="FF0000"/>
                <w:sz w:val="28"/>
                <w:szCs w:val="28"/>
              </w:rPr>
            </w:pPr>
          </w:p>
        </w:tc>
        <w:tc>
          <w:tcPr>
            <w:tcW w:w="790" w:type="dxa"/>
            <w:vMerge/>
          </w:tcPr>
          <w:p w14:paraId="155754A3" w14:textId="77777777" w:rsidR="00981944" w:rsidRPr="00981944" w:rsidRDefault="00981944" w:rsidP="00981944">
            <w:pPr>
              <w:jc w:val="center"/>
              <w:rPr>
                <w:color w:val="FF0000"/>
                <w:sz w:val="28"/>
                <w:szCs w:val="28"/>
              </w:rPr>
            </w:pPr>
          </w:p>
        </w:tc>
      </w:tr>
      <w:tr w:rsidR="00981944" w:rsidRPr="00981944" w14:paraId="6E54B3F8" w14:textId="77777777" w:rsidTr="00981944">
        <w:tc>
          <w:tcPr>
            <w:tcW w:w="3752" w:type="dxa"/>
            <w:vMerge/>
          </w:tcPr>
          <w:p w14:paraId="61D921E2" w14:textId="77777777" w:rsidR="00981944" w:rsidRPr="00981944" w:rsidRDefault="00981944" w:rsidP="00981944">
            <w:pPr>
              <w:jc w:val="center"/>
              <w:rPr>
                <w:sz w:val="28"/>
                <w:szCs w:val="28"/>
              </w:rPr>
            </w:pPr>
          </w:p>
        </w:tc>
        <w:tc>
          <w:tcPr>
            <w:tcW w:w="992" w:type="dxa"/>
            <w:vMerge/>
          </w:tcPr>
          <w:p w14:paraId="61F5CC51" w14:textId="77777777" w:rsidR="00981944" w:rsidRPr="00981944" w:rsidRDefault="00981944" w:rsidP="00981944">
            <w:pPr>
              <w:jc w:val="center"/>
              <w:rPr>
                <w:color w:val="FF0000"/>
                <w:sz w:val="28"/>
                <w:szCs w:val="28"/>
              </w:rPr>
            </w:pPr>
          </w:p>
        </w:tc>
        <w:tc>
          <w:tcPr>
            <w:tcW w:w="1416" w:type="dxa"/>
          </w:tcPr>
          <w:p w14:paraId="2DAC2AE0" w14:textId="77777777" w:rsidR="00981944" w:rsidRPr="00981944" w:rsidRDefault="00981944" w:rsidP="00981944">
            <w:pPr>
              <w:jc w:val="center"/>
              <w:rPr>
                <w:sz w:val="28"/>
                <w:szCs w:val="28"/>
              </w:rPr>
            </w:pPr>
            <w:r w:rsidRPr="00981944">
              <w:rPr>
                <w:sz w:val="28"/>
                <w:szCs w:val="28"/>
              </w:rPr>
              <w:t>1 336,71</w:t>
            </w:r>
          </w:p>
          <w:p w14:paraId="40F598FC" w14:textId="77777777" w:rsidR="00981944" w:rsidRPr="00981944" w:rsidRDefault="00981944" w:rsidP="00981944">
            <w:pPr>
              <w:jc w:val="center"/>
              <w:rPr>
                <w:sz w:val="28"/>
                <w:szCs w:val="28"/>
              </w:rPr>
            </w:pPr>
            <w:r w:rsidRPr="00981944">
              <w:rPr>
                <w:sz w:val="28"/>
                <w:szCs w:val="28"/>
              </w:rPr>
              <w:t>(2023)</w:t>
            </w:r>
          </w:p>
        </w:tc>
        <w:tc>
          <w:tcPr>
            <w:tcW w:w="2305" w:type="dxa"/>
            <w:vMerge/>
          </w:tcPr>
          <w:p w14:paraId="28FACB92" w14:textId="77777777" w:rsidR="00981944" w:rsidRPr="00981944" w:rsidRDefault="00981944" w:rsidP="00981944">
            <w:pPr>
              <w:jc w:val="center"/>
              <w:rPr>
                <w:color w:val="FF0000"/>
                <w:sz w:val="28"/>
                <w:szCs w:val="28"/>
              </w:rPr>
            </w:pPr>
          </w:p>
        </w:tc>
        <w:tc>
          <w:tcPr>
            <w:tcW w:w="952" w:type="dxa"/>
            <w:vMerge/>
          </w:tcPr>
          <w:p w14:paraId="38607994" w14:textId="77777777" w:rsidR="00981944" w:rsidRPr="00981944" w:rsidRDefault="00981944" w:rsidP="00981944">
            <w:pPr>
              <w:jc w:val="center"/>
              <w:rPr>
                <w:color w:val="FF0000"/>
                <w:sz w:val="28"/>
                <w:szCs w:val="28"/>
              </w:rPr>
            </w:pPr>
          </w:p>
        </w:tc>
        <w:tc>
          <w:tcPr>
            <w:tcW w:w="790" w:type="dxa"/>
            <w:vMerge/>
          </w:tcPr>
          <w:p w14:paraId="6824FEED" w14:textId="77777777" w:rsidR="00981944" w:rsidRPr="00981944" w:rsidRDefault="00981944" w:rsidP="00981944">
            <w:pPr>
              <w:jc w:val="center"/>
              <w:rPr>
                <w:color w:val="FF0000"/>
                <w:sz w:val="28"/>
                <w:szCs w:val="28"/>
              </w:rPr>
            </w:pPr>
          </w:p>
        </w:tc>
      </w:tr>
      <w:tr w:rsidR="00981944" w:rsidRPr="00981944" w14:paraId="27B07719" w14:textId="77777777" w:rsidTr="00981944">
        <w:tc>
          <w:tcPr>
            <w:tcW w:w="3752" w:type="dxa"/>
            <w:vMerge/>
          </w:tcPr>
          <w:p w14:paraId="4289242F" w14:textId="77777777" w:rsidR="00981944" w:rsidRPr="00981944" w:rsidRDefault="00981944" w:rsidP="00981944">
            <w:pPr>
              <w:jc w:val="center"/>
              <w:rPr>
                <w:sz w:val="28"/>
                <w:szCs w:val="28"/>
              </w:rPr>
            </w:pPr>
          </w:p>
        </w:tc>
        <w:tc>
          <w:tcPr>
            <w:tcW w:w="992" w:type="dxa"/>
            <w:vMerge/>
          </w:tcPr>
          <w:p w14:paraId="223DF8EA" w14:textId="77777777" w:rsidR="00981944" w:rsidRPr="00981944" w:rsidRDefault="00981944" w:rsidP="00981944">
            <w:pPr>
              <w:jc w:val="center"/>
              <w:rPr>
                <w:color w:val="FF0000"/>
                <w:sz w:val="28"/>
                <w:szCs w:val="28"/>
              </w:rPr>
            </w:pPr>
          </w:p>
        </w:tc>
        <w:tc>
          <w:tcPr>
            <w:tcW w:w="1416" w:type="dxa"/>
          </w:tcPr>
          <w:p w14:paraId="3E82FAAE" w14:textId="77777777" w:rsidR="00981944" w:rsidRPr="00981944" w:rsidRDefault="00981944" w:rsidP="00981944">
            <w:pPr>
              <w:jc w:val="center"/>
              <w:rPr>
                <w:sz w:val="28"/>
                <w:szCs w:val="28"/>
              </w:rPr>
            </w:pPr>
            <w:r w:rsidRPr="00981944">
              <w:rPr>
                <w:sz w:val="28"/>
                <w:szCs w:val="28"/>
              </w:rPr>
              <w:t>1 376,28</w:t>
            </w:r>
          </w:p>
          <w:p w14:paraId="41D7BE9A" w14:textId="77777777" w:rsidR="00981944" w:rsidRPr="00981944" w:rsidRDefault="00981944" w:rsidP="00981944">
            <w:pPr>
              <w:jc w:val="center"/>
              <w:rPr>
                <w:sz w:val="28"/>
                <w:szCs w:val="28"/>
              </w:rPr>
            </w:pPr>
            <w:r w:rsidRPr="00981944">
              <w:rPr>
                <w:sz w:val="28"/>
                <w:szCs w:val="28"/>
              </w:rPr>
              <w:t>(2024)</w:t>
            </w:r>
          </w:p>
        </w:tc>
        <w:tc>
          <w:tcPr>
            <w:tcW w:w="2305" w:type="dxa"/>
            <w:vMerge/>
          </w:tcPr>
          <w:p w14:paraId="0CB7E82D" w14:textId="77777777" w:rsidR="00981944" w:rsidRPr="00981944" w:rsidRDefault="00981944" w:rsidP="00981944">
            <w:pPr>
              <w:jc w:val="center"/>
              <w:rPr>
                <w:color w:val="FF0000"/>
                <w:sz w:val="28"/>
                <w:szCs w:val="28"/>
              </w:rPr>
            </w:pPr>
          </w:p>
        </w:tc>
        <w:tc>
          <w:tcPr>
            <w:tcW w:w="952" w:type="dxa"/>
            <w:vMerge/>
          </w:tcPr>
          <w:p w14:paraId="0652ABBE" w14:textId="77777777" w:rsidR="00981944" w:rsidRPr="00981944" w:rsidRDefault="00981944" w:rsidP="00981944">
            <w:pPr>
              <w:jc w:val="center"/>
              <w:rPr>
                <w:color w:val="FF0000"/>
                <w:sz w:val="28"/>
                <w:szCs w:val="28"/>
              </w:rPr>
            </w:pPr>
          </w:p>
        </w:tc>
        <w:tc>
          <w:tcPr>
            <w:tcW w:w="790" w:type="dxa"/>
            <w:vMerge/>
          </w:tcPr>
          <w:p w14:paraId="2C933DA4" w14:textId="77777777" w:rsidR="00981944" w:rsidRPr="00981944" w:rsidRDefault="00981944" w:rsidP="00981944">
            <w:pPr>
              <w:jc w:val="center"/>
              <w:rPr>
                <w:color w:val="FF0000"/>
                <w:sz w:val="28"/>
                <w:szCs w:val="28"/>
              </w:rPr>
            </w:pPr>
          </w:p>
        </w:tc>
      </w:tr>
      <w:tr w:rsidR="00981944" w:rsidRPr="00981944" w14:paraId="03F6B3C6" w14:textId="77777777" w:rsidTr="00981944">
        <w:trPr>
          <w:trHeight w:val="444"/>
        </w:trPr>
        <w:tc>
          <w:tcPr>
            <w:tcW w:w="3752" w:type="dxa"/>
            <w:vMerge w:val="restart"/>
          </w:tcPr>
          <w:p w14:paraId="37D5CE9A" w14:textId="77777777" w:rsidR="00981944" w:rsidRPr="00981944" w:rsidRDefault="00981944" w:rsidP="00981944">
            <w:pPr>
              <w:rPr>
                <w:sz w:val="28"/>
                <w:szCs w:val="28"/>
              </w:rPr>
            </w:pPr>
            <w:r w:rsidRPr="00981944">
              <w:rPr>
                <w:sz w:val="28"/>
                <w:szCs w:val="28"/>
              </w:rPr>
              <w:t xml:space="preserve">Приобретение </w:t>
            </w:r>
            <w:proofErr w:type="spellStart"/>
            <w:r w:rsidRPr="00981944">
              <w:rPr>
                <w:sz w:val="28"/>
                <w:szCs w:val="28"/>
              </w:rPr>
              <w:t>каналопромывочной</w:t>
            </w:r>
            <w:proofErr w:type="spellEnd"/>
            <w:r w:rsidRPr="00981944">
              <w:rPr>
                <w:sz w:val="28"/>
                <w:szCs w:val="28"/>
              </w:rPr>
              <w:t xml:space="preserve"> машины КО-512</w:t>
            </w:r>
          </w:p>
        </w:tc>
        <w:tc>
          <w:tcPr>
            <w:tcW w:w="992" w:type="dxa"/>
            <w:vMerge w:val="restart"/>
          </w:tcPr>
          <w:p w14:paraId="2063BF97" w14:textId="77777777" w:rsidR="00981944" w:rsidRPr="00981944" w:rsidRDefault="00981944" w:rsidP="00981944">
            <w:pPr>
              <w:jc w:val="center"/>
              <w:rPr>
                <w:sz w:val="28"/>
                <w:szCs w:val="28"/>
              </w:rPr>
            </w:pPr>
          </w:p>
          <w:p w14:paraId="2DB9CEEF" w14:textId="77777777" w:rsidR="00981944" w:rsidRPr="00981944" w:rsidRDefault="00981944" w:rsidP="00981944">
            <w:pPr>
              <w:jc w:val="center"/>
              <w:rPr>
                <w:color w:val="FF0000"/>
                <w:sz w:val="28"/>
                <w:szCs w:val="28"/>
              </w:rPr>
            </w:pPr>
            <w:r w:rsidRPr="00981944">
              <w:rPr>
                <w:sz w:val="28"/>
                <w:szCs w:val="28"/>
              </w:rPr>
              <w:t>2022</w:t>
            </w:r>
          </w:p>
        </w:tc>
        <w:tc>
          <w:tcPr>
            <w:tcW w:w="1416" w:type="dxa"/>
          </w:tcPr>
          <w:p w14:paraId="4C4480D0" w14:textId="77777777" w:rsidR="00981944" w:rsidRPr="00981944" w:rsidRDefault="00981944" w:rsidP="00981944">
            <w:pPr>
              <w:jc w:val="center"/>
              <w:rPr>
                <w:sz w:val="28"/>
                <w:szCs w:val="28"/>
              </w:rPr>
            </w:pPr>
            <w:r w:rsidRPr="00981944">
              <w:rPr>
                <w:sz w:val="28"/>
                <w:szCs w:val="28"/>
              </w:rPr>
              <w:t>1311,0</w:t>
            </w:r>
          </w:p>
          <w:p w14:paraId="7B0E8B2B" w14:textId="77777777" w:rsidR="00981944" w:rsidRPr="00981944" w:rsidRDefault="00981944" w:rsidP="00981944">
            <w:pPr>
              <w:jc w:val="center"/>
              <w:rPr>
                <w:sz w:val="28"/>
                <w:szCs w:val="28"/>
              </w:rPr>
            </w:pPr>
            <w:r w:rsidRPr="00981944">
              <w:rPr>
                <w:sz w:val="28"/>
                <w:szCs w:val="28"/>
              </w:rPr>
              <w:t>(2021)</w:t>
            </w:r>
          </w:p>
        </w:tc>
        <w:tc>
          <w:tcPr>
            <w:tcW w:w="2305" w:type="dxa"/>
            <w:vMerge w:val="restart"/>
          </w:tcPr>
          <w:p w14:paraId="77FDE821" w14:textId="77777777" w:rsidR="00981944" w:rsidRPr="00981944" w:rsidRDefault="00981944" w:rsidP="00981944">
            <w:pPr>
              <w:rPr>
                <w:sz w:val="28"/>
                <w:szCs w:val="28"/>
              </w:rPr>
            </w:pPr>
            <w:r w:rsidRPr="00981944">
              <w:rPr>
                <w:sz w:val="28"/>
                <w:szCs w:val="28"/>
              </w:rPr>
              <w:t>Повышение качества обслуживания ливневой канализации</w:t>
            </w:r>
          </w:p>
        </w:tc>
        <w:tc>
          <w:tcPr>
            <w:tcW w:w="952" w:type="dxa"/>
            <w:vMerge w:val="restart"/>
          </w:tcPr>
          <w:p w14:paraId="62BF2F66" w14:textId="77777777" w:rsidR="00981944" w:rsidRPr="00981944" w:rsidRDefault="00981944" w:rsidP="00981944">
            <w:pPr>
              <w:jc w:val="center"/>
              <w:rPr>
                <w:sz w:val="28"/>
                <w:szCs w:val="28"/>
              </w:rPr>
            </w:pPr>
          </w:p>
          <w:p w14:paraId="5B8A4E2B" w14:textId="77777777" w:rsidR="00981944" w:rsidRPr="00981944" w:rsidRDefault="00981944" w:rsidP="00981944">
            <w:pPr>
              <w:jc w:val="center"/>
              <w:rPr>
                <w:sz w:val="28"/>
                <w:szCs w:val="28"/>
              </w:rPr>
            </w:pPr>
          </w:p>
          <w:p w14:paraId="63E5B9F6" w14:textId="77777777" w:rsidR="00981944" w:rsidRPr="00981944" w:rsidRDefault="00981944" w:rsidP="00981944">
            <w:pPr>
              <w:jc w:val="center"/>
              <w:rPr>
                <w:sz w:val="28"/>
                <w:szCs w:val="28"/>
              </w:rPr>
            </w:pPr>
            <w:r w:rsidRPr="00981944">
              <w:rPr>
                <w:sz w:val="28"/>
                <w:szCs w:val="28"/>
              </w:rPr>
              <w:t>-</w:t>
            </w:r>
          </w:p>
        </w:tc>
        <w:tc>
          <w:tcPr>
            <w:tcW w:w="790" w:type="dxa"/>
            <w:vMerge w:val="restart"/>
          </w:tcPr>
          <w:p w14:paraId="7F1BF33F" w14:textId="77777777" w:rsidR="00981944" w:rsidRPr="00981944" w:rsidRDefault="00981944" w:rsidP="00981944">
            <w:pPr>
              <w:jc w:val="center"/>
              <w:rPr>
                <w:sz w:val="28"/>
                <w:szCs w:val="28"/>
              </w:rPr>
            </w:pPr>
          </w:p>
          <w:p w14:paraId="6E4FB2C4" w14:textId="77777777" w:rsidR="00981944" w:rsidRPr="00981944" w:rsidRDefault="00981944" w:rsidP="00981944">
            <w:pPr>
              <w:jc w:val="center"/>
              <w:rPr>
                <w:sz w:val="28"/>
                <w:szCs w:val="28"/>
              </w:rPr>
            </w:pPr>
          </w:p>
          <w:p w14:paraId="028A0537" w14:textId="77777777" w:rsidR="00981944" w:rsidRPr="00981944" w:rsidRDefault="00981944" w:rsidP="00981944">
            <w:pPr>
              <w:jc w:val="center"/>
              <w:rPr>
                <w:sz w:val="28"/>
                <w:szCs w:val="28"/>
              </w:rPr>
            </w:pPr>
            <w:r w:rsidRPr="00981944">
              <w:rPr>
                <w:sz w:val="28"/>
                <w:szCs w:val="28"/>
              </w:rPr>
              <w:t>-</w:t>
            </w:r>
          </w:p>
        </w:tc>
      </w:tr>
      <w:tr w:rsidR="00981944" w:rsidRPr="00981944" w14:paraId="7759EFC5" w14:textId="77777777" w:rsidTr="00981944">
        <w:trPr>
          <w:trHeight w:val="528"/>
        </w:trPr>
        <w:tc>
          <w:tcPr>
            <w:tcW w:w="3752" w:type="dxa"/>
            <w:vMerge/>
          </w:tcPr>
          <w:p w14:paraId="2A5B6D87" w14:textId="77777777" w:rsidR="00981944" w:rsidRPr="00981944" w:rsidRDefault="00981944" w:rsidP="00981944">
            <w:pPr>
              <w:rPr>
                <w:sz w:val="28"/>
                <w:szCs w:val="28"/>
              </w:rPr>
            </w:pPr>
          </w:p>
        </w:tc>
        <w:tc>
          <w:tcPr>
            <w:tcW w:w="992" w:type="dxa"/>
            <w:vMerge/>
          </w:tcPr>
          <w:p w14:paraId="1085A02A" w14:textId="77777777" w:rsidR="00981944" w:rsidRPr="00981944" w:rsidRDefault="00981944" w:rsidP="00981944">
            <w:pPr>
              <w:jc w:val="center"/>
              <w:rPr>
                <w:sz w:val="28"/>
                <w:szCs w:val="28"/>
              </w:rPr>
            </w:pPr>
          </w:p>
        </w:tc>
        <w:tc>
          <w:tcPr>
            <w:tcW w:w="1416" w:type="dxa"/>
          </w:tcPr>
          <w:p w14:paraId="715E2476" w14:textId="77777777" w:rsidR="00981944" w:rsidRPr="00981944" w:rsidRDefault="00981944" w:rsidP="00981944">
            <w:pPr>
              <w:jc w:val="center"/>
              <w:rPr>
                <w:sz w:val="28"/>
                <w:szCs w:val="28"/>
              </w:rPr>
            </w:pPr>
            <w:r w:rsidRPr="00981944">
              <w:rPr>
                <w:sz w:val="28"/>
                <w:szCs w:val="28"/>
              </w:rPr>
              <w:t>1367,2</w:t>
            </w:r>
          </w:p>
          <w:p w14:paraId="43A9CA13" w14:textId="77777777" w:rsidR="00981944" w:rsidRPr="00981944" w:rsidRDefault="00981944" w:rsidP="00981944">
            <w:pPr>
              <w:jc w:val="center"/>
              <w:rPr>
                <w:sz w:val="28"/>
                <w:szCs w:val="28"/>
              </w:rPr>
            </w:pPr>
            <w:r w:rsidRPr="00981944">
              <w:rPr>
                <w:sz w:val="28"/>
                <w:szCs w:val="28"/>
              </w:rPr>
              <w:t>(2022)</w:t>
            </w:r>
          </w:p>
        </w:tc>
        <w:tc>
          <w:tcPr>
            <w:tcW w:w="2305" w:type="dxa"/>
            <w:vMerge/>
          </w:tcPr>
          <w:p w14:paraId="63BA1F3B" w14:textId="77777777" w:rsidR="00981944" w:rsidRPr="00981944" w:rsidRDefault="00981944" w:rsidP="00981944">
            <w:pPr>
              <w:jc w:val="center"/>
              <w:rPr>
                <w:color w:val="FF0000"/>
                <w:sz w:val="28"/>
                <w:szCs w:val="28"/>
              </w:rPr>
            </w:pPr>
          </w:p>
        </w:tc>
        <w:tc>
          <w:tcPr>
            <w:tcW w:w="952" w:type="dxa"/>
            <w:vMerge/>
          </w:tcPr>
          <w:p w14:paraId="764CFC96" w14:textId="77777777" w:rsidR="00981944" w:rsidRPr="00981944" w:rsidRDefault="00981944" w:rsidP="00981944">
            <w:pPr>
              <w:jc w:val="center"/>
              <w:rPr>
                <w:color w:val="FF0000"/>
                <w:sz w:val="28"/>
                <w:szCs w:val="28"/>
              </w:rPr>
            </w:pPr>
          </w:p>
        </w:tc>
        <w:tc>
          <w:tcPr>
            <w:tcW w:w="790" w:type="dxa"/>
            <w:vMerge/>
          </w:tcPr>
          <w:p w14:paraId="028304C0" w14:textId="77777777" w:rsidR="00981944" w:rsidRPr="00981944" w:rsidRDefault="00981944" w:rsidP="00981944">
            <w:pPr>
              <w:jc w:val="center"/>
              <w:rPr>
                <w:color w:val="FF0000"/>
                <w:sz w:val="28"/>
                <w:szCs w:val="28"/>
              </w:rPr>
            </w:pPr>
          </w:p>
        </w:tc>
      </w:tr>
      <w:tr w:rsidR="00981944" w:rsidRPr="00981944" w14:paraId="5EA30B58" w14:textId="77777777" w:rsidTr="00981944">
        <w:tc>
          <w:tcPr>
            <w:tcW w:w="3752" w:type="dxa"/>
          </w:tcPr>
          <w:p w14:paraId="50505759" w14:textId="77777777" w:rsidR="00981944" w:rsidRPr="00981944" w:rsidRDefault="00981944" w:rsidP="00981944">
            <w:pPr>
              <w:rPr>
                <w:sz w:val="28"/>
                <w:szCs w:val="28"/>
              </w:rPr>
            </w:pPr>
            <w:r w:rsidRPr="00981944">
              <w:rPr>
                <w:sz w:val="28"/>
                <w:szCs w:val="28"/>
              </w:rPr>
              <w:t>Итого</w:t>
            </w:r>
          </w:p>
        </w:tc>
        <w:tc>
          <w:tcPr>
            <w:tcW w:w="992" w:type="dxa"/>
          </w:tcPr>
          <w:p w14:paraId="3533C8C6" w14:textId="77777777" w:rsidR="00981944" w:rsidRPr="00981944" w:rsidRDefault="00981944" w:rsidP="00981944">
            <w:pPr>
              <w:jc w:val="center"/>
              <w:rPr>
                <w:color w:val="FF0000"/>
                <w:sz w:val="28"/>
                <w:szCs w:val="28"/>
              </w:rPr>
            </w:pPr>
          </w:p>
        </w:tc>
        <w:tc>
          <w:tcPr>
            <w:tcW w:w="1416" w:type="dxa"/>
          </w:tcPr>
          <w:p w14:paraId="1EAA2CCC" w14:textId="77777777" w:rsidR="00981944" w:rsidRPr="00981944" w:rsidRDefault="00981944" w:rsidP="00981944">
            <w:pPr>
              <w:jc w:val="center"/>
              <w:rPr>
                <w:sz w:val="28"/>
                <w:szCs w:val="28"/>
              </w:rPr>
            </w:pPr>
            <w:r w:rsidRPr="00981944">
              <w:rPr>
                <w:sz w:val="28"/>
                <w:szCs w:val="28"/>
              </w:rPr>
              <w:t>9178,68</w:t>
            </w:r>
          </w:p>
        </w:tc>
        <w:tc>
          <w:tcPr>
            <w:tcW w:w="2305" w:type="dxa"/>
          </w:tcPr>
          <w:p w14:paraId="018551EC" w14:textId="77777777" w:rsidR="00981944" w:rsidRPr="00981944" w:rsidRDefault="00981944" w:rsidP="00981944">
            <w:pPr>
              <w:jc w:val="center"/>
              <w:rPr>
                <w:color w:val="FF0000"/>
                <w:sz w:val="28"/>
                <w:szCs w:val="28"/>
              </w:rPr>
            </w:pPr>
          </w:p>
        </w:tc>
        <w:tc>
          <w:tcPr>
            <w:tcW w:w="952" w:type="dxa"/>
          </w:tcPr>
          <w:p w14:paraId="72A48CF8" w14:textId="77777777" w:rsidR="00981944" w:rsidRPr="00981944" w:rsidRDefault="00981944" w:rsidP="00981944">
            <w:pPr>
              <w:jc w:val="center"/>
              <w:rPr>
                <w:color w:val="FF0000"/>
                <w:sz w:val="28"/>
                <w:szCs w:val="28"/>
              </w:rPr>
            </w:pPr>
          </w:p>
        </w:tc>
        <w:tc>
          <w:tcPr>
            <w:tcW w:w="790" w:type="dxa"/>
          </w:tcPr>
          <w:p w14:paraId="2DC0F5D0" w14:textId="77777777" w:rsidR="00981944" w:rsidRPr="00981944" w:rsidRDefault="00981944" w:rsidP="00981944">
            <w:pPr>
              <w:jc w:val="center"/>
              <w:rPr>
                <w:color w:val="FF0000"/>
                <w:sz w:val="28"/>
                <w:szCs w:val="28"/>
              </w:rPr>
            </w:pPr>
          </w:p>
        </w:tc>
      </w:tr>
    </w:tbl>
    <w:p w14:paraId="2FF7268E" w14:textId="77777777" w:rsidR="00981944" w:rsidRPr="00981944" w:rsidRDefault="00981944" w:rsidP="00981944">
      <w:pPr>
        <w:jc w:val="center"/>
        <w:rPr>
          <w:sz w:val="28"/>
          <w:szCs w:val="28"/>
        </w:rPr>
      </w:pPr>
    </w:p>
    <w:p w14:paraId="5943105D" w14:textId="77777777" w:rsidR="00981944" w:rsidRPr="00981944" w:rsidRDefault="00981944" w:rsidP="00981944">
      <w:pPr>
        <w:jc w:val="center"/>
        <w:rPr>
          <w:sz w:val="28"/>
          <w:szCs w:val="28"/>
        </w:rPr>
      </w:pPr>
    </w:p>
    <w:p w14:paraId="7CD7AEC0" w14:textId="77777777" w:rsidR="00981944" w:rsidRPr="00981944" w:rsidRDefault="00981944" w:rsidP="00981944">
      <w:pPr>
        <w:jc w:val="center"/>
        <w:rPr>
          <w:sz w:val="28"/>
          <w:szCs w:val="28"/>
        </w:rPr>
      </w:pPr>
    </w:p>
    <w:p w14:paraId="7957FC53" w14:textId="77777777" w:rsidR="00981944" w:rsidRPr="00981944" w:rsidRDefault="00981944" w:rsidP="00981944">
      <w:pPr>
        <w:jc w:val="center"/>
        <w:rPr>
          <w:sz w:val="28"/>
          <w:szCs w:val="28"/>
        </w:rPr>
      </w:pPr>
      <w:r w:rsidRPr="00981944">
        <w:rPr>
          <w:sz w:val="28"/>
          <w:szCs w:val="28"/>
        </w:rPr>
        <w:t>Раздел 4. Перечень плановых мероприятий по энергосбережению и повышению энергетической эффективности водоотведения</w:t>
      </w:r>
    </w:p>
    <w:p w14:paraId="3F77F0AB" w14:textId="77777777" w:rsidR="00981944" w:rsidRPr="00981944" w:rsidRDefault="00981944" w:rsidP="00981944">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981944" w:rsidRPr="00981944" w14:paraId="227A4F26" w14:textId="77777777" w:rsidTr="00981944">
        <w:trPr>
          <w:trHeight w:val="706"/>
        </w:trPr>
        <w:tc>
          <w:tcPr>
            <w:tcW w:w="3970" w:type="dxa"/>
            <w:vMerge w:val="restart"/>
            <w:vAlign w:val="center"/>
          </w:tcPr>
          <w:p w14:paraId="775894FA" w14:textId="77777777" w:rsidR="00981944" w:rsidRPr="00981944" w:rsidRDefault="00981944" w:rsidP="00981944">
            <w:pPr>
              <w:ind w:hanging="136"/>
              <w:jc w:val="center"/>
              <w:rPr>
                <w:sz w:val="28"/>
                <w:szCs w:val="28"/>
              </w:rPr>
            </w:pPr>
            <w:r w:rsidRPr="00981944">
              <w:rPr>
                <w:sz w:val="28"/>
                <w:szCs w:val="28"/>
              </w:rPr>
              <w:t>Наименование мероприятия</w:t>
            </w:r>
          </w:p>
        </w:tc>
        <w:tc>
          <w:tcPr>
            <w:tcW w:w="992" w:type="dxa"/>
            <w:vMerge w:val="restart"/>
            <w:vAlign w:val="center"/>
          </w:tcPr>
          <w:p w14:paraId="1C583841" w14:textId="77777777" w:rsidR="00981944" w:rsidRPr="00981944" w:rsidRDefault="00981944" w:rsidP="00981944">
            <w:pPr>
              <w:jc w:val="center"/>
              <w:rPr>
                <w:sz w:val="28"/>
                <w:szCs w:val="28"/>
              </w:rPr>
            </w:pPr>
            <w:r w:rsidRPr="00981944">
              <w:rPr>
                <w:sz w:val="28"/>
                <w:szCs w:val="28"/>
              </w:rPr>
              <w:t xml:space="preserve">Срок </w:t>
            </w:r>
            <w:proofErr w:type="spellStart"/>
            <w:proofErr w:type="gramStart"/>
            <w:r w:rsidRPr="00981944">
              <w:rPr>
                <w:sz w:val="28"/>
                <w:szCs w:val="28"/>
              </w:rPr>
              <w:t>реали-зации</w:t>
            </w:r>
            <w:proofErr w:type="spellEnd"/>
            <w:proofErr w:type="gramEnd"/>
          </w:p>
        </w:tc>
        <w:tc>
          <w:tcPr>
            <w:tcW w:w="1451" w:type="dxa"/>
            <w:vMerge w:val="restart"/>
          </w:tcPr>
          <w:p w14:paraId="7F72CBC8" w14:textId="77777777" w:rsidR="00981944" w:rsidRPr="00981944" w:rsidRDefault="00981944" w:rsidP="00981944">
            <w:pPr>
              <w:jc w:val="center"/>
              <w:rPr>
                <w:sz w:val="28"/>
                <w:szCs w:val="28"/>
              </w:rPr>
            </w:pPr>
            <w:proofErr w:type="spellStart"/>
            <w:proofErr w:type="gramStart"/>
            <w:r w:rsidRPr="00981944">
              <w:rPr>
                <w:sz w:val="28"/>
                <w:szCs w:val="28"/>
              </w:rPr>
              <w:t>Финан-совые</w:t>
            </w:r>
            <w:proofErr w:type="spellEnd"/>
            <w:proofErr w:type="gramEnd"/>
            <w:r w:rsidRPr="00981944">
              <w:rPr>
                <w:sz w:val="28"/>
                <w:szCs w:val="28"/>
              </w:rPr>
              <w:t xml:space="preserve"> потреб-</w:t>
            </w:r>
            <w:proofErr w:type="spellStart"/>
            <w:r w:rsidRPr="00981944">
              <w:rPr>
                <w:sz w:val="28"/>
                <w:szCs w:val="28"/>
              </w:rPr>
              <w:t>ности</w:t>
            </w:r>
            <w:proofErr w:type="spellEnd"/>
            <w:r w:rsidRPr="00981944">
              <w:rPr>
                <w:sz w:val="28"/>
                <w:szCs w:val="28"/>
              </w:rPr>
              <w:t>, тыс. руб. (без НДС)</w:t>
            </w:r>
          </w:p>
        </w:tc>
        <w:tc>
          <w:tcPr>
            <w:tcW w:w="3794" w:type="dxa"/>
            <w:gridSpan w:val="3"/>
            <w:vAlign w:val="center"/>
          </w:tcPr>
          <w:p w14:paraId="7200C45E" w14:textId="77777777" w:rsidR="00981944" w:rsidRPr="00981944" w:rsidRDefault="00981944" w:rsidP="00981944">
            <w:pPr>
              <w:jc w:val="center"/>
              <w:rPr>
                <w:sz w:val="28"/>
                <w:szCs w:val="28"/>
              </w:rPr>
            </w:pPr>
            <w:r w:rsidRPr="00981944">
              <w:rPr>
                <w:sz w:val="28"/>
                <w:szCs w:val="28"/>
              </w:rPr>
              <w:t>Ожидаемый эффект</w:t>
            </w:r>
          </w:p>
        </w:tc>
      </w:tr>
      <w:tr w:rsidR="00981944" w:rsidRPr="00981944" w14:paraId="44365839" w14:textId="77777777" w:rsidTr="00981944">
        <w:trPr>
          <w:trHeight w:val="844"/>
        </w:trPr>
        <w:tc>
          <w:tcPr>
            <w:tcW w:w="3970" w:type="dxa"/>
            <w:vMerge/>
          </w:tcPr>
          <w:p w14:paraId="493B282A" w14:textId="77777777" w:rsidR="00981944" w:rsidRPr="00981944" w:rsidRDefault="00981944" w:rsidP="00981944">
            <w:pPr>
              <w:jc w:val="center"/>
              <w:rPr>
                <w:sz w:val="28"/>
                <w:szCs w:val="28"/>
              </w:rPr>
            </w:pPr>
          </w:p>
        </w:tc>
        <w:tc>
          <w:tcPr>
            <w:tcW w:w="992" w:type="dxa"/>
            <w:vMerge/>
          </w:tcPr>
          <w:p w14:paraId="7D80B868" w14:textId="77777777" w:rsidR="00981944" w:rsidRPr="00981944" w:rsidRDefault="00981944" w:rsidP="00981944">
            <w:pPr>
              <w:jc w:val="center"/>
              <w:rPr>
                <w:sz w:val="28"/>
                <w:szCs w:val="28"/>
              </w:rPr>
            </w:pPr>
          </w:p>
        </w:tc>
        <w:tc>
          <w:tcPr>
            <w:tcW w:w="1451" w:type="dxa"/>
            <w:vMerge/>
          </w:tcPr>
          <w:p w14:paraId="4E2F763A" w14:textId="77777777" w:rsidR="00981944" w:rsidRPr="00981944" w:rsidRDefault="00981944" w:rsidP="00981944">
            <w:pPr>
              <w:jc w:val="center"/>
              <w:rPr>
                <w:sz w:val="28"/>
                <w:szCs w:val="28"/>
              </w:rPr>
            </w:pPr>
          </w:p>
        </w:tc>
        <w:tc>
          <w:tcPr>
            <w:tcW w:w="1983" w:type="dxa"/>
            <w:vAlign w:val="center"/>
          </w:tcPr>
          <w:p w14:paraId="0DD76012" w14:textId="77777777" w:rsidR="00981944" w:rsidRPr="00981944" w:rsidRDefault="00981944" w:rsidP="00981944">
            <w:pPr>
              <w:jc w:val="center"/>
              <w:rPr>
                <w:sz w:val="28"/>
                <w:szCs w:val="28"/>
              </w:rPr>
            </w:pPr>
            <w:r w:rsidRPr="00981944">
              <w:rPr>
                <w:sz w:val="28"/>
                <w:szCs w:val="28"/>
              </w:rPr>
              <w:t>Наименование показателей</w:t>
            </w:r>
          </w:p>
        </w:tc>
        <w:tc>
          <w:tcPr>
            <w:tcW w:w="980" w:type="dxa"/>
            <w:vAlign w:val="center"/>
          </w:tcPr>
          <w:p w14:paraId="1A8D5394" w14:textId="77777777" w:rsidR="00981944" w:rsidRPr="00981944" w:rsidRDefault="00981944" w:rsidP="00981944">
            <w:pPr>
              <w:jc w:val="center"/>
              <w:rPr>
                <w:sz w:val="28"/>
                <w:szCs w:val="28"/>
              </w:rPr>
            </w:pPr>
            <w:r w:rsidRPr="00981944">
              <w:rPr>
                <w:sz w:val="28"/>
                <w:szCs w:val="28"/>
              </w:rPr>
              <w:t>тыс. руб.</w:t>
            </w:r>
          </w:p>
        </w:tc>
        <w:tc>
          <w:tcPr>
            <w:tcW w:w="831" w:type="dxa"/>
            <w:vAlign w:val="center"/>
          </w:tcPr>
          <w:p w14:paraId="3ACC21B8" w14:textId="77777777" w:rsidR="00981944" w:rsidRPr="00981944" w:rsidRDefault="00981944" w:rsidP="00981944">
            <w:pPr>
              <w:jc w:val="center"/>
              <w:rPr>
                <w:sz w:val="28"/>
                <w:szCs w:val="28"/>
              </w:rPr>
            </w:pPr>
            <w:r w:rsidRPr="00981944">
              <w:rPr>
                <w:sz w:val="28"/>
                <w:szCs w:val="28"/>
              </w:rPr>
              <w:t>%</w:t>
            </w:r>
          </w:p>
        </w:tc>
      </w:tr>
      <w:tr w:rsidR="00981944" w:rsidRPr="00981944" w14:paraId="3BD230C6" w14:textId="77777777" w:rsidTr="00981944">
        <w:tc>
          <w:tcPr>
            <w:tcW w:w="3970" w:type="dxa"/>
          </w:tcPr>
          <w:p w14:paraId="73E36E60" w14:textId="77777777" w:rsidR="00981944" w:rsidRPr="00981944" w:rsidRDefault="00981944" w:rsidP="00981944">
            <w:pPr>
              <w:jc w:val="center"/>
              <w:rPr>
                <w:sz w:val="28"/>
                <w:szCs w:val="28"/>
              </w:rPr>
            </w:pPr>
            <w:r w:rsidRPr="00981944">
              <w:rPr>
                <w:sz w:val="28"/>
                <w:szCs w:val="28"/>
              </w:rPr>
              <w:t>-</w:t>
            </w:r>
          </w:p>
        </w:tc>
        <w:tc>
          <w:tcPr>
            <w:tcW w:w="992" w:type="dxa"/>
          </w:tcPr>
          <w:p w14:paraId="770E59C0" w14:textId="77777777" w:rsidR="00981944" w:rsidRPr="00981944" w:rsidRDefault="00981944" w:rsidP="00981944">
            <w:pPr>
              <w:jc w:val="center"/>
              <w:rPr>
                <w:sz w:val="28"/>
                <w:szCs w:val="28"/>
              </w:rPr>
            </w:pPr>
            <w:r w:rsidRPr="00981944">
              <w:rPr>
                <w:sz w:val="28"/>
                <w:szCs w:val="28"/>
              </w:rPr>
              <w:t>-</w:t>
            </w:r>
          </w:p>
        </w:tc>
        <w:tc>
          <w:tcPr>
            <w:tcW w:w="1451" w:type="dxa"/>
          </w:tcPr>
          <w:p w14:paraId="7C9604C5" w14:textId="77777777" w:rsidR="00981944" w:rsidRPr="00981944" w:rsidRDefault="00981944" w:rsidP="00981944">
            <w:pPr>
              <w:jc w:val="center"/>
              <w:rPr>
                <w:sz w:val="28"/>
                <w:szCs w:val="28"/>
              </w:rPr>
            </w:pPr>
            <w:r w:rsidRPr="00981944">
              <w:rPr>
                <w:sz w:val="28"/>
                <w:szCs w:val="28"/>
              </w:rPr>
              <w:t>-</w:t>
            </w:r>
          </w:p>
        </w:tc>
        <w:tc>
          <w:tcPr>
            <w:tcW w:w="1983" w:type="dxa"/>
          </w:tcPr>
          <w:p w14:paraId="2241FAAC" w14:textId="77777777" w:rsidR="00981944" w:rsidRPr="00981944" w:rsidRDefault="00981944" w:rsidP="00981944">
            <w:pPr>
              <w:jc w:val="center"/>
              <w:rPr>
                <w:sz w:val="28"/>
                <w:szCs w:val="28"/>
              </w:rPr>
            </w:pPr>
            <w:r w:rsidRPr="00981944">
              <w:rPr>
                <w:sz w:val="28"/>
                <w:szCs w:val="28"/>
              </w:rPr>
              <w:t>-</w:t>
            </w:r>
          </w:p>
        </w:tc>
        <w:tc>
          <w:tcPr>
            <w:tcW w:w="980" w:type="dxa"/>
          </w:tcPr>
          <w:p w14:paraId="583A4AC3" w14:textId="77777777" w:rsidR="00981944" w:rsidRPr="00981944" w:rsidRDefault="00981944" w:rsidP="00981944">
            <w:pPr>
              <w:jc w:val="center"/>
              <w:rPr>
                <w:sz w:val="28"/>
                <w:szCs w:val="28"/>
              </w:rPr>
            </w:pPr>
            <w:r w:rsidRPr="00981944">
              <w:rPr>
                <w:sz w:val="28"/>
                <w:szCs w:val="28"/>
              </w:rPr>
              <w:t>-</w:t>
            </w:r>
          </w:p>
        </w:tc>
        <w:tc>
          <w:tcPr>
            <w:tcW w:w="831" w:type="dxa"/>
          </w:tcPr>
          <w:p w14:paraId="4F52F01C" w14:textId="77777777" w:rsidR="00981944" w:rsidRPr="00981944" w:rsidRDefault="00981944" w:rsidP="00981944">
            <w:pPr>
              <w:jc w:val="center"/>
              <w:rPr>
                <w:sz w:val="28"/>
                <w:szCs w:val="28"/>
              </w:rPr>
            </w:pPr>
            <w:r w:rsidRPr="00981944">
              <w:rPr>
                <w:sz w:val="28"/>
                <w:szCs w:val="28"/>
              </w:rPr>
              <w:t>-</w:t>
            </w:r>
          </w:p>
        </w:tc>
      </w:tr>
    </w:tbl>
    <w:p w14:paraId="09A5E42A" w14:textId="77777777" w:rsidR="00981944" w:rsidRPr="00981944" w:rsidRDefault="00981944" w:rsidP="00981944">
      <w:pPr>
        <w:jc w:val="center"/>
        <w:rPr>
          <w:sz w:val="28"/>
          <w:szCs w:val="28"/>
        </w:rPr>
      </w:pPr>
    </w:p>
    <w:p w14:paraId="3C2ED6A1" w14:textId="77777777" w:rsidR="00981944" w:rsidRPr="00981944" w:rsidRDefault="00981944" w:rsidP="00981944">
      <w:pPr>
        <w:jc w:val="center"/>
        <w:rPr>
          <w:sz w:val="28"/>
          <w:szCs w:val="28"/>
        </w:rPr>
      </w:pPr>
    </w:p>
    <w:p w14:paraId="5A713EF4" w14:textId="77777777" w:rsidR="00981944" w:rsidRPr="00981944" w:rsidRDefault="00981944" w:rsidP="00981944">
      <w:pPr>
        <w:rPr>
          <w:sz w:val="28"/>
          <w:szCs w:val="28"/>
        </w:rPr>
      </w:pPr>
    </w:p>
    <w:p w14:paraId="4588F56D" w14:textId="77777777" w:rsidR="00981944" w:rsidRPr="00981944" w:rsidRDefault="00981944" w:rsidP="00981944">
      <w:pPr>
        <w:jc w:val="center"/>
        <w:rPr>
          <w:sz w:val="28"/>
          <w:szCs w:val="28"/>
        </w:rPr>
        <w:sectPr w:rsidR="00981944" w:rsidRPr="00981944" w:rsidSect="00981944">
          <w:headerReference w:type="default" r:id="rId229"/>
          <w:headerReference w:type="first" r:id="rId230"/>
          <w:pgSz w:w="11906" w:h="16838"/>
          <w:pgMar w:top="851" w:right="1418" w:bottom="238" w:left="1560" w:header="709" w:footer="709" w:gutter="0"/>
          <w:cols w:space="708"/>
          <w:titlePg/>
          <w:docGrid w:linePitch="360"/>
        </w:sectPr>
      </w:pPr>
    </w:p>
    <w:p w14:paraId="323C27D2" w14:textId="77777777" w:rsidR="00981944" w:rsidRPr="00981944" w:rsidRDefault="00981944" w:rsidP="00981944">
      <w:pPr>
        <w:jc w:val="center"/>
        <w:rPr>
          <w:sz w:val="28"/>
          <w:szCs w:val="28"/>
        </w:rPr>
      </w:pPr>
      <w:r w:rsidRPr="00981944">
        <w:rPr>
          <w:sz w:val="28"/>
          <w:szCs w:val="28"/>
        </w:rPr>
        <w:lastRenderedPageBreak/>
        <w:t>Раздел 5. Планируемые объемы принимаемых сточных вод</w:t>
      </w:r>
    </w:p>
    <w:p w14:paraId="48D0793B" w14:textId="77777777" w:rsidR="00981944" w:rsidRPr="00981944" w:rsidRDefault="00981944" w:rsidP="00981944">
      <w:pPr>
        <w:jc w:val="center"/>
        <w:rPr>
          <w:sz w:val="28"/>
          <w:szCs w:val="28"/>
        </w:rPr>
      </w:pPr>
    </w:p>
    <w:tbl>
      <w:tblPr>
        <w:tblStyle w:val="af"/>
        <w:tblW w:w="14764" w:type="dxa"/>
        <w:tblInd w:w="966" w:type="dxa"/>
        <w:tblLayout w:type="fixed"/>
        <w:tblLook w:val="04A0" w:firstRow="1" w:lastRow="0" w:firstColumn="1" w:lastColumn="0" w:noHBand="0" w:noVBand="1"/>
      </w:tblPr>
      <w:tblGrid>
        <w:gridCol w:w="817"/>
        <w:gridCol w:w="2835"/>
        <w:gridCol w:w="851"/>
        <w:gridCol w:w="992"/>
        <w:gridCol w:w="992"/>
        <w:gridCol w:w="1189"/>
        <w:gridCol w:w="1134"/>
        <w:gridCol w:w="992"/>
        <w:gridCol w:w="993"/>
        <w:gridCol w:w="992"/>
        <w:gridCol w:w="992"/>
        <w:gridCol w:w="992"/>
        <w:gridCol w:w="993"/>
      </w:tblGrid>
      <w:tr w:rsidR="00981944" w:rsidRPr="00981944" w14:paraId="7767731A" w14:textId="77777777" w:rsidTr="00981944">
        <w:trPr>
          <w:trHeight w:val="673"/>
        </w:trPr>
        <w:tc>
          <w:tcPr>
            <w:tcW w:w="817" w:type="dxa"/>
            <w:vMerge w:val="restart"/>
            <w:vAlign w:val="center"/>
          </w:tcPr>
          <w:p w14:paraId="00C7B364" w14:textId="77777777" w:rsidR="00981944" w:rsidRPr="00981944" w:rsidRDefault="00981944" w:rsidP="00981944">
            <w:pPr>
              <w:jc w:val="center"/>
              <w:rPr>
                <w:sz w:val="28"/>
                <w:szCs w:val="28"/>
              </w:rPr>
            </w:pPr>
            <w:r w:rsidRPr="00981944">
              <w:rPr>
                <w:sz w:val="28"/>
                <w:szCs w:val="28"/>
              </w:rPr>
              <w:t>№ п/п</w:t>
            </w:r>
          </w:p>
        </w:tc>
        <w:tc>
          <w:tcPr>
            <w:tcW w:w="2835" w:type="dxa"/>
            <w:vMerge w:val="restart"/>
            <w:vAlign w:val="center"/>
          </w:tcPr>
          <w:p w14:paraId="0839A679" w14:textId="77777777" w:rsidR="00981944" w:rsidRPr="00981944" w:rsidRDefault="00981944" w:rsidP="00981944">
            <w:pPr>
              <w:jc w:val="center"/>
              <w:rPr>
                <w:sz w:val="28"/>
                <w:szCs w:val="28"/>
              </w:rPr>
            </w:pPr>
            <w:r w:rsidRPr="00981944">
              <w:rPr>
                <w:sz w:val="28"/>
                <w:szCs w:val="28"/>
              </w:rPr>
              <w:t>Наименование показателя</w:t>
            </w:r>
          </w:p>
        </w:tc>
        <w:tc>
          <w:tcPr>
            <w:tcW w:w="851" w:type="dxa"/>
            <w:vMerge w:val="restart"/>
            <w:vAlign w:val="center"/>
          </w:tcPr>
          <w:p w14:paraId="26B42AB4" w14:textId="77777777" w:rsidR="00981944" w:rsidRPr="00981944" w:rsidRDefault="00981944" w:rsidP="00981944">
            <w:pPr>
              <w:jc w:val="center"/>
              <w:rPr>
                <w:sz w:val="28"/>
                <w:szCs w:val="28"/>
              </w:rPr>
            </w:pPr>
            <w:r w:rsidRPr="00981944">
              <w:rPr>
                <w:sz w:val="28"/>
                <w:szCs w:val="28"/>
              </w:rPr>
              <w:t>Ед. изм.</w:t>
            </w:r>
          </w:p>
        </w:tc>
        <w:tc>
          <w:tcPr>
            <w:tcW w:w="1984" w:type="dxa"/>
            <w:gridSpan w:val="2"/>
            <w:vAlign w:val="center"/>
          </w:tcPr>
          <w:p w14:paraId="68D709F3" w14:textId="77777777" w:rsidR="00981944" w:rsidRPr="00981944" w:rsidRDefault="00981944" w:rsidP="00981944">
            <w:pPr>
              <w:jc w:val="center"/>
              <w:rPr>
                <w:sz w:val="28"/>
                <w:szCs w:val="28"/>
              </w:rPr>
            </w:pPr>
            <w:r w:rsidRPr="00981944">
              <w:rPr>
                <w:sz w:val="28"/>
                <w:szCs w:val="28"/>
              </w:rPr>
              <w:t>2020 год</w:t>
            </w:r>
          </w:p>
        </w:tc>
        <w:tc>
          <w:tcPr>
            <w:tcW w:w="2323" w:type="dxa"/>
            <w:gridSpan w:val="2"/>
            <w:vAlign w:val="center"/>
          </w:tcPr>
          <w:p w14:paraId="1CA5AD92" w14:textId="77777777" w:rsidR="00981944" w:rsidRPr="00981944" w:rsidRDefault="00981944" w:rsidP="00981944">
            <w:pPr>
              <w:jc w:val="center"/>
              <w:rPr>
                <w:sz w:val="28"/>
                <w:szCs w:val="28"/>
              </w:rPr>
            </w:pPr>
            <w:r w:rsidRPr="00981944">
              <w:rPr>
                <w:sz w:val="28"/>
                <w:szCs w:val="28"/>
              </w:rPr>
              <w:t>2021 год</w:t>
            </w:r>
          </w:p>
        </w:tc>
        <w:tc>
          <w:tcPr>
            <w:tcW w:w="1985" w:type="dxa"/>
            <w:gridSpan w:val="2"/>
            <w:vAlign w:val="center"/>
          </w:tcPr>
          <w:p w14:paraId="1B00869E" w14:textId="77777777" w:rsidR="00981944" w:rsidRPr="00981944" w:rsidRDefault="00981944" w:rsidP="00981944">
            <w:pPr>
              <w:jc w:val="center"/>
              <w:rPr>
                <w:sz w:val="28"/>
                <w:szCs w:val="28"/>
              </w:rPr>
            </w:pPr>
            <w:r w:rsidRPr="00981944">
              <w:rPr>
                <w:sz w:val="28"/>
                <w:szCs w:val="28"/>
              </w:rPr>
              <w:t>2022 год</w:t>
            </w:r>
          </w:p>
        </w:tc>
        <w:tc>
          <w:tcPr>
            <w:tcW w:w="1984" w:type="dxa"/>
            <w:gridSpan w:val="2"/>
            <w:vAlign w:val="center"/>
          </w:tcPr>
          <w:p w14:paraId="7E39274C" w14:textId="77777777" w:rsidR="00981944" w:rsidRPr="00981944" w:rsidRDefault="00981944" w:rsidP="00981944">
            <w:pPr>
              <w:jc w:val="center"/>
              <w:rPr>
                <w:sz w:val="28"/>
                <w:szCs w:val="28"/>
              </w:rPr>
            </w:pPr>
            <w:r w:rsidRPr="00981944">
              <w:rPr>
                <w:sz w:val="28"/>
                <w:szCs w:val="28"/>
              </w:rPr>
              <w:t>2023 год</w:t>
            </w:r>
          </w:p>
        </w:tc>
        <w:tc>
          <w:tcPr>
            <w:tcW w:w="1985" w:type="dxa"/>
            <w:gridSpan w:val="2"/>
            <w:vAlign w:val="center"/>
          </w:tcPr>
          <w:p w14:paraId="71A58EE2" w14:textId="77777777" w:rsidR="00981944" w:rsidRPr="00981944" w:rsidRDefault="00981944" w:rsidP="00981944">
            <w:pPr>
              <w:jc w:val="center"/>
              <w:rPr>
                <w:sz w:val="28"/>
                <w:szCs w:val="28"/>
              </w:rPr>
            </w:pPr>
            <w:r w:rsidRPr="00981944">
              <w:rPr>
                <w:sz w:val="28"/>
                <w:szCs w:val="28"/>
              </w:rPr>
              <w:t>2024 год</w:t>
            </w:r>
          </w:p>
        </w:tc>
      </w:tr>
      <w:tr w:rsidR="00981944" w:rsidRPr="00981944" w14:paraId="46F8E1BC" w14:textId="77777777" w:rsidTr="00981944">
        <w:trPr>
          <w:trHeight w:val="936"/>
        </w:trPr>
        <w:tc>
          <w:tcPr>
            <w:tcW w:w="817" w:type="dxa"/>
            <w:vMerge/>
          </w:tcPr>
          <w:p w14:paraId="56B7A827" w14:textId="77777777" w:rsidR="00981944" w:rsidRPr="00981944" w:rsidRDefault="00981944" w:rsidP="00981944">
            <w:pPr>
              <w:jc w:val="both"/>
              <w:rPr>
                <w:sz w:val="28"/>
                <w:szCs w:val="28"/>
              </w:rPr>
            </w:pPr>
          </w:p>
        </w:tc>
        <w:tc>
          <w:tcPr>
            <w:tcW w:w="2835" w:type="dxa"/>
            <w:vMerge/>
          </w:tcPr>
          <w:p w14:paraId="5EBAB5CF" w14:textId="77777777" w:rsidR="00981944" w:rsidRPr="00981944" w:rsidRDefault="00981944" w:rsidP="00981944">
            <w:pPr>
              <w:jc w:val="both"/>
              <w:rPr>
                <w:sz w:val="28"/>
                <w:szCs w:val="28"/>
              </w:rPr>
            </w:pPr>
          </w:p>
        </w:tc>
        <w:tc>
          <w:tcPr>
            <w:tcW w:w="851" w:type="dxa"/>
            <w:vMerge/>
          </w:tcPr>
          <w:p w14:paraId="3BDDB7A4" w14:textId="77777777" w:rsidR="00981944" w:rsidRPr="00981944" w:rsidRDefault="00981944" w:rsidP="00981944">
            <w:pPr>
              <w:jc w:val="both"/>
              <w:rPr>
                <w:sz w:val="28"/>
                <w:szCs w:val="28"/>
              </w:rPr>
            </w:pPr>
          </w:p>
        </w:tc>
        <w:tc>
          <w:tcPr>
            <w:tcW w:w="992" w:type="dxa"/>
            <w:vAlign w:val="center"/>
          </w:tcPr>
          <w:p w14:paraId="43DAE891" w14:textId="77777777" w:rsidR="00981944" w:rsidRPr="00981944" w:rsidRDefault="00981944" w:rsidP="00981944">
            <w:pPr>
              <w:jc w:val="center"/>
            </w:pPr>
            <w:r w:rsidRPr="00981944">
              <w:t>с 01.01.    по 30.06.</w:t>
            </w:r>
          </w:p>
        </w:tc>
        <w:tc>
          <w:tcPr>
            <w:tcW w:w="992" w:type="dxa"/>
            <w:vAlign w:val="center"/>
          </w:tcPr>
          <w:p w14:paraId="4018E249" w14:textId="77777777" w:rsidR="00981944" w:rsidRPr="00981944" w:rsidRDefault="00981944" w:rsidP="00981944">
            <w:pPr>
              <w:jc w:val="center"/>
            </w:pPr>
            <w:r w:rsidRPr="00981944">
              <w:t>с 01.07.     по 31.12.</w:t>
            </w:r>
          </w:p>
        </w:tc>
        <w:tc>
          <w:tcPr>
            <w:tcW w:w="1189" w:type="dxa"/>
            <w:vAlign w:val="center"/>
          </w:tcPr>
          <w:p w14:paraId="15ADDBAB" w14:textId="77777777" w:rsidR="00981944" w:rsidRPr="00981944" w:rsidRDefault="00981944" w:rsidP="00981944">
            <w:pPr>
              <w:jc w:val="center"/>
            </w:pPr>
            <w:r w:rsidRPr="00981944">
              <w:t>с 01.01.   по 30.06.</w:t>
            </w:r>
          </w:p>
        </w:tc>
        <w:tc>
          <w:tcPr>
            <w:tcW w:w="1134" w:type="dxa"/>
            <w:vAlign w:val="center"/>
          </w:tcPr>
          <w:p w14:paraId="49D0FE18" w14:textId="77777777" w:rsidR="00981944" w:rsidRPr="00981944" w:rsidRDefault="00981944" w:rsidP="00981944">
            <w:pPr>
              <w:jc w:val="center"/>
            </w:pPr>
            <w:r w:rsidRPr="00981944">
              <w:t>с 01.07.   по 31.12.</w:t>
            </w:r>
          </w:p>
        </w:tc>
        <w:tc>
          <w:tcPr>
            <w:tcW w:w="992" w:type="dxa"/>
            <w:vAlign w:val="center"/>
          </w:tcPr>
          <w:p w14:paraId="71B0C9CA" w14:textId="77777777" w:rsidR="00981944" w:rsidRPr="00981944" w:rsidRDefault="00981944" w:rsidP="00981944">
            <w:pPr>
              <w:jc w:val="center"/>
            </w:pPr>
            <w:r w:rsidRPr="00981944">
              <w:t>с 01.01. по 30.06.</w:t>
            </w:r>
          </w:p>
        </w:tc>
        <w:tc>
          <w:tcPr>
            <w:tcW w:w="993" w:type="dxa"/>
            <w:vAlign w:val="center"/>
          </w:tcPr>
          <w:p w14:paraId="263A39E1" w14:textId="77777777" w:rsidR="00981944" w:rsidRPr="00981944" w:rsidRDefault="00981944" w:rsidP="00981944">
            <w:pPr>
              <w:jc w:val="center"/>
            </w:pPr>
            <w:r w:rsidRPr="00981944">
              <w:t>с 01.07. по 31.12.</w:t>
            </w:r>
          </w:p>
        </w:tc>
        <w:tc>
          <w:tcPr>
            <w:tcW w:w="992" w:type="dxa"/>
            <w:vAlign w:val="center"/>
          </w:tcPr>
          <w:p w14:paraId="22CB2B01" w14:textId="77777777" w:rsidR="00981944" w:rsidRPr="00981944" w:rsidRDefault="00981944" w:rsidP="00981944">
            <w:pPr>
              <w:jc w:val="center"/>
            </w:pPr>
            <w:r w:rsidRPr="00981944">
              <w:t>с 01.01. по 30.06.</w:t>
            </w:r>
          </w:p>
        </w:tc>
        <w:tc>
          <w:tcPr>
            <w:tcW w:w="992" w:type="dxa"/>
            <w:vAlign w:val="center"/>
          </w:tcPr>
          <w:p w14:paraId="673D9D07" w14:textId="77777777" w:rsidR="00981944" w:rsidRPr="00981944" w:rsidRDefault="00981944" w:rsidP="00981944">
            <w:pPr>
              <w:jc w:val="center"/>
            </w:pPr>
            <w:r w:rsidRPr="00981944">
              <w:t>с 01.07. по 31.12.</w:t>
            </w:r>
          </w:p>
        </w:tc>
        <w:tc>
          <w:tcPr>
            <w:tcW w:w="992" w:type="dxa"/>
            <w:vAlign w:val="center"/>
          </w:tcPr>
          <w:p w14:paraId="41BE0350" w14:textId="77777777" w:rsidR="00981944" w:rsidRPr="00981944" w:rsidRDefault="00981944" w:rsidP="00981944">
            <w:pPr>
              <w:jc w:val="center"/>
            </w:pPr>
            <w:r w:rsidRPr="00981944">
              <w:t>с 01.01. по 30.06.</w:t>
            </w:r>
          </w:p>
        </w:tc>
        <w:tc>
          <w:tcPr>
            <w:tcW w:w="993" w:type="dxa"/>
            <w:vAlign w:val="center"/>
          </w:tcPr>
          <w:p w14:paraId="3191F1E0" w14:textId="77777777" w:rsidR="00981944" w:rsidRPr="00981944" w:rsidRDefault="00981944" w:rsidP="00981944">
            <w:pPr>
              <w:jc w:val="center"/>
            </w:pPr>
            <w:r w:rsidRPr="00981944">
              <w:t>с 01.07. по 31.12.</w:t>
            </w:r>
          </w:p>
        </w:tc>
      </w:tr>
      <w:tr w:rsidR="00981944" w:rsidRPr="00981944" w14:paraId="189266B0" w14:textId="77777777" w:rsidTr="00981944">
        <w:trPr>
          <w:trHeight w:val="253"/>
        </w:trPr>
        <w:tc>
          <w:tcPr>
            <w:tcW w:w="817" w:type="dxa"/>
          </w:tcPr>
          <w:p w14:paraId="54F8CE73" w14:textId="77777777" w:rsidR="00981944" w:rsidRPr="00981944" w:rsidRDefault="00981944" w:rsidP="00981944">
            <w:pPr>
              <w:jc w:val="center"/>
              <w:rPr>
                <w:sz w:val="28"/>
                <w:szCs w:val="28"/>
              </w:rPr>
            </w:pPr>
            <w:r w:rsidRPr="00981944">
              <w:rPr>
                <w:sz w:val="28"/>
                <w:szCs w:val="28"/>
              </w:rPr>
              <w:t>1</w:t>
            </w:r>
          </w:p>
        </w:tc>
        <w:tc>
          <w:tcPr>
            <w:tcW w:w="2835" w:type="dxa"/>
          </w:tcPr>
          <w:p w14:paraId="6814F3DB" w14:textId="77777777" w:rsidR="00981944" w:rsidRPr="00981944" w:rsidRDefault="00981944" w:rsidP="00981944">
            <w:pPr>
              <w:jc w:val="center"/>
              <w:rPr>
                <w:sz w:val="28"/>
                <w:szCs w:val="28"/>
              </w:rPr>
            </w:pPr>
            <w:r w:rsidRPr="00981944">
              <w:rPr>
                <w:sz w:val="28"/>
                <w:szCs w:val="28"/>
              </w:rPr>
              <w:t>2</w:t>
            </w:r>
          </w:p>
        </w:tc>
        <w:tc>
          <w:tcPr>
            <w:tcW w:w="851" w:type="dxa"/>
          </w:tcPr>
          <w:p w14:paraId="06DC0FD9" w14:textId="77777777" w:rsidR="00981944" w:rsidRPr="00981944" w:rsidRDefault="00981944" w:rsidP="00981944">
            <w:pPr>
              <w:jc w:val="center"/>
              <w:rPr>
                <w:sz w:val="28"/>
                <w:szCs w:val="28"/>
              </w:rPr>
            </w:pPr>
            <w:r w:rsidRPr="00981944">
              <w:rPr>
                <w:sz w:val="28"/>
                <w:szCs w:val="28"/>
              </w:rPr>
              <w:t>3</w:t>
            </w:r>
          </w:p>
        </w:tc>
        <w:tc>
          <w:tcPr>
            <w:tcW w:w="992" w:type="dxa"/>
            <w:vAlign w:val="center"/>
          </w:tcPr>
          <w:p w14:paraId="4358B1E7" w14:textId="77777777" w:rsidR="00981944" w:rsidRPr="00981944" w:rsidRDefault="00981944" w:rsidP="00981944">
            <w:pPr>
              <w:jc w:val="center"/>
              <w:rPr>
                <w:sz w:val="28"/>
                <w:szCs w:val="28"/>
              </w:rPr>
            </w:pPr>
            <w:r w:rsidRPr="00981944">
              <w:rPr>
                <w:sz w:val="28"/>
                <w:szCs w:val="28"/>
              </w:rPr>
              <w:t>4</w:t>
            </w:r>
          </w:p>
        </w:tc>
        <w:tc>
          <w:tcPr>
            <w:tcW w:w="992" w:type="dxa"/>
            <w:vAlign w:val="center"/>
          </w:tcPr>
          <w:p w14:paraId="3CADBBFE" w14:textId="77777777" w:rsidR="00981944" w:rsidRPr="00981944" w:rsidRDefault="00981944" w:rsidP="00981944">
            <w:pPr>
              <w:jc w:val="center"/>
              <w:rPr>
                <w:sz w:val="28"/>
                <w:szCs w:val="28"/>
              </w:rPr>
            </w:pPr>
            <w:r w:rsidRPr="00981944">
              <w:rPr>
                <w:sz w:val="28"/>
                <w:szCs w:val="28"/>
              </w:rPr>
              <w:t>5</w:t>
            </w:r>
          </w:p>
        </w:tc>
        <w:tc>
          <w:tcPr>
            <w:tcW w:w="1189" w:type="dxa"/>
            <w:vAlign w:val="center"/>
          </w:tcPr>
          <w:p w14:paraId="7011C747" w14:textId="77777777" w:rsidR="00981944" w:rsidRPr="00981944" w:rsidRDefault="00981944" w:rsidP="00981944">
            <w:pPr>
              <w:jc w:val="center"/>
              <w:rPr>
                <w:sz w:val="28"/>
                <w:szCs w:val="28"/>
              </w:rPr>
            </w:pPr>
            <w:r w:rsidRPr="00981944">
              <w:rPr>
                <w:sz w:val="28"/>
                <w:szCs w:val="28"/>
              </w:rPr>
              <w:t>6</w:t>
            </w:r>
          </w:p>
        </w:tc>
        <w:tc>
          <w:tcPr>
            <w:tcW w:w="1134" w:type="dxa"/>
            <w:vAlign w:val="center"/>
          </w:tcPr>
          <w:p w14:paraId="7516DDFC" w14:textId="77777777" w:rsidR="00981944" w:rsidRPr="00981944" w:rsidRDefault="00981944" w:rsidP="00981944">
            <w:pPr>
              <w:jc w:val="center"/>
              <w:rPr>
                <w:sz w:val="28"/>
                <w:szCs w:val="28"/>
              </w:rPr>
            </w:pPr>
            <w:r w:rsidRPr="00981944">
              <w:rPr>
                <w:sz w:val="28"/>
                <w:szCs w:val="28"/>
              </w:rPr>
              <w:t>7</w:t>
            </w:r>
          </w:p>
        </w:tc>
        <w:tc>
          <w:tcPr>
            <w:tcW w:w="992" w:type="dxa"/>
            <w:vAlign w:val="center"/>
          </w:tcPr>
          <w:p w14:paraId="094EFBAB" w14:textId="77777777" w:rsidR="00981944" w:rsidRPr="00981944" w:rsidRDefault="00981944" w:rsidP="00981944">
            <w:pPr>
              <w:jc w:val="center"/>
              <w:rPr>
                <w:sz w:val="28"/>
                <w:szCs w:val="28"/>
              </w:rPr>
            </w:pPr>
            <w:r w:rsidRPr="00981944">
              <w:rPr>
                <w:sz w:val="28"/>
                <w:szCs w:val="28"/>
              </w:rPr>
              <w:t>8</w:t>
            </w:r>
          </w:p>
        </w:tc>
        <w:tc>
          <w:tcPr>
            <w:tcW w:w="993" w:type="dxa"/>
            <w:vAlign w:val="center"/>
          </w:tcPr>
          <w:p w14:paraId="361990FC" w14:textId="77777777" w:rsidR="00981944" w:rsidRPr="00981944" w:rsidRDefault="00981944" w:rsidP="00981944">
            <w:pPr>
              <w:jc w:val="center"/>
              <w:rPr>
                <w:sz w:val="28"/>
                <w:szCs w:val="28"/>
              </w:rPr>
            </w:pPr>
            <w:r w:rsidRPr="00981944">
              <w:rPr>
                <w:sz w:val="28"/>
                <w:szCs w:val="28"/>
              </w:rPr>
              <w:t>9</w:t>
            </w:r>
          </w:p>
        </w:tc>
        <w:tc>
          <w:tcPr>
            <w:tcW w:w="992" w:type="dxa"/>
          </w:tcPr>
          <w:p w14:paraId="0DDBE06D" w14:textId="77777777" w:rsidR="00981944" w:rsidRPr="00981944" w:rsidRDefault="00981944" w:rsidP="00981944">
            <w:pPr>
              <w:jc w:val="center"/>
              <w:rPr>
                <w:sz w:val="28"/>
                <w:szCs w:val="28"/>
              </w:rPr>
            </w:pPr>
            <w:r w:rsidRPr="00981944">
              <w:rPr>
                <w:sz w:val="28"/>
                <w:szCs w:val="28"/>
              </w:rPr>
              <w:t>10</w:t>
            </w:r>
          </w:p>
        </w:tc>
        <w:tc>
          <w:tcPr>
            <w:tcW w:w="992" w:type="dxa"/>
          </w:tcPr>
          <w:p w14:paraId="473D7703" w14:textId="77777777" w:rsidR="00981944" w:rsidRPr="00981944" w:rsidRDefault="00981944" w:rsidP="00981944">
            <w:pPr>
              <w:jc w:val="center"/>
              <w:rPr>
                <w:sz w:val="28"/>
                <w:szCs w:val="28"/>
              </w:rPr>
            </w:pPr>
            <w:r w:rsidRPr="00981944">
              <w:rPr>
                <w:sz w:val="28"/>
                <w:szCs w:val="28"/>
              </w:rPr>
              <w:t>11</w:t>
            </w:r>
          </w:p>
        </w:tc>
        <w:tc>
          <w:tcPr>
            <w:tcW w:w="992" w:type="dxa"/>
          </w:tcPr>
          <w:p w14:paraId="1C0B7786" w14:textId="77777777" w:rsidR="00981944" w:rsidRPr="00981944" w:rsidRDefault="00981944" w:rsidP="00981944">
            <w:pPr>
              <w:jc w:val="center"/>
              <w:rPr>
                <w:sz w:val="28"/>
                <w:szCs w:val="28"/>
              </w:rPr>
            </w:pPr>
            <w:r w:rsidRPr="00981944">
              <w:rPr>
                <w:sz w:val="28"/>
                <w:szCs w:val="28"/>
              </w:rPr>
              <w:t>12</w:t>
            </w:r>
          </w:p>
        </w:tc>
        <w:tc>
          <w:tcPr>
            <w:tcW w:w="993" w:type="dxa"/>
          </w:tcPr>
          <w:p w14:paraId="7EF50374" w14:textId="77777777" w:rsidR="00981944" w:rsidRPr="00981944" w:rsidRDefault="00981944" w:rsidP="00981944">
            <w:pPr>
              <w:jc w:val="center"/>
              <w:rPr>
                <w:sz w:val="28"/>
                <w:szCs w:val="28"/>
              </w:rPr>
            </w:pPr>
            <w:r w:rsidRPr="00981944">
              <w:rPr>
                <w:sz w:val="28"/>
                <w:szCs w:val="28"/>
              </w:rPr>
              <w:t>13</w:t>
            </w:r>
          </w:p>
        </w:tc>
      </w:tr>
      <w:tr w:rsidR="00981944" w:rsidRPr="00981944" w14:paraId="429C8BEF" w14:textId="77777777" w:rsidTr="00981944">
        <w:trPr>
          <w:trHeight w:val="463"/>
        </w:trPr>
        <w:tc>
          <w:tcPr>
            <w:tcW w:w="14764" w:type="dxa"/>
            <w:gridSpan w:val="13"/>
            <w:vAlign w:val="center"/>
          </w:tcPr>
          <w:p w14:paraId="437A36FE" w14:textId="77777777" w:rsidR="00981944" w:rsidRPr="00981944" w:rsidRDefault="00981944" w:rsidP="00981944">
            <w:pPr>
              <w:jc w:val="center"/>
              <w:rPr>
                <w:sz w:val="28"/>
                <w:szCs w:val="28"/>
              </w:rPr>
            </w:pPr>
            <w:r w:rsidRPr="00981944">
              <w:rPr>
                <w:sz w:val="28"/>
                <w:szCs w:val="28"/>
              </w:rPr>
              <w:t>Водоотведение</w:t>
            </w:r>
          </w:p>
        </w:tc>
      </w:tr>
      <w:tr w:rsidR="00981944" w:rsidRPr="00981944" w14:paraId="155FFEA9" w14:textId="77777777" w:rsidTr="00981944">
        <w:tc>
          <w:tcPr>
            <w:tcW w:w="817" w:type="dxa"/>
            <w:vAlign w:val="center"/>
          </w:tcPr>
          <w:p w14:paraId="0AB12B9D" w14:textId="77777777" w:rsidR="00981944" w:rsidRPr="00981944" w:rsidRDefault="00981944" w:rsidP="00981944">
            <w:pPr>
              <w:jc w:val="center"/>
            </w:pPr>
            <w:r w:rsidRPr="00981944">
              <w:t>1.</w:t>
            </w:r>
          </w:p>
        </w:tc>
        <w:tc>
          <w:tcPr>
            <w:tcW w:w="2835" w:type="dxa"/>
          </w:tcPr>
          <w:p w14:paraId="49E2ED11" w14:textId="77777777" w:rsidR="00981944" w:rsidRPr="00981944" w:rsidRDefault="00981944" w:rsidP="00981944">
            <w:r w:rsidRPr="00981944">
              <w:t>Пропущено сточных вод всего</w:t>
            </w:r>
          </w:p>
        </w:tc>
        <w:tc>
          <w:tcPr>
            <w:tcW w:w="851" w:type="dxa"/>
            <w:vAlign w:val="center"/>
          </w:tcPr>
          <w:p w14:paraId="21AD8683" w14:textId="77777777" w:rsidR="00981944" w:rsidRPr="00981944" w:rsidRDefault="00981944" w:rsidP="00981944">
            <w:pPr>
              <w:jc w:val="center"/>
            </w:pPr>
            <w:r w:rsidRPr="00981944">
              <w:t>м</w:t>
            </w:r>
            <w:r w:rsidRPr="00981944">
              <w:rPr>
                <w:vertAlign w:val="superscript"/>
              </w:rPr>
              <w:t>3</w:t>
            </w:r>
          </w:p>
        </w:tc>
        <w:tc>
          <w:tcPr>
            <w:tcW w:w="992" w:type="dxa"/>
            <w:tcBorders>
              <w:top w:val="single" w:sz="4" w:space="0" w:color="C0C0C0"/>
              <w:left w:val="single" w:sz="4" w:space="0" w:color="C0C0C0"/>
              <w:bottom w:val="single" w:sz="4" w:space="0" w:color="C0C0C0"/>
              <w:right w:val="single" w:sz="4" w:space="0" w:color="auto"/>
            </w:tcBorders>
            <w:shd w:val="clear" w:color="auto" w:fill="auto"/>
            <w:vAlign w:val="center"/>
          </w:tcPr>
          <w:p w14:paraId="190E0132" w14:textId="77777777" w:rsidR="00981944" w:rsidRPr="00981944" w:rsidRDefault="00981944" w:rsidP="00981944">
            <w:pPr>
              <w:jc w:val="center"/>
            </w:pPr>
            <w:r w:rsidRPr="00981944">
              <w:t>382819</w:t>
            </w:r>
          </w:p>
        </w:tc>
        <w:tc>
          <w:tcPr>
            <w:tcW w:w="992" w:type="dxa"/>
            <w:tcBorders>
              <w:top w:val="single" w:sz="4" w:space="0" w:color="C0C0C0"/>
              <w:left w:val="single" w:sz="4" w:space="0" w:color="auto"/>
              <w:bottom w:val="single" w:sz="4" w:space="0" w:color="C0C0C0"/>
              <w:right w:val="single" w:sz="4" w:space="0" w:color="C0C0C0"/>
            </w:tcBorders>
            <w:shd w:val="clear" w:color="auto" w:fill="auto"/>
            <w:vAlign w:val="center"/>
          </w:tcPr>
          <w:p w14:paraId="49509815" w14:textId="77777777" w:rsidR="00981944" w:rsidRPr="00981944" w:rsidRDefault="00981944" w:rsidP="00981944">
            <w:pPr>
              <w:jc w:val="center"/>
            </w:pPr>
            <w:r w:rsidRPr="00981944">
              <w:t>382819</w:t>
            </w:r>
          </w:p>
        </w:tc>
        <w:tc>
          <w:tcPr>
            <w:tcW w:w="1189" w:type="dxa"/>
            <w:shd w:val="clear" w:color="auto" w:fill="auto"/>
            <w:vAlign w:val="center"/>
          </w:tcPr>
          <w:p w14:paraId="33E72AF5" w14:textId="77777777" w:rsidR="00981944" w:rsidRPr="00981944" w:rsidRDefault="00981944" w:rsidP="00981944">
            <w:pPr>
              <w:jc w:val="center"/>
            </w:pPr>
            <w:r w:rsidRPr="00981944">
              <w:t>370686,5</w:t>
            </w:r>
          </w:p>
        </w:tc>
        <w:tc>
          <w:tcPr>
            <w:tcW w:w="1134" w:type="dxa"/>
            <w:vAlign w:val="center"/>
          </w:tcPr>
          <w:p w14:paraId="4667BDDD" w14:textId="77777777" w:rsidR="00981944" w:rsidRPr="00981944" w:rsidRDefault="00981944" w:rsidP="00981944">
            <w:pPr>
              <w:jc w:val="center"/>
            </w:pPr>
            <w:r w:rsidRPr="00981944">
              <w:t>370686,5</w:t>
            </w:r>
          </w:p>
        </w:tc>
        <w:tc>
          <w:tcPr>
            <w:tcW w:w="992" w:type="dxa"/>
            <w:vAlign w:val="center"/>
          </w:tcPr>
          <w:p w14:paraId="14EB9E5B" w14:textId="77777777" w:rsidR="00981944" w:rsidRPr="00981944" w:rsidRDefault="00981944" w:rsidP="00981944">
            <w:pPr>
              <w:jc w:val="center"/>
            </w:pPr>
            <w:r w:rsidRPr="00981944">
              <w:t>382819</w:t>
            </w:r>
          </w:p>
        </w:tc>
        <w:tc>
          <w:tcPr>
            <w:tcW w:w="993" w:type="dxa"/>
            <w:vAlign w:val="center"/>
          </w:tcPr>
          <w:p w14:paraId="2E26BF15" w14:textId="77777777" w:rsidR="00981944" w:rsidRPr="00981944" w:rsidRDefault="00981944" w:rsidP="00981944">
            <w:pPr>
              <w:jc w:val="center"/>
            </w:pPr>
            <w:r w:rsidRPr="00981944">
              <w:t>382819</w:t>
            </w:r>
          </w:p>
        </w:tc>
        <w:tc>
          <w:tcPr>
            <w:tcW w:w="992" w:type="dxa"/>
            <w:vAlign w:val="center"/>
          </w:tcPr>
          <w:p w14:paraId="1F7D610C" w14:textId="77777777" w:rsidR="00981944" w:rsidRPr="00981944" w:rsidRDefault="00981944" w:rsidP="00981944">
            <w:pPr>
              <w:jc w:val="center"/>
            </w:pPr>
            <w:r w:rsidRPr="00981944">
              <w:t>382819</w:t>
            </w:r>
          </w:p>
        </w:tc>
        <w:tc>
          <w:tcPr>
            <w:tcW w:w="992" w:type="dxa"/>
            <w:vAlign w:val="center"/>
          </w:tcPr>
          <w:p w14:paraId="2800C9B9" w14:textId="77777777" w:rsidR="00981944" w:rsidRPr="00981944" w:rsidRDefault="00981944" w:rsidP="00981944">
            <w:pPr>
              <w:jc w:val="center"/>
            </w:pPr>
            <w:r w:rsidRPr="00981944">
              <w:t>382819</w:t>
            </w:r>
          </w:p>
        </w:tc>
        <w:tc>
          <w:tcPr>
            <w:tcW w:w="992" w:type="dxa"/>
            <w:vAlign w:val="center"/>
          </w:tcPr>
          <w:p w14:paraId="4147992C" w14:textId="77777777" w:rsidR="00981944" w:rsidRPr="00981944" w:rsidRDefault="00981944" w:rsidP="00981944">
            <w:pPr>
              <w:jc w:val="center"/>
            </w:pPr>
            <w:r w:rsidRPr="00981944">
              <w:t>382819</w:t>
            </w:r>
          </w:p>
        </w:tc>
        <w:tc>
          <w:tcPr>
            <w:tcW w:w="993" w:type="dxa"/>
            <w:vAlign w:val="center"/>
          </w:tcPr>
          <w:p w14:paraId="72CBF417" w14:textId="77777777" w:rsidR="00981944" w:rsidRPr="00981944" w:rsidRDefault="00981944" w:rsidP="00981944">
            <w:pPr>
              <w:jc w:val="center"/>
            </w:pPr>
            <w:r w:rsidRPr="00981944">
              <w:t>382819</w:t>
            </w:r>
          </w:p>
        </w:tc>
      </w:tr>
      <w:tr w:rsidR="00981944" w:rsidRPr="00981944" w14:paraId="4B984F45" w14:textId="77777777" w:rsidTr="00981944">
        <w:tc>
          <w:tcPr>
            <w:tcW w:w="817" w:type="dxa"/>
            <w:vAlign w:val="center"/>
          </w:tcPr>
          <w:p w14:paraId="1EB946E1" w14:textId="77777777" w:rsidR="00981944" w:rsidRPr="00981944" w:rsidRDefault="00981944" w:rsidP="00981944">
            <w:pPr>
              <w:jc w:val="center"/>
            </w:pPr>
            <w:r w:rsidRPr="00981944">
              <w:t>2.</w:t>
            </w:r>
          </w:p>
        </w:tc>
        <w:tc>
          <w:tcPr>
            <w:tcW w:w="2835" w:type="dxa"/>
          </w:tcPr>
          <w:p w14:paraId="44E0E308" w14:textId="77777777" w:rsidR="00981944" w:rsidRPr="00981944" w:rsidRDefault="00981944" w:rsidP="00981944">
            <w:r w:rsidRPr="00981944">
              <w:t>Хозяйственные нужды предприятия</w:t>
            </w:r>
          </w:p>
        </w:tc>
        <w:tc>
          <w:tcPr>
            <w:tcW w:w="851" w:type="dxa"/>
            <w:vAlign w:val="center"/>
          </w:tcPr>
          <w:p w14:paraId="027273B7" w14:textId="77777777" w:rsidR="00981944" w:rsidRPr="00981944" w:rsidRDefault="00981944" w:rsidP="00981944">
            <w:pPr>
              <w:jc w:val="center"/>
            </w:pPr>
            <w:r w:rsidRPr="00981944">
              <w:t>м</w:t>
            </w:r>
            <w:r w:rsidRPr="00981944">
              <w:rPr>
                <w:vertAlign w:val="superscript"/>
              </w:rPr>
              <w:t>3</w:t>
            </w:r>
          </w:p>
        </w:tc>
        <w:tc>
          <w:tcPr>
            <w:tcW w:w="992" w:type="dxa"/>
            <w:vAlign w:val="center"/>
          </w:tcPr>
          <w:p w14:paraId="7BCDE3BB" w14:textId="77777777" w:rsidR="00981944" w:rsidRPr="00981944" w:rsidRDefault="00981944" w:rsidP="00981944">
            <w:pPr>
              <w:jc w:val="center"/>
            </w:pPr>
            <w:r w:rsidRPr="00981944">
              <w:t>-</w:t>
            </w:r>
          </w:p>
        </w:tc>
        <w:tc>
          <w:tcPr>
            <w:tcW w:w="992" w:type="dxa"/>
            <w:vAlign w:val="center"/>
          </w:tcPr>
          <w:p w14:paraId="24A67C3E" w14:textId="77777777" w:rsidR="00981944" w:rsidRPr="00981944" w:rsidRDefault="00981944" w:rsidP="00981944">
            <w:pPr>
              <w:jc w:val="center"/>
            </w:pPr>
            <w:r w:rsidRPr="00981944">
              <w:t>-</w:t>
            </w:r>
          </w:p>
        </w:tc>
        <w:tc>
          <w:tcPr>
            <w:tcW w:w="1189" w:type="dxa"/>
            <w:vAlign w:val="center"/>
          </w:tcPr>
          <w:p w14:paraId="21F911F2" w14:textId="77777777" w:rsidR="00981944" w:rsidRPr="00981944" w:rsidRDefault="00981944" w:rsidP="00981944">
            <w:pPr>
              <w:jc w:val="center"/>
            </w:pPr>
            <w:r w:rsidRPr="00981944">
              <w:t>-</w:t>
            </w:r>
          </w:p>
        </w:tc>
        <w:tc>
          <w:tcPr>
            <w:tcW w:w="1134" w:type="dxa"/>
            <w:vAlign w:val="center"/>
          </w:tcPr>
          <w:p w14:paraId="6B3225F6" w14:textId="77777777" w:rsidR="00981944" w:rsidRPr="00981944" w:rsidRDefault="00981944" w:rsidP="00981944">
            <w:pPr>
              <w:jc w:val="center"/>
            </w:pPr>
            <w:r w:rsidRPr="00981944">
              <w:t>-</w:t>
            </w:r>
          </w:p>
        </w:tc>
        <w:tc>
          <w:tcPr>
            <w:tcW w:w="992" w:type="dxa"/>
            <w:vAlign w:val="center"/>
          </w:tcPr>
          <w:p w14:paraId="7DE73F48" w14:textId="77777777" w:rsidR="00981944" w:rsidRPr="00981944" w:rsidRDefault="00981944" w:rsidP="00981944">
            <w:pPr>
              <w:jc w:val="center"/>
            </w:pPr>
            <w:r w:rsidRPr="00981944">
              <w:t>-</w:t>
            </w:r>
          </w:p>
        </w:tc>
        <w:tc>
          <w:tcPr>
            <w:tcW w:w="993" w:type="dxa"/>
            <w:vAlign w:val="center"/>
          </w:tcPr>
          <w:p w14:paraId="2B73A32B" w14:textId="77777777" w:rsidR="00981944" w:rsidRPr="00981944" w:rsidRDefault="00981944" w:rsidP="00981944">
            <w:pPr>
              <w:jc w:val="center"/>
            </w:pPr>
            <w:r w:rsidRPr="00981944">
              <w:t>-</w:t>
            </w:r>
          </w:p>
        </w:tc>
        <w:tc>
          <w:tcPr>
            <w:tcW w:w="992" w:type="dxa"/>
            <w:vAlign w:val="center"/>
          </w:tcPr>
          <w:p w14:paraId="0E4785C3" w14:textId="77777777" w:rsidR="00981944" w:rsidRPr="00981944" w:rsidRDefault="00981944" w:rsidP="00981944">
            <w:pPr>
              <w:jc w:val="center"/>
            </w:pPr>
            <w:r w:rsidRPr="00981944">
              <w:t>-</w:t>
            </w:r>
          </w:p>
        </w:tc>
        <w:tc>
          <w:tcPr>
            <w:tcW w:w="992" w:type="dxa"/>
            <w:vAlign w:val="center"/>
          </w:tcPr>
          <w:p w14:paraId="68E334D9" w14:textId="77777777" w:rsidR="00981944" w:rsidRPr="00981944" w:rsidRDefault="00981944" w:rsidP="00981944">
            <w:pPr>
              <w:jc w:val="center"/>
            </w:pPr>
            <w:r w:rsidRPr="00981944">
              <w:t>-</w:t>
            </w:r>
          </w:p>
        </w:tc>
        <w:tc>
          <w:tcPr>
            <w:tcW w:w="992" w:type="dxa"/>
            <w:vAlign w:val="center"/>
          </w:tcPr>
          <w:p w14:paraId="6F6F4CB5" w14:textId="77777777" w:rsidR="00981944" w:rsidRPr="00981944" w:rsidRDefault="00981944" w:rsidP="00981944">
            <w:pPr>
              <w:jc w:val="center"/>
            </w:pPr>
            <w:r w:rsidRPr="00981944">
              <w:t>-</w:t>
            </w:r>
          </w:p>
        </w:tc>
        <w:tc>
          <w:tcPr>
            <w:tcW w:w="993" w:type="dxa"/>
            <w:vAlign w:val="center"/>
          </w:tcPr>
          <w:p w14:paraId="1BDEC0D4" w14:textId="77777777" w:rsidR="00981944" w:rsidRPr="00981944" w:rsidRDefault="00981944" w:rsidP="00981944">
            <w:pPr>
              <w:jc w:val="center"/>
            </w:pPr>
            <w:r w:rsidRPr="00981944">
              <w:t>-</w:t>
            </w:r>
          </w:p>
        </w:tc>
      </w:tr>
      <w:tr w:rsidR="00981944" w:rsidRPr="00981944" w14:paraId="0E905E1A" w14:textId="77777777" w:rsidTr="00981944">
        <w:tc>
          <w:tcPr>
            <w:tcW w:w="817" w:type="dxa"/>
            <w:vAlign w:val="center"/>
          </w:tcPr>
          <w:p w14:paraId="2D25E422" w14:textId="77777777" w:rsidR="00981944" w:rsidRPr="00981944" w:rsidRDefault="00981944" w:rsidP="00981944">
            <w:pPr>
              <w:jc w:val="center"/>
            </w:pPr>
            <w:r w:rsidRPr="00981944">
              <w:t>3.</w:t>
            </w:r>
          </w:p>
        </w:tc>
        <w:tc>
          <w:tcPr>
            <w:tcW w:w="2835" w:type="dxa"/>
          </w:tcPr>
          <w:p w14:paraId="21ADAC91" w14:textId="77777777" w:rsidR="00981944" w:rsidRPr="00981944" w:rsidRDefault="00981944" w:rsidP="00981944">
            <w:r w:rsidRPr="00981944">
              <w:t>Принято сточных вод по категориям потребителей</w:t>
            </w:r>
          </w:p>
        </w:tc>
        <w:tc>
          <w:tcPr>
            <w:tcW w:w="851" w:type="dxa"/>
            <w:vAlign w:val="center"/>
          </w:tcPr>
          <w:p w14:paraId="1EC203B4" w14:textId="77777777" w:rsidR="00981944" w:rsidRPr="00981944" w:rsidRDefault="00981944" w:rsidP="00981944">
            <w:pPr>
              <w:jc w:val="center"/>
            </w:pPr>
            <w:r w:rsidRPr="00981944">
              <w:t>м</w:t>
            </w:r>
            <w:r w:rsidRPr="00981944">
              <w:rPr>
                <w:vertAlign w:val="superscript"/>
              </w:rPr>
              <w:t>3</w:t>
            </w:r>
          </w:p>
        </w:tc>
        <w:tc>
          <w:tcPr>
            <w:tcW w:w="992" w:type="dxa"/>
            <w:vAlign w:val="center"/>
          </w:tcPr>
          <w:p w14:paraId="1414DFBE" w14:textId="77777777" w:rsidR="00981944" w:rsidRPr="00981944" w:rsidRDefault="00981944" w:rsidP="00981944">
            <w:pPr>
              <w:jc w:val="center"/>
            </w:pPr>
            <w:r w:rsidRPr="00981944">
              <w:t>382819</w:t>
            </w:r>
          </w:p>
        </w:tc>
        <w:tc>
          <w:tcPr>
            <w:tcW w:w="992" w:type="dxa"/>
            <w:vAlign w:val="center"/>
          </w:tcPr>
          <w:p w14:paraId="7FD83D35" w14:textId="77777777" w:rsidR="00981944" w:rsidRPr="00981944" w:rsidRDefault="00981944" w:rsidP="00981944">
            <w:pPr>
              <w:jc w:val="center"/>
            </w:pPr>
            <w:r w:rsidRPr="00981944">
              <w:t>382819</w:t>
            </w:r>
          </w:p>
        </w:tc>
        <w:tc>
          <w:tcPr>
            <w:tcW w:w="1189" w:type="dxa"/>
            <w:vAlign w:val="center"/>
          </w:tcPr>
          <w:p w14:paraId="25B11B82" w14:textId="77777777" w:rsidR="00981944" w:rsidRPr="00981944" w:rsidRDefault="00981944" w:rsidP="00981944">
            <w:pPr>
              <w:jc w:val="center"/>
            </w:pPr>
            <w:r w:rsidRPr="00981944">
              <w:t>370686,5</w:t>
            </w:r>
          </w:p>
        </w:tc>
        <w:tc>
          <w:tcPr>
            <w:tcW w:w="1134" w:type="dxa"/>
            <w:vAlign w:val="center"/>
          </w:tcPr>
          <w:p w14:paraId="16790A71" w14:textId="77777777" w:rsidR="00981944" w:rsidRPr="00981944" w:rsidRDefault="00981944" w:rsidP="00981944">
            <w:pPr>
              <w:jc w:val="center"/>
            </w:pPr>
            <w:r w:rsidRPr="00981944">
              <w:t>370686,5</w:t>
            </w:r>
          </w:p>
        </w:tc>
        <w:tc>
          <w:tcPr>
            <w:tcW w:w="992" w:type="dxa"/>
            <w:vAlign w:val="center"/>
          </w:tcPr>
          <w:p w14:paraId="3C925E14" w14:textId="77777777" w:rsidR="00981944" w:rsidRPr="00981944" w:rsidRDefault="00981944" w:rsidP="00981944">
            <w:pPr>
              <w:jc w:val="center"/>
            </w:pPr>
            <w:r w:rsidRPr="00981944">
              <w:t>382819</w:t>
            </w:r>
          </w:p>
        </w:tc>
        <w:tc>
          <w:tcPr>
            <w:tcW w:w="993" w:type="dxa"/>
            <w:vAlign w:val="center"/>
          </w:tcPr>
          <w:p w14:paraId="562FF49D" w14:textId="77777777" w:rsidR="00981944" w:rsidRPr="00981944" w:rsidRDefault="00981944" w:rsidP="00981944">
            <w:pPr>
              <w:jc w:val="center"/>
            </w:pPr>
            <w:r w:rsidRPr="00981944">
              <w:t>382819</w:t>
            </w:r>
          </w:p>
        </w:tc>
        <w:tc>
          <w:tcPr>
            <w:tcW w:w="992" w:type="dxa"/>
            <w:vAlign w:val="center"/>
          </w:tcPr>
          <w:p w14:paraId="08C81297" w14:textId="77777777" w:rsidR="00981944" w:rsidRPr="00981944" w:rsidRDefault="00981944" w:rsidP="00981944">
            <w:pPr>
              <w:jc w:val="center"/>
            </w:pPr>
            <w:r w:rsidRPr="00981944">
              <w:t>382819</w:t>
            </w:r>
          </w:p>
        </w:tc>
        <w:tc>
          <w:tcPr>
            <w:tcW w:w="992" w:type="dxa"/>
            <w:vAlign w:val="center"/>
          </w:tcPr>
          <w:p w14:paraId="7E7DDF60" w14:textId="77777777" w:rsidR="00981944" w:rsidRPr="00981944" w:rsidRDefault="00981944" w:rsidP="00981944">
            <w:pPr>
              <w:jc w:val="center"/>
            </w:pPr>
            <w:r w:rsidRPr="00981944">
              <w:t>382819</w:t>
            </w:r>
          </w:p>
        </w:tc>
        <w:tc>
          <w:tcPr>
            <w:tcW w:w="992" w:type="dxa"/>
            <w:vAlign w:val="center"/>
          </w:tcPr>
          <w:p w14:paraId="3DEF72BE" w14:textId="77777777" w:rsidR="00981944" w:rsidRPr="00981944" w:rsidRDefault="00981944" w:rsidP="00981944">
            <w:pPr>
              <w:jc w:val="center"/>
            </w:pPr>
            <w:r w:rsidRPr="00981944">
              <w:t>382819</w:t>
            </w:r>
          </w:p>
        </w:tc>
        <w:tc>
          <w:tcPr>
            <w:tcW w:w="993" w:type="dxa"/>
            <w:vAlign w:val="center"/>
          </w:tcPr>
          <w:p w14:paraId="2611A915" w14:textId="77777777" w:rsidR="00981944" w:rsidRPr="00981944" w:rsidRDefault="00981944" w:rsidP="00981944">
            <w:pPr>
              <w:jc w:val="center"/>
            </w:pPr>
            <w:r w:rsidRPr="00981944">
              <w:t>382819</w:t>
            </w:r>
          </w:p>
        </w:tc>
      </w:tr>
      <w:tr w:rsidR="00981944" w:rsidRPr="00981944" w14:paraId="2B4CF059" w14:textId="77777777" w:rsidTr="00981944">
        <w:tc>
          <w:tcPr>
            <w:tcW w:w="817" w:type="dxa"/>
            <w:vAlign w:val="center"/>
          </w:tcPr>
          <w:p w14:paraId="5376CC42" w14:textId="77777777" w:rsidR="00981944" w:rsidRPr="00981944" w:rsidRDefault="00981944" w:rsidP="00981944">
            <w:pPr>
              <w:jc w:val="center"/>
            </w:pPr>
            <w:r w:rsidRPr="00981944">
              <w:t>3.1.</w:t>
            </w:r>
          </w:p>
        </w:tc>
        <w:tc>
          <w:tcPr>
            <w:tcW w:w="2835" w:type="dxa"/>
          </w:tcPr>
          <w:p w14:paraId="0F86DE64" w14:textId="77777777" w:rsidR="00981944" w:rsidRPr="00981944" w:rsidRDefault="00981944" w:rsidP="00981944">
            <w:r w:rsidRPr="00981944">
              <w:t>Потребительский рынок</w:t>
            </w:r>
          </w:p>
        </w:tc>
        <w:tc>
          <w:tcPr>
            <w:tcW w:w="851" w:type="dxa"/>
            <w:vAlign w:val="center"/>
          </w:tcPr>
          <w:p w14:paraId="440E50B5" w14:textId="77777777" w:rsidR="00981944" w:rsidRPr="00981944" w:rsidRDefault="00981944" w:rsidP="00981944">
            <w:pPr>
              <w:jc w:val="center"/>
            </w:pPr>
            <w:r w:rsidRPr="00981944">
              <w:t>м</w:t>
            </w:r>
            <w:r w:rsidRPr="00981944">
              <w:rPr>
                <w:vertAlign w:val="superscript"/>
              </w:rPr>
              <w:t>3</w:t>
            </w:r>
          </w:p>
        </w:tc>
        <w:tc>
          <w:tcPr>
            <w:tcW w:w="992" w:type="dxa"/>
            <w:vAlign w:val="center"/>
          </w:tcPr>
          <w:p w14:paraId="743B1A4D" w14:textId="77777777" w:rsidR="00981944" w:rsidRPr="00981944" w:rsidRDefault="00981944" w:rsidP="00981944">
            <w:pPr>
              <w:jc w:val="center"/>
            </w:pPr>
            <w:r w:rsidRPr="00981944">
              <w:t>382819</w:t>
            </w:r>
          </w:p>
        </w:tc>
        <w:tc>
          <w:tcPr>
            <w:tcW w:w="992" w:type="dxa"/>
            <w:vAlign w:val="center"/>
          </w:tcPr>
          <w:p w14:paraId="1A6CE10E" w14:textId="77777777" w:rsidR="00981944" w:rsidRPr="00981944" w:rsidRDefault="00981944" w:rsidP="00981944">
            <w:pPr>
              <w:jc w:val="center"/>
            </w:pPr>
            <w:r w:rsidRPr="00981944">
              <w:t>382819</w:t>
            </w:r>
          </w:p>
        </w:tc>
        <w:tc>
          <w:tcPr>
            <w:tcW w:w="1189" w:type="dxa"/>
            <w:vAlign w:val="center"/>
          </w:tcPr>
          <w:p w14:paraId="5E028AE9" w14:textId="77777777" w:rsidR="00981944" w:rsidRPr="00981944" w:rsidRDefault="00981944" w:rsidP="00981944">
            <w:pPr>
              <w:jc w:val="center"/>
            </w:pPr>
            <w:r w:rsidRPr="00981944">
              <w:t>370686,5</w:t>
            </w:r>
          </w:p>
        </w:tc>
        <w:tc>
          <w:tcPr>
            <w:tcW w:w="1134" w:type="dxa"/>
            <w:vAlign w:val="center"/>
          </w:tcPr>
          <w:p w14:paraId="2297E8A9" w14:textId="77777777" w:rsidR="00981944" w:rsidRPr="00981944" w:rsidRDefault="00981944" w:rsidP="00981944">
            <w:pPr>
              <w:jc w:val="center"/>
            </w:pPr>
            <w:r w:rsidRPr="00981944">
              <w:t>370686,5</w:t>
            </w:r>
          </w:p>
        </w:tc>
        <w:tc>
          <w:tcPr>
            <w:tcW w:w="992" w:type="dxa"/>
            <w:vAlign w:val="center"/>
          </w:tcPr>
          <w:p w14:paraId="38C550F8" w14:textId="77777777" w:rsidR="00981944" w:rsidRPr="00981944" w:rsidRDefault="00981944" w:rsidP="00981944">
            <w:pPr>
              <w:jc w:val="center"/>
            </w:pPr>
            <w:r w:rsidRPr="00981944">
              <w:t>382819</w:t>
            </w:r>
          </w:p>
        </w:tc>
        <w:tc>
          <w:tcPr>
            <w:tcW w:w="993" w:type="dxa"/>
            <w:vAlign w:val="center"/>
          </w:tcPr>
          <w:p w14:paraId="04C00F11" w14:textId="77777777" w:rsidR="00981944" w:rsidRPr="00981944" w:rsidRDefault="00981944" w:rsidP="00981944">
            <w:pPr>
              <w:jc w:val="center"/>
            </w:pPr>
            <w:r w:rsidRPr="00981944">
              <w:t>382819</w:t>
            </w:r>
          </w:p>
        </w:tc>
        <w:tc>
          <w:tcPr>
            <w:tcW w:w="992" w:type="dxa"/>
            <w:vAlign w:val="center"/>
          </w:tcPr>
          <w:p w14:paraId="570EB1E7" w14:textId="77777777" w:rsidR="00981944" w:rsidRPr="00981944" w:rsidRDefault="00981944" w:rsidP="00981944">
            <w:pPr>
              <w:jc w:val="center"/>
            </w:pPr>
            <w:r w:rsidRPr="00981944">
              <w:t>382819</w:t>
            </w:r>
          </w:p>
        </w:tc>
        <w:tc>
          <w:tcPr>
            <w:tcW w:w="992" w:type="dxa"/>
            <w:vAlign w:val="center"/>
          </w:tcPr>
          <w:p w14:paraId="69CBC3A1" w14:textId="77777777" w:rsidR="00981944" w:rsidRPr="00981944" w:rsidRDefault="00981944" w:rsidP="00981944">
            <w:pPr>
              <w:jc w:val="center"/>
            </w:pPr>
            <w:r w:rsidRPr="00981944">
              <w:t>382819</w:t>
            </w:r>
          </w:p>
        </w:tc>
        <w:tc>
          <w:tcPr>
            <w:tcW w:w="992" w:type="dxa"/>
            <w:vAlign w:val="center"/>
          </w:tcPr>
          <w:p w14:paraId="491CFA17" w14:textId="77777777" w:rsidR="00981944" w:rsidRPr="00981944" w:rsidRDefault="00981944" w:rsidP="00981944">
            <w:pPr>
              <w:jc w:val="center"/>
            </w:pPr>
            <w:r w:rsidRPr="00981944">
              <w:t>382819</w:t>
            </w:r>
          </w:p>
        </w:tc>
        <w:tc>
          <w:tcPr>
            <w:tcW w:w="993" w:type="dxa"/>
            <w:vAlign w:val="center"/>
          </w:tcPr>
          <w:p w14:paraId="77B30ED5" w14:textId="77777777" w:rsidR="00981944" w:rsidRPr="00981944" w:rsidRDefault="00981944" w:rsidP="00981944">
            <w:pPr>
              <w:jc w:val="center"/>
            </w:pPr>
            <w:r w:rsidRPr="00981944">
              <w:t>382819</w:t>
            </w:r>
          </w:p>
        </w:tc>
      </w:tr>
      <w:tr w:rsidR="00981944" w:rsidRPr="00981944" w14:paraId="6E2F6F60" w14:textId="77777777" w:rsidTr="00981944">
        <w:trPr>
          <w:trHeight w:val="297"/>
        </w:trPr>
        <w:tc>
          <w:tcPr>
            <w:tcW w:w="817" w:type="dxa"/>
            <w:vAlign w:val="center"/>
          </w:tcPr>
          <w:p w14:paraId="41AD609F" w14:textId="77777777" w:rsidR="00981944" w:rsidRPr="00981944" w:rsidRDefault="00981944" w:rsidP="00981944">
            <w:pPr>
              <w:jc w:val="center"/>
            </w:pPr>
            <w:r w:rsidRPr="00981944">
              <w:t>3.1.1.</w:t>
            </w:r>
          </w:p>
        </w:tc>
        <w:tc>
          <w:tcPr>
            <w:tcW w:w="2835" w:type="dxa"/>
          </w:tcPr>
          <w:p w14:paraId="336088E2" w14:textId="77777777" w:rsidR="00981944" w:rsidRPr="00981944" w:rsidRDefault="00981944" w:rsidP="00981944">
            <w:r w:rsidRPr="00981944">
              <w:t>- население</w:t>
            </w:r>
          </w:p>
        </w:tc>
        <w:tc>
          <w:tcPr>
            <w:tcW w:w="851" w:type="dxa"/>
            <w:vAlign w:val="center"/>
          </w:tcPr>
          <w:p w14:paraId="197006C4" w14:textId="77777777" w:rsidR="00981944" w:rsidRPr="00981944" w:rsidRDefault="00981944" w:rsidP="00981944">
            <w:pPr>
              <w:jc w:val="center"/>
            </w:pPr>
            <w:r w:rsidRPr="00981944">
              <w:t>м</w:t>
            </w:r>
            <w:r w:rsidRPr="00981944">
              <w:rPr>
                <w:vertAlign w:val="superscript"/>
              </w:rPr>
              <w:t>3</w:t>
            </w:r>
          </w:p>
        </w:tc>
        <w:tc>
          <w:tcPr>
            <w:tcW w:w="992" w:type="dxa"/>
          </w:tcPr>
          <w:p w14:paraId="79C05DAC" w14:textId="77777777" w:rsidR="00981944" w:rsidRPr="00981944" w:rsidRDefault="00981944" w:rsidP="00981944">
            <w:pPr>
              <w:jc w:val="center"/>
            </w:pPr>
            <w:r w:rsidRPr="00981944">
              <w:t>-</w:t>
            </w:r>
          </w:p>
        </w:tc>
        <w:tc>
          <w:tcPr>
            <w:tcW w:w="992" w:type="dxa"/>
          </w:tcPr>
          <w:p w14:paraId="63D692D5" w14:textId="77777777" w:rsidR="00981944" w:rsidRPr="00981944" w:rsidRDefault="00981944" w:rsidP="00981944">
            <w:pPr>
              <w:jc w:val="center"/>
            </w:pPr>
            <w:r w:rsidRPr="00981944">
              <w:t>-</w:t>
            </w:r>
          </w:p>
        </w:tc>
        <w:tc>
          <w:tcPr>
            <w:tcW w:w="1189" w:type="dxa"/>
          </w:tcPr>
          <w:p w14:paraId="39CBDF41" w14:textId="77777777" w:rsidR="00981944" w:rsidRPr="00981944" w:rsidRDefault="00981944" w:rsidP="00981944">
            <w:pPr>
              <w:jc w:val="center"/>
            </w:pPr>
            <w:r w:rsidRPr="00981944">
              <w:t>-</w:t>
            </w:r>
          </w:p>
        </w:tc>
        <w:tc>
          <w:tcPr>
            <w:tcW w:w="1134" w:type="dxa"/>
          </w:tcPr>
          <w:p w14:paraId="5D408D57" w14:textId="77777777" w:rsidR="00981944" w:rsidRPr="00981944" w:rsidRDefault="00981944" w:rsidP="00981944">
            <w:pPr>
              <w:jc w:val="center"/>
            </w:pPr>
            <w:r w:rsidRPr="00981944">
              <w:t>-</w:t>
            </w:r>
          </w:p>
        </w:tc>
        <w:tc>
          <w:tcPr>
            <w:tcW w:w="992" w:type="dxa"/>
          </w:tcPr>
          <w:p w14:paraId="107B1C73" w14:textId="77777777" w:rsidR="00981944" w:rsidRPr="00981944" w:rsidRDefault="00981944" w:rsidP="00981944">
            <w:pPr>
              <w:jc w:val="center"/>
            </w:pPr>
            <w:r w:rsidRPr="00981944">
              <w:t>-</w:t>
            </w:r>
          </w:p>
        </w:tc>
        <w:tc>
          <w:tcPr>
            <w:tcW w:w="993" w:type="dxa"/>
          </w:tcPr>
          <w:p w14:paraId="5DFF1316" w14:textId="77777777" w:rsidR="00981944" w:rsidRPr="00981944" w:rsidRDefault="00981944" w:rsidP="00981944">
            <w:pPr>
              <w:jc w:val="center"/>
            </w:pPr>
            <w:r w:rsidRPr="00981944">
              <w:t>-</w:t>
            </w:r>
          </w:p>
        </w:tc>
        <w:tc>
          <w:tcPr>
            <w:tcW w:w="992" w:type="dxa"/>
          </w:tcPr>
          <w:p w14:paraId="1D8C0C62" w14:textId="77777777" w:rsidR="00981944" w:rsidRPr="00981944" w:rsidRDefault="00981944" w:rsidP="00981944">
            <w:pPr>
              <w:jc w:val="center"/>
            </w:pPr>
            <w:r w:rsidRPr="00981944">
              <w:t>-</w:t>
            </w:r>
          </w:p>
        </w:tc>
        <w:tc>
          <w:tcPr>
            <w:tcW w:w="992" w:type="dxa"/>
          </w:tcPr>
          <w:p w14:paraId="20C3D9D4" w14:textId="77777777" w:rsidR="00981944" w:rsidRPr="00981944" w:rsidRDefault="00981944" w:rsidP="00981944">
            <w:pPr>
              <w:jc w:val="center"/>
            </w:pPr>
            <w:r w:rsidRPr="00981944">
              <w:t>-</w:t>
            </w:r>
          </w:p>
        </w:tc>
        <w:tc>
          <w:tcPr>
            <w:tcW w:w="992" w:type="dxa"/>
          </w:tcPr>
          <w:p w14:paraId="148865C5" w14:textId="77777777" w:rsidR="00981944" w:rsidRPr="00981944" w:rsidRDefault="00981944" w:rsidP="00981944">
            <w:pPr>
              <w:jc w:val="center"/>
            </w:pPr>
            <w:r w:rsidRPr="00981944">
              <w:t>-</w:t>
            </w:r>
          </w:p>
        </w:tc>
        <w:tc>
          <w:tcPr>
            <w:tcW w:w="993" w:type="dxa"/>
          </w:tcPr>
          <w:p w14:paraId="4FB5028B" w14:textId="77777777" w:rsidR="00981944" w:rsidRPr="00981944" w:rsidRDefault="00981944" w:rsidP="00981944">
            <w:pPr>
              <w:jc w:val="center"/>
            </w:pPr>
            <w:r w:rsidRPr="00981944">
              <w:t>-</w:t>
            </w:r>
          </w:p>
        </w:tc>
      </w:tr>
      <w:tr w:rsidR="00981944" w:rsidRPr="00981944" w14:paraId="062B049C" w14:textId="77777777" w:rsidTr="00981944">
        <w:tc>
          <w:tcPr>
            <w:tcW w:w="817" w:type="dxa"/>
            <w:vAlign w:val="center"/>
          </w:tcPr>
          <w:p w14:paraId="2CD0B0C2" w14:textId="77777777" w:rsidR="00981944" w:rsidRPr="00981944" w:rsidRDefault="00981944" w:rsidP="00981944">
            <w:pPr>
              <w:jc w:val="center"/>
            </w:pPr>
            <w:r w:rsidRPr="00981944">
              <w:t>3.1.2.</w:t>
            </w:r>
          </w:p>
        </w:tc>
        <w:tc>
          <w:tcPr>
            <w:tcW w:w="2835" w:type="dxa"/>
          </w:tcPr>
          <w:p w14:paraId="5D19D81E" w14:textId="77777777" w:rsidR="00981944" w:rsidRPr="00981944" w:rsidRDefault="00981944" w:rsidP="00981944">
            <w:r w:rsidRPr="00981944">
              <w:t>- прочие потребители</w:t>
            </w:r>
          </w:p>
        </w:tc>
        <w:tc>
          <w:tcPr>
            <w:tcW w:w="851" w:type="dxa"/>
            <w:vAlign w:val="center"/>
          </w:tcPr>
          <w:p w14:paraId="4384E857" w14:textId="77777777" w:rsidR="00981944" w:rsidRPr="00981944" w:rsidRDefault="00981944" w:rsidP="00981944">
            <w:pPr>
              <w:jc w:val="center"/>
            </w:pPr>
            <w:r w:rsidRPr="00981944">
              <w:t>м</w:t>
            </w:r>
            <w:r w:rsidRPr="00981944">
              <w:rPr>
                <w:vertAlign w:val="superscript"/>
              </w:rPr>
              <w:t>3</w:t>
            </w:r>
          </w:p>
        </w:tc>
        <w:tc>
          <w:tcPr>
            <w:tcW w:w="992" w:type="dxa"/>
            <w:vAlign w:val="center"/>
          </w:tcPr>
          <w:p w14:paraId="5CD22B98" w14:textId="77777777" w:rsidR="00981944" w:rsidRPr="00981944" w:rsidRDefault="00981944" w:rsidP="00981944">
            <w:pPr>
              <w:jc w:val="center"/>
            </w:pPr>
            <w:r w:rsidRPr="00981944">
              <w:t>382819</w:t>
            </w:r>
          </w:p>
        </w:tc>
        <w:tc>
          <w:tcPr>
            <w:tcW w:w="992" w:type="dxa"/>
            <w:vAlign w:val="center"/>
          </w:tcPr>
          <w:p w14:paraId="05DF45D5" w14:textId="77777777" w:rsidR="00981944" w:rsidRPr="00981944" w:rsidRDefault="00981944" w:rsidP="00981944">
            <w:pPr>
              <w:jc w:val="center"/>
            </w:pPr>
            <w:r w:rsidRPr="00981944">
              <w:t>382819</w:t>
            </w:r>
          </w:p>
        </w:tc>
        <w:tc>
          <w:tcPr>
            <w:tcW w:w="1189" w:type="dxa"/>
            <w:vAlign w:val="center"/>
          </w:tcPr>
          <w:p w14:paraId="6186A729" w14:textId="77777777" w:rsidR="00981944" w:rsidRPr="00981944" w:rsidRDefault="00981944" w:rsidP="00981944">
            <w:pPr>
              <w:jc w:val="center"/>
            </w:pPr>
            <w:r w:rsidRPr="00981944">
              <w:t>370686,5</w:t>
            </w:r>
          </w:p>
        </w:tc>
        <w:tc>
          <w:tcPr>
            <w:tcW w:w="1134" w:type="dxa"/>
            <w:vAlign w:val="center"/>
          </w:tcPr>
          <w:p w14:paraId="05C7C53C" w14:textId="77777777" w:rsidR="00981944" w:rsidRPr="00981944" w:rsidRDefault="00981944" w:rsidP="00981944">
            <w:pPr>
              <w:jc w:val="center"/>
            </w:pPr>
            <w:r w:rsidRPr="00981944">
              <w:t>370686,5</w:t>
            </w:r>
          </w:p>
        </w:tc>
        <w:tc>
          <w:tcPr>
            <w:tcW w:w="992" w:type="dxa"/>
            <w:vAlign w:val="center"/>
          </w:tcPr>
          <w:p w14:paraId="5BE65381" w14:textId="77777777" w:rsidR="00981944" w:rsidRPr="00981944" w:rsidRDefault="00981944" w:rsidP="00981944">
            <w:pPr>
              <w:jc w:val="center"/>
            </w:pPr>
            <w:r w:rsidRPr="00981944">
              <w:t>382819</w:t>
            </w:r>
          </w:p>
        </w:tc>
        <w:tc>
          <w:tcPr>
            <w:tcW w:w="993" w:type="dxa"/>
            <w:vAlign w:val="center"/>
          </w:tcPr>
          <w:p w14:paraId="2E1E6B5C" w14:textId="77777777" w:rsidR="00981944" w:rsidRPr="00981944" w:rsidRDefault="00981944" w:rsidP="00981944">
            <w:pPr>
              <w:jc w:val="center"/>
            </w:pPr>
            <w:r w:rsidRPr="00981944">
              <w:t>382819</w:t>
            </w:r>
          </w:p>
        </w:tc>
        <w:tc>
          <w:tcPr>
            <w:tcW w:w="992" w:type="dxa"/>
            <w:vAlign w:val="center"/>
          </w:tcPr>
          <w:p w14:paraId="600966B0" w14:textId="77777777" w:rsidR="00981944" w:rsidRPr="00981944" w:rsidRDefault="00981944" w:rsidP="00981944">
            <w:pPr>
              <w:jc w:val="center"/>
            </w:pPr>
            <w:r w:rsidRPr="00981944">
              <w:t>382819</w:t>
            </w:r>
          </w:p>
        </w:tc>
        <w:tc>
          <w:tcPr>
            <w:tcW w:w="992" w:type="dxa"/>
            <w:vAlign w:val="center"/>
          </w:tcPr>
          <w:p w14:paraId="63B5459A" w14:textId="77777777" w:rsidR="00981944" w:rsidRPr="00981944" w:rsidRDefault="00981944" w:rsidP="00981944">
            <w:pPr>
              <w:jc w:val="center"/>
            </w:pPr>
            <w:r w:rsidRPr="00981944">
              <w:t>382819</w:t>
            </w:r>
          </w:p>
        </w:tc>
        <w:tc>
          <w:tcPr>
            <w:tcW w:w="992" w:type="dxa"/>
            <w:vAlign w:val="center"/>
          </w:tcPr>
          <w:p w14:paraId="3C3C12B7" w14:textId="77777777" w:rsidR="00981944" w:rsidRPr="00981944" w:rsidRDefault="00981944" w:rsidP="00981944">
            <w:pPr>
              <w:jc w:val="center"/>
            </w:pPr>
            <w:r w:rsidRPr="00981944">
              <w:t>382819</w:t>
            </w:r>
          </w:p>
        </w:tc>
        <w:tc>
          <w:tcPr>
            <w:tcW w:w="993" w:type="dxa"/>
            <w:vAlign w:val="center"/>
          </w:tcPr>
          <w:p w14:paraId="67A6D44A" w14:textId="77777777" w:rsidR="00981944" w:rsidRPr="00981944" w:rsidRDefault="00981944" w:rsidP="00981944">
            <w:pPr>
              <w:jc w:val="center"/>
            </w:pPr>
            <w:r w:rsidRPr="00981944">
              <w:t>382819</w:t>
            </w:r>
          </w:p>
        </w:tc>
      </w:tr>
      <w:tr w:rsidR="00981944" w:rsidRPr="00981944" w14:paraId="6CFF7FEE" w14:textId="77777777" w:rsidTr="00981944">
        <w:tc>
          <w:tcPr>
            <w:tcW w:w="817" w:type="dxa"/>
            <w:vAlign w:val="center"/>
          </w:tcPr>
          <w:p w14:paraId="3B5C9376" w14:textId="77777777" w:rsidR="00981944" w:rsidRPr="00981944" w:rsidRDefault="00981944" w:rsidP="00981944">
            <w:pPr>
              <w:jc w:val="center"/>
            </w:pPr>
            <w:r w:rsidRPr="00981944">
              <w:t>3.2.</w:t>
            </w:r>
          </w:p>
        </w:tc>
        <w:tc>
          <w:tcPr>
            <w:tcW w:w="2835" w:type="dxa"/>
          </w:tcPr>
          <w:p w14:paraId="6991F7F2" w14:textId="77777777" w:rsidR="00981944" w:rsidRPr="00981944" w:rsidRDefault="00981944" w:rsidP="00981944">
            <w:r w:rsidRPr="00981944">
              <w:t>Собственные нужды производства</w:t>
            </w:r>
          </w:p>
        </w:tc>
        <w:tc>
          <w:tcPr>
            <w:tcW w:w="851" w:type="dxa"/>
            <w:vAlign w:val="center"/>
          </w:tcPr>
          <w:p w14:paraId="1FE1F634" w14:textId="77777777" w:rsidR="00981944" w:rsidRPr="00981944" w:rsidRDefault="00981944" w:rsidP="00981944">
            <w:pPr>
              <w:jc w:val="center"/>
            </w:pPr>
            <w:r w:rsidRPr="00981944">
              <w:t>м</w:t>
            </w:r>
            <w:r w:rsidRPr="00981944">
              <w:rPr>
                <w:vertAlign w:val="superscript"/>
              </w:rPr>
              <w:t>3</w:t>
            </w:r>
          </w:p>
        </w:tc>
        <w:tc>
          <w:tcPr>
            <w:tcW w:w="992" w:type="dxa"/>
            <w:vAlign w:val="center"/>
          </w:tcPr>
          <w:p w14:paraId="3AAEE2F6" w14:textId="77777777" w:rsidR="00981944" w:rsidRPr="00981944" w:rsidRDefault="00981944" w:rsidP="00981944">
            <w:pPr>
              <w:jc w:val="center"/>
            </w:pPr>
            <w:r w:rsidRPr="00981944">
              <w:t>-</w:t>
            </w:r>
          </w:p>
        </w:tc>
        <w:tc>
          <w:tcPr>
            <w:tcW w:w="992" w:type="dxa"/>
            <w:vAlign w:val="center"/>
          </w:tcPr>
          <w:p w14:paraId="6245C870" w14:textId="77777777" w:rsidR="00981944" w:rsidRPr="00981944" w:rsidRDefault="00981944" w:rsidP="00981944">
            <w:pPr>
              <w:jc w:val="center"/>
            </w:pPr>
            <w:r w:rsidRPr="00981944">
              <w:t>-</w:t>
            </w:r>
          </w:p>
        </w:tc>
        <w:tc>
          <w:tcPr>
            <w:tcW w:w="1189" w:type="dxa"/>
            <w:vAlign w:val="center"/>
          </w:tcPr>
          <w:p w14:paraId="2A275F0F" w14:textId="77777777" w:rsidR="00981944" w:rsidRPr="00981944" w:rsidRDefault="00981944" w:rsidP="00981944">
            <w:pPr>
              <w:jc w:val="center"/>
            </w:pPr>
            <w:r w:rsidRPr="00981944">
              <w:t>-</w:t>
            </w:r>
          </w:p>
        </w:tc>
        <w:tc>
          <w:tcPr>
            <w:tcW w:w="1134" w:type="dxa"/>
            <w:vAlign w:val="center"/>
          </w:tcPr>
          <w:p w14:paraId="43768B48" w14:textId="77777777" w:rsidR="00981944" w:rsidRPr="00981944" w:rsidRDefault="00981944" w:rsidP="00981944">
            <w:pPr>
              <w:jc w:val="center"/>
            </w:pPr>
            <w:r w:rsidRPr="00981944">
              <w:t>-</w:t>
            </w:r>
          </w:p>
        </w:tc>
        <w:tc>
          <w:tcPr>
            <w:tcW w:w="992" w:type="dxa"/>
            <w:vAlign w:val="center"/>
          </w:tcPr>
          <w:p w14:paraId="35CA11EA" w14:textId="77777777" w:rsidR="00981944" w:rsidRPr="00981944" w:rsidRDefault="00981944" w:rsidP="00981944">
            <w:pPr>
              <w:jc w:val="center"/>
            </w:pPr>
            <w:r w:rsidRPr="00981944">
              <w:t>-</w:t>
            </w:r>
          </w:p>
        </w:tc>
        <w:tc>
          <w:tcPr>
            <w:tcW w:w="993" w:type="dxa"/>
            <w:vAlign w:val="center"/>
          </w:tcPr>
          <w:p w14:paraId="241DFFCC" w14:textId="77777777" w:rsidR="00981944" w:rsidRPr="00981944" w:rsidRDefault="00981944" w:rsidP="00981944">
            <w:pPr>
              <w:jc w:val="center"/>
            </w:pPr>
            <w:r w:rsidRPr="00981944">
              <w:t>-</w:t>
            </w:r>
          </w:p>
        </w:tc>
        <w:tc>
          <w:tcPr>
            <w:tcW w:w="992" w:type="dxa"/>
            <w:vAlign w:val="center"/>
          </w:tcPr>
          <w:p w14:paraId="2DEAFB05" w14:textId="77777777" w:rsidR="00981944" w:rsidRPr="00981944" w:rsidRDefault="00981944" w:rsidP="00981944">
            <w:pPr>
              <w:jc w:val="center"/>
            </w:pPr>
            <w:r w:rsidRPr="00981944">
              <w:t>-</w:t>
            </w:r>
          </w:p>
        </w:tc>
        <w:tc>
          <w:tcPr>
            <w:tcW w:w="992" w:type="dxa"/>
            <w:vAlign w:val="center"/>
          </w:tcPr>
          <w:p w14:paraId="2AACB45A" w14:textId="77777777" w:rsidR="00981944" w:rsidRPr="00981944" w:rsidRDefault="00981944" w:rsidP="00981944">
            <w:pPr>
              <w:jc w:val="center"/>
            </w:pPr>
            <w:r w:rsidRPr="00981944">
              <w:t>-</w:t>
            </w:r>
          </w:p>
        </w:tc>
        <w:tc>
          <w:tcPr>
            <w:tcW w:w="992" w:type="dxa"/>
            <w:vAlign w:val="center"/>
          </w:tcPr>
          <w:p w14:paraId="3E8FA9C0" w14:textId="77777777" w:rsidR="00981944" w:rsidRPr="00981944" w:rsidRDefault="00981944" w:rsidP="00981944">
            <w:pPr>
              <w:jc w:val="center"/>
            </w:pPr>
            <w:r w:rsidRPr="00981944">
              <w:t>-</w:t>
            </w:r>
          </w:p>
        </w:tc>
        <w:tc>
          <w:tcPr>
            <w:tcW w:w="993" w:type="dxa"/>
            <w:vAlign w:val="center"/>
          </w:tcPr>
          <w:p w14:paraId="2870086A" w14:textId="77777777" w:rsidR="00981944" w:rsidRPr="00981944" w:rsidRDefault="00981944" w:rsidP="00981944">
            <w:pPr>
              <w:jc w:val="center"/>
            </w:pPr>
            <w:r w:rsidRPr="00981944">
              <w:t>-</w:t>
            </w:r>
          </w:p>
        </w:tc>
      </w:tr>
      <w:tr w:rsidR="00981944" w:rsidRPr="00981944" w14:paraId="250BCC6F" w14:textId="77777777" w:rsidTr="00981944">
        <w:tc>
          <w:tcPr>
            <w:tcW w:w="817" w:type="dxa"/>
            <w:vAlign w:val="center"/>
          </w:tcPr>
          <w:p w14:paraId="20DBBADC" w14:textId="77777777" w:rsidR="00981944" w:rsidRPr="00981944" w:rsidRDefault="00981944" w:rsidP="00981944">
            <w:pPr>
              <w:jc w:val="center"/>
            </w:pPr>
            <w:r w:rsidRPr="00981944">
              <w:t>4.</w:t>
            </w:r>
          </w:p>
        </w:tc>
        <w:tc>
          <w:tcPr>
            <w:tcW w:w="2835" w:type="dxa"/>
          </w:tcPr>
          <w:p w14:paraId="289C44E4" w14:textId="77777777" w:rsidR="00981944" w:rsidRPr="00981944" w:rsidRDefault="00981944" w:rsidP="00981944">
            <w:r w:rsidRPr="00981944">
              <w:t>Пропущено через собственные очистные сооружения</w:t>
            </w:r>
          </w:p>
        </w:tc>
        <w:tc>
          <w:tcPr>
            <w:tcW w:w="851" w:type="dxa"/>
            <w:vAlign w:val="center"/>
          </w:tcPr>
          <w:p w14:paraId="0E0BB6CC" w14:textId="77777777" w:rsidR="00981944" w:rsidRPr="00981944" w:rsidRDefault="00981944" w:rsidP="00981944">
            <w:pPr>
              <w:jc w:val="center"/>
            </w:pPr>
            <w:r w:rsidRPr="00981944">
              <w:t>м</w:t>
            </w:r>
            <w:r w:rsidRPr="00981944">
              <w:rPr>
                <w:vertAlign w:val="superscript"/>
              </w:rPr>
              <w:t>3</w:t>
            </w:r>
          </w:p>
        </w:tc>
        <w:tc>
          <w:tcPr>
            <w:tcW w:w="992" w:type="dxa"/>
            <w:vAlign w:val="center"/>
          </w:tcPr>
          <w:p w14:paraId="72706D06" w14:textId="77777777" w:rsidR="00981944" w:rsidRPr="00981944" w:rsidRDefault="00981944" w:rsidP="00981944">
            <w:pPr>
              <w:jc w:val="center"/>
            </w:pPr>
            <w:r w:rsidRPr="00981944">
              <w:t>-</w:t>
            </w:r>
          </w:p>
        </w:tc>
        <w:tc>
          <w:tcPr>
            <w:tcW w:w="992" w:type="dxa"/>
            <w:vAlign w:val="center"/>
          </w:tcPr>
          <w:p w14:paraId="5E1372DE" w14:textId="77777777" w:rsidR="00981944" w:rsidRPr="00981944" w:rsidRDefault="00981944" w:rsidP="00981944">
            <w:pPr>
              <w:jc w:val="center"/>
            </w:pPr>
            <w:r w:rsidRPr="00981944">
              <w:t>-</w:t>
            </w:r>
          </w:p>
        </w:tc>
        <w:tc>
          <w:tcPr>
            <w:tcW w:w="1189" w:type="dxa"/>
            <w:vAlign w:val="center"/>
          </w:tcPr>
          <w:p w14:paraId="2B2A99DF" w14:textId="77777777" w:rsidR="00981944" w:rsidRPr="00981944" w:rsidRDefault="00981944" w:rsidP="00981944">
            <w:pPr>
              <w:jc w:val="center"/>
            </w:pPr>
            <w:r w:rsidRPr="00981944">
              <w:t>-</w:t>
            </w:r>
          </w:p>
        </w:tc>
        <w:tc>
          <w:tcPr>
            <w:tcW w:w="1134" w:type="dxa"/>
            <w:vAlign w:val="center"/>
          </w:tcPr>
          <w:p w14:paraId="1C5DD715" w14:textId="77777777" w:rsidR="00981944" w:rsidRPr="00981944" w:rsidRDefault="00981944" w:rsidP="00981944">
            <w:pPr>
              <w:jc w:val="center"/>
            </w:pPr>
            <w:r w:rsidRPr="00981944">
              <w:t>-</w:t>
            </w:r>
          </w:p>
        </w:tc>
        <w:tc>
          <w:tcPr>
            <w:tcW w:w="992" w:type="dxa"/>
            <w:vAlign w:val="center"/>
          </w:tcPr>
          <w:p w14:paraId="5710F6A7" w14:textId="77777777" w:rsidR="00981944" w:rsidRPr="00981944" w:rsidRDefault="00981944" w:rsidP="00981944">
            <w:pPr>
              <w:jc w:val="center"/>
            </w:pPr>
            <w:r w:rsidRPr="00981944">
              <w:t>-</w:t>
            </w:r>
          </w:p>
        </w:tc>
        <w:tc>
          <w:tcPr>
            <w:tcW w:w="993" w:type="dxa"/>
            <w:vAlign w:val="center"/>
          </w:tcPr>
          <w:p w14:paraId="40D33D15" w14:textId="77777777" w:rsidR="00981944" w:rsidRPr="00981944" w:rsidRDefault="00981944" w:rsidP="00981944">
            <w:pPr>
              <w:jc w:val="center"/>
            </w:pPr>
            <w:r w:rsidRPr="00981944">
              <w:t>-</w:t>
            </w:r>
          </w:p>
        </w:tc>
        <w:tc>
          <w:tcPr>
            <w:tcW w:w="992" w:type="dxa"/>
            <w:vAlign w:val="center"/>
          </w:tcPr>
          <w:p w14:paraId="02DB355C" w14:textId="77777777" w:rsidR="00981944" w:rsidRPr="00981944" w:rsidRDefault="00981944" w:rsidP="00981944">
            <w:pPr>
              <w:jc w:val="center"/>
            </w:pPr>
            <w:r w:rsidRPr="00981944">
              <w:t>-</w:t>
            </w:r>
          </w:p>
        </w:tc>
        <w:tc>
          <w:tcPr>
            <w:tcW w:w="992" w:type="dxa"/>
            <w:vAlign w:val="center"/>
          </w:tcPr>
          <w:p w14:paraId="2E9ABF06" w14:textId="77777777" w:rsidR="00981944" w:rsidRPr="00981944" w:rsidRDefault="00981944" w:rsidP="00981944">
            <w:pPr>
              <w:jc w:val="center"/>
            </w:pPr>
            <w:r w:rsidRPr="00981944">
              <w:t>-</w:t>
            </w:r>
          </w:p>
        </w:tc>
        <w:tc>
          <w:tcPr>
            <w:tcW w:w="992" w:type="dxa"/>
            <w:vAlign w:val="center"/>
          </w:tcPr>
          <w:p w14:paraId="019F104B" w14:textId="77777777" w:rsidR="00981944" w:rsidRPr="00981944" w:rsidRDefault="00981944" w:rsidP="00981944">
            <w:pPr>
              <w:jc w:val="center"/>
            </w:pPr>
            <w:r w:rsidRPr="00981944">
              <w:t>-</w:t>
            </w:r>
          </w:p>
        </w:tc>
        <w:tc>
          <w:tcPr>
            <w:tcW w:w="993" w:type="dxa"/>
            <w:vAlign w:val="center"/>
          </w:tcPr>
          <w:p w14:paraId="4E40BFD2" w14:textId="77777777" w:rsidR="00981944" w:rsidRPr="00981944" w:rsidRDefault="00981944" w:rsidP="00981944">
            <w:pPr>
              <w:jc w:val="center"/>
            </w:pPr>
            <w:r w:rsidRPr="00981944">
              <w:t>-</w:t>
            </w:r>
          </w:p>
        </w:tc>
      </w:tr>
    </w:tbl>
    <w:p w14:paraId="50AE87E7" w14:textId="77777777" w:rsidR="00981944" w:rsidRPr="00981944" w:rsidRDefault="00981944" w:rsidP="00981944">
      <w:pPr>
        <w:jc w:val="both"/>
        <w:rPr>
          <w:sz w:val="28"/>
          <w:szCs w:val="28"/>
          <w:lang w:eastAsia="en-US"/>
        </w:rPr>
      </w:pPr>
    </w:p>
    <w:p w14:paraId="52A090FE" w14:textId="77777777" w:rsidR="00981944" w:rsidRPr="00981944" w:rsidRDefault="00981944" w:rsidP="00981944">
      <w:pPr>
        <w:jc w:val="both"/>
        <w:rPr>
          <w:sz w:val="28"/>
          <w:szCs w:val="28"/>
          <w:lang w:eastAsia="en-US"/>
        </w:rPr>
      </w:pPr>
    </w:p>
    <w:p w14:paraId="74E74593" w14:textId="77777777" w:rsidR="00981944" w:rsidRPr="00981944" w:rsidRDefault="00981944" w:rsidP="00981944">
      <w:pPr>
        <w:jc w:val="both"/>
        <w:rPr>
          <w:sz w:val="28"/>
          <w:szCs w:val="28"/>
          <w:lang w:eastAsia="en-US"/>
        </w:rPr>
      </w:pPr>
    </w:p>
    <w:p w14:paraId="6765086B" w14:textId="77777777" w:rsidR="00981944" w:rsidRPr="00981944" w:rsidRDefault="00981944" w:rsidP="00981944">
      <w:pPr>
        <w:jc w:val="both"/>
        <w:rPr>
          <w:sz w:val="28"/>
          <w:szCs w:val="28"/>
          <w:lang w:eastAsia="en-US"/>
        </w:rPr>
      </w:pPr>
    </w:p>
    <w:p w14:paraId="2A00DFFE" w14:textId="77777777" w:rsidR="00981944" w:rsidRPr="00981944" w:rsidRDefault="00981944" w:rsidP="00981944">
      <w:pPr>
        <w:jc w:val="both"/>
        <w:rPr>
          <w:sz w:val="28"/>
          <w:szCs w:val="28"/>
          <w:lang w:eastAsia="en-US"/>
        </w:rPr>
      </w:pPr>
    </w:p>
    <w:p w14:paraId="7E9DD50F" w14:textId="77777777" w:rsidR="00981944" w:rsidRPr="00981944" w:rsidRDefault="00981944" w:rsidP="00981944">
      <w:pPr>
        <w:jc w:val="center"/>
        <w:rPr>
          <w:bCs/>
          <w:color w:val="000000"/>
          <w:sz w:val="28"/>
          <w:szCs w:val="28"/>
        </w:rPr>
      </w:pPr>
      <w:r w:rsidRPr="00981944">
        <w:rPr>
          <w:bCs/>
          <w:color w:val="000000"/>
          <w:sz w:val="28"/>
          <w:szCs w:val="28"/>
        </w:rPr>
        <w:t>Раздел 6. Объем финансовых потребностей, необходимых для реализации производственной программы</w:t>
      </w:r>
    </w:p>
    <w:p w14:paraId="08038CB9" w14:textId="77777777" w:rsidR="00981944" w:rsidRPr="00981944" w:rsidRDefault="00981944" w:rsidP="00981944">
      <w:pPr>
        <w:ind w:left="-567"/>
        <w:jc w:val="center"/>
        <w:rPr>
          <w:bCs/>
          <w:color w:val="000000"/>
          <w:sz w:val="28"/>
          <w:szCs w:val="28"/>
        </w:rPr>
      </w:pPr>
    </w:p>
    <w:tbl>
      <w:tblPr>
        <w:tblStyle w:val="af"/>
        <w:tblW w:w="14992" w:type="dxa"/>
        <w:tblInd w:w="688" w:type="dxa"/>
        <w:tblLook w:val="04A0" w:firstRow="1" w:lastRow="0" w:firstColumn="1" w:lastColumn="0" w:noHBand="0" w:noVBand="1"/>
      </w:tblPr>
      <w:tblGrid>
        <w:gridCol w:w="2694"/>
        <w:gridCol w:w="1276"/>
        <w:gridCol w:w="1276"/>
        <w:gridCol w:w="1275"/>
        <w:gridCol w:w="1276"/>
        <w:gridCol w:w="1276"/>
        <w:gridCol w:w="1276"/>
        <w:gridCol w:w="1188"/>
        <w:gridCol w:w="1187"/>
        <w:gridCol w:w="1134"/>
        <w:gridCol w:w="1134"/>
      </w:tblGrid>
      <w:tr w:rsidR="00981944" w:rsidRPr="00981944" w14:paraId="301AF6B7" w14:textId="77777777" w:rsidTr="00981944">
        <w:tc>
          <w:tcPr>
            <w:tcW w:w="2694" w:type="dxa"/>
            <w:vMerge w:val="restart"/>
            <w:vAlign w:val="center"/>
          </w:tcPr>
          <w:p w14:paraId="0B3A5AD2" w14:textId="77777777" w:rsidR="00981944" w:rsidRPr="00981944" w:rsidRDefault="00981944" w:rsidP="00981944">
            <w:pPr>
              <w:jc w:val="center"/>
              <w:rPr>
                <w:bCs/>
                <w:color w:val="000000"/>
                <w:sz w:val="28"/>
                <w:szCs w:val="28"/>
              </w:rPr>
            </w:pPr>
            <w:r w:rsidRPr="00981944">
              <w:rPr>
                <w:bCs/>
                <w:color w:val="000000"/>
                <w:sz w:val="28"/>
                <w:szCs w:val="28"/>
              </w:rPr>
              <w:t>Наименование показателя</w:t>
            </w:r>
          </w:p>
        </w:tc>
        <w:tc>
          <w:tcPr>
            <w:tcW w:w="2552" w:type="dxa"/>
            <w:gridSpan w:val="2"/>
          </w:tcPr>
          <w:p w14:paraId="58BAD3F3" w14:textId="77777777" w:rsidR="00981944" w:rsidRPr="00981944" w:rsidRDefault="00981944" w:rsidP="00981944">
            <w:pPr>
              <w:jc w:val="center"/>
              <w:rPr>
                <w:bCs/>
                <w:color w:val="000000"/>
                <w:sz w:val="28"/>
                <w:szCs w:val="28"/>
              </w:rPr>
            </w:pPr>
            <w:r w:rsidRPr="00981944">
              <w:rPr>
                <w:bCs/>
                <w:color w:val="000000"/>
                <w:sz w:val="28"/>
                <w:szCs w:val="28"/>
              </w:rPr>
              <w:t>2020 год</w:t>
            </w:r>
          </w:p>
        </w:tc>
        <w:tc>
          <w:tcPr>
            <w:tcW w:w="2551" w:type="dxa"/>
            <w:gridSpan w:val="2"/>
          </w:tcPr>
          <w:p w14:paraId="1261EAD2" w14:textId="77777777" w:rsidR="00981944" w:rsidRPr="00981944" w:rsidRDefault="00981944" w:rsidP="00981944">
            <w:pPr>
              <w:jc w:val="center"/>
              <w:rPr>
                <w:bCs/>
                <w:color w:val="000000"/>
                <w:sz w:val="28"/>
                <w:szCs w:val="28"/>
              </w:rPr>
            </w:pPr>
            <w:r w:rsidRPr="00981944">
              <w:rPr>
                <w:bCs/>
                <w:color w:val="000000"/>
                <w:sz w:val="28"/>
                <w:szCs w:val="28"/>
              </w:rPr>
              <w:t>2021 год</w:t>
            </w:r>
          </w:p>
        </w:tc>
        <w:tc>
          <w:tcPr>
            <w:tcW w:w="2552" w:type="dxa"/>
            <w:gridSpan w:val="2"/>
          </w:tcPr>
          <w:p w14:paraId="517A3016" w14:textId="77777777" w:rsidR="00981944" w:rsidRPr="00981944" w:rsidRDefault="00981944" w:rsidP="00981944">
            <w:pPr>
              <w:jc w:val="center"/>
              <w:rPr>
                <w:bCs/>
                <w:color w:val="000000"/>
                <w:sz w:val="28"/>
                <w:szCs w:val="28"/>
              </w:rPr>
            </w:pPr>
            <w:r w:rsidRPr="00981944">
              <w:rPr>
                <w:bCs/>
                <w:color w:val="000000"/>
                <w:sz w:val="28"/>
                <w:szCs w:val="28"/>
              </w:rPr>
              <w:t>2022 год</w:t>
            </w:r>
          </w:p>
        </w:tc>
        <w:tc>
          <w:tcPr>
            <w:tcW w:w="2375" w:type="dxa"/>
            <w:gridSpan w:val="2"/>
          </w:tcPr>
          <w:p w14:paraId="5793A5DD" w14:textId="77777777" w:rsidR="00981944" w:rsidRPr="00981944" w:rsidRDefault="00981944" w:rsidP="00981944">
            <w:pPr>
              <w:jc w:val="center"/>
              <w:rPr>
                <w:bCs/>
                <w:color w:val="000000"/>
                <w:sz w:val="28"/>
                <w:szCs w:val="28"/>
              </w:rPr>
            </w:pPr>
            <w:r w:rsidRPr="00981944">
              <w:rPr>
                <w:bCs/>
                <w:color w:val="000000"/>
                <w:sz w:val="28"/>
                <w:szCs w:val="28"/>
              </w:rPr>
              <w:t>2023 год</w:t>
            </w:r>
          </w:p>
        </w:tc>
        <w:tc>
          <w:tcPr>
            <w:tcW w:w="2268" w:type="dxa"/>
            <w:gridSpan w:val="2"/>
          </w:tcPr>
          <w:p w14:paraId="564F0260" w14:textId="77777777" w:rsidR="00981944" w:rsidRPr="00981944" w:rsidRDefault="00981944" w:rsidP="00981944">
            <w:pPr>
              <w:jc w:val="center"/>
              <w:rPr>
                <w:bCs/>
                <w:color w:val="000000"/>
                <w:sz w:val="28"/>
                <w:szCs w:val="28"/>
              </w:rPr>
            </w:pPr>
            <w:r w:rsidRPr="00981944">
              <w:rPr>
                <w:bCs/>
                <w:color w:val="000000"/>
                <w:sz w:val="28"/>
                <w:szCs w:val="28"/>
              </w:rPr>
              <w:t>2024 год</w:t>
            </w:r>
          </w:p>
        </w:tc>
      </w:tr>
      <w:tr w:rsidR="00981944" w:rsidRPr="00981944" w14:paraId="635FA99E" w14:textId="77777777" w:rsidTr="00981944">
        <w:trPr>
          <w:trHeight w:val="554"/>
        </w:trPr>
        <w:tc>
          <w:tcPr>
            <w:tcW w:w="2694" w:type="dxa"/>
            <w:vMerge/>
          </w:tcPr>
          <w:p w14:paraId="15779C28" w14:textId="77777777" w:rsidR="00981944" w:rsidRPr="00981944" w:rsidRDefault="00981944" w:rsidP="00981944">
            <w:pPr>
              <w:jc w:val="center"/>
              <w:rPr>
                <w:bCs/>
                <w:color w:val="000000"/>
                <w:sz w:val="28"/>
                <w:szCs w:val="28"/>
              </w:rPr>
            </w:pPr>
          </w:p>
        </w:tc>
        <w:tc>
          <w:tcPr>
            <w:tcW w:w="1276" w:type="dxa"/>
            <w:vAlign w:val="center"/>
          </w:tcPr>
          <w:p w14:paraId="28AE5D8F" w14:textId="77777777" w:rsidR="00981944" w:rsidRPr="00981944" w:rsidRDefault="00981944" w:rsidP="00981944">
            <w:pPr>
              <w:jc w:val="center"/>
            </w:pPr>
            <w:r w:rsidRPr="00981944">
              <w:t>с 01.01.    по 30.06.</w:t>
            </w:r>
          </w:p>
        </w:tc>
        <w:tc>
          <w:tcPr>
            <w:tcW w:w="1276" w:type="dxa"/>
          </w:tcPr>
          <w:p w14:paraId="4448052D" w14:textId="77777777" w:rsidR="00981944" w:rsidRPr="00981944" w:rsidRDefault="00981944" w:rsidP="00981944">
            <w:pPr>
              <w:jc w:val="center"/>
              <w:rPr>
                <w:bCs/>
                <w:color w:val="000000"/>
                <w:sz w:val="28"/>
                <w:szCs w:val="28"/>
              </w:rPr>
            </w:pPr>
            <w:r w:rsidRPr="00981944">
              <w:t>с 01.07.     по 31.12.</w:t>
            </w:r>
          </w:p>
        </w:tc>
        <w:tc>
          <w:tcPr>
            <w:tcW w:w="1275" w:type="dxa"/>
            <w:vAlign w:val="center"/>
          </w:tcPr>
          <w:p w14:paraId="19FB5B1A" w14:textId="77777777" w:rsidR="00981944" w:rsidRPr="00981944" w:rsidRDefault="00981944" w:rsidP="00981944">
            <w:pPr>
              <w:jc w:val="center"/>
            </w:pPr>
            <w:r w:rsidRPr="00981944">
              <w:t>с 01.01.    по 30.06.</w:t>
            </w:r>
          </w:p>
        </w:tc>
        <w:tc>
          <w:tcPr>
            <w:tcW w:w="1276" w:type="dxa"/>
          </w:tcPr>
          <w:p w14:paraId="5AE2C06C" w14:textId="77777777" w:rsidR="00981944" w:rsidRPr="00981944" w:rsidRDefault="00981944" w:rsidP="00981944">
            <w:pPr>
              <w:jc w:val="center"/>
              <w:rPr>
                <w:bCs/>
                <w:color w:val="000000"/>
                <w:sz w:val="28"/>
                <w:szCs w:val="28"/>
              </w:rPr>
            </w:pPr>
            <w:r w:rsidRPr="00981944">
              <w:t>с 01.07.     по 31.12.</w:t>
            </w:r>
          </w:p>
        </w:tc>
        <w:tc>
          <w:tcPr>
            <w:tcW w:w="1276" w:type="dxa"/>
            <w:vAlign w:val="center"/>
          </w:tcPr>
          <w:p w14:paraId="47FCD01E" w14:textId="77777777" w:rsidR="00981944" w:rsidRPr="00981944" w:rsidRDefault="00981944" w:rsidP="00981944">
            <w:pPr>
              <w:jc w:val="center"/>
            </w:pPr>
            <w:r w:rsidRPr="00981944">
              <w:t>с 01.01.    по 30.06.</w:t>
            </w:r>
          </w:p>
        </w:tc>
        <w:tc>
          <w:tcPr>
            <w:tcW w:w="1276" w:type="dxa"/>
          </w:tcPr>
          <w:p w14:paraId="48C8E36B" w14:textId="77777777" w:rsidR="00981944" w:rsidRPr="00981944" w:rsidRDefault="00981944" w:rsidP="00981944">
            <w:pPr>
              <w:jc w:val="center"/>
              <w:rPr>
                <w:bCs/>
                <w:color w:val="000000"/>
                <w:sz w:val="28"/>
                <w:szCs w:val="28"/>
              </w:rPr>
            </w:pPr>
            <w:r w:rsidRPr="00981944">
              <w:t>с 01.07.     по 31.12.</w:t>
            </w:r>
          </w:p>
        </w:tc>
        <w:tc>
          <w:tcPr>
            <w:tcW w:w="1188" w:type="dxa"/>
            <w:vAlign w:val="center"/>
          </w:tcPr>
          <w:p w14:paraId="5DC95583" w14:textId="77777777" w:rsidR="00981944" w:rsidRPr="00981944" w:rsidRDefault="00981944" w:rsidP="00981944">
            <w:pPr>
              <w:jc w:val="center"/>
            </w:pPr>
            <w:r w:rsidRPr="00981944">
              <w:t>с 01.01.    по 30.06.</w:t>
            </w:r>
          </w:p>
        </w:tc>
        <w:tc>
          <w:tcPr>
            <w:tcW w:w="1187" w:type="dxa"/>
          </w:tcPr>
          <w:p w14:paraId="0FE27409" w14:textId="77777777" w:rsidR="00981944" w:rsidRPr="00981944" w:rsidRDefault="00981944" w:rsidP="00981944">
            <w:pPr>
              <w:jc w:val="center"/>
            </w:pPr>
            <w:r w:rsidRPr="00981944">
              <w:t>с 01.07.     по 31.12.</w:t>
            </w:r>
          </w:p>
        </w:tc>
        <w:tc>
          <w:tcPr>
            <w:tcW w:w="1134" w:type="dxa"/>
            <w:vAlign w:val="center"/>
          </w:tcPr>
          <w:p w14:paraId="7D8A30E4" w14:textId="77777777" w:rsidR="00981944" w:rsidRPr="00981944" w:rsidRDefault="00981944" w:rsidP="00981944">
            <w:pPr>
              <w:jc w:val="center"/>
            </w:pPr>
            <w:r w:rsidRPr="00981944">
              <w:t>с 01.01.    по 30.06.</w:t>
            </w:r>
          </w:p>
        </w:tc>
        <w:tc>
          <w:tcPr>
            <w:tcW w:w="1134" w:type="dxa"/>
          </w:tcPr>
          <w:p w14:paraId="3982A0CD" w14:textId="77777777" w:rsidR="00981944" w:rsidRPr="00981944" w:rsidRDefault="00981944" w:rsidP="00981944">
            <w:pPr>
              <w:jc w:val="center"/>
            </w:pPr>
            <w:r w:rsidRPr="00981944">
              <w:t>с 01.07.     по 31.12.</w:t>
            </w:r>
          </w:p>
        </w:tc>
      </w:tr>
      <w:tr w:rsidR="00981944" w:rsidRPr="00981944" w14:paraId="2CE3128D" w14:textId="77777777" w:rsidTr="00981944">
        <w:tc>
          <w:tcPr>
            <w:tcW w:w="2694" w:type="dxa"/>
          </w:tcPr>
          <w:p w14:paraId="67FB07BC" w14:textId="77777777" w:rsidR="00981944" w:rsidRPr="00981944" w:rsidRDefault="00981944" w:rsidP="00981944">
            <w:pPr>
              <w:jc w:val="center"/>
              <w:rPr>
                <w:bCs/>
                <w:color w:val="000000"/>
                <w:sz w:val="28"/>
                <w:szCs w:val="28"/>
              </w:rPr>
            </w:pPr>
            <w:r w:rsidRPr="00981944">
              <w:rPr>
                <w:bCs/>
                <w:color w:val="000000"/>
                <w:sz w:val="28"/>
                <w:szCs w:val="28"/>
              </w:rPr>
              <w:t>1</w:t>
            </w:r>
          </w:p>
        </w:tc>
        <w:tc>
          <w:tcPr>
            <w:tcW w:w="1276" w:type="dxa"/>
            <w:tcBorders>
              <w:bottom w:val="single" w:sz="4" w:space="0" w:color="auto"/>
            </w:tcBorders>
          </w:tcPr>
          <w:p w14:paraId="2464A25F" w14:textId="77777777" w:rsidR="00981944" w:rsidRPr="00981944" w:rsidRDefault="00981944" w:rsidP="00981944">
            <w:pPr>
              <w:jc w:val="center"/>
              <w:rPr>
                <w:bCs/>
                <w:color w:val="000000"/>
                <w:sz w:val="28"/>
                <w:szCs w:val="28"/>
              </w:rPr>
            </w:pPr>
            <w:r w:rsidRPr="00981944">
              <w:rPr>
                <w:bCs/>
                <w:color w:val="000000"/>
                <w:sz w:val="28"/>
                <w:szCs w:val="28"/>
              </w:rPr>
              <w:t>2</w:t>
            </w:r>
          </w:p>
        </w:tc>
        <w:tc>
          <w:tcPr>
            <w:tcW w:w="1276" w:type="dxa"/>
            <w:tcBorders>
              <w:bottom w:val="single" w:sz="4" w:space="0" w:color="auto"/>
            </w:tcBorders>
          </w:tcPr>
          <w:p w14:paraId="43B5DFA4" w14:textId="77777777" w:rsidR="00981944" w:rsidRPr="00981944" w:rsidRDefault="00981944" w:rsidP="00981944">
            <w:pPr>
              <w:jc w:val="center"/>
              <w:rPr>
                <w:bCs/>
                <w:color w:val="000000"/>
                <w:sz w:val="28"/>
                <w:szCs w:val="28"/>
              </w:rPr>
            </w:pPr>
            <w:r w:rsidRPr="00981944">
              <w:rPr>
                <w:bCs/>
                <w:color w:val="000000"/>
                <w:sz w:val="28"/>
                <w:szCs w:val="28"/>
              </w:rPr>
              <w:t>3</w:t>
            </w:r>
          </w:p>
        </w:tc>
        <w:tc>
          <w:tcPr>
            <w:tcW w:w="1275" w:type="dxa"/>
            <w:tcBorders>
              <w:bottom w:val="single" w:sz="4" w:space="0" w:color="auto"/>
            </w:tcBorders>
          </w:tcPr>
          <w:p w14:paraId="33517B35" w14:textId="77777777" w:rsidR="00981944" w:rsidRPr="00981944" w:rsidRDefault="00981944" w:rsidP="00981944">
            <w:pPr>
              <w:jc w:val="center"/>
              <w:rPr>
                <w:bCs/>
                <w:color w:val="000000"/>
                <w:sz w:val="28"/>
                <w:szCs w:val="28"/>
              </w:rPr>
            </w:pPr>
            <w:r w:rsidRPr="00981944">
              <w:rPr>
                <w:bCs/>
                <w:color w:val="000000"/>
                <w:sz w:val="28"/>
                <w:szCs w:val="28"/>
              </w:rPr>
              <w:t>4</w:t>
            </w:r>
          </w:p>
        </w:tc>
        <w:tc>
          <w:tcPr>
            <w:tcW w:w="1276" w:type="dxa"/>
            <w:tcBorders>
              <w:bottom w:val="single" w:sz="4" w:space="0" w:color="auto"/>
            </w:tcBorders>
          </w:tcPr>
          <w:p w14:paraId="57F077EB" w14:textId="77777777" w:rsidR="00981944" w:rsidRPr="00981944" w:rsidRDefault="00981944" w:rsidP="00981944">
            <w:pPr>
              <w:jc w:val="center"/>
              <w:rPr>
                <w:bCs/>
                <w:color w:val="000000"/>
                <w:sz w:val="28"/>
                <w:szCs w:val="28"/>
              </w:rPr>
            </w:pPr>
            <w:r w:rsidRPr="00981944">
              <w:rPr>
                <w:bCs/>
                <w:color w:val="000000"/>
                <w:sz w:val="28"/>
                <w:szCs w:val="28"/>
              </w:rPr>
              <w:t>5</w:t>
            </w:r>
          </w:p>
        </w:tc>
        <w:tc>
          <w:tcPr>
            <w:tcW w:w="1276" w:type="dxa"/>
            <w:tcBorders>
              <w:bottom w:val="single" w:sz="4" w:space="0" w:color="auto"/>
            </w:tcBorders>
          </w:tcPr>
          <w:p w14:paraId="3F356024" w14:textId="77777777" w:rsidR="00981944" w:rsidRPr="00981944" w:rsidRDefault="00981944" w:rsidP="00981944">
            <w:pPr>
              <w:jc w:val="center"/>
              <w:rPr>
                <w:bCs/>
                <w:color w:val="000000"/>
                <w:sz w:val="28"/>
                <w:szCs w:val="28"/>
              </w:rPr>
            </w:pPr>
            <w:r w:rsidRPr="00981944">
              <w:rPr>
                <w:bCs/>
                <w:color w:val="000000"/>
                <w:sz w:val="28"/>
                <w:szCs w:val="28"/>
              </w:rPr>
              <w:t>6</w:t>
            </w:r>
          </w:p>
        </w:tc>
        <w:tc>
          <w:tcPr>
            <w:tcW w:w="1276" w:type="dxa"/>
            <w:tcBorders>
              <w:bottom w:val="single" w:sz="4" w:space="0" w:color="auto"/>
            </w:tcBorders>
          </w:tcPr>
          <w:p w14:paraId="7DB622E3" w14:textId="77777777" w:rsidR="00981944" w:rsidRPr="00981944" w:rsidRDefault="00981944" w:rsidP="00981944">
            <w:pPr>
              <w:jc w:val="center"/>
              <w:rPr>
                <w:bCs/>
                <w:color w:val="000000"/>
                <w:sz w:val="28"/>
                <w:szCs w:val="28"/>
              </w:rPr>
            </w:pPr>
            <w:r w:rsidRPr="00981944">
              <w:rPr>
                <w:bCs/>
                <w:color w:val="000000"/>
                <w:sz w:val="28"/>
                <w:szCs w:val="28"/>
              </w:rPr>
              <w:t>7</w:t>
            </w:r>
          </w:p>
        </w:tc>
        <w:tc>
          <w:tcPr>
            <w:tcW w:w="1188" w:type="dxa"/>
            <w:tcBorders>
              <w:bottom w:val="single" w:sz="4" w:space="0" w:color="auto"/>
            </w:tcBorders>
          </w:tcPr>
          <w:p w14:paraId="4F654830" w14:textId="77777777" w:rsidR="00981944" w:rsidRPr="00981944" w:rsidRDefault="00981944" w:rsidP="00981944">
            <w:pPr>
              <w:jc w:val="center"/>
              <w:rPr>
                <w:bCs/>
                <w:color w:val="000000"/>
                <w:sz w:val="28"/>
                <w:szCs w:val="28"/>
              </w:rPr>
            </w:pPr>
            <w:r w:rsidRPr="00981944">
              <w:rPr>
                <w:bCs/>
                <w:color w:val="000000"/>
                <w:sz w:val="28"/>
                <w:szCs w:val="28"/>
              </w:rPr>
              <w:t>8</w:t>
            </w:r>
          </w:p>
        </w:tc>
        <w:tc>
          <w:tcPr>
            <w:tcW w:w="1187" w:type="dxa"/>
            <w:tcBorders>
              <w:bottom w:val="single" w:sz="4" w:space="0" w:color="auto"/>
            </w:tcBorders>
          </w:tcPr>
          <w:p w14:paraId="7B8F3EAA" w14:textId="77777777" w:rsidR="00981944" w:rsidRPr="00981944" w:rsidRDefault="00981944" w:rsidP="00981944">
            <w:pPr>
              <w:jc w:val="center"/>
              <w:rPr>
                <w:bCs/>
                <w:color w:val="000000"/>
                <w:sz w:val="28"/>
                <w:szCs w:val="28"/>
              </w:rPr>
            </w:pPr>
            <w:r w:rsidRPr="00981944">
              <w:rPr>
                <w:bCs/>
                <w:color w:val="000000"/>
                <w:sz w:val="28"/>
                <w:szCs w:val="28"/>
              </w:rPr>
              <w:t>9</w:t>
            </w:r>
          </w:p>
        </w:tc>
        <w:tc>
          <w:tcPr>
            <w:tcW w:w="1134" w:type="dxa"/>
            <w:tcBorders>
              <w:bottom w:val="single" w:sz="4" w:space="0" w:color="auto"/>
            </w:tcBorders>
          </w:tcPr>
          <w:p w14:paraId="4163E8CF" w14:textId="77777777" w:rsidR="00981944" w:rsidRPr="00981944" w:rsidRDefault="00981944" w:rsidP="00981944">
            <w:pPr>
              <w:jc w:val="center"/>
              <w:rPr>
                <w:bCs/>
                <w:color w:val="000000"/>
                <w:sz w:val="28"/>
                <w:szCs w:val="28"/>
              </w:rPr>
            </w:pPr>
            <w:r w:rsidRPr="00981944">
              <w:rPr>
                <w:bCs/>
                <w:color w:val="000000"/>
                <w:sz w:val="28"/>
                <w:szCs w:val="28"/>
              </w:rPr>
              <w:t>10</w:t>
            </w:r>
          </w:p>
        </w:tc>
        <w:tc>
          <w:tcPr>
            <w:tcW w:w="1134" w:type="dxa"/>
            <w:tcBorders>
              <w:bottom w:val="single" w:sz="4" w:space="0" w:color="auto"/>
            </w:tcBorders>
          </w:tcPr>
          <w:p w14:paraId="30E71A27" w14:textId="77777777" w:rsidR="00981944" w:rsidRPr="00981944" w:rsidRDefault="00981944" w:rsidP="00981944">
            <w:pPr>
              <w:jc w:val="center"/>
              <w:rPr>
                <w:bCs/>
                <w:color w:val="000000"/>
                <w:sz w:val="28"/>
                <w:szCs w:val="28"/>
              </w:rPr>
            </w:pPr>
            <w:r w:rsidRPr="00981944">
              <w:rPr>
                <w:bCs/>
                <w:color w:val="000000"/>
                <w:sz w:val="28"/>
                <w:szCs w:val="28"/>
              </w:rPr>
              <w:t>11</w:t>
            </w:r>
          </w:p>
        </w:tc>
      </w:tr>
      <w:tr w:rsidR="00981944" w:rsidRPr="00981944" w14:paraId="02F6FF67" w14:textId="77777777" w:rsidTr="00981944">
        <w:tc>
          <w:tcPr>
            <w:tcW w:w="2694" w:type="dxa"/>
            <w:vAlign w:val="center"/>
          </w:tcPr>
          <w:p w14:paraId="1E4B7089" w14:textId="77777777" w:rsidR="00981944" w:rsidRPr="00981944" w:rsidRDefault="00981944" w:rsidP="00981944">
            <w:pPr>
              <w:rPr>
                <w:bCs/>
                <w:color w:val="000000"/>
                <w:sz w:val="28"/>
                <w:szCs w:val="28"/>
              </w:rPr>
            </w:pPr>
            <w:r w:rsidRPr="00981944">
              <w:rPr>
                <w:bCs/>
                <w:color w:val="000000"/>
                <w:sz w:val="28"/>
                <w:szCs w:val="28"/>
              </w:rPr>
              <w:t>Финансовые потребности, необходимые для реализации производственной программы в сфере водоотведения,</w:t>
            </w:r>
          </w:p>
          <w:p w14:paraId="4F28EBEB" w14:textId="77777777" w:rsidR="00981944" w:rsidRPr="00981944" w:rsidRDefault="00981944" w:rsidP="00981944">
            <w:pPr>
              <w:rPr>
                <w:bCs/>
                <w:color w:val="000000"/>
                <w:sz w:val="28"/>
                <w:szCs w:val="28"/>
              </w:rPr>
            </w:pPr>
            <w:r w:rsidRPr="00981944">
              <w:rPr>
                <w:bCs/>
                <w:color w:val="000000"/>
                <w:sz w:val="28"/>
                <w:szCs w:val="28"/>
              </w:rPr>
              <w:t>тыс. руб.</w:t>
            </w:r>
          </w:p>
        </w:tc>
        <w:tc>
          <w:tcPr>
            <w:tcW w:w="1276" w:type="dxa"/>
            <w:tcBorders>
              <w:top w:val="single" w:sz="4" w:space="0" w:color="auto"/>
              <w:left w:val="single" w:sz="4" w:space="0" w:color="C0C0C0"/>
              <w:bottom w:val="single" w:sz="4" w:space="0" w:color="auto"/>
              <w:right w:val="single" w:sz="4" w:space="0" w:color="auto"/>
            </w:tcBorders>
            <w:shd w:val="clear" w:color="auto" w:fill="auto"/>
            <w:vAlign w:val="center"/>
          </w:tcPr>
          <w:p w14:paraId="6FEF8064" w14:textId="77777777" w:rsidR="00981944" w:rsidRPr="00981944" w:rsidRDefault="00981944" w:rsidP="00981944">
            <w:pPr>
              <w:jc w:val="center"/>
            </w:pPr>
            <w:r w:rsidRPr="00981944">
              <w:t>1713,25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1D7D5B" w14:textId="77777777" w:rsidR="00981944" w:rsidRPr="00981944" w:rsidRDefault="00981944" w:rsidP="00981944">
            <w:pPr>
              <w:jc w:val="center"/>
            </w:pPr>
            <w:r w:rsidRPr="00981944">
              <w:t>1713,25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5EDDCE" w14:textId="77777777" w:rsidR="00981944" w:rsidRPr="00981944" w:rsidRDefault="00981944" w:rsidP="00981944">
            <w:pPr>
              <w:jc w:val="center"/>
            </w:pPr>
          </w:p>
          <w:p w14:paraId="62700831" w14:textId="77777777" w:rsidR="00981944" w:rsidRPr="00981944" w:rsidRDefault="00981944" w:rsidP="00981944">
            <w:pPr>
              <w:jc w:val="center"/>
            </w:pPr>
            <w:r w:rsidRPr="00981944">
              <w:t>1660,68</w:t>
            </w:r>
          </w:p>
          <w:p w14:paraId="7EF73044" w14:textId="77777777" w:rsidR="00981944" w:rsidRPr="00981944" w:rsidRDefault="00981944" w:rsidP="00981944">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039331" w14:textId="77777777" w:rsidR="00981944" w:rsidRPr="00981944" w:rsidRDefault="00981944" w:rsidP="00981944">
            <w:pPr>
              <w:jc w:val="center"/>
            </w:pPr>
          </w:p>
          <w:p w14:paraId="6032AD9E" w14:textId="77777777" w:rsidR="00981944" w:rsidRPr="00981944" w:rsidRDefault="00981944" w:rsidP="00981944">
            <w:pPr>
              <w:jc w:val="center"/>
            </w:pPr>
            <w:r w:rsidRPr="00981944">
              <w:t>1660,68</w:t>
            </w:r>
          </w:p>
          <w:p w14:paraId="133B791E" w14:textId="77777777" w:rsidR="00981944" w:rsidRPr="00981944" w:rsidRDefault="00981944" w:rsidP="00981944">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A22AE5" w14:textId="77777777" w:rsidR="00981944" w:rsidRPr="00981944" w:rsidRDefault="00981944" w:rsidP="00981944">
            <w:pPr>
              <w:jc w:val="center"/>
            </w:pPr>
            <w:r w:rsidRPr="00981944">
              <w:t>1696,45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547978" w14:textId="77777777" w:rsidR="00981944" w:rsidRPr="00981944" w:rsidRDefault="00981944" w:rsidP="00981944">
            <w:pPr>
              <w:jc w:val="center"/>
            </w:pPr>
            <w:r w:rsidRPr="00981944">
              <w:t>1796,69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EC4C830" w14:textId="77777777" w:rsidR="00981944" w:rsidRPr="00981944" w:rsidRDefault="00981944" w:rsidP="00981944">
            <w:pPr>
              <w:jc w:val="center"/>
            </w:pPr>
            <w:r w:rsidRPr="00981944">
              <w:t>1796,68</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2E4099E1" w14:textId="77777777" w:rsidR="00981944" w:rsidRPr="00981944" w:rsidRDefault="00981944" w:rsidP="00981944">
            <w:pPr>
              <w:jc w:val="center"/>
            </w:pPr>
            <w:r w:rsidRPr="00981944">
              <w:t>1799,66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C084E" w14:textId="77777777" w:rsidR="00981944" w:rsidRPr="00981944" w:rsidRDefault="00981944" w:rsidP="00981944">
            <w:pPr>
              <w:jc w:val="center"/>
            </w:pPr>
            <w:r w:rsidRPr="00981944">
              <w:t>1799,66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781B0" w14:textId="77777777" w:rsidR="00981944" w:rsidRPr="00981944" w:rsidRDefault="00981944" w:rsidP="00981944">
            <w:pPr>
              <w:jc w:val="center"/>
            </w:pPr>
            <w:r w:rsidRPr="00981944">
              <w:t>1902,96</w:t>
            </w:r>
          </w:p>
        </w:tc>
      </w:tr>
    </w:tbl>
    <w:p w14:paraId="58B0CA50" w14:textId="77777777" w:rsidR="00981944" w:rsidRPr="00981944" w:rsidRDefault="00981944" w:rsidP="00981944">
      <w:pPr>
        <w:jc w:val="center"/>
        <w:rPr>
          <w:bCs/>
          <w:color w:val="000000"/>
          <w:sz w:val="28"/>
          <w:szCs w:val="28"/>
        </w:rPr>
      </w:pPr>
    </w:p>
    <w:p w14:paraId="114E4C3D" w14:textId="77777777" w:rsidR="00981944" w:rsidRPr="00981944" w:rsidRDefault="00981944" w:rsidP="00981944">
      <w:pPr>
        <w:jc w:val="center"/>
        <w:rPr>
          <w:bCs/>
          <w:color w:val="000000"/>
          <w:sz w:val="28"/>
          <w:szCs w:val="28"/>
        </w:rPr>
      </w:pPr>
    </w:p>
    <w:p w14:paraId="03CF7D3B" w14:textId="77777777" w:rsidR="00981944" w:rsidRPr="00981944" w:rsidRDefault="00981944" w:rsidP="00981944">
      <w:pPr>
        <w:jc w:val="center"/>
        <w:rPr>
          <w:bCs/>
          <w:color w:val="000000"/>
          <w:sz w:val="28"/>
          <w:szCs w:val="28"/>
        </w:rPr>
        <w:sectPr w:rsidR="00981944" w:rsidRPr="00981944" w:rsidSect="00981944">
          <w:pgSz w:w="16838" w:h="11906" w:orient="landscape"/>
          <w:pgMar w:top="1559" w:right="851" w:bottom="1418" w:left="238" w:header="709" w:footer="709" w:gutter="0"/>
          <w:cols w:space="708"/>
          <w:titlePg/>
          <w:docGrid w:linePitch="360"/>
        </w:sectPr>
      </w:pPr>
    </w:p>
    <w:p w14:paraId="4A03F555" w14:textId="77777777" w:rsidR="00981944" w:rsidRPr="00981944" w:rsidRDefault="00981944" w:rsidP="00981944">
      <w:pPr>
        <w:jc w:val="center"/>
        <w:rPr>
          <w:bCs/>
          <w:color w:val="000000"/>
          <w:sz w:val="28"/>
          <w:szCs w:val="28"/>
        </w:rPr>
      </w:pPr>
      <w:r w:rsidRPr="00981944">
        <w:rPr>
          <w:bCs/>
          <w:color w:val="000000"/>
          <w:sz w:val="28"/>
          <w:szCs w:val="28"/>
        </w:rPr>
        <w:lastRenderedPageBreak/>
        <w:t>Раздел 7. График реализации мероприятий производственной программы</w:t>
      </w:r>
    </w:p>
    <w:p w14:paraId="14E7A0DD" w14:textId="77777777" w:rsidR="00981944" w:rsidRPr="00981944" w:rsidRDefault="00981944" w:rsidP="00981944">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981944" w:rsidRPr="00981944" w14:paraId="1B18D6F0" w14:textId="77777777" w:rsidTr="00981944">
        <w:trPr>
          <w:trHeight w:val="914"/>
        </w:trPr>
        <w:tc>
          <w:tcPr>
            <w:tcW w:w="3539" w:type="dxa"/>
            <w:vAlign w:val="center"/>
          </w:tcPr>
          <w:p w14:paraId="1512EFBE" w14:textId="77777777" w:rsidR="00981944" w:rsidRPr="00981944" w:rsidRDefault="00981944" w:rsidP="00981944">
            <w:pPr>
              <w:jc w:val="center"/>
              <w:rPr>
                <w:bCs/>
                <w:color w:val="000000"/>
                <w:sz w:val="28"/>
                <w:szCs w:val="28"/>
              </w:rPr>
            </w:pPr>
            <w:r w:rsidRPr="00981944">
              <w:rPr>
                <w:bCs/>
                <w:color w:val="000000"/>
                <w:sz w:val="28"/>
                <w:szCs w:val="28"/>
              </w:rPr>
              <w:t>Наименование мероприятия</w:t>
            </w:r>
          </w:p>
        </w:tc>
        <w:tc>
          <w:tcPr>
            <w:tcW w:w="3260" w:type="dxa"/>
            <w:vAlign w:val="center"/>
          </w:tcPr>
          <w:p w14:paraId="1283FB02" w14:textId="77777777" w:rsidR="00981944" w:rsidRPr="00981944" w:rsidRDefault="00981944" w:rsidP="00981944">
            <w:pPr>
              <w:jc w:val="center"/>
              <w:rPr>
                <w:bCs/>
                <w:color w:val="000000"/>
                <w:sz w:val="28"/>
                <w:szCs w:val="28"/>
              </w:rPr>
            </w:pPr>
            <w:r w:rsidRPr="00981944">
              <w:rPr>
                <w:bCs/>
                <w:color w:val="000000"/>
                <w:sz w:val="28"/>
                <w:szCs w:val="28"/>
              </w:rPr>
              <w:t>Дата начала    реализации мероприятий</w:t>
            </w:r>
          </w:p>
        </w:tc>
        <w:tc>
          <w:tcPr>
            <w:tcW w:w="3261" w:type="dxa"/>
            <w:vAlign w:val="center"/>
          </w:tcPr>
          <w:p w14:paraId="6C412AEE" w14:textId="77777777" w:rsidR="00981944" w:rsidRPr="00981944" w:rsidRDefault="00981944" w:rsidP="00981944">
            <w:pPr>
              <w:jc w:val="center"/>
              <w:rPr>
                <w:bCs/>
                <w:color w:val="000000"/>
                <w:sz w:val="28"/>
                <w:szCs w:val="28"/>
              </w:rPr>
            </w:pPr>
            <w:r w:rsidRPr="00981944">
              <w:rPr>
                <w:bCs/>
                <w:color w:val="000000"/>
                <w:sz w:val="28"/>
                <w:szCs w:val="28"/>
              </w:rPr>
              <w:t>Дата окончания реализации мероприятий</w:t>
            </w:r>
          </w:p>
        </w:tc>
      </w:tr>
      <w:tr w:rsidR="00981944" w:rsidRPr="00981944" w14:paraId="223E42C2" w14:textId="77777777" w:rsidTr="00981944">
        <w:trPr>
          <w:trHeight w:val="1409"/>
        </w:trPr>
        <w:tc>
          <w:tcPr>
            <w:tcW w:w="3539" w:type="dxa"/>
            <w:vAlign w:val="center"/>
          </w:tcPr>
          <w:p w14:paraId="22FA6D03" w14:textId="77777777" w:rsidR="00981944" w:rsidRPr="00981944" w:rsidRDefault="00981944" w:rsidP="00981944">
            <w:pPr>
              <w:jc w:val="center"/>
              <w:rPr>
                <w:bCs/>
                <w:color w:val="000000"/>
                <w:sz w:val="28"/>
                <w:szCs w:val="28"/>
              </w:rPr>
            </w:pPr>
            <w:r w:rsidRPr="00981944">
              <w:rPr>
                <w:bCs/>
                <w:color w:val="000000"/>
                <w:sz w:val="28"/>
                <w:szCs w:val="28"/>
              </w:rPr>
              <w:t xml:space="preserve">Бесперебойное </w:t>
            </w:r>
            <w:r w:rsidRPr="00981944">
              <w:rPr>
                <w:bCs/>
                <w:sz w:val="28"/>
                <w:szCs w:val="28"/>
              </w:rPr>
              <w:t>водоотведение</w:t>
            </w:r>
          </w:p>
        </w:tc>
        <w:tc>
          <w:tcPr>
            <w:tcW w:w="3260" w:type="dxa"/>
            <w:vAlign w:val="center"/>
          </w:tcPr>
          <w:p w14:paraId="7C34CBED" w14:textId="77777777" w:rsidR="00981944" w:rsidRPr="00981944" w:rsidRDefault="00981944" w:rsidP="00981944">
            <w:pPr>
              <w:jc w:val="center"/>
              <w:rPr>
                <w:bCs/>
                <w:color w:val="000000"/>
                <w:sz w:val="28"/>
                <w:szCs w:val="28"/>
              </w:rPr>
            </w:pPr>
            <w:r w:rsidRPr="00981944">
              <w:rPr>
                <w:bCs/>
                <w:color w:val="000000"/>
                <w:sz w:val="28"/>
                <w:szCs w:val="28"/>
              </w:rPr>
              <w:t>01.01.2020</w:t>
            </w:r>
          </w:p>
        </w:tc>
        <w:tc>
          <w:tcPr>
            <w:tcW w:w="3261" w:type="dxa"/>
            <w:vAlign w:val="center"/>
          </w:tcPr>
          <w:p w14:paraId="10803A03" w14:textId="77777777" w:rsidR="00981944" w:rsidRPr="00981944" w:rsidRDefault="00981944" w:rsidP="00981944">
            <w:pPr>
              <w:jc w:val="center"/>
              <w:rPr>
                <w:bCs/>
                <w:color w:val="000000"/>
                <w:sz w:val="28"/>
                <w:szCs w:val="28"/>
              </w:rPr>
            </w:pPr>
            <w:r w:rsidRPr="00981944">
              <w:rPr>
                <w:bCs/>
                <w:color w:val="000000"/>
                <w:sz w:val="28"/>
                <w:szCs w:val="28"/>
              </w:rPr>
              <w:t>31.12.2024</w:t>
            </w:r>
          </w:p>
        </w:tc>
      </w:tr>
    </w:tbl>
    <w:p w14:paraId="4993D2C2" w14:textId="77777777" w:rsidR="00981944" w:rsidRPr="00981944" w:rsidRDefault="00981944" w:rsidP="00981944">
      <w:pPr>
        <w:ind w:left="-567"/>
        <w:jc w:val="center"/>
        <w:rPr>
          <w:bCs/>
          <w:color w:val="000000"/>
          <w:sz w:val="28"/>
          <w:szCs w:val="28"/>
        </w:rPr>
      </w:pPr>
    </w:p>
    <w:p w14:paraId="470944DA" w14:textId="77777777" w:rsidR="00981944" w:rsidRPr="00981944" w:rsidRDefault="00981944" w:rsidP="00981944">
      <w:pPr>
        <w:ind w:left="-567"/>
        <w:jc w:val="center"/>
        <w:rPr>
          <w:bCs/>
          <w:color w:val="000000"/>
          <w:sz w:val="28"/>
          <w:szCs w:val="28"/>
        </w:rPr>
      </w:pPr>
    </w:p>
    <w:p w14:paraId="49A33A02" w14:textId="77777777" w:rsidR="00981944" w:rsidRPr="00981944" w:rsidRDefault="00981944" w:rsidP="00981944">
      <w:pPr>
        <w:ind w:left="-567"/>
        <w:jc w:val="center"/>
        <w:rPr>
          <w:bCs/>
          <w:color w:val="000000"/>
          <w:sz w:val="28"/>
          <w:szCs w:val="28"/>
        </w:rPr>
      </w:pPr>
    </w:p>
    <w:p w14:paraId="15F53E43" w14:textId="77777777" w:rsidR="00981944" w:rsidRPr="00981944" w:rsidRDefault="00981944" w:rsidP="00981944">
      <w:pPr>
        <w:ind w:left="-567"/>
        <w:jc w:val="center"/>
        <w:rPr>
          <w:bCs/>
          <w:color w:val="000000"/>
          <w:sz w:val="28"/>
          <w:szCs w:val="28"/>
        </w:rPr>
      </w:pPr>
    </w:p>
    <w:p w14:paraId="7C625A84" w14:textId="77777777" w:rsidR="00981944" w:rsidRPr="00981944" w:rsidRDefault="00981944" w:rsidP="00981944">
      <w:pPr>
        <w:ind w:left="-567"/>
        <w:jc w:val="center"/>
        <w:rPr>
          <w:bCs/>
          <w:color w:val="000000"/>
          <w:sz w:val="28"/>
          <w:szCs w:val="28"/>
        </w:rPr>
      </w:pPr>
    </w:p>
    <w:p w14:paraId="64377369" w14:textId="77777777" w:rsidR="00981944" w:rsidRPr="00981944" w:rsidRDefault="00981944" w:rsidP="00981944">
      <w:pPr>
        <w:ind w:left="-567"/>
        <w:jc w:val="center"/>
        <w:rPr>
          <w:bCs/>
          <w:color w:val="000000"/>
          <w:sz w:val="28"/>
          <w:szCs w:val="28"/>
        </w:rPr>
      </w:pPr>
    </w:p>
    <w:p w14:paraId="3E536DEB" w14:textId="77777777" w:rsidR="00981944" w:rsidRPr="00981944" w:rsidRDefault="00981944" w:rsidP="00981944">
      <w:pPr>
        <w:ind w:left="-567"/>
        <w:jc w:val="center"/>
        <w:rPr>
          <w:bCs/>
          <w:color w:val="000000"/>
          <w:sz w:val="28"/>
          <w:szCs w:val="28"/>
        </w:rPr>
      </w:pPr>
    </w:p>
    <w:p w14:paraId="21ACA3FE" w14:textId="77777777" w:rsidR="00981944" w:rsidRPr="00981944" w:rsidRDefault="00981944" w:rsidP="00981944">
      <w:pPr>
        <w:ind w:left="-567"/>
        <w:jc w:val="center"/>
        <w:rPr>
          <w:bCs/>
          <w:color w:val="000000"/>
          <w:sz w:val="28"/>
          <w:szCs w:val="28"/>
        </w:rPr>
      </w:pPr>
    </w:p>
    <w:p w14:paraId="771C1605" w14:textId="77777777" w:rsidR="00981944" w:rsidRPr="00981944" w:rsidRDefault="00981944" w:rsidP="00981944">
      <w:pPr>
        <w:ind w:left="-567"/>
        <w:jc w:val="center"/>
        <w:rPr>
          <w:bCs/>
          <w:color w:val="000000"/>
          <w:sz w:val="28"/>
          <w:szCs w:val="28"/>
        </w:rPr>
      </w:pPr>
    </w:p>
    <w:p w14:paraId="0B85BA5A" w14:textId="77777777" w:rsidR="00981944" w:rsidRPr="00981944" w:rsidRDefault="00981944" w:rsidP="00981944">
      <w:pPr>
        <w:ind w:left="-567"/>
        <w:jc w:val="center"/>
        <w:rPr>
          <w:bCs/>
          <w:color w:val="000000"/>
          <w:sz w:val="28"/>
          <w:szCs w:val="28"/>
        </w:rPr>
      </w:pPr>
    </w:p>
    <w:p w14:paraId="244ABDFA" w14:textId="77777777" w:rsidR="00981944" w:rsidRPr="00981944" w:rsidRDefault="00981944" w:rsidP="00981944">
      <w:pPr>
        <w:ind w:left="-567"/>
        <w:jc w:val="center"/>
        <w:rPr>
          <w:bCs/>
          <w:color w:val="000000"/>
          <w:sz w:val="28"/>
          <w:szCs w:val="28"/>
        </w:rPr>
      </w:pPr>
    </w:p>
    <w:p w14:paraId="6266EAE6" w14:textId="77777777" w:rsidR="00981944" w:rsidRPr="00981944" w:rsidRDefault="00981944" w:rsidP="00981944">
      <w:pPr>
        <w:ind w:left="-567"/>
        <w:jc w:val="center"/>
        <w:rPr>
          <w:bCs/>
          <w:color w:val="000000"/>
          <w:sz w:val="28"/>
          <w:szCs w:val="28"/>
        </w:rPr>
      </w:pPr>
    </w:p>
    <w:p w14:paraId="214E538C" w14:textId="77777777" w:rsidR="00981944" w:rsidRPr="00981944" w:rsidRDefault="00981944" w:rsidP="00981944">
      <w:pPr>
        <w:ind w:left="-567"/>
        <w:jc w:val="center"/>
        <w:rPr>
          <w:bCs/>
          <w:color w:val="000000"/>
          <w:sz w:val="28"/>
          <w:szCs w:val="28"/>
        </w:rPr>
      </w:pPr>
    </w:p>
    <w:p w14:paraId="54E7DB1B" w14:textId="77777777" w:rsidR="00981944" w:rsidRPr="00981944" w:rsidRDefault="00981944" w:rsidP="00981944">
      <w:pPr>
        <w:ind w:left="-567"/>
        <w:jc w:val="center"/>
        <w:rPr>
          <w:bCs/>
          <w:color w:val="000000"/>
          <w:sz w:val="28"/>
          <w:szCs w:val="28"/>
        </w:rPr>
      </w:pPr>
    </w:p>
    <w:p w14:paraId="5DCD6BF4" w14:textId="77777777" w:rsidR="00981944" w:rsidRPr="00981944" w:rsidRDefault="00981944" w:rsidP="00981944">
      <w:pPr>
        <w:ind w:left="-567"/>
        <w:jc w:val="center"/>
        <w:rPr>
          <w:bCs/>
          <w:color w:val="000000"/>
          <w:sz w:val="28"/>
          <w:szCs w:val="28"/>
        </w:rPr>
      </w:pPr>
    </w:p>
    <w:p w14:paraId="2CB364FB" w14:textId="77777777" w:rsidR="00981944" w:rsidRPr="00981944" w:rsidRDefault="00981944" w:rsidP="00981944">
      <w:pPr>
        <w:ind w:left="-567"/>
        <w:jc w:val="center"/>
        <w:rPr>
          <w:bCs/>
          <w:color w:val="000000"/>
          <w:sz w:val="28"/>
          <w:szCs w:val="28"/>
        </w:rPr>
      </w:pPr>
    </w:p>
    <w:p w14:paraId="7935B5E4" w14:textId="77777777" w:rsidR="00981944" w:rsidRPr="00981944" w:rsidRDefault="00981944" w:rsidP="00981944">
      <w:pPr>
        <w:ind w:left="-567"/>
        <w:jc w:val="center"/>
        <w:rPr>
          <w:bCs/>
          <w:color w:val="000000"/>
          <w:sz w:val="28"/>
          <w:szCs w:val="28"/>
        </w:rPr>
      </w:pPr>
    </w:p>
    <w:p w14:paraId="1C8FDB53" w14:textId="77777777" w:rsidR="00981944" w:rsidRPr="00981944" w:rsidRDefault="00981944" w:rsidP="00981944">
      <w:pPr>
        <w:ind w:left="-567"/>
        <w:jc w:val="center"/>
        <w:rPr>
          <w:bCs/>
          <w:color w:val="000000"/>
          <w:sz w:val="28"/>
          <w:szCs w:val="28"/>
        </w:rPr>
      </w:pPr>
    </w:p>
    <w:p w14:paraId="55DDBD6B" w14:textId="77777777" w:rsidR="00981944" w:rsidRPr="00981944" w:rsidRDefault="00981944" w:rsidP="00981944">
      <w:pPr>
        <w:ind w:left="-567"/>
        <w:jc w:val="center"/>
        <w:rPr>
          <w:bCs/>
          <w:color w:val="000000"/>
          <w:sz w:val="28"/>
          <w:szCs w:val="28"/>
        </w:rPr>
      </w:pPr>
    </w:p>
    <w:p w14:paraId="36B8898A" w14:textId="77777777" w:rsidR="00981944" w:rsidRPr="00981944" w:rsidRDefault="00981944" w:rsidP="00981944">
      <w:pPr>
        <w:ind w:left="-567"/>
        <w:jc w:val="center"/>
        <w:rPr>
          <w:bCs/>
          <w:color w:val="000000"/>
          <w:sz w:val="28"/>
          <w:szCs w:val="28"/>
        </w:rPr>
      </w:pPr>
    </w:p>
    <w:p w14:paraId="60813A8A" w14:textId="77777777" w:rsidR="00981944" w:rsidRPr="00981944" w:rsidRDefault="00981944" w:rsidP="00981944">
      <w:pPr>
        <w:ind w:left="-567"/>
        <w:jc w:val="center"/>
        <w:rPr>
          <w:bCs/>
          <w:color w:val="000000"/>
          <w:sz w:val="28"/>
          <w:szCs w:val="28"/>
        </w:rPr>
      </w:pPr>
    </w:p>
    <w:p w14:paraId="58AF9DF1" w14:textId="77777777" w:rsidR="00981944" w:rsidRPr="00981944" w:rsidRDefault="00981944" w:rsidP="00981944">
      <w:pPr>
        <w:ind w:left="-567"/>
        <w:jc w:val="center"/>
        <w:rPr>
          <w:bCs/>
          <w:color w:val="000000"/>
          <w:sz w:val="28"/>
          <w:szCs w:val="28"/>
        </w:rPr>
      </w:pPr>
    </w:p>
    <w:p w14:paraId="644B1046" w14:textId="77777777" w:rsidR="00981944" w:rsidRPr="00981944" w:rsidRDefault="00981944" w:rsidP="00981944">
      <w:pPr>
        <w:ind w:left="-567"/>
        <w:jc w:val="center"/>
        <w:rPr>
          <w:bCs/>
          <w:color w:val="000000"/>
          <w:sz w:val="28"/>
          <w:szCs w:val="28"/>
        </w:rPr>
      </w:pPr>
    </w:p>
    <w:p w14:paraId="2EBC3296" w14:textId="77777777" w:rsidR="00981944" w:rsidRPr="00981944" w:rsidRDefault="00981944" w:rsidP="00981944">
      <w:pPr>
        <w:ind w:left="-567"/>
        <w:jc w:val="center"/>
        <w:rPr>
          <w:bCs/>
          <w:color w:val="000000"/>
          <w:sz w:val="28"/>
          <w:szCs w:val="28"/>
        </w:rPr>
      </w:pPr>
    </w:p>
    <w:p w14:paraId="04ED6037" w14:textId="77777777" w:rsidR="00981944" w:rsidRPr="00981944" w:rsidRDefault="00981944" w:rsidP="00981944">
      <w:pPr>
        <w:ind w:left="-567"/>
        <w:jc w:val="center"/>
        <w:rPr>
          <w:bCs/>
          <w:color w:val="000000"/>
          <w:sz w:val="28"/>
          <w:szCs w:val="28"/>
        </w:rPr>
      </w:pPr>
    </w:p>
    <w:p w14:paraId="2190C88B" w14:textId="77777777" w:rsidR="00981944" w:rsidRPr="00981944" w:rsidRDefault="00981944" w:rsidP="00981944">
      <w:pPr>
        <w:ind w:left="-567"/>
        <w:jc w:val="center"/>
        <w:rPr>
          <w:bCs/>
          <w:color w:val="000000"/>
          <w:sz w:val="28"/>
          <w:szCs w:val="28"/>
        </w:rPr>
      </w:pPr>
    </w:p>
    <w:p w14:paraId="4A6A3691" w14:textId="77777777" w:rsidR="00981944" w:rsidRPr="00981944" w:rsidRDefault="00981944" w:rsidP="00981944">
      <w:pPr>
        <w:ind w:left="-567"/>
        <w:jc w:val="center"/>
        <w:rPr>
          <w:bCs/>
          <w:color w:val="000000"/>
          <w:sz w:val="28"/>
          <w:szCs w:val="28"/>
        </w:rPr>
      </w:pPr>
    </w:p>
    <w:p w14:paraId="67BC29BF" w14:textId="77777777" w:rsidR="00981944" w:rsidRPr="00981944" w:rsidRDefault="00981944" w:rsidP="00981944">
      <w:pPr>
        <w:ind w:left="-567"/>
        <w:jc w:val="center"/>
        <w:rPr>
          <w:bCs/>
          <w:color w:val="000000"/>
          <w:sz w:val="28"/>
          <w:szCs w:val="28"/>
        </w:rPr>
      </w:pPr>
    </w:p>
    <w:p w14:paraId="389A72C2" w14:textId="77777777" w:rsidR="00981944" w:rsidRPr="00981944" w:rsidRDefault="00981944" w:rsidP="00981944">
      <w:pPr>
        <w:ind w:left="-567"/>
        <w:jc w:val="center"/>
        <w:rPr>
          <w:bCs/>
          <w:color w:val="000000"/>
          <w:sz w:val="28"/>
          <w:szCs w:val="28"/>
        </w:rPr>
      </w:pPr>
    </w:p>
    <w:p w14:paraId="1831454F" w14:textId="77777777" w:rsidR="00981944" w:rsidRPr="00981944" w:rsidRDefault="00981944" w:rsidP="00981944">
      <w:pPr>
        <w:ind w:left="-567"/>
        <w:jc w:val="center"/>
        <w:rPr>
          <w:bCs/>
          <w:color w:val="000000"/>
          <w:sz w:val="28"/>
          <w:szCs w:val="28"/>
        </w:rPr>
      </w:pPr>
    </w:p>
    <w:p w14:paraId="353CB075" w14:textId="77777777" w:rsidR="00981944" w:rsidRPr="00981944" w:rsidRDefault="00981944" w:rsidP="00981944">
      <w:pPr>
        <w:ind w:left="-567"/>
        <w:jc w:val="center"/>
        <w:rPr>
          <w:bCs/>
          <w:color w:val="000000"/>
          <w:sz w:val="28"/>
          <w:szCs w:val="28"/>
        </w:rPr>
      </w:pPr>
    </w:p>
    <w:p w14:paraId="744A3A4A" w14:textId="77777777" w:rsidR="00981944" w:rsidRPr="00981944" w:rsidRDefault="00981944" w:rsidP="00981944">
      <w:pPr>
        <w:ind w:left="-567"/>
        <w:jc w:val="center"/>
        <w:rPr>
          <w:bCs/>
          <w:color w:val="000000"/>
          <w:sz w:val="28"/>
          <w:szCs w:val="28"/>
        </w:rPr>
      </w:pPr>
    </w:p>
    <w:p w14:paraId="5EAB1527" w14:textId="77777777" w:rsidR="00981944" w:rsidRPr="00981944" w:rsidRDefault="00981944" w:rsidP="00981944">
      <w:pPr>
        <w:ind w:left="-567"/>
        <w:jc w:val="center"/>
        <w:rPr>
          <w:bCs/>
          <w:color w:val="000000"/>
          <w:sz w:val="28"/>
          <w:szCs w:val="28"/>
        </w:rPr>
      </w:pPr>
    </w:p>
    <w:p w14:paraId="64576523" w14:textId="77777777" w:rsidR="00981944" w:rsidRPr="00981944" w:rsidRDefault="00981944" w:rsidP="00981944">
      <w:pPr>
        <w:ind w:left="-567"/>
        <w:jc w:val="center"/>
        <w:rPr>
          <w:bCs/>
          <w:color w:val="000000"/>
          <w:sz w:val="28"/>
          <w:szCs w:val="28"/>
        </w:rPr>
      </w:pPr>
    </w:p>
    <w:p w14:paraId="07CFE61B" w14:textId="77777777" w:rsidR="00981944" w:rsidRPr="00981944" w:rsidRDefault="00981944" w:rsidP="00981944">
      <w:pPr>
        <w:ind w:left="-567"/>
        <w:jc w:val="center"/>
        <w:rPr>
          <w:bCs/>
          <w:color w:val="000000"/>
          <w:sz w:val="28"/>
          <w:szCs w:val="28"/>
        </w:rPr>
      </w:pPr>
    </w:p>
    <w:p w14:paraId="4DBB4CFC" w14:textId="77777777" w:rsidR="00981944" w:rsidRPr="00981944" w:rsidRDefault="00981944" w:rsidP="00981944">
      <w:pPr>
        <w:ind w:left="-567"/>
        <w:jc w:val="center"/>
        <w:rPr>
          <w:bCs/>
          <w:color w:val="000000"/>
          <w:sz w:val="28"/>
          <w:szCs w:val="28"/>
        </w:rPr>
      </w:pPr>
    </w:p>
    <w:p w14:paraId="25853BB6" w14:textId="77777777" w:rsidR="00981944" w:rsidRPr="00981944" w:rsidRDefault="00981944" w:rsidP="00981944">
      <w:pPr>
        <w:ind w:left="-567"/>
        <w:jc w:val="center"/>
        <w:rPr>
          <w:bCs/>
          <w:color w:val="000000"/>
          <w:sz w:val="28"/>
          <w:szCs w:val="28"/>
        </w:rPr>
      </w:pPr>
    </w:p>
    <w:p w14:paraId="035078A2" w14:textId="77777777" w:rsidR="00981944" w:rsidRPr="00981944" w:rsidRDefault="00981944" w:rsidP="00981944">
      <w:pPr>
        <w:jc w:val="center"/>
        <w:rPr>
          <w:bCs/>
          <w:sz w:val="28"/>
          <w:szCs w:val="28"/>
        </w:rPr>
      </w:pPr>
      <w:r w:rsidRPr="00981944">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981944">
        <w:rPr>
          <w:bCs/>
          <w:sz w:val="28"/>
          <w:szCs w:val="28"/>
        </w:rPr>
        <w:t>водоотведения</w:t>
      </w:r>
    </w:p>
    <w:p w14:paraId="41308537" w14:textId="77777777" w:rsidR="00981944" w:rsidRPr="00981944" w:rsidRDefault="00981944" w:rsidP="00981944">
      <w:pPr>
        <w:ind w:left="-567"/>
        <w:jc w:val="center"/>
        <w:rPr>
          <w:bCs/>
          <w:color w:val="000000"/>
          <w:sz w:val="28"/>
          <w:szCs w:val="28"/>
        </w:rPr>
      </w:pPr>
    </w:p>
    <w:tbl>
      <w:tblPr>
        <w:tblStyle w:val="af"/>
        <w:tblW w:w="10773" w:type="dxa"/>
        <w:tblInd w:w="-1026" w:type="dxa"/>
        <w:tblLayout w:type="fixed"/>
        <w:tblLook w:val="04A0" w:firstRow="1" w:lastRow="0" w:firstColumn="1" w:lastColumn="0" w:noHBand="0" w:noVBand="1"/>
      </w:tblPr>
      <w:tblGrid>
        <w:gridCol w:w="708"/>
        <w:gridCol w:w="2411"/>
        <w:gridCol w:w="992"/>
        <w:gridCol w:w="1134"/>
        <w:gridCol w:w="992"/>
        <w:gridCol w:w="851"/>
        <w:gridCol w:w="992"/>
        <w:gridCol w:w="851"/>
        <w:gridCol w:w="850"/>
        <w:gridCol w:w="158"/>
        <w:gridCol w:w="12"/>
        <w:gridCol w:w="822"/>
      </w:tblGrid>
      <w:tr w:rsidR="00981944" w:rsidRPr="00981944" w14:paraId="1981FDA1" w14:textId="77777777" w:rsidTr="00981944">
        <w:tc>
          <w:tcPr>
            <w:tcW w:w="708" w:type="dxa"/>
            <w:vAlign w:val="center"/>
          </w:tcPr>
          <w:p w14:paraId="7D7368D2" w14:textId="77777777" w:rsidR="00981944" w:rsidRPr="00981944" w:rsidRDefault="00981944" w:rsidP="00981944">
            <w:pPr>
              <w:jc w:val="center"/>
              <w:rPr>
                <w:bCs/>
                <w:color w:val="000000"/>
                <w:sz w:val="28"/>
                <w:szCs w:val="28"/>
              </w:rPr>
            </w:pPr>
            <w:r w:rsidRPr="00981944">
              <w:rPr>
                <w:bCs/>
                <w:color w:val="000000"/>
                <w:sz w:val="28"/>
                <w:szCs w:val="28"/>
              </w:rPr>
              <w:t>№ п/п</w:t>
            </w:r>
          </w:p>
        </w:tc>
        <w:tc>
          <w:tcPr>
            <w:tcW w:w="2411" w:type="dxa"/>
            <w:vAlign w:val="center"/>
          </w:tcPr>
          <w:p w14:paraId="4F8928F7" w14:textId="77777777" w:rsidR="00981944" w:rsidRPr="00981944" w:rsidRDefault="00981944" w:rsidP="00981944">
            <w:pPr>
              <w:jc w:val="center"/>
              <w:rPr>
                <w:bCs/>
                <w:color w:val="000000"/>
                <w:sz w:val="28"/>
                <w:szCs w:val="28"/>
              </w:rPr>
            </w:pPr>
            <w:r w:rsidRPr="00981944">
              <w:rPr>
                <w:bCs/>
                <w:color w:val="000000"/>
                <w:sz w:val="28"/>
                <w:szCs w:val="28"/>
              </w:rPr>
              <w:t>Наименование показателя</w:t>
            </w:r>
          </w:p>
        </w:tc>
        <w:tc>
          <w:tcPr>
            <w:tcW w:w="992" w:type="dxa"/>
            <w:vAlign w:val="center"/>
          </w:tcPr>
          <w:p w14:paraId="5BF55C21" w14:textId="77777777" w:rsidR="00981944" w:rsidRPr="00981944" w:rsidRDefault="00981944" w:rsidP="00981944">
            <w:pPr>
              <w:jc w:val="center"/>
              <w:rPr>
                <w:bCs/>
                <w:color w:val="000000"/>
                <w:sz w:val="28"/>
                <w:szCs w:val="28"/>
              </w:rPr>
            </w:pPr>
            <w:r w:rsidRPr="00981944">
              <w:rPr>
                <w:bCs/>
                <w:color w:val="000000"/>
                <w:sz w:val="28"/>
                <w:szCs w:val="28"/>
              </w:rPr>
              <w:t>Факт 2018 год</w:t>
            </w:r>
          </w:p>
        </w:tc>
        <w:tc>
          <w:tcPr>
            <w:tcW w:w="1134" w:type="dxa"/>
            <w:vAlign w:val="center"/>
          </w:tcPr>
          <w:p w14:paraId="6EDC3401" w14:textId="77777777" w:rsidR="00981944" w:rsidRPr="00981944" w:rsidRDefault="00981944" w:rsidP="00981944">
            <w:pPr>
              <w:jc w:val="center"/>
              <w:rPr>
                <w:bCs/>
                <w:color w:val="000000"/>
                <w:sz w:val="28"/>
                <w:szCs w:val="28"/>
              </w:rPr>
            </w:pPr>
            <w:proofErr w:type="spellStart"/>
            <w:proofErr w:type="gramStart"/>
            <w:r w:rsidRPr="00981944">
              <w:rPr>
                <w:bCs/>
                <w:color w:val="000000"/>
                <w:sz w:val="28"/>
                <w:szCs w:val="28"/>
              </w:rPr>
              <w:t>Ожи-даемые</w:t>
            </w:r>
            <w:proofErr w:type="spellEnd"/>
            <w:proofErr w:type="gramEnd"/>
            <w:r w:rsidRPr="00981944">
              <w:rPr>
                <w:bCs/>
                <w:color w:val="000000"/>
                <w:sz w:val="28"/>
                <w:szCs w:val="28"/>
              </w:rPr>
              <w:t xml:space="preserve"> </w:t>
            </w:r>
            <w:proofErr w:type="spellStart"/>
            <w:r w:rsidRPr="00981944">
              <w:rPr>
                <w:bCs/>
                <w:color w:val="000000"/>
                <w:sz w:val="28"/>
                <w:szCs w:val="28"/>
              </w:rPr>
              <w:t>зна-чения</w:t>
            </w:r>
            <w:proofErr w:type="spellEnd"/>
            <w:r w:rsidRPr="00981944">
              <w:rPr>
                <w:bCs/>
                <w:color w:val="000000"/>
                <w:sz w:val="28"/>
                <w:szCs w:val="28"/>
              </w:rPr>
              <w:t xml:space="preserve"> 2019 год</w:t>
            </w:r>
          </w:p>
        </w:tc>
        <w:tc>
          <w:tcPr>
            <w:tcW w:w="992" w:type="dxa"/>
            <w:vAlign w:val="center"/>
          </w:tcPr>
          <w:p w14:paraId="10C3F849" w14:textId="77777777" w:rsidR="00981944" w:rsidRPr="00981944" w:rsidRDefault="00981944" w:rsidP="00981944">
            <w:pPr>
              <w:jc w:val="center"/>
              <w:rPr>
                <w:bCs/>
                <w:color w:val="000000"/>
                <w:sz w:val="28"/>
                <w:szCs w:val="28"/>
              </w:rPr>
            </w:pPr>
            <w:r w:rsidRPr="00981944">
              <w:rPr>
                <w:bCs/>
                <w:color w:val="000000"/>
                <w:sz w:val="28"/>
                <w:szCs w:val="28"/>
              </w:rPr>
              <w:t>План 2020 год</w:t>
            </w:r>
          </w:p>
        </w:tc>
        <w:tc>
          <w:tcPr>
            <w:tcW w:w="851" w:type="dxa"/>
            <w:vAlign w:val="center"/>
          </w:tcPr>
          <w:p w14:paraId="4918CDFA" w14:textId="77777777" w:rsidR="00981944" w:rsidRPr="00981944" w:rsidRDefault="00981944" w:rsidP="00981944">
            <w:pPr>
              <w:jc w:val="center"/>
              <w:rPr>
                <w:bCs/>
                <w:color w:val="000000"/>
                <w:sz w:val="28"/>
                <w:szCs w:val="28"/>
              </w:rPr>
            </w:pPr>
            <w:r w:rsidRPr="00981944">
              <w:rPr>
                <w:bCs/>
                <w:color w:val="000000"/>
                <w:sz w:val="28"/>
                <w:szCs w:val="28"/>
              </w:rPr>
              <w:t>План 2021 год</w:t>
            </w:r>
          </w:p>
        </w:tc>
        <w:tc>
          <w:tcPr>
            <w:tcW w:w="992" w:type="dxa"/>
            <w:vAlign w:val="center"/>
          </w:tcPr>
          <w:p w14:paraId="57A2D845" w14:textId="77777777" w:rsidR="00981944" w:rsidRPr="00981944" w:rsidRDefault="00981944" w:rsidP="00981944">
            <w:pPr>
              <w:jc w:val="center"/>
              <w:rPr>
                <w:bCs/>
                <w:color w:val="000000"/>
                <w:sz w:val="28"/>
                <w:szCs w:val="28"/>
              </w:rPr>
            </w:pPr>
            <w:r w:rsidRPr="00981944">
              <w:rPr>
                <w:bCs/>
                <w:color w:val="000000"/>
                <w:sz w:val="28"/>
                <w:szCs w:val="28"/>
              </w:rPr>
              <w:t>План 2022 год</w:t>
            </w:r>
          </w:p>
        </w:tc>
        <w:tc>
          <w:tcPr>
            <w:tcW w:w="851" w:type="dxa"/>
            <w:vAlign w:val="center"/>
          </w:tcPr>
          <w:p w14:paraId="1D4FB0DA" w14:textId="77777777" w:rsidR="00981944" w:rsidRPr="00981944" w:rsidRDefault="00981944" w:rsidP="00981944">
            <w:pPr>
              <w:jc w:val="center"/>
              <w:rPr>
                <w:bCs/>
                <w:color w:val="000000"/>
                <w:sz w:val="28"/>
                <w:szCs w:val="28"/>
              </w:rPr>
            </w:pPr>
            <w:r w:rsidRPr="00981944">
              <w:rPr>
                <w:bCs/>
                <w:color w:val="000000"/>
                <w:sz w:val="28"/>
                <w:szCs w:val="28"/>
              </w:rPr>
              <w:t>План 2023 год</w:t>
            </w:r>
          </w:p>
        </w:tc>
        <w:tc>
          <w:tcPr>
            <w:tcW w:w="850" w:type="dxa"/>
            <w:vAlign w:val="center"/>
          </w:tcPr>
          <w:p w14:paraId="1540503F" w14:textId="77777777" w:rsidR="00981944" w:rsidRPr="00981944" w:rsidRDefault="00981944" w:rsidP="00981944">
            <w:pPr>
              <w:jc w:val="center"/>
              <w:rPr>
                <w:bCs/>
                <w:color w:val="000000"/>
                <w:sz w:val="28"/>
                <w:szCs w:val="28"/>
              </w:rPr>
            </w:pPr>
            <w:r w:rsidRPr="00981944">
              <w:rPr>
                <w:bCs/>
                <w:color w:val="000000"/>
                <w:sz w:val="28"/>
                <w:szCs w:val="28"/>
              </w:rPr>
              <w:t>План 2024 год</w:t>
            </w:r>
          </w:p>
        </w:tc>
        <w:tc>
          <w:tcPr>
            <w:tcW w:w="992" w:type="dxa"/>
            <w:gridSpan w:val="3"/>
            <w:vAlign w:val="center"/>
          </w:tcPr>
          <w:p w14:paraId="5F534B70" w14:textId="77777777" w:rsidR="00981944" w:rsidRPr="00981944" w:rsidRDefault="00981944" w:rsidP="00981944">
            <w:pPr>
              <w:jc w:val="center"/>
              <w:rPr>
                <w:bCs/>
                <w:color w:val="000000"/>
                <w:sz w:val="28"/>
                <w:szCs w:val="28"/>
              </w:rPr>
            </w:pPr>
            <w:r w:rsidRPr="00981944">
              <w:rPr>
                <w:bCs/>
                <w:color w:val="000000"/>
                <w:sz w:val="28"/>
                <w:szCs w:val="28"/>
              </w:rPr>
              <w:t>План 2025 год</w:t>
            </w:r>
          </w:p>
        </w:tc>
      </w:tr>
      <w:tr w:rsidR="00981944" w:rsidRPr="00981944" w14:paraId="5752EC79" w14:textId="77777777" w:rsidTr="00981944">
        <w:tc>
          <w:tcPr>
            <w:tcW w:w="708" w:type="dxa"/>
          </w:tcPr>
          <w:p w14:paraId="2AEBB938" w14:textId="77777777" w:rsidR="00981944" w:rsidRPr="00981944" w:rsidRDefault="00981944" w:rsidP="00981944">
            <w:pPr>
              <w:jc w:val="center"/>
              <w:rPr>
                <w:bCs/>
                <w:color w:val="000000"/>
                <w:sz w:val="28"/>
                <w:szCs w:val="28"/>
              </w:rPr>
            </w:pPr>
            <w:r w:rsidRPr="00981944">
              <w:rPr>
                <w:bCs/>
                <w:color w:val="000000"/>
                <w:sz w:val="28"/>
                <w:szCs w:val="28"/>
              </w:rPr>
              <w:t>1</w:t>
            </w:r>
          </w:p>
        </w:tc>
        <w:tc>
          <w:tcPr>
            <w:tcW w:w="2411" w:type="dxa"/>
          </w:tcPr>
          <w:p w14:paraId="302D67DF" w14:textId="77777777" w:rsidR="00981944" w:rsidRPr="00981944" w:rsidRDefault="00981944" w:rsidP="00981944">
            <w:pPr>
              <w:jc w:val="center"/>
              <w:rPr>
                <w:bCs/>
                <w:color w:val="000000"/>
                <w:sz w:val="28"/>
                <w:szCs w:val="28"/>
              </w:rPr>
            </w:pPr>
            <w:r w:rsidRPr="00981944">
              <w:rPr>
                <w:bCs/>
                <w:color w:val="000000"/>
                <w:sz w:val="28"/>
                <w:szCs w:val="28"/>
              </w:rPr>
              <w:t>2</w:t>
            </w:r>
          </w:p>
        </w:tc>
        <w:tc>
          <w:tcPr>
            <w:tcW w:w="992" w:type="dxa"/>
          </w:tcPr>
          <w:p w14:paraId="58F69746" w14:textId="77777777" w:rsidR="00981944" w:rsidRPr="00981944" w:rsidRDefault="00981944" w:rsidP="00981944">
            <w:pPr>
              <w:jc w:val="center"/>
              <w:rPr>
                <w:bCs/>
                <w:color w:val="000000"/>
                <w:sz w:val="28"/>
                <w:szCs w:val="28"/>
              </w:rPr>
            </w:pPr>
            <w:r w:rsidRPr="00981944">
              <w:rPr>
                <w:bCs/>
                <w:color w:val="000000"/>
                <w:sz w:val="28"/>
                <w:szCs w:val="28"/>
              </w:rPr>
              <w:t>3</w:t>
            </w:r>
          </w:p>
        </w:tc>
        <w:tc>
          <w:tcPr>
            <w:tcW w:w="1134" w:type="dxa"/>
          </w:tcPr>
          <w:p w14:paraId="07163A4A" w14:textId="77777777" w:rsidR="00981944" w:rsidRPr="00981944" w:rsidRDefault="00981944" w:rsidP="00981944">
            <w:pPr>
              <w:jc w:val="center"/>
              <w:rPr>
                <w:bCs/>
                <w:color w:val="000000"/>
                <w:sz w:val="28"/>
                <w:szCs w:val="28"/>
              </w:rPr>
            </w:pPr>
            <w:r w:rsidRPr="00981944">
              <w:rPr>
                <w:bCs/>
                <w:color w:val="000000"/>
                <w:sz w:val="28"/>
                <w:szCs w:val="28"/>
              </w:rPr>
              <w:t>4</w:t>
            </w:r>
          </w:p>
        </w:tc>
        <w:tc>
          <w:tcPr>
            <w:tcW w:w="992" w:type="dxa"/>
          </w:tcPr>
          <w:p w14:paraId="7AC6E4E6" w14:textId="77777777" w:rsidR="00981944" w:rsidRPr="00981944" w:rsidRDefault="00981944" w:rsidP="00981944">
            <w:pPr>
              <w:jc w:val="center"/>
              <w:rPr>
                <w:bCs/>
                <w:color w:val="000000"/>
                <w:sz w:val="28"/>
                <w:szCs w:val="28"/>
              </w:rPr>
            </w:pPr>
            <w:r w:rsidRPr="00981944">
              <w:rPr>
                <w:bCs/>
                <w:color w:val="000000"/>
                <w:sz w:val="28"/>
                <w:szCs w:val="28"/>
              </w:rPr>
              <w:t>5</w:t>
            </w:r>
          </w:p>
        </w:tc>
        <w:tc>
          <w:tcPr>
            <w:tcW w:w="851" w:type="dxa"/>
          </w:tcPr>
          <w:p w14:paraId="3B48385A" w14:textId="77777777" w:rsidR="00981944" w:rsidRPr="00981944" w:rsidRDefault="00981944" w:rsidP="00981944">
            <w:pPr>
              <w:jc w:val="center"/>
              <w:rPr>
                <w:bCs/>
                <w:color w:val="000000"/>
                <w:sz w:val="28"/>
                <w:szCs w:val="28"/>
              </w:rPr>
            </w:pPr>
            <w:r w:rsidRPr="00981944">
              <w:rPr>
                <w:bCs/>
                <w:color w:val="000000"/>
                <w:sz w:val="28"/>
                <w:szCs w:val="28"/>
              </w:rPr>
              <w:t>6</w:t>
            </w:r>
          </w:p>
        </w:tc>
        <w:tc>
          <w:tcPr>
            <w:tcW w:w="992" w:type="dxa"/>
          </w:tcPr>
          <w:p w14:paraId="5CA6A4A4" w14:textId="77777777" w:rsidR="00981944" w:rsidRPr="00981944" w:rsidRDefault="00981944" w:rsidP="00981944">
            <w:pPr>
              <w:jc w:val="center"/>
              <w:rPr>
                <w:bCs/>
                <w:color w:val="000000"/>
                <w:sz w:val="28"/>
                <w:szCs w:val="28"/>
              </w:rPr>
            </w:pPr>
            <w:r w:rsidRPr="00981944">
              <w:rPr>
                <w:bCs/>
                <w:color w:val="000000"/>
                <w:sz w:val="28"/>
                <w:szCs w:val="28"/>
              </w:rPr>
              <w:t>7</w:t>
            </w:r>
          </w:p>
        </w:tc>
        <w:tc>
          <w:tcPr>
            <w:tcW w:w="851" w:type="dxa"/>
          </w:tcPr>
          <w:p w14:paraId="00072084" w14:textId="77777777" w:rsidR="00981944" w:rsidRPr="00981944" w:rsidRDefault="00981944" w:rsidP="00981944">
            <w:pPr>
              <w:jc w:val="center"/>
              <w:rPr>
                <w:bCs/>
                <w:color w:val="000000"/>
                <w:sz w:val="28"/>
                <w:szCs w:val="28"/>
              </w:rPr>
            </w:pPr>
            <w:r w:rsidRPr="00981944">
              <w:rPr>
                <w:bCs/>
                <w:color w:val="000000"/>
                <w:sz w:val="28"/>
                <w:szCs w:val="28"/>
              </w:rPr>
              <w:t>8</w:t>
            </w:r>
          </w:p>
        </w:tc>
        <w:tc>
          <w:tcPr>
            <w:tcW w:w="850" w:type="dxa"/>
          </w:tcPr>
          <w:p w14:paraId="2C7721E0" w14:textId="77777777" w:rsidR="00981944" w:rsidRPr="00981944" w:rsidRDefault="00981944" w:rsidP="00981944">
            <w:pPr>
              <w:jc w:val="center"/>
              <w:rPr>
                <w:bCs/>
                <w:color w:val="000000"/>
                <w:sz w:val="28"/>
                <w:szCs w:val="28"/>
              </w:rPr>
            </w:pPr>
            <w:r w:rsidRPr="00981944">
              <w:rPr>
                <w:bCs/>
                <w:color w:val="000000"/>
                <w:sz w:val="28"/>
                <w:szCs w:val="28"/>
              </w:rPr>
              <w:t>9</w:t>
            </w:r>
          </w:p>
        </w:tc>
        <w:tc>
          <w:tcPr>
            <w:tcW w:w="992" w:type="dxa"/>
            <w:gridSpan w:val="3"/>
          </w:tcPr>
          <w:p w14:paraId="715B5182" w14:textId="77777777" w:rsidR="00981944" w:rsidRPr="00981944" w:rsidRDefault="00981944" w:rsidP="00981944">
            <w:pPr>
              <w:jc w:val="center"/>
              <w:rPr>
                <w:bCs/>
                <w:color w:val="000000"/>
                <w:sz w:val="28"/>
                <w:szCs w:val="28"/>
              </w:rPr>
            </w:pPr>
            <w:r w:rsidRPr="00981944">
              <w:rPr>
                <w:bCs/>
                <w:color w:val="000000"/>
                <w:sz w:val="28"/>
                <w:szCs w:val="28"/>
              </w:rPr>
              <w:t>10</w:t>
            </w:r>
          </w:p>
        </w:tc>
      </w:tr>
      <w:tr w:rsidR="00981944" w:rsidRPr="00981944" w14:paraId="6E757734" w14:textId="77777777" w:rsidTr="00981944">
        <w:trPr>
          <w:trHeight w:val="313"/>
        </w:trPr>
        <w:tc>
          <w:tcPr>
            <w:tcW w:w="10773" w:type="dxa"/>
            <w:gridSpan w:val="12"/>
            <w:vAlign w:val="center"/>
          </w:tcPr>
          <w:p w14:paraId="2346CEBA" w14:textId="77777777" w:rsidR="00981944" w:rsidRPr="00981944" w:rsidRDefault="00981944" w:rsidP="00981944">
            <w:pPr>
              <w:numPr>
                <w:ilvl w:val="0"/>
                <w:numId w:val="15"/>
              </w:numPr>
              <w:contextualSpacing/>
              <w:jc w:val="center"/>
              <w:rPr>
                <w:bCs/>
                <w:color w:val="000000"/>
                <w:sz w:val="28"/>
                <w:szCs w:val="28"/>
              </w:rPr>
            </w:pPr>
            <w:r w:rsidRPr="00981944">
              <w:rPr>
                <w:bCs/>
                <w:color w:val="000000"/>
                <w:sz w:val="28"/>
                <w:szCs w:val="28"/>
              </w:rPr>
              <w:t>Показатели надежности и бесперебойности водоотведения</w:t>
            </w:r>
          </w:p>
        </w:tc>
      </w:tr>
      <w:tr w:rsidR="00981944" w:rsidRPr="00981944" w14:paraId="5C763B86" w14:textId="77777777" w:rsidTr="00981944">
        <w:trPr>
          <w:trHeight w:val="1094"/>
        </w:trPr>
        <w:tc>
          <w:tcPr>
            <w:tcW w:w="708" w:type="dxa"/>
            <w:vAlign w:val="center"/>
          </w:tcPr>
          <w:p w14:paraId="2B6B0A97" w14:textId="77777777" w:rsidR="00981944" w:rsidRPr="00981944" w:rsidRDefault="00981944" w:rsidP="00981944">
            <w:pPr>
              <w:jc w:val="center"/>
              <w:rPr>
                <w:bCs/>
                <w:color w:val="000000"/>
                <w:sz w:val="28"/>
                <w:szCs w:val="28"/>
              </w:rPr>
            </w:pPr>
            <w:r w:rsidRPr="00981944">
              <w:rPr>
                <w:bCs/>
                <w:color w:val="000000"/>
                <w:sz w:val="28"/>
                <w:szCs w:val="28"/>
              </w:rPr>
              <w:t>1.1.</w:t>
            </w:r>
          </w:p>
        </w:tc>
        <w:tc>
          <w:tcPr>
            <w:tcW w:w="2411" w:type="dxa"/>
          </w:tcPr>
          <w:p w14:paraId="448210B5" w14:textId="77777777" w:rsidR="00981944" w:rsidRPr="00981944" w:rsidRDefault="00981944" w:rsidP="00981944">
            <w:pPr>
              <w:rPr>
                <w:bCs/>
                <w:color w:val="000000"/>
                <w:sz w:val="28"/>
                <w:szCs w:val="28"/>
              </w:rPr>
            </w:pPr>
            <w:r w:rsidRPr="00981944">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4CC7BF07"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134" w:type="dxa"/>
            <w:vAlign w:val="center"/>
          </w:tcPr>
          <w:p w14:paraId="25F85021"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4226BAA2"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62D2BEFA"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49F56CC3"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675A5CEA"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0" w:type="dxa"/>
            <w:vAlign w:val="center"/>
          </w:tcPr>
          <w:p w14:paraId="10AB6250"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gridSpan w:val="3"/>
            <w:vAlign w:val="center"/>
          </w:tcPr>
          <w:p w14:paraId="19E760B8"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41E83C51" w14:textId="77777777" w:rsidTr="00981944">
        <w:trPr>
          <w:trHeight w:val="399"/>
        </w:trPr>
        <w:tc>
          <w:tcPr>
            <w:tcW w:w="10773" w:type="dxa"/>
            <w:gridSpan w:val="12"/>
            <w:vAlign w:val="center"/>
          </w:tcPr>
          <w:p w14:paraId="3ED664DD" w14:textId="77777777" w:rsidR="00981944" w:rsidRPr="00981944" w:rsidRDefault="00981944" w:rsidP="00981944">
            <w:pPr>
              <w:numPr>
                <w:ilvl w:val="0"/>
                <w:numId w:val="15"/>
              </w:numPr>
              <w:contextualSpacing/>
              <w:jc w:val="center"/>
              <w:rPr>
                <w:bCs/>
                <w:color w:val="000000"/>
                <w:sz w:val="28"/>
                <w:szCs w:val="28"/>
              </w:rPr>
            </w:pPr>
            <w:r w:rsidRPr="00981944">
              <w:rPr>
                <w:bCs/>
                <w:color w:val="000000"/>
                <w:sz w:val="28"/>
                <w:szCs w:val="28"/>
              </w:rPr>
              <w:t>Показатели качества очистки сточных вод</w:t>
            </w:r>
          </w:p>
        </w:tc>
      </w:tr>
      <w:tr w:rsidR="00981944" w:rsidRPr="00981944" w14:paraId="5575B463" w14:textId="77777777" w:rsidTr="00981944">
        <w:trPr>
          <w:trHeight w:val="2166"/>
        </w:trPr>
        <w:tc>
          <w:tcPr>
            <w:tcW w:w="708" w:type="dxa"/>
            <w:vAlign w:val="center"/>
          </w:tcPr>
          <w:p w14:paraId="055EB497" w14:textId="77777777" w:rsidR="00981944" w:rsidRPr="00981944" w:rsidRDefault="00981944" w:rsidP="00981944">
            <w:pPr>
              <w:jc w:val="center"/>
              <w:rPr>
                <w:bCs/>
                <w:color w:val="000000"/>
                <w:sz w:val="28"/>
                <w:szCs w:val="28"/>
              </w:rPr>
            </w:pPr>
            <w:r w:rsidRPr="00981944">
              <w:rPr>
                <w:bCs/>
                <w:color w:val="000000"/>
                <w:sz w:val="28"/>
                <w:szCs w:val="28"/>
              </w:rPr>
              <w:t>2.1.</w:t>
            </w:r>
          </w:p>
        </w:tc>
        <w:tc>
          <w:tcPr>
            <w:tcW w:w="2411" w:type="dxa"/>
            <w:vAlign w:val="center"/>
          </w:tcPr>
          <w:p w14:paraId="1D42AB12" w14:textId="77777777" w:rsidR="00981944" w:rsidRPr="00981944" w:rsidRDefault="00981944" w:rsidP="00981944">
            <w:pPr>
              <w:rPr>
                <w:color w:val="000000"/>
                <w:sz w:val="22"/>
                <w:szCs w:val="22"/>
              </w:rPr>
            </w:pPr>
            <w:r w:rsidRPr="0098194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21A99D72"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134" w:type="dxa"/>
            <w:vAlign w:val="center"/>
          </w:tcPr>
          <w:p w14:paraId="0309D1F8"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2AC8C95F"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73E216C8"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4390DC42"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275EB582"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008" w:type="dxa"/>
            <w:gridSpan w:val="2"/>
            <w:vAlign w:val="center"/>
          </w:tcPr>
          <w:p w14:paraId="7765F46B"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34" w:type="dxa"/>
            <w:gridSpan w:val="2"/>
            <w:vAlign w:val="center"/>
          </w:tcPr>
          <w:p w14:paraId="1D5EB5EB"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080CEAE3" w14:textId="77777777" w:rsidTr="00981944">
        <w:trPr>
          <w:trHeight w:val="1970"/>
        </w:trPr>
        <w:tc>
          <w:tcPr>
            <w:tcW w:w="708" w:type="dxa"/>
            <w:vAlign w:val="center"/>
          </w:tcPr>
          <w:p w14:paraId="1F9626C3" w14:textId="77777777" w:rsidR="00981944" w:rsidRPr="00981944" w:rsidRDefault="00981944" w:rsidP="00981944">
            <w:pPr>
              <w:jc w:val="center"/>
              <w:rPr>
                <w:bCs/>
                <w:color w:val="000000"/>
                <w:sz w:val="28"/>
                <w:szCs w:val="28"/>
              </w:rPr>
            </w:pPr>
            <w:r w:rsidRPr="00981944">
              <w:rPr>
                <w:bCs/>
                <w:color w:val="000000"/>
                <w:sz w:val="28"/>
                <w:szCs w:val="28"/>
              </w:rPr>
              <w:t>2.2.</w:t>
            </w:r>
          </w:p>
        </w:tc>
        <w:tc>
          <w:tcPr>
            <w:tcW w:w="2411" w:type="dxa"/>
            <w:vAlign w:val="center"/>
          </w:tcPr>
          <w:p w14:paraId="5E59D6C9" w14:textId="77777777" w:rsidR="00981944" w:rsidRPr="00981944" w:rsidRDefault="00981944" w:rsidP="00981944">
            <w:pPr>
              <w:rPr>
                <w:bCs/>
                <w:color w:val="000000"/>
                <w:sz w:val="28"/>
                <w:szCs w:val="28"/>
              </w:rPr>
            </w:pPr>
            <w:r w:rsidRPr="0098194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3791D5F4"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1134" w:type="dxa"/>
            <w:vAlign w:val="center"/>
          </w:tcPr>
          <w:p w14:paraId="70C9D1EC"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992" w:type="dxa"/>
            <w:vAlign w:val="center"/>
          </w:tcPr>
          <w:p w14:paraId="0987343D"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851" w:type="dxa"/>
            <w:vAlign w:val="center"/>
          </w:tcPr>
          <w:p w14:paraId="22EBB20C"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992" w:type="dxa"/>
            <w:vAlign w:val="center"/>
          </w:tcPr>
          <w:p w14:paraId="471A3E71"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851" w:type="dxa"/>
            <w:vAlign w:val="center"/>
          </w:tcPr>
          <w:p w14:paraId="54DA44D9"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1008" w:type="dxa"/>
            <w:gridSpan w:val="2"/>
            <w:vAlign w:val="center"/>
          </w:tcPr>
          <w:p w14:paraId="549023D4"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834" w:type="dxa"/>
            <w:gridSpan w:val="2"/>
            <w:vAlign w:val="center"/>
          </w:tcPr>
          <w:p w14:paraId="38BB648B" w14:textId="77777777" w:rsidR="00981944" w:rsidRPr="00981944" w:rsidRDefault="00981944" w:rsidP="00981944">
            <w:pPr>
              <w:jc w:val="center"/>
              <w:rPr>
                <w:bCs/>
                <w:color w:val="000000"/>
                <w:sz w:val="28"/>
                <w:szCs w:val="28"/>
              </w:rPr>
            </w:pPr>
            <w:r w:rsidRPr="00981944">
              <w:rPr>
                <w:bCs/>
                <w:color w:val="000000"/>
                <w:sz w:val="28"/>
                <w:szCs w:val="28"/>
              </w:rPr>
              <w:t>100</w:t>
            </w:r>
          </w:p>
        </w:tc>
      </w:tr>
      <w:tr w:rsidR="00981944" w:rsidRPr="00981944" w14:paraId="29487F7A" w14:textId="77777777" w:rsidTr="00981944">
        <w:trPr>
          <w:trHeight w:val="296"/>
        </w:trPr>
        <w:tc>
          <w:tcPr>
            <w:tcW w:w="708" w:type="dxa"/>
            <w:vAlign w:val="center"/>
          </w:tcPr>
          <w:p w14:paraId="729BB764" w14:textId="77777777" w:rsidR="00981944" w:rsidRPr="00981944" w:rsidRDefault="00981944" w:rsidP="00981944">
            <w:pPr>
              <w:jc w:val="center"/>
              <w:rPr>
                <w:bCs/>
                <w:color w:val="000000"/>
                <w:sz w:val="28"/>
                <w:szCs w:val="28"/>
              </w:rPr>
            </w:pPr>
            <w:r w:rsidRPr="00981944">
              <w:rPr>
                <w:bCs/>
                <w:color w:val="000000"/>
                <w:sz w:val="28"/>
                <w:szCs w:val="28"/>
              </w:rPr>
              <w:t>2.3.</w:t>
            </w:r>
          </w:p>
        </w:tc>
        <w:tc>
          <w:tcPr>
            <w:tcW w:w="2411" w:type="dxa"/>
            <w:vAlign w:val="center"/>
          </w:tcPr>
          <w:p w14:paraId="5AD7689E" w14:textId="77777777" w:rsidR="00981944" w:rsidRPr="00981944" w:rsidRDefault="00981944" w:rsidP="00981944">
            <w:pPr>
              <w:rPr>
                <w:color w:val="000000"/>
                <w:sz w:val="22"/>
                <w:szCs w:val="22"/>
              </w:rPr>
            </w:pPr>
            <w:r w:rsidRPr="00981944">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w:t>
            </w:r>
            <w:r w:rsidRPr="00981944">
              <w:rPr>
                <w:color w:val="000000"/>
                <w:sz w:val="22"/>
                <w:szCs w:val="22"/>
              </w:rPr>
              <w:lastRenderedPageBreak/>
              <w:t xml:space="preserve">централизованной общесплавной (бытовой) и </w:t>
            </w:r>
          </w:p>
        </w:tc>
        <w:tc>
          <w:tcPr>
            <w:tcW w:w="992" w:type="dxa"/>
            <w:vAlign w:val="center"/>
          </w:tcPr>
          <w:p w14:paraId="14D567D1" w14:textId="77777777" w:rsidR="00981944" w:rsidRPr="00981944" w:rsidRDefault="00981944" w:rsidP="00981944">
            <w:pPr>
              <w:jc w:val="center"/>
              <w:rPr>
                <w:bCs/>
                <w:color w:val="000000"/>
                <w:sz w:val="28"/>
                <w:szCs w:val="28"/>
              </w:rPr>
            </w:pPr>
            <w:r w:rsidRPr="00981944">
              <w:rPr>
                <w:bCs/>
                <w:color w:val="000000"/>
                <w:sz w:val="28"/>
                <w:szCs w:val="28"/>
              </w:rPr>
              <w:lastRenderedPageBreak/>
              <w:t>-</w:t>
            </w:r>
          </w:p>
        </w:tc>
        <w:tc>
          <w:tcPr>
            <w:tcW w:w="1134" w:type="dxa"/>
            <w:vAlign w:val="center"/>
          </w:tcPr>
          <w:p w14:paraId="59FC7E69"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468A78E8"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494D324C"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318F7B88"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6882D5CA"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008" w:type="dxa"/>
            <w:gridSpan w:val="2"/>
            <w:vAlign w:val="center"/>
          </w:tcPr>
          <w:p w14:paraId="7E5087DC"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34" w:type="dxa"/>
            <w:gridSpan w:val="2"/>
            <w:vAlign w:val="center"/>
          </w:tcPr>
          <w:p w14:paraId="72790F2F"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52FB0E26" w14:textId="77777777" w:rsidTr="00981944">
        <w:trPr>
          <w:trHeight w:val="296"/>
        </w:trPr>
        <w:tc>
          <w:tcPr>
            <w:tcW w:w="708" w:type="dxa"/>
            <w:vAlign w:val="center"/>
          </w:tcPr>
          <w:p w14:paraId="5D4F3978" w14:textId="77777777" w:rsidR="00981944" w:rsidRPr="00981944" w:rsidRDefault="00981944" w:rsidP="00981944">
            <w:pPr>
              <w:jc w:val="center"/>
              <w:rPr>
                <w:bCs/>
                <w:color w:val="000000"/>
                <w:sz w:val="28"/>
                <w:szCs w:val="28"/>
              </w:rPr>
            </w:pPr>
            <w:r w:rsidRPr="00981944">
              <w:rPr>
                <w:bCs/>
                <w:color w:val="000000"/>
                <w:sz w:val="28"/>
                <w:szCs w:val="28"/>
              </w:rPr>
              <w:t>1</w:t>
            </w:r>
          </w:p>
        </w:tc>
        <w:tc>
          <w:tcPr>
            <w:tcW w:w="2411" w:type="dxa"/>
            <w:vAlign w:val="center"/>
          </w:tcPr>
          <w:p w14:paraId="435C9BBE" w14:textId="77777777" w:rsidR="00981944" w:rsidRPr="00981944" w:rsidRDefault="00981944" w:rsidP="00981944">
            <w:pPr>
              <w:jc w:val="center"/>
              <w:rPr>
                <w:color w:val="000000"/>
                <w:sz w:val="28"/>
                <w:szCs w:val="28"/>
              </w:rPr>
            </w:pPr>
            <w:r w:rsidRPr="00981944">
              <w:rPr>
                <w:color w:val="000000"/>
                <w:sz w:val="28"/>
                <w:szCs w:val="28"/>
              </w:rPr>
              <w:t>2</w:t>
            </w:r>
          </w:p>
        </w:tc>
        <w:tc>
          <w:tcPr>
            <w:tcW w:w="992" w:type="dxa"/>
            <w:vAlign w:val="center"/>
          </w:tcPr>
          <w:p w14:paraId="52CF981F" w14:textId="77777777" w:rsidR="00981944" w:rsidRPr="00981944" w:rsidRDefault="00981944" w:rsidP="00981944">
            <w:pPr>
              <w:jc w:val="center"/>
              <w:rPr>
                <w:bCs/>
                <w:color w:val="000000"/>
                <w:sz w:val="28"/>
                <w:szCs w:val="28"/>
              </w:rPr>
            </w:pPr>
            <w:r w:rsidRPr="00981944">
              <w:rPr>
                <w:bCs/>
                <w:color w:val="000000"/>
                <w:sz w:val="28"/>
                <w:szCs w:val="28"/>
              </w:rPr>
              <w:t>3</w:t>
            </w:r>
          </w:p>
        </w:tc>
        <w:tc>
          <w:tcPr>
            <w:tcW w:w="1134" w:type="dxa"/>
            <w:vAlign w:val="center"/>
          </w:tcPr>
          <w:p w14:paraId="010BBDC6" w14:textId="77777777" w:rsidR="00981944" w:rsidRPr="00981944" w:rsidRDefault="00981944" w:rsidP="00981944">
            <w:pPr>
              <w:jc w:val="center"/>
              <w:rPr>
                <w:bCs/>
                <w:color w:val="000000"/>
                <w:sz w:val="28"/>
                <w:szCs w:val="28"/>
              </w:rPr>
            </w:pPr>
            <w:r w:rsidRPr="00981944">
              <w:rPr>
                <w:bCs/>
                <w:color w:val="000000"/>
                <w:sz w:val="28"/>
                <w:szCs w:val="28"/>
              </w:rPr>
              <w:t>4</w:t>
            </w:r>
          </w:p>
        </w:tc>
        <w:tc>
          <w:tcPr>
            <w:tcW w:w="992" w:type="dxa"/>
            <w:vAlign w:val="center"/>
          </w:tcPr>
          <w:p w14:paraId="3A7C069C" w14:textId="77777777" w:rsidR="00981944" w:rsidRPr="00981944" w:rsidRDefault="00981944" w:rsidP="00981944">
            <w:pPr>
              <w:jc w:val="center"/>
              <w:rPr>
                <w:bCs/>
                <w:color w:val="000000"/>
                <w:sz w:val="28"/>
                <w:szCs w:val="28"/>
              </w:rPr>
            </w:pPr>
            <w:r w:rsidRPr="00981944">
              <w:rPr>
                <w:bCs/>
                <w:color w:val="000000"/>
                <w:sz w:val="28"/>
                <w:szCs w:val="28"/>
              </w:rPr>
              <w:t>5</w:t>
            </w:r>
          </w:p>
        </w:tc>
        <w:tc>
          <w:tcPr>
            <w:tcW w:w="851" w:type="dxa"/>
            <w:vAlign w:val="center"/>
          </w:tcPr>
          <w:p w14:paraId="4316528F" w14:textId="77777777" w:rsidR="00981944" w:rsidRPr="00981944" w:rsidRDefault="00981944" w:rsidP="00981944">
            <w:pPr>
              <w:jc w:val="center"/>
              <w:rPr>
                <w:bCs/>
                <w:color w:val="000000"/>
                <w:sz w:val="28"/>
                <w:szCs w:val="28"/>
              </w:rPr>
            </w:pPr>
            <w:r w:rsidRPr="00981944">
              <w:rPr>
                <w:bCs/>
                <w:color w:val="000000"/>
                <w:sz w:val="28"/>
                <w:szCs w:val="28"/>
              </w:rPr>
              <w:t>6</w:t>
            </w:r>
          </w:p>
        </w:tc>
        <w:tc>
          <w:tcPr>
            <w:tcW w:w="992" w:type="dxa"/>
            <w:vAlign w:val="center"/>
          </w:tcPr>
          <w:p w14:paraId="4A6A0C9E" w14:textId="77777777" w:rsidR="00981944" w:rsidRPr="00981944" w:rsidRDefault="00981944" w:rsidP="00981944">
            <w:pPr>
              <w:jc w:val="center"/>
              <w:rPr>
                <w:bCs/>
                <w:color w:val="000000"/>
                <w:sz w:val="28"/>
                <w:szCs w:val="28"/>
              </w:rPr>
            </w:pPr>
            <w:r w:rsidRPr="00981944">
              <w:rPr>
                <w:bCs/>
                <w:color w:val="000000"/>
                <w:sz w:val="28"/>
                <w:szCs w:val="28"/>
              </w:rPr>
              <w:t>7</w:t>
            </w:r>
          </w:p>
        </w:tc>
        <w:tc>
          <w:tcPr>
            <w:tcW w:w="851" w:type="dxa"/>
            <w:vAlign w:val="center"/>
          </w:tcPr>
          <w:p w14:paraId="6172ECFA" w14:textId="77777777" w:rsidR="00981944" w:rsidRPr="00981944" w:rsidRDefault="00981944" w:rsidP="00981944">
            <w:pPr>
              <w:jc w:val="center"/>
              <w:rPr>
                <w:bCs/>
                <w:color w:val="000000"/>
                <w:sz w:val="28"/>
                <w:szCs w:val="28"/>
              </w:rPr>
            </w:pPr>
            <w:r w:rsidRPr="00981944">
              <w:rPr>
                <w:bCs/>
                <w:color w:val="000000"/>
                <w:sz w:val="28"/>
                <w:szCs w:val="28"/>
              </w:rPr>
              <w:t>8</w:t>
            </w:r>
          </w:p>
        </w:tc>
        <w:tc>
          <w:tcPr>
            <w:tcW w:w="1008" w:type="dxa"/>
            <w:gridSpan w:val="2"/>
            <w:vAlign w:val="center"/>
          </w:tcPr>
          <w:p w14:paraId="10FA1C06" w14:textId="77777777" w:rsidR="00981944" w:rsidRPr="00981944" w:rsidRDefault="00981944" w:rsidP="00981944">
            <w:pPr>
              <w:jc w:val="center"/>
              <w:rPr>
                <w:bCs/>
                <w:color w:val="000000"/>
                <w:sz w:val="28"/>
                <w:szCs w:val="28"/>
              </w:rPr>
            </w:pPr>
            <w:r w:rsidRPr="00981944">
              <w:rPr>
                <w:bCs/>
                <w:color w:val="000000"/>
                <w:sz w:val="28"/>
                <w:szCs w:val="28"/>
              </w:rPr>
              <w:t>9</w:t>
            </w:r>
          </w:p>
        </w:tc>
        <w:tc>
          <w:tcPr>
            <w:tcW w:w="834" w:type="dxa"/>
            <w:gridSpan w:val="2"/>
            <w:vAlign w:val="center"/>
          </w:tcPr>
          <w:p w14:paraId="6611C68D" w14:textId="77777777" w:rsidR="00981944" w:rsidRPr="00981944" w:rsidRDefault="00981944" w:rsidP="00981944">
            <w:pPr>
              <w:jc w:val="center"/>
              <w:rPr>
                <w:bCs/>
                <w:color w:val="000000"/>
                <w:sz w:val="28"/>
                <w:szCs w:val="28"/>
              </w:rPr>
            </w:pPr>
            <w:r w:rsidRPr="00981944">
              <w:rPr>
                <w:bCs/>
                <w:color w:val="000000"/>
                <w:sz w:val="28"/>
                <w:szCs w:val="28"/>
              </w:rPr>
              <w:t>10</w:t>
            </w:r>
          </w:p>
        </w:tc>
      </w:tr>
      <w:tr w:rsidR="00981944" w:rsidRPr="00981944" w14:paraId="6F51FEE9" w14:textId="77777777" w:rsidTr="00981944">
        <w:trPr>
          <w:trHeight w:val="1005"/>
        </w:trPr>
        <w:tc>
          <w:tcPr>
            <w:tcW w:w="708" w:type="dxa"/>
            <w:vAlign w:val="center"/>
          </w:tcPr>
          <w:p w14:paraId="045ABC79" w14:textId="77777777" w:rsidR="00981944" w:rsidRPr="00981944" w:rsidRDefault="00981944" w:rsidP="00981944">
            <w:pPr>
              <w:jc w:val="center"/>
              <w:rPr>
                <w:bCs/>
                <w:color w:val="000000"/>
                <w:sz w:val="28"/>
                <w:szCs w:val="28"/>
              </w:rPr>
            </w:pPr>
          </w:p>
        </w:tc>
        <w:tc>
          <w:tcPr>
            <w:tcW w:w="2411" w:type="dxa"/>
            <w:vAlign w:val="center"/>
          </w:tcPr>
          <w:p w14:paraId="27FD1A51" w14:textId="77777777" w:rsidR="00981944" w:rsidRPr="00981944" w:rsidRDefault="00981944" w:rsidP="00981944">
            <w:pPr>
              <w:rPr>
                <w:color w:val="000000"/>
                <w:sz w:val="22"/>
                <w:szCs w:val="22"/>
              </w:rPr>
            </w:pPr>
            <w:r w:rsidRPr="00981944">
              <w:rPr>
                <w:color w:val="000000"/>
                <w:sz w:val="22"/>
                <w:szCs w:val="22"/>
              </w:rPr>
              <w:t>централизованной ливневой систем водоотведения (в процентах)</w:t>
            </w:r>
          </w:p>
        </w:tc>
        <w:tc>
          <w:tcPr>
            <w:tcW w:w="992" w:type="dxa"/>
            <w:vAlign w:val="center"/>
          </w:tcPr>
          <w:p w14:paraId="33E75D48" w14:textId="77777777" w:rsidR="00981944" w:rsidRPr="00981944" w:rsidRDefault="00981944" w:rsidP="00981944">
            <w:pPr>
              <w:jc w:val="center"/>
              <w:rPr>
                <w:bCs/>
                <w:color w:val="000000"/>
                <w:sz w:val="28"/>
                <w:szCs w:val="28"/>
              </w:rPr>
            </w:pPr>
          </w:p>
        </w:tc>
        <w:tc>
          <w:tcPr>
            <w:tcW w:w="1134" w:type="dxa"/>
            <w:vAlign w:val="center"/>
          </w:tcPr>
          <w:p w14:paraId="4DF2746A" w14:textId="77777777" w:rsidR="00981944" w:rsidRPr="00981944" w:rsidRDefault="00981944" w:rsidP="00981944">
            <w:pPr>
              <w:jc w:val="center"/>
              <w:rPr>
                <w:bCs/>
                <w:color w:val="000000"/>
                <w:sz w:val="28"/>
                <w:szCs w:val="28"/>
              </w:rPr>
            </w:pPr>
          </w:p>
        </w:tc>
        <w:tc>
          <w:tcPr>
            <w:tcW w:w="992" w:type="dxa"/>
            <w:vAlign w:val="center"/>
          </w:tcPr>
          <w:p w14:paraId="6968D781" w14:textId="77777777" w:rsidR="00981944" w:rsidRPr="00981944" w:rsidRDefault="00981944" w:rsidP="00981944">
            <w:pPr>
              <w:jc w:val="center"/>
              <w:rPr>
                <w:bCs/>
                <w:color w:val="000000"/>
                <w:sz w:val="28"/>
                <w:szCs w:val="28"/>
              </w:rPr>
            </w:pPr>
          </w:p>
        </w:tc>
        <w:tc>
          <w:tcPr>
            <w:tcW w:w="851" w:type="dxa"/>
            <w:vAlign w:val="center"/>
          </w:tcPr>
          <w:p w14:paraId="76205743" w14:textId="77777777" w:rsidR="00981944" w:rsidRPr="00981944" w:rsidRDefault="00981944" w:rsidP="00981944">
            <w:pPr>
              <w:jc w:val="center"/>
              <w:rPr>
                <w:bCs/>
                <w:color w:val="000000"/>
                <w:sz w:val="28"/>
                <w:szCs w:val="28"/>
              </w:rPr>
            </w:pPr>
          </w:p>
        </w:tc>
        <w:tc>
          <w:tcPr>
            <w:tcW w:w="992" w:type="dxa"/>
            <w:vAlign w:val="center"/>
          </w:tcPr>
          <w:p w14:paraId="51C098A7" w14:textId="77777777" w:rsidR="00981944" w:rsidRPr="00981944" w:rsidRDefault="00981944" w:rsidP="00981944">
            <w:pPr>
              <w:jc w:val="center"/>
              <w:rPr>
                <w:bCs/>
                <w:color w:val="000000"/>
                <w:sz w:val="28"/>
                <w:szCs w:val="28"/>
              </w:rPr>
            </w:pPr>
          </w:p>
        </w:tc>
        <w:tc>
          <w:tcPr>
            <w:tcW w:w="851" w:type="dxa"/>
            <w:vAlign w:val="center"/>
          </w:tcPr>
          <w:p w14:paraId="64AD2D7C" w14:textId="77777777" w:rsidR="00981944" w:rsidRPr="00981944" w:rsidRDefault="00981944" w:rsidP="00981944">
            <w:pPr>
              <w:jc w:val="center"/>
              <w:rPr>
                <w:bCs/>
                <w:color w:val="000000"/>
                <w:sz w:val="28"/>
                <w:szCs w:val="28"/>
              </w:rPr>
            </w:pPr>
          </w:p>
        </w:tc>
        <w:tc>
          <w:tcPr>
            <w:tcW w:w="1008" w:type="dxa"/>
            <w:gridSpan w:val="2"/>
            <w:vAlign w:val="center"/>
          </w:tcPr>
          <w:p w14:paraId="62B6E0AF" w14:textId="77777777" w:rsidR="00981944" w:rsidRPr="00981944" w:rsidRDefault="00981944" w:rsidP="00981944">
            <w:pPr>
              <w:jc w:val="center"/>
              <w:rPr>
                <w:bCs/>
                <w:color w:val="000000"/>
                <w:sz w:val="28"/>
                <w:szCs w:val="28"/>
              </w:rPr>
            </w:pPr>
          </w:p>
        </w:tc>
        <w:tc>
          <w:tcPr>
            <w:tcW w:w="834" w:type="dxa"/>
            <w:gridSpan w:val="2"/>
            <w:vAlign w:val="center"/>
          </w:tcPr>
          <w:p w14:paraId="1CD69655" w14:textId="77777777" w:rsidR="00981944" w:rsidRPr="00981944" w:rsidRDefault="00981944" w:rsidP="00981944">
            <w:pPr>
              <w:jc w:val="center"/>
              <w:rPr>
                <w:bCs/>
                <w:color w:val="000000"/>
                <w:sz w:val="28"/>
                <w:szCs w:val="28"/>
              </w:rPr>
            </w:pPr>
          </w:p>
        </w:tc>
      </w:tr>
      <w:tr w:rsidR="00981944" w:rsidRPr="00981944" w14:paraId="09D04B3D" w14:textId="77777777" w:rsidTr="00981944">
        <w:trPr>
          <w:trHeight w:val="538"/>
        </w:trPr>
        <w:tc>
          <w:tcPr>
            <w:tcW w:w="10773" w:type="dxa"/>
            <w:gridSpan w:val="12"/>
            <w:vAlign w:val="center"/>
          </w:tcPr>
          <w:p w14:paraId="37AD2E26" w14:textId="77777777" w:rsidR="00981944" w:rsidRPr="00981944" w:rsidRDefault="00981944" w:rsidP="00981944">
            <w:pPr>
              <w:numPr>
                <w:ilvl w:val="0"/>
                <w:numId w:val="15"/>
              </w:numPr>
              <w:contextualSpacing/>
              <w:jc w:val="center"/>
              <w:rPr>
                <w:bCs/>
                <w:color w:val="000000"/>
                <w:sz w:val="28"/>
                <w:szCs w:val="28"/>
              </w:rPr>
            </w:pPr>
            <w:r w:rsidRPr="00981944">
              <w:rPr>
                <w:bCs/>
                <w:color w:val="000000"/>
                <w:sz w:val="28"/>
                <w:szCs w:val="28"/>
              </w:rPr>
              <w:t>Показатели энергетической эффективности использования ресурсов</w:t>
            </w:r>
          </w:p>
        </w:tc>
      </w:tr>
      <w:tr w:rsidR="00981944" w:rsidRPr="00981944" w14:paraId="2CDBE7CF" w14:textId="77777777" w:rsidTr="00981944">
        <w:trPr>
          <w:trHeight w:val="2447"/>
        </w:trPr>
        <w:tc>
          <w:tcPr>
            <w:tcW w:w="708" w:type="dxa"/>
            <w:vAlign w:val="center"/>
          </w:tcPr>
          <w:p w14:paraId="16E31810" w14:textId="77777777" w:rsidR="00981944" w:rsidRPr="00981944" w:rsidRDefault="00981944" w:rsidP="00981944">
            <w:pPr>
              <w:jc w:val="center"/>
              <w:rPr>
                <w:bCs/>
                <w:color w:val="000000"/>
                <w:sz w:val="28"/>
                <w:szCs w:val="28"/>
              </w:rPr>
            </w:pPr>
            <w:r w:rsidRPr="00981944">
              <w:rPr>
                <w:bCs/>
                <w:color w:val="000000"/>
                <w:sz w:val="28"/>
                <w:szCs w:val="28"/>
              </w:rPr>
              <w:t>3.1.</w:t>
            </w:r>
          </w:p>
        </w:tc>
        <w:tc>
          <w:tcPr>
            <w:tcW w:w="2411" w:type="dxa"/>
            <w:vAlign w:val="center"/>
          </w:tcPr>
          <w:p w14:paraId="211EDA6F" w14:textId="77777777" w:rsidR="00981944" w:rsidRPr="00981944" w:rsidRDefault="00981944" w:rsidP="00981944">
            <w:pPr>
              <w:rPr>
                <w:bCs/>
                <w:color w:val="000000"/>
                <w:sz w:val="28"/>
                <w:szCs w:val="28"/>
              </w:rPr>
            </w:pPr>
            <w:r w:rsidRPr="0098194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81944">
              <w:rPr>
                <w:color w:val="000000"/>
                <w:sz w:val="22"/>
                <w:szCs w:val="22"/>
                <w:vertAlign w:val="superscript"/>
              </w:rPr>
              <w:t>3</w:t>
            </w:r>
            <w:r w:rsidRPr="00981944">
              <w:rPr>
                <w:color w:val="000000"/>
                <w:sz w:val="22"/>
                <w:szCs w:val="22"/>
              </w:rPr>
              <w:t xml:space="preserve">) – </w:t>
            </w:r>
            <w:r w:rsidRPr="00981944">
              <w:rPr>
                <w:color w:val="000000"/>
                <w:sz w:val="22"/>
                <w:szCs w:val="22"/>
                <w:u w:val="single"/>
              </w:rPr>
              <w:t>для организаций, оказывающих услуги по очистке сточных вод</w:t>
            </w:r>
          </w:p>
        </w:tc>
        <w:tc>
          <w:tcPr>
            <w:tcW w:w="992" w:type="dxa"/>
            <w:vAlign w:val="center"/>
          </w:tcPr>
          <w:p w14:paraId="37AE85C7"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134" w:type="dxa"/>
            <w:vAlign w:val="center"/>
          </w:tcPr>
          <w:p w14:paraId="3D4EF8A3"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19A55AC9"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77989520"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339DF119"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4D372B51"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020" w:type="dxa"/>
            <w:gridSpan w:val="3"/>
            <w:vAlign w:val="center"/>
          </w:tcPr>
          <w:p w14:paraId="58859718"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22" w:type="dxa"/>
            <w:vAlign w:val="center"/>
          </w:tcPr>
          <w:p w14:paraId="1802574D"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7F04F49A" w14:textId="77777777" w:rsidTr="00981944">
        <w:tc>
          <w:tcPr>
            <w:tcW w:w="708" w:type="dxa"/>
            <w:vAlign w:val="center"/>
          </w:tcPr>
          <w:p w14:paraId="0B58CAF1" w14:textId="77777777" w:rsidR="00981944" w:rsidRPr="00981944" w:rsidRDefault="00981944" w:rsidP="00981944">
            <w:pPr>
              <w:jc w:val="center"/>
              <w:rPr>
                <w:bCs/>
                <w:color w:val="000000"/>
                <w:sz w:val="28"/>
                <w:szCs w:val="28"/>
              </w:rPr>
            </w:pPr>
            <w:r w:rsidRPr="00981944">
              <w:rPr>
                <w:bCs/>
                <w:color w:val="000000"/>
                <w:sz w:val="28"/>
                <w:szCs w:val="28"/>
              </w:rPr>
              <w:t>3.2.</w:t>
            </w:r>
          </w:p>
        </w:tc>
        <w:tc>
          <w:tcPr>
            <w:tcW w:w="2411" w:type="dxa"/>
            <w:vAlign w:val="center"/>
          </w:tcPr>
          <w:p w14:paraId="686E31C0" w14:textId="77777777" w:rsidR="00981944" w:rsidRPr="00981944" w:rsidRDefault="00981944" w:rsidP="00981944">
            <w:pPr>
              <w:rPr>
                <w:color w:val="000000"/>
                <w:sz w:val="22"/>
                <w:szCs w:val="22"/>
                <w:u w:val="single"/>
              </w:rPr>
            </w:pPr>
            <w:r w:rsidRPr="0098194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81944">
              <w:rPr>
                <w:color w:val="000000"/>
                <w:sz w:val="22"/>
                <w:szCs w:val="22"/>
                <w:vertAlign w:val="superscript"/>
              </w:rPr>
              <w:t>3</w:t>
            </w:r>
            <w:r w:rsidRPr="00981944">
              <w:rPr>
                <w:color w:val="000000"/>
                <w:sz w:val="22"/>
                <w:szCs w:val="22"/>
              </w:rPr>
              <w:t xml:space="preserve">) – </w:t>
            </w:r>
            <w:r w:rsidRPr="00981944">
              <w:rPr>
                <w:color w:val="000000"/>
                <w:sz w:val="22"/>
                <w:szCs w:val="22"/>
                <w:u w:val="single"/>
              </w:rPr>
              <w:t>для организаций, оказывающих услуги по транспортировке сточных вод</w:t>
            </w:r>
          </w:p>
          <w:p w14:paraId="66778769" w14:textId="77777777" w:rsidR="00981944" w:rsidRPr="00981944" w:rsidRDefault="00981944" w:rsidP="00981944">
            <w:pPr>
              <w:rPr>
                <w:color w:val="000000"/>
                <w:sz w:val="22"/>
                <w:szCs w:val="22"/>
              </w:rPr>
            </w:pPr>
          </w:p>
        </w:tc>
        <w:tc>
          <w:tcPr>
            <w:tcW w:w="992" w:type="dxa"/>
            <w:vAlign w:val="center"/>
          </w:tcPr>
          <w:p w14:paraId="1292C03B"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134" w:type="dxa"/>
            <w:vAlign w:val="center"/>
          </w:tcPr>
          <w:p w14:paraId="22E55F4B"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54857B24"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1FD1E514"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524DF14D"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132F0A4A"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020" w:type="dxa"/>
            <w:gridSpan w:val="3"/>
            <w:vAlign w:val="center"/>
          </w:tcPr>
          <w:p w14:paraId="0EAA8144"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22" w:type="dxa"/>
            <w:vAlign w:val="center"/>
          </w:tcPr>
          <w:p w14:paraId="3E2DD303"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1EB371D5" w14:textId="77777777" w:rsidTr="00981944">
        <w:tc>
          <w:tcPr>
            <w:tcW w:w="708" w:type="dxa"/>
            <w:vAlign w:val="center"/>
          </w:tcPr>
          <w:p w14:paraId="7C28A1F7" w14:textId="77777777" w:rsidR="00981944" w:rsidRPr="00981944" w:rsidRDefault="00981944" w:rsidP="00981944">
            <w:pPr>
              <w:jc w:val="center"/>
              <w:rPr>
                <w:bCs/>
                <w:color w:val="000000"/>
                <w:sz w:val="28"/>
                <w:szCs w:val="28"/>
              </w:rPr>
            </w:pPr>
            <w:r w:rsidRPr="00981944">
              <w:rPr>
                <w:bCs/>
                <w:color w:val="000000"/>
                <w:sz w:val="28"/>
                <w:szCs w:val="28"/>
              </w:rPr>
              <w:t>3.3.</w:t>
            </w:r>
          </w:p>
        </w:tc>
        <w:tc>
          <w:tcPr>
            <w:tcW w:w="2411" w:type="dxa"/>
            <w:vAlign w:val="center"/>
          </w:tcPr>
          <w:p w14:paraId="3DDA81D5" w14:textId="77777777" w:rsidR="00981944" w:rsidRPr="00981944" w:rsidRDefault="00981944" w:rsidP="00981944">
            <w:pPr>
              <w:rPr>
                <w:color w:val="000000"/>
                <w:sz w:val="22"/>
                <w:szCs w:val="22"/>
                <w:u w:val="single"/>
              </w:rPr>
            </w:pPr>
            <w:r w:rsidRPr="0098194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81944">
              <w:rPr>
                <w:color w:val="000000"/>
                <w:sz w:val="22"/>
                <w:szCs w:val="22"/>
                <w:vertAlign w:val="superscript"/>
              </w:rPr>
              <w:t>3</w:t>
            </w:r>
            <w:r w:rsidRPr="00981944">
              <w:rPr>
                <w:color w:val="000000"/>
                <w:sz w:val="22"/>
                <w:szCs w:val="22"/>
              </w:rPr>
              <w:t xml:space="preserve">) – </w:t>
            </w:r>
            <w:r w:rsidRPr="00981944">
              <w:rPr>
                <w:color w:val="000000"/>
                <w:sz w:val="22"/>
                <w:szCs w:val="22"/>
                <w:u w:val="single"/>
              </w:rPr>
              <w:t>для организаций, оказывающих услуги по водоотведению</w:t>
            </w:r>
          </w:p>
          <w:p w14:paraId="02B3A106" w14:textId="77777777" w:rsidR="00981944" w:rsidRPr="00981944" w:rsidRDefault="00981944" w:rsidP="00981944">
            <w:pPr>
              <w:rPr>
                <w:color w:val="000000"/>
                <w:sz w:val="22"/>
                <w:szCs w:val="22"/>
              </w:rPr>
            </w:pPr>
          </w:p>
        </w:tc>
        <w:tc>
          <w:tcPr>
            <w:tcW w:w="992" w:type="dxa"/>
            <w:vAlign w:val="center"/>
          </w:tcPr>
          <w:p w14:paraId="40351216" w14:textId="77777777" w:rsidR="00981944" w:rsidRPr="00981944" w:rsidRDefault="00981944" w:rsidP="00981944">
            <w:pPr>
              <w:jc w:val="center"/>
              <w:rPr>
                <w:bCs/>
                <w:color w:val="000000"/>
                <w:sz w:val="28"/>
                <w:szCs w:val="28"/>
              </w:rPr>
            </w:pPr>
            <w:r w:rsidRPr="00981944">
              <w:rPr>
                <w:bCs/>
                <w:color w:val="000000"/>
                <w:sz w:val="28"/>
                <w:szCs w:val="28"/>
              </w:rPr>
              <w:t>-</w:t>
            </w:r>
          </w:p>
        </w:tc>
        <w:tc>
          <w:tcPr>
            <w:tcW w:w="1134" w:type="dxa"/>
            <w:vAlign w:val="center"/>
          </w:tcPr>
          <w:p w14:paraId="4F03A498"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59CE3A74"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57A548CF" w14:textId="77777777" w:rsidR="00981944" w:rsidRPr="00981944" w:rsidRDefault="00981944" w:rsidP="00981944">
            <w:pPr>
              <w:jc w:val="center"/>
              <w:rPr>
                <w:bCs/>
                <w:color w:val="000000"/>
                <w:sz w:val="28"/>
                <w:szCs w:val="28"/>
              </w:rPr>
            </w:pPr>
            <w:r w:rsidRPr="00981944">
              <w:rPr>
                <w:bCs/>
                <w:color w:val="000000"/>
                <w:sz w:val="28"/>
                <w:szCs w:val="28"/>
              </w:rPr>
              <w:t>-</w:t>
            </w:r>
          </w:p>
        </w:tc>
        <w:tc>
          <w:tcPr>
            <w:tcW w:w="992" w:type="dxa"/>
            <w:vAlign w:val="center"/>
          </w:tcPr>
          <w:p w14:paraId="7AE710C7"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51" w:type="dxa"/>
            <w:vAlign w:val="center"/>
          </w:tcPr>
          <w:p w14:paraId="0D7B8B7F" w14:textId="77777777" w:rsidR="00981944" w:rsidRPr="00981944" w:rsidRDefault="00981944" w:rsidP="00981944">
            <w:pPr>
              <w:jc w:val="center"/>
              <w:rPr>
                <w:bCs/>
                <w:color w:val="000000"/>
                <w:sz w:val="28"/>
                <w:szCs w:val="28"/>
              </w:rPr>
            </w:pPr>
          </w:p>
        </w:tc>
        <w:tc>
          <w:tcPr>
            <w:tcW w:w="1020" w:type="dxa"/>
            <w:gridSpan w:val="3"/>
            <w:vAlign w:val="center"/>
          </w:tcPr>
          <w:p w14:paraId="57A33B83" w14:textId="77777777" w:rsidR="00981944" w:rsidRPr="00981944" w:rsidRDefault="00981944" w:rsidP="00981944">
            <w:pPr>
              <w:jc w:val="center"/>
              <w:rPr>
                <w:bCs/>
                <w:color w:val="000000"/>
                <w:sz w:val="28"/>
                <w:szCs w:val="28"/>
              </w:rPr>
            </w:pPr>
            <w:r w:rsidRPr="00981944">
              <w:rPr>
                <w:bCs/>
                <w:color w:val="000000"/>
                <w:sz w:val="28"/>
                <w:szCs w:val="28"/>
              </w:rPr>
              <w:t>-</w:t>
            </w:r>
          </w:p>
        </w:tc>
        <w:tc>
          <w:tcPr>
            <w:tcW w:w="822" w:type="dxa"/>
            <w:vAlign w:val="center"/>
          </w:tcPr>
          <w:p w14:paraId="2C2EE928" w14:textId="77777777" w:rsidR="00981944" w:rsidRPr="00981944" w:rsidRDefault="00981944" w:rsidP="00981944">
            <w:pPr>
              <w:jc w:val="center"/>
              <w:rPr>
                <w:bCs/>
                <w:color w:val="000000"/>
                <w:sz w:val="28"/>
                <w:szCs w:val="28"/>
              </w:rPr>
            </w:pPr>
          </w:p>
        </w:tc>
      </w:tr>
    </w:tbl>
    <w:p w14:paraId="6522CB19" w14:textId="77777777" w:rsidR="00981944" w:rsidRPr="00981944" w:rsidRDefault="00981944" w:rsidP="00981944">
      <w:pPr>
        <w:ind w:left="-567"/>
        <w:jc w:val="center"/>
        <w:rPr>
          <w:bCs/>
          <w:color w:val="000000"/>
          <w:sz w:val="28"/>
          <w:szCs w:val="28"/>
        </w:rPr>
      </w:pPr>
    </w:p>
    <w:p w14:paraId="02D66C4E" w14:textId="77777777" w:rsidR="00981944" w:rsidRPr="00981944" w:rsidRDefault="00981944" w:rsidP="00981944">
      <w:pPr>
        <w:ind w:left="-567"/>
        <w:jc w:val="center"/>
        <w:rPr>
          <w:bCs/>
          <w:color w:val="000000"/>
          <w:sz w:val="28"/>
          <w:szCs w:val="28"/>
        </w:rPr>
      </w:pPr>
    </w:p>
    <w:p w14:paraId="7705A73A" w14:textId="77777777" w:rsidR="00981944" w:rsidRPr="00981944" w:rsidRDefault="00981944" w:rsidP="00981944">
      <w:pPr>
        <w:ind w:left="-567"/>
        <w:jc w:val="center"/>
        <w:rPr>
          <w:bCs/>
          <w:color w:val="000000"/>
          <w:sz w:val="28"/>
          <w:szCs w:val="28"/>
        </w:rPr>
      </w:pPr>
    </w:p>
    <w:p w14:paraId="30313922" w14:textId="77777777" w:rsidR="00981944" w:rsidRPr="00981944" w:rsidRDefault="00981944" w:rsidP="00981944">
      <w:pPr>
        <w:jc w:val="center"/>
        <w:rPr>
          <w:bCs/>
          <w:color w:val="000000"/>
          <w:sz w:val="28"/>
          <w:szCs w:val="28"/>
        </w:rPr>
      </w:pPr>
      <w:r w:rsidRPr="00981944">
        <w:rPr>
          <w:bCs/>
          <w:color w:val="000000"/>
          <w:sz w:val="28"/>
          <w:szCs w:val="28"/>
        </w:rPr>
        <w:lastRenderedPageBreak/>
        <w:t>Раздел 9. Расчет эффективности производственной программы</w:t>
      </w:r>
    </w:p>
    <w:p w14:paraId="6B699521" w14:textId="77777777" w:rsidR="00981944" w:rsidRPr="00981944" w:rsidRDefault="00981944" w:rsidP="00981944">
      <w:pPr>
        <w:ind w:left="-567"/>
        <w:jc w:val="center"/>
        <w:rPr>
          <w:bCs/>
          <w:color w:val="000000"/>
          <w:sz w:val="28"/>
          <w:szCs w:val="28"/>
        </w:rPr>
      </w:pPr>
    </w:p>
    <w:tbl>
      <w:tblPr>
        <w:tblStyle w:val="af"/>
        <w:tblW w:w="10660" w:type="dxa"/>
        <w:tblInd w:w="-1026" w:type="dxa"/>
        <w:tblLayout w:type="fixed"/>
        <w:tblLook w:val="04A0" w:firstRow="1" w:lastRow="0" w:firstColumn="1" w:lastColumn="0" w:noHBand="0" w:noVBand="1"/>
      </w:tblPr>
      <w:tblGrid>
        <w:gridCol w:w="736"/>
        <w:gridCol w:w="3659"/>
        <w:gridCol w:w="1559"/>
        <w:gridCol w:w="2552"/>
        <w:gridCol w:w="2154"/>
      </w:tblGrid>
      <w:tr w:rsidR="00981944" w:rsidRPr="00981944" w14:paraId="429DE5C1" w14:textId="77777777" w:rsidTr="00981944">
        <w:tc>
          <w:tcPr>
            <w:tcW w:w="736" w:type="dxa"/>
            <w:vAlign w:val="center"/>
          </w:tcPr>
          <w:p w14:paraId="4C8B13A4" w14:textId="77777777" w:rsidR="00981944" w:rsidRPr="00981944" w:rsidRDefault="00981944" w:rsidP="00981944">
            <w:pPr>
              <w:jc w:val="center"/>
              <w:rPr>
                <w:bCs/>
                <w:color w:val="000000"/>
                <w:sz w:val="28"/>
                <w:szCs w:val="28"/>
              </w:rPr>
            </w:pPr>
            <w:r w:rsidRPr="00981944">
              <w:rPr>
                <w:bCs/>
                <w:color w:val="000000"/>
                <w:sz w:val="28"/>
                <w:szCs w:val="28"/>
              </w:rPr>
              <w:t>№ п/п</w:t>
            </w:r>
          </w:p>
        </w:tc>
        <w:tc>
          <w:tcPr>
            <w:tcW w:w="3659" w:type="dxa"/>
            <w:vAlign w:val="center"/>
          </w:tcPr>
          <w:p w14:paraId="0E7D4FC6" w14:textId="77777777" w:rsidR="00981944" w:rsidRPr="00981944" w:rsidRDefault="00981944" w:rsidP="00981944">
            <w:pPr>
              <w:jc w:val="center"/>
              <w:rPr>
                <w:bCs/>
                <w:color w:val="000000"/>
                <w:sz w:val="28"/>
                <w:szCs w:val="28"/>
              </w:rPr>
            </w:pPr>
            <w:r w:rsidRPr="00981944">
              <w:rPr>
                <w:bCs/>
                <w:color w:val="000000"/>
                <w:sz w:val="28"/>
                <w:szCs w:val="28"/>
              </w:rPr>
              <w:t>Наименование показателя</w:t>
            </w:r>
          </w:p>
        </w:tc>
        <w:tc>
          <w:tcPr>
            <w:tcW w:w="1559" w:type="dxa"/>
            <w:vAlign w:val="center"/>
          </w:tcPr>
          <w:p w14:paraId="786A268F" w14:textId="77777777" w:rsidR="00981944" w:rsidRPr="00981944" w:rsidRDefault="00981944" w:rsidP="00981944">
            <w:pPr>
              <w:jc w:val="center"/>
              <w:rPr>
                <w:bCs/>
                <w:color w:val="000000"/>
                <w:sz w:val="28"/>
                <w:szCs w:val="28"/>
              </w:rPr>
            </w:pPr>
            <w:r w:rsidRPr="00981944">
              <w:rPr>
                <w:bCs/>
                <w:color w:val="000000"/>
                <w:sz w:val="28"/>
                <w:szCs w:val="28"/>
              </w:rPr>
              <w:t>Значение показателя в базовом периоде    2020 год</w:t>
            </w:r>
          </w:p>
        </w:tc>
        <w:tc>
          <w:tcPr>
            <w:tcW w:w="2552" w:type="dxa"/>
            <w:vAlign w:val="center"/>
          </w:tcPr>
          <w:p w14:paraId="1B562EAB" w14:textId="77777777" w:rsidR="00981944" w:rsidRPr="00981944" w:rsidRDefault="00981944" w:rsidP="00981944">
            <w:pPr>
              <w:jc w:val="center"/>
              <w:rPr>
                <w:bCs/>
                <w:color w:val="000000"/>
                <w:sz w:val="28"/>
                <w:szCs w:val="28"/>
              </w:rPr>
            </w:pPr>
            <w:r w:rsidRPr="00981944">
              <w:rPr>
                <w:bCs/>
                <w:color w:val="000000"/>
                <w:sz w:val="28"/>
                <w:szCs w:val="28"/>
              </w:rPr>
              <w:t>Планируемое значение показателя по итогам реализации производственной программы                  2025 год</w:t>
            </w:r>
          </w:p>
        </w:tc>
        <w:tc>
          <w:tcPr>
            <w:tcW w:w="2154" w:type="dxa"/>
            <w:vAlign w:val="center"/>
          </w:tcPr>
          <w:p w14:paraId="54490D31" w14:textId="77777777" w:rsidR="00981944" w:rsidRPr="00981944" w:rsidRDefault="00981944" w:rsidP="00981944">
            <w:pPr>
              <w:jc w:val="center"/>
              <w:rPr>
                <w:bCs/>
                <w:color w:val="000000"/>
                <w:sz w:val="28"/>
                <w:szCs w:val="28"/>
              </w:rPr>
            </w:pPr>
            <w:r w:rsidRPr="00981944">
              <w:rPr>
                <w:bCs/>
                <w:color w:val="000000"/>
                <w:sz w:val="28"/>
                <w:szCs w:val="28"/>
              </w:rPr>
              <w:t xml:space="preserve">Эффективность производственной программы, </w:t>
            </w:r>
          </w:p>
          <w:p w14:paraId="118BFE0D" w14:textId="77777777" w:rsidR="00981944" w:rsidRPr="00981944" w:rsidRDefault="00981944" w:rsidP="00981944">
            <w:pPr>
              <w:jc w:val="center"/>
              <w:rPr>
                <w:bCs/>
                <w:color w:val="000000"/>
                <w:sz w:val="28"/>
                <w:szCs w:val="28"/>
              </w:rPr>
            </w:pPr>
            <w:r w:rsidRPr="00981944">
              <w:rPr>
                <w:bCs/>
                <w:color w:val="000000"/>
                <w:sz w:val="28"/>
                <w:szCs w:val="28"/>
              </w:rPr>
              <w:t>тыс. руб.</w:t>
            </w:r>
          </w:p>
        </w:tc>
      </w:tr>
      <w:tr w:rsidR="00981944" w:rsidRPr="00981944" w14:paraId="7EB1DBCF" w14:textId="77777777" w:rsidTr="00981944">
        <w:tc>
          <w:tcPr>
            <w:tcW w:w="736" w:type="dxa"/>
          </w:tcPr>
          <w:p w14:paraId="3E83FD52" w14:textId="77777777" w:rsidR="00981944" w:rsidRPr="00981944" w:rsidRDefault="00981944" w:rsidP="00981944">
            <w:pPr>
              <w:jc w:val="center"/>
              <w:rPr>
                <w:bCs/>
                <w:color w:val="000000"/>
                <w:sz w:val="28"/>
                <w:szCs w:val="28"/>
              </w:rPr>
            </w:pPr>
            <w:r w:rsidRPr="00981944">
              <w:rPr>
                <w:bCs/>
                <w:color w:val="000000"/>
                <w:sz w:val="28"/>
                <w:szCs w:val="28"/>
              </w:rPr>
              <w:t>1</w:t>
            </w:r>
          </w:p>
        </w:tc>
        <w:tc>
          <w:tcPr>
            <w:tcW w:w="3659" w:type="dxa"/>
          </w:tcPr>
          <w:p w14:paraId="689A1551" w14:textId="77777777" w:rsidR="00981944" w:rsidRPr="00981944" w:rsidRDefault="00981944" w:rsidP="00981944">
            <w:pPr>
              <w:jc w:val="center"/>
              <w:rPr>
                <w:bCs/>
                <w:color w:val="000000"/>
                <w:sz w:val="28"/>
                <w:szCs w:val="28"/>
              </w:rPr>
            </w:pPr>
            <w:r w:rsidRPr="00981944">
              <w:rPr>
                <w:bCs/>
                <w:color w:val="000000"/>
                <w:sz w:val="28"/>
                <w:szCs w:val="28"/>
              </w:rPr>
              <w:t>2</w:t>
            </w:r>
          </w:p>
        </w:tc>
        <w:tc>
          <w:tcPr>
            <w:tcW w:w="1559" w:type="dxa"/>
          </w:tcPr>
          <w:p w14:paraId="7A30BF28" w14:textId="77777777" w:rsidR="00981944" w:rsidRPr="00981944" w:rsidRDefault="00981944" w:rsidP="00981944">
            <w:pPr>
              <w:jc w:val="center"/>
              <w:rPr>
                <w:bCs/>
                <w:color w:val="000000"/>
                <w:sz w:val="28"/>
                <w:szCs w:val="28"/>
              </w:rPr>
            </w:pPr>
            <w:r w:rsidRPr="00981944">
              <w:rPr>
                <w:bCs/>
                <w:color w:val="000000"/>
                <w:sz w:val="28"/>
                <w:szCs w:val="28"/>
              </w:rPr>
              <w:t>3</w:t>
            </w:r>
          </w:p>
        </w:tc>
        <w:tc>
          <w:tcPr>
            <w:tcW w:w="2552" w:type="dxa"/>
          </w:tcPr>
          <w:p w14:paraId="3B224F9A" w14:textId="77777777" w:rsidR="00981944" w:rsidRPr="00981944" w:rsidRDefault="00981944" w:rsidP="00981944">
            <w:pPr>
              <w:jc w:val="center"/>
              <w:rPr>
                <w:bCs/>
                <w:color w:val="000000"/>
                <w:sz w:val="28"/>
                <w:szCs w:val="28"/>
              </w:rPr>
            </w:pPr>
            <w:r w:rsidRPr="00981944">
              <w:rPr>
                <w:bCs/>
                <w:color w:val="000000"/>
                <w:sz w:val="28"/>
                <w:szCs w:val="28"/>
              </w:rPr>
              <w:t>4</w:t>
            </w:r>
          </w:p>
        </w:tc>
        <w:tc>
          <w:tcPr>
            <w:tcW w:w="2154" w:type="dxa"/>
          </w:tcPr>
          <w:p w14:paraId="2E549A58" w14:textId="77777777" w:rsidR="00981944" w:rsidRPr="00981944" w:rsidRDefault="00981944" w:rsidP="00981944">
            <w:pPr>
              <w:jc w:val="center"/>
              <w:rPr>
                <w:bCs/>
                <w:color w:val="000000"/>
                <w:sz w:val="28"/>
                <w:szCs w:val="28"/>
              </w:rPr>
            </w:pPr>
            <w:r w:rsidRPr="00981944">
              <w:rPr>
                <w:bCs/>
                <w:color w:val="000000"/>
                <w:sz w:val="28"/>
                <w:szCs w:val="28"/>
              </w:rPr>
              <w:t>5</w:t>
            </w:r>
          </w:p>
        </w:tc>
      </w:tr>
      <w:tr w:rsidR="00981944" w:rsidRPr="00981944" w14:paraId="3179762A" w14:textId="77777777" w:rsidTr="00981944">
        <w:trPr>
          <w:trHeight w:val="596"/>
        </w:trPr>
        <w:tc>
          <w:tcPr>
            <w:tcW w:w="10660" w:type="dxa"/>
            <w:gridSpan w:val="5"/>
            <w:vAlign w:val="center"/>
          </w:tcPr>
          <w:p w14:paraId="084A9D19" w14:textId="77777777" w:rsidR="00981944" w:rsidRPr="00981944" w:rsidRDefault="00981944" w:rsidP="00981944">
            <w:pPr>
              <w:numPr>
                <w:ilvl w:val="0"/>
                <w:numId w:val="16"/>
              </w:numPr>
              <w:contextualSpacing/>
              <w:jc w:val="center"/>
              <w:rPr>
                <w:bCs/>
                <w:color w:val="000000"/>
                <w:sz w:val="28"/>
                <w:szCs w:val="28"/>
              </w:rPr>
            </w:pPr>
            <w:r w:rsidRPr="00981944">
              <w:rPr>
                <w:bCs/>
                <w:color w:val="000000"/>
                <w:sz w:val="28"/>
                <w:szCs w:val="28"/>
              </w:rPr>
              <w:t>Показатели надежности и бесперебойности водоотведения</w:t>
            </w:r>
          </w:p>
        </w:tc>
      </w:tr>
      <w:tr w:rsidR="00981944" w:rsidRPr="00981944" w14:paraId="3C893E17" w14:textId="77777777" w:rsidTr="00981944">
        <w:trPr>
          <w:trHeight w:val="953"/>
        </w:trPr>
        <w:tc>
          <w:tcPr>
            <w:tcW w:w="736" w:type="dxa"/>
            <w:vAlign w:val="center"/>
          </w:tcPr>
          <w:p w14:paraId="1BB6F7EF" w14:textId="77777777" w:rsidR="00981944" w:rsidRPr="00981944" w:rsidRDefault="00981944" w:rsidP="00981944">
            <w:pPr>
              <w:jc w:val="center"/>
              <w:rPr>
                <w:bCs/>
                <w:color w:val="000000"/>
                <w:sz w:val="28"/>
                <w:szCs w:val="28"/>
              </w:rPr>
            </w:pPr>
            <w:r w:rsidRPr="00981944">
              <w:rPr>
                <w:bCs/>
                <w:color w:val="000000"/>
                <w:sz w:val="28"/>
                <w:szCs w:val="28"/>
              </w:rPr>
              <w:t>1.1.</w:t>
            </w:r>
          </w:p>
        </w:tc>
        <w:tc>
          <w:tcPr>
            <w:tcW w:w="3659" w:type="dxa"/>
            <w:vAlign w:val="center"/>
          </w:tcPr>
          <w:p w14:paraId="55525B06" w14:textId="77777777" w:rsidR="00981944" w:rsidRPr="00981944" w:rsidRDefault="00981944" w:rsidP="00981944">
            <w:pPr>
              <w:rPr>
                <w:bCs/>
                <w:color w:val="000000"/>
                <w:sz w:val="28"/>
                <w:szCs w:val="28"/>
              </w:rPr>
            </w:pPr>
            <w:r w:rsidRPr="0098194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37ACECB" w14:textId="77777777" w:rsidR="00981944" w:rsidRPr="00981944" w:rsidRDefault="00981944" w:rsidP="00981944">
            <w:pPr>
              <w:jc w:val="center"/>
            </w:pPr>
            <w:r w:rsidRPr="00981944">
              <w:rPr>
                <w:bCs/>
                <w:color w:val="000000"/>
                <w:sz w:val="28"/>
                <w:szCs w:val="28"/>
              </w:rPr>
              <w:t>-</w:t>
            </w:r>
          </w:p>
        </w:tc>
        <w:tc>
          <w:tcPr>
            <w:tcW w:w="2552" w:type="dxa"/>
            <w:vAlign w:val="center"/>
          </w:tcPr>
          <w:p w14:paraId="295C24E1" w14:textId="77777777" w:rsidR="00981944" w:rsidRPr="00981944" w:rsidRDefault="00981944" w:rsidP="00981944">
            <w:pPr>
              <w:jc w:val="center"/>
            </w:pPr>
            <w:r w:rsidRPr="00981944">
              <w:rPr>
                <w:bCs/>
                <w:color w:val="000000"/>
                <w:sz w:val="28"/>
                <w:szCs w:val="28"/>
              </w:rPr>
              <w:t>-</w:t>
            </w:r>
          </w:p>
        </w:tc>
        <w:tc>
          <w:tcPr>
            <w:tcW w:w="2154" w:type="dxa"/>
            <w:vAlign w:val="center"/>
          </w:tcPr>
          <w:p w14:paraId="4EFF8B21"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77487FE9" w14:textId="77777777" w:rsidTr="00981944">
        <w:trPr>
          <w:trHeight w:val="293"/>
        </w:trPr>
        <w:tc>
          <w:tcPr>
            <w:tcW w:w="10660" w:type="dxa"/>
            <w:gridSpan w:val="5"/>
            <w:vAlign w:val="center"/>
          </w:tcPr>
          <w:p w14:paraId="781FCEAB" w14:textId="77777777" w:rsidR="00981944" w:rsidRPr="00981944" w:rsidRDefault="00981944" w:rsidP="00981944">
            <w:pPr>
              <w:numPr>
                <w:ilvl w:val="0"/>
                <w:numId w:val="16"/>
              </w:numPr>
              <w:contextualSpacing/>
              <w:jc w:val="center"/>
              <w:rPr>
                <w:bCs/>
                <w:color w:val="000000"/>
                <w:sz w:val="28"/>
                <w:szCs w:val="28"/>
              </w:rPr>
            </w:pPr>
            <w:r w:rsidRPr="00981944">
              <w:rPr>
                <w:bCs/>
                <w:color w:val="000000"/>
                <w:sz w:val="28"/>
                <w:szCs w:val="28"/>
              </w:rPr>
              <w:t>Показатели качества очистки сточных вод</w:t>
            </w:r>
          </w:p>
        </w:tc>
      </w:tr>
      <w:tr w:rsidR="00981944" w:rsidRPr="00981944" w14:paraId="28903466" w14:textId="77777777" w:rsidTr="00981944">
        <w:trPr>
          <w:trHeight w:val="1818"/>
        </w:trPr>
        <w:tc>
          <w:tcPr>
            <w:tcW w:w="736" w:type="dxa"/>
            <w:vAlign w:val="center"/>
          </w:tcPr>
          <w:p w14:paraId="33600F59" w14:textId="77777777" w:rsidR="00981944" w:rsidRPr="00981944" w:rsidRDefault="00981944" w:rsidP="00981944">
            <w:pPr>
              <w:jc w:val="center"/>
              <w:rPr>
                <w:bCs/>
                <w:color w:val="000000"/>
                <w:sz w:val="28"/>
                <w:szCs w:val="28"/>
              </w:rPr>
            </w:pPr>
            <w:r w:rsidRPr="00981944">
              <w:rPr>
                <w:bCs/>
                <w:color w:val="000000"/>
                <w:sz w:val="28"/>
                <w:szCs w:val="28"/>
              </w:rPr>
              <w:t>2.1.</w:t>
            </w:r>
          </w:p>
        </w:tc>
        <w:tc>
          <w:tcPr>
            <w:tcW w:w="3659" w:type="dxa"/>
            <w:vAlign w:val="center"/>
          </w:tcPr>
          <w:p w14:paraId="07398CFF" w14:textId="77777777" w:rsidR="00981944" w:rsidRPr="00981944" w:rsidRDefault="00981944" w:rsidP="00981944">
            <w:pPr>
              <w:rPr>
                <w:color w:val="000000"/>
                <w:sz w:val="22"/>
                <w:szCs w:val="22"/>
              </w:rPr>
            </w:pPr>
            <w:r w:rsidRPr="0098194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5E2C6F0"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552" w:type="dxa"/>
            <w:vAlign w:val="center"/>
          </w:tcPr>
          <w:p w14:paraId="27F6B6C9"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154" w:type="dxa"/>
            <w:vAlign w:val="center"/>
          </w:tcPr>
          <w:p w14:paraId="3ECF0F71"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0BEB1238" w14:textId="77777777" w:rsidTr="00981944">
        <w:trPr>
          <w:trHeight w:val="1902"/>
        </w:trPr>
        <w:tc>
          <w:tcPr>
            <w:tcW w:w="736" w:type="dxa"/>
            <w:vAlign w:val="center"/>
          </w:tcPr>
          <w:p w14:paraId="3F36F86F" w14:textId="77777777" w:rsidR="00981944" w:rsidRPr="00981944" w:rsidRDefault="00981944" w:rsidP="00981944">
            <w:pPr>
              <w:jc w:val="center"/>
              <w:rPr>
                <w:bCs/>
                <w:color w:val="000000"/>
                <w:sz w:val="28"/>
                <w:szCs w:val="28"/>
              </w:rPr>
            </w:pPr>
            <w:r w:rsidRPr="00981944">
              <w:rPr>
                <w:bCs/>
                <w:color w:val="000000"/>
                <w:sz w:val="28"/>
                <w:szCs w:val="28"/>
              </w:rPr>
              <w:t>2.2.</w:t>
            </w:r>
          </w:p>
        </w:tc>
        <w:tc>
          <w:tcPr>
            <w:tcW w:w="3659" w:type="dxa"/>
            <w:vAlign w:val="center"/>
          </w:tcPr>
          <w:p w14:paraId="3AE589D3" w14:textId="77777777" w:rsidR="00981944" w:rsidRPr="00981944" w:rsidRDefault="00981944" w:rsidP="00981944">
            <w:pPr>
              <w:rPr>
                <w:bCs/>
                <w:color w:val="000000"/>
                <w:sz w:val="28"/>
                <w:szCs w:val="28"/>
              </w:rPr>
            </w:pPr>
            <w:r w:rsidRPr="0098194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2E532C8"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2552" w:type="dxa"/>
            <w:vAlign w:val="center"/>
          </w:tcPr>
          <w:p w14:paraId="7DD9CEEF" w14:textId="77777777" w:rsidR="00981944" w:rsidRPr="00981944" w:rsidRDefault="00981944" w:rsidP="00981944">
            <w:pPr>
              <w:jc w:val="center"/>
              <w:rPr>
                <w:bCs/>
                <w:color w:val="000000"/>
                <w:sz w:val="28"/>
                <w:szCs w:val="28"/>
              </w:rPr>
            </w:pPr>
            <w:r w:rsidRPr="00981944">
              <w:rPr>
                <w:bCs/>
                <w:color w:val="000000"/>
                <w:sz w:val="28"/>
                <w:szCs w:val="28"/>
              </w:rPr>
              <w:t>100</w:t>
            </w:r>
          </w:p>
        </w:tc>
        <w:tc>
          <w:tcPr>
            <w:tcW w:w="2154" w:type="dxa"/>
            <w:vAlign w:val="center"/>
          </w:tcPr>
          <w:p w14:paraId="27E4B471"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21BE46D6" w14:textId="77777777" w:rsidTr="00981944">
        <w:trPr>
          <w:trHeight w:val="2623"/>
        </w:trPr>
        <w:tc>
          <w:tcPr>
            <w:tcW w:w="736" w:type="dxa"/>
            <w:vAlign w:val="center"/>
          </w:tcPr>
          <w:p w14:paraId="5426A68A" w14:textId="77777777" w:rsidR="00981944" w:rsidRPr="00981944" w:rsidRDefault="00981944" w:rsidP="00981944">
            <w:pPr>
              <w:jc w:val="center"/>
              <w:rPr>
                <w:bCs/>
                <w:color w:val="000000"/>
                <w:sz w:val="28"/>
                <w:szCs w:val="28"/>
              </w:rPr>
            </w:pPr>
            <w:r w:rsidRPr="00981944">
              <w:rPr>
                <w:bCs/>
                <w:color w:val="000000"/>
                <w:sz w:val="28"/>
                <w:szCs w:val="28"/>
              </w:rPr>
              <w:t>2.3.</w:t>
            </w:r>
          </w:p>
        </w:tc>
        <w:tc>
          <w:tcPr>
            <w:tcW w:w="3659" w:type="dxa"/>
            <w:vAlign w:val="center"/>
          </w:tcPr>
          <w:p w14:paraId="69CFDED0" w14:textId="77777777" w:rsidR="00981944" w:rsidRPr="00981944" w:rsidRDefault="00981944" w:rsidP="00981944">
            <w:pPr>
              <w:rPr>
                <w:color w:val="000000"/>
                <w:sz w:val="22"/>
                <w:szCs w:val="22"/>
              </w:rPr>
            </w:pPr>
            <w:r w:rsidRPr="0098194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6A3B3DE" w14:textId="77777777" w:rsidR="00981944" w:rsidRPr="00981944" w:rsidRDefault="00981944" w:rsidP="00981944">
            <w:pPr>
              <w:jc w:val="center"/>
              <w:rPr>
                <w:bCs/>
                <w:color w:val="000000"/>
                <w:sz w:val="28"/>
                <w:szCs w:val="28"/>
              </w:rPr>
            </w:pPr>
            <w:r w:rsidRPr="00981944">
              <w:rPr>
                <w:bCs/>
                <w:color w:val="000000"/>
                <w:sz w:val="28"/>
                <w:szCs w:val="28"/>
              </w:rPr>
              <w:t>-</w:t>
            </w:r>
          </w:p>
          <w:p w14:paraId="3138317A" w14:textId="77777777" w:rsidR="00981944" w:rsidRPr="00981944" w:rsidRDefault="00981944" w:rsidP="00981944">
            <w:pPr>
              <w:jc w:val="center"/>
              <w:rPr>
                <w:bCs/>
                <w:color w:val="000000"/>
                <w:sz w:val="28"/>
                <w:szCs w:val="28"/>
              </w:rPr>
            </w:pPr>
          </w:p>
        </w:tc>
        <w:tc>
          <w:tcPr>
            <w:tcW w:w="2552" w:type="dxa"/>
            <w:vAlign w:val="center"/>
          </w:tcPr>
          <w:p w14:paraId="53CEE964" w14:textId="77777777" w:rsidR="00981944" w:rsidRPr="00981944" w:rsidRDefault="00981944" w:rsidP="00981944">
            <w:pPr>
              <w:jc w:val="center"/>
              <w:rPr>
                <w:bCs/>
                <w:color w:val="000000"/>
                <w:sz w:val="28"/>
                <w:szCs w:val="28"/>
              </w:rPr>
            </w:pPr>
            <w:r w:rsidRPr="00981944">
              <w:rPr>
                <w:bCs/>
                <w:color w:val="000000"/>
                <w:sz w:val="28"/>
                <w:szCs w:val="28"/>
              </w:rPr>
              <w:t>-</w:t>
            </w:r>
          </w:p>
          <w:p w14:paraId="43DC7386" w14:textId="77777777" w:rsidR="00981944" w:rsidRPr="00981944" w:rsidRDefault="00981944" w:rsidP="00981944">
            <w:pPr>
              <w:jc w:val="center"/>
              <w:rPr>
                <w:bCs/>
                <w:color w:val="000000"/>
                <w:sz w:val="28"/>
                <w:szCs w:val="28"/>
              </w:rPr>
            </w:pPr>
          </w:p>
        </w:tc>
        <w:tc>
          <w:tcPr>
            <w:tcW w:w="2154" w:type="dxa"/>
            <w:vAlign w:val="center"/>
          </w:tcPr>
          <w:p w14:paraId="7B48BF7B" w14:textId="77777777" w:rsidR="00981944" w:rsidRPr="00981944" w:rsidRDefault="00981944" w:rsidP="00981944">
            <w:pPr>
              <w:jc w:val="center"/>
              <w:rPr>
                <w:bCs/>
                <w:color w:val="000000"/>
                <w:sz w:val="28"/>
                <w:szCs w:val="28"/>
              </w:rPr>
            </w:pPr>
            <w:r w:rsidRPr="00981944">
              <w:rPr>
                <w:bCs/>
                <w:color w:val="000000"/>
                <w:sz w:val="28"/>
                <w:szCs w:val="28"/>
              </w:rPr>
              <w:t>-</w:t>
            </w:r>
          </w:p>
          <w:p w14:paraId="30E6CFCA" w14:textId="77777777" w:rsidR="00981944" w:rsidRPr="00981944" w:rsidRDefault="00981944" w:rsidP="00981944">
            <w:pPr>
              <w:jc w:val="center"/>
              <w:rPr>
                <w:bCs/>
                <w:color w:val="000000"/>
                <w:sz w:val="28"/>
                <w:szCs w:val="28"/>
              </w:rPr>
            </w:pPr>
          </w:p>
        </w:tc>
      </w:tr>
      <w:tr w:rsidR="00981944" w:rsidRPr="00981944" w14:paraId="52AF513F" w14:textId="77777777" w:rsidTr="00981944">
        <w:trPr>
          <w:trHeight w:val="637"/>
        </w:trPr>
        <w:tc>
          <w:tcPr>
            <w:tcW w:w="10660" w:type="dxa"/>
            <w:gridSpan w:val="5"/>
            <w:vAlign w:val="center"/>
          </w:tcPr>
          <w:p w14:paraId="1BB03A0A" w14:textId="77777777" w:rsidR="00981944" w:rsidRPr="00981944" w:rsidRDefault="00981944" w:rsidP="00981944">
            <w:pPr>
              <w:numPr>
                <w:ilvl w:val="0"/>
                <w:numId w:val="16"/>
              </w:numPr>
              <w:contextualSpacing/>
              <w:jc w:val="center"/>
              <w:rPr>
                <w:bCs/>
                <w:color w:val="000000"/>
                <w:sz w:val="28"/>
                <w:szCs w:val="28"/>
              </w:rPr>
            </w:pPr>
            <w:r w:rsidRPr="00981944">
              <w:rPr>
                <w:bCs/>
                <w:color w:val="000000"/>
                <w:sz w:val="28"/>
                <w:szCs w:val="28"/>
              </w:rPr>
              <w:t>Показатели энергетической эффективности использования ресурсов</w:t>
            </w:r>
          </w:p>
        </w:tc>
      </w:tr>
      <w:tr w:rsidR="00981944" w:rsidRPr="00981944" w14:paraId="41C52101" w14:textId="77777777" w:rsidTr="00981944">
        <w:trPr>
          <w:trHeight w:val="438"/>
        </w:trPr>
        <w:tc>
          <w:tcPr>
            <w:tcW w:w="736" w:type="dxa"/>
            <w:vAlign w:val="center"/>
          </w:tcPr>
          <w:p w14:paraId="2ACCBFE5" w14:textId="77777777" w:rsidR="00981944" w:rsidRPr="00981944" w:rsidRDefault="00981944" w:rsidP="00981944">
            <w:pPr>
              <w:jc w:val="center"/>
              <w:rPr>
                <w:bCs/>
                <w:color w:val="000000"/>
                <w:sz w:val="28"/>
                <w:szCs w:val="28"/>
              </w:rPr>
            </w:pPr>
            <w:r w:rsidRPr="00981944">
              <w:rPr>
                <w:bCs/>
                <w:color w:val="000000"/>
                <w:sz w:val="28"/>
                <w:szCs w:val="28"/>
              </w:rPr>
              <w:t>3.1.</w:t>
            </w:r>
          </w:p>
        </w:tc>
        <w:tc>
          <w:tcPr>
            <w:tcW w:w="3659" w:type="dxa"/>
            <w:vAlign w:val="center"/>
          </w:tcPr>
          <w:p w14:paraId="0BEA7E26" w14:textId="77777777" w:rsidR="00981944" w:rsidRPr="00981944" w:rsidRDefault="00981944" w:rsidP="00981944">
            <w:pPr>
              <w:rPr>
                <w:bCs/>
                <w:color w:val="000000"/>
                <w:sz w:val="28"/>
                <w:szCs w:val="28"/>
              </w:rPr>
            </w:pPr>
            <w:r w:rsidRPr="0098194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81944">
              <w:rPr>
                <w:color w:val="000000"/>
                <w:sz w:val="22"/>
                <w:szCs w:val="22"/>
                <w:vertAlign w:val="superscript"/>
              </w:rPr>
              <w:t>3</w:t>
            </w:r>
            <w:r w:rsidRPr="00981944">
              <w:rPr>
                <w:color w:val="000000"/>
                <w:sz w:val="22"/>
                <w:szCs w:val="22"/>
              </w:rPr>
              <w:t xml:space="preserve">) – </w:t>
            </w:r>
            <w:r w:rsidRPr="00981944">
              <w:rPr>
                <w:color w:val="000000"/>
                <w:sz w:val="22"/>
                <w:szCs w:val="22"/>
                <w:u w:val="single"/>
              </w:rPr>
              <w:t>для организаций, оказывающих услуги по очистке сточных вод</w:t>
            </w:r>
          </w:p>
        </w:tc>
        <w:tc>
          <w:tcPr>
            <w:tcW w:w="1559" w:type="dxa"/>
            <w:vAlign w:val="center"/>
          </w:tcPr>
          <w:p w14:paraId="3DF635FF"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552" w:type="dxa"/>
            <w:vAlign w:val="center"/>
          </w:tcPr>
          <w:p w14:paraId="29824856"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154" w:type="dxa"/>
            <w:vAlign w:val="center"/>
          </w:tcPr>
          <w:p w14:paraId="061DD6C6"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7AE36ED0" w14:textId="77777777" w:rsidTr="00981944">
        <w:tc>
          <w:tcPr>
            <w:tcW w:w="736" w:type="dxa"/>
          </w:tcPr>
          <w:p w14:paraId="428FEA3F" w14:textId="77777777" w:rsidR="00981944" w:rsidRPr="00981944" w:rsidRDefault="00981944" w:rsidP="00981944">
            <w:pPr>
              <w:jc w:val="center"/>
              <w:rPr>
                <w:bCs/>
                <w:color w:val="000000"/>
                <w:sz w:val="28"/>
                <w:szCs w:val="28"/>
              </w:rPr>
            </w:pPr>
            <w:r w:rsidRPr="00981944">
              <w:rPr>
                <w:bCs/>
                <w:color w:val="000000"/>
                <w:sz w:val="28"/>
                <w:szCs w:val="28"/>
              </w:rPr>
              <w:lastRenderedPageBreak/>
              <w:t>1</w:t>
            </w:r>
          </w:p>
        </w:tc>
        <w:tc>
          <w:tcPr>
            <w:tcW w:w="3659" w:type="dxa"/>
          </w:tcPr>
          <w:p w14:paraId="261A4649" w14:textId="77777777" w:rsidR="00981944" w:rsidRPr="00981944" w:rsidRDefault="00981944" w:rsidP="00981944">
            <w:pPr>
              <w:jc w:val="center"/>
              <w:rPr>
                <w:bCs/>
                <w:color w:val="000000"/>
                <w:sz w:val="28"/>
                <w:szCs w:val="28"/>
              </w:rPr>
            </w:pPr>
            <w:r w:rsidRPr="00981944">
              <w:rPr>
                <w:bCs/>
                <w:color w:val="000000"/>
                <w:sz w:val="28"/>
                <w:szCs w:val="28"/>
              </w:rPr>
              <w:t>2</w:t>
            </w:r>
          </w:p>
        </w:tc>
        <w:tc>
          <w:tcPr>
            <w:tcW w:w="1559" w:type="dxa"/>
          </w:tcPr>
          <w:p w14:paraId="5907185D" w14:textId="77777777" w:rsidR="00981944" w:rsidRPr="00981944" w:rsidRDefault="00981944" w:rsidP="00981944">
            <w:pPr>
              <w:jc w:val="center"/>
              <w:rPr>
                <w:bCs/>
                <w:color w:val="000000"/>
                <w:sz w:val="28"/>
                <w:szCs w:val="28"/>
              </w:rPr>
            </w:pPr>
            <w:r w:rsidRPr="00981944">
              <w:rPr>
                <w:bCs/>
                <w:color w:val="000000"/>
                <w:sz w:val="28"/>
                <w:szCs w:val="28"/>
              </w:rPr>
              <w:t>3</w:t>
            </w:r>
          </w:p>
        </w:tc>
        <w:tc>
          <w:tcPr>
            <w:tcW w:w="2552" w:type="dxa"/>
          </w:tcPr>
          <w:p w14:paraId="003E8A52" w14:textId="77777777" w:rsidR="00981944" w:rsidRPr="00981944" w:rsidRDefault="00981944" w:rsidP="00981944">
            <w:pPr>
              <w:jc w:val="center"/>
              <w:rPr>
                <w:bCs/>
                <w:color w:val="000000"/>
                <w:sz w:val="28"/>
                <w:szCs w:val="28"/>
              </w:rPr>
            </w:pPr>
            <w:r w:rsidRPr="00981944">
              <w:rPr>
                <w:bCs/>
                <w:color w:val="000000"/>
                <w:sz w:val="28"/>
                <w:szCs w:val="28"/>
              </w:rPr>
              <w:t>4</w:t>
            </w:r>
          </w:p>
        </w:tc>
        <w:tc>
          <w:tcPr>
            <w:tcW w:w="2154" w:type="dxa"/>
          </w:tcPr>
          <w:p w14:paraId="7A4D19CB" w14:textId="77777777" w:rsidR="00981944" w:rsidRPr="00981944" w:rsidRDefault="00981944" w:rsidP="00981944">
            <w:pPr>
              <w:jc w:val="center"/>
              <w:rPr>
                <w:bCs/>
                <w:color w:val="000000"/>
                <w:sz w:val="28"/>
                <w:szCs w:val="28"/>
              </w:rPr>
            </w:pPr>
            <w:r w:rsidRPr="00981944">
              <w:rPr>
                <w:bCs/>
                <w:color w:val="000000"/>
                <w:sz w:val="28"/>
                <w:szCs w:val="28"/>
              </w:rPr>
              <w:t>5</w:t>
            </w:r>
          </w:p>
        </w:tc>
      </w:tr>
      <w:tr w:rsidR="00981944" w:rsidRPr="00981944" w14:paraId="1EFD829A" w14:textId="77777777" w:rsidTr="00981944">
        <w:trPr>
          <w:trHeight w:val="2117"/>
        </w:trPr>
        <w:tc>
          <w:tcPr>
            <w:tcW w:w="736" w:type="dxa"/>
            <w:vAlign w:val="center"/>
          </w:tcPr>
          <w:p w14:paraId="021F29B6" w14:textId="77777777" w:rsidR="00981944" w:rsidRPr="00981944" w:rsidRDefault="00981944" w:rsidP="00981944">
            <w:pPr>
              <w:jc w:val="center"/>
              <w:rPr>
                <w:bCs/>
                <w:color w:val="000000"/>
                <w:sz w:val="28"/>
                <w:szCs w:val="28"/>
              </w:rPr>
            </w:pPr>
            <w:r w:rsidRPr="00981944">
              <w:rPr>
                <w:bCs/>
                <w:color w:val="000000"/>
                <w:sz w:val="28"/>
                <w:szCs w:val="28"/>
              </w:rPr>
              <w:t>3.2.</w:t>
            </w:r>
          </w:p>
        </w:tc>
        <w:tc>
          <w:tcPr>
            <w:tcW w:w="3659" w:type="dxa"/>
            <w:vAlign w:val="center"/>
          </w:tcPr>
          <w:p w14:paraId="008FE03F" w14:textId="77777777" w:rsidR="00981944" w:rsidRPr="00981944" w:rsidRDefault="00981944" w:rsidP="00981944">
            <w:pPr>
              <w:rPr>
                <w:color w:val="000000"/>
                <w:sz w:val="22"/>
                <w:szCs w:val="22"/>
              </w:rPr>
            </w:pPr>
            <w:r w:rsidRPr="0098194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81944">
              <w:rPr>
                <w:color w:val="000000"/>
                <w:sz w:val="22"/>
                <w:szCs w:val="22"/>
                <w:vertAlign w:val="superscript"/>
              </w:rPr>
              <w:t>3</w:t>
            </w:r>
            <w:r w:rsidRPr="00981944">
              <w:rPr>
                <w:color w:val="000000"/>
                <w:sz w:val="22"/>
                <w:szCs w:val="22"/>
              </w:rPr>
              <w:t xml:space="preserve">) – </w:t>
            </w:r>
            <w:r w:rsidRPr="00981944">
              <w:rPr>
                <w:color w:val="000000"/>
                <w:sz w:val="22"/>
                <w:szCs w:val="22"/>
                <w:u w:val="single"/>
              </w:rPr>
              <w:t>для организаций, оказывающих услуги по транспортировке сточных вод</w:t>
            </w:r>
          </w:p>
        </w:tc>
        <w:tc>
          <w:tcPr>
            <w:tcW w:w="1559" w:type="dxa"/>
            <w:vAlign w:val="center"/>
          </w:tcPr>
          <w:p w14:paraId="2A9A7C0D"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552" w:type="dxa"/>
            <w:vAlign w:val="center"/>
          </w:tcPr>
          <w:p w14:paraId="0395BAD0"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154" w:type="dxa"/>
            <w:vAlign w:val="center"/>
          </w:tcPr>
          <w:p w14:paraId="222C77D2" w14:textId="77777777" w:rsidR="00981944" w:rsidRPr="00981944" w:rsidRDefault="00981944" w:rsidP="00981944">
            <w:pPr>
              <w:jc w:val="center"/>
              <w:rPr>
                <w:bCs/>
                <w:color w:val="000000"/>
                <w:sz w:val="28"/>
                <w:szCs w:val="28"/>
              </w:rPr>
            </w:pPr>
            <w:r w:rsidRPr="00981944">
              <w:rPr>
                <w:bCs/>
                <w:color w:val="000000"/>
                <w:sz w:val="28"/>
                <w:szCs w:val="28"/>
              </w:rPr>
              <w:t>-</w:t>
            </w:r>
          </w:p>
        </w:tc>
      </w:tr>
      <w:tr w:rsidR="00981944" w:rsidRPr="00981944" w14:paraId="0B74A313" w14:textId="77777777" w:rsidTr="00981944">
        <w:trPr>
          <w:trHeight w:val="2248"/>
        </w:trPr>
        <w:tc>
          <w:tcPr>
            <w:tcW w:w="736" w:type="dxa"/>
            <w:vAlign w:val="center"/>
          </w:tcPr>
          <w:p w14:paraId="7E881ED4" w14:textId="77777777" w:rsidR="00981944" w:rsidRPr="00981944" w:rsidRDefault="00981944" w:rsidP="00981944">
            <w:pPr>
              <w:jc w:val="center"/>
              <w:rPr>
                <w:bCs/>
                <w:color w:val="000000"/>
                <w:sz w:val="28"/>
                <w:szCs w:val="28"/>
              </w:rPr>
            </w:pPr>
            <w:r w:rsidRPr="00981944">
              <w:rPr>
                <w:bCs/>
                <w:color w:val="000000"/>
                <w:sz w:val="28"/>
                <w:szCs w:val="28"/>
              </w:rPr>
              <w:t>3.3.</w:t>
            </w:r>
          </w:p>
        </w:tc>
        <w:tc>
          <w:tcPr>
            <w:tcW w:w="3659" w:type="dxa"/>
            <w:vAlign w:val="center"/>
          </w:tcPr>
          <w:p w14:paraId="47139B25" w14:textId="77777777" w:rsidR="00981944" w:rsidRPr="00981944" w:rsidRDefault="00981944" w:rsidP="00981944">
            <w:pPr>
              <w:rPr>
                <w:color w:val="000000"/>
                <w:sz w:val="22"/>
                <w:szCs w:val="22"/>
              </w:rPr>
            </w:pPr>
            <w:r w:rsidRPr="0098194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81944">
              <w:rPr>
                <w:color w:val="000000"/>
                <w:sz w:val="22"/>
                <w:szCs w:val="22"/>
                <w:vertAlign w:val="superscript"/>
              </w:rPr>
              <w:t>3</w:t>
            </w:r>
            <w:r w:rsidRPr="00981944">
              <w:rPr>
                <w:color w:val="000000"/>
                <w:sz w:val="22"/>
                <w:szCs w:val="22"/>
              </w:rPr>
              <w:t xml:space="preserve">) – </w:t>
            </w:r>
            <w:r w:rsidRPr="00981944">
              <w:rPr>
                <w:color w:val="000000"/>
                <w:sz w:val="22"/>
                <w:szCs w:val="22"/>
                <w:u w:val="single"/>
              </w:rPr>
              <w:t>для организаций, оказывающих услуги по водоотведению</w:t>
            </w:r>
          </w:p>
        </w:tc>
        <w:tc>
          <w:tcPr>
            <w:tcW w:w="1559" w:type="dxa"/>
            <w:vAlign w:val="center"/>
          </w:tcPr>
          <w:p w14:paraId="5633C0DE"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552" w:type="dxa"/>
            <w:vAlign w:val="center"/>
          </w:tcPr>
          <w:p w14:paraId="1A7AEA1B" w14:textId="77777777" w:rsidR="00981944" w:rsidRPr="00981944" w:rsidRDefault="00981944" w:rsidP="00981944">
            <w:pPr>
              <w:jc w:val="center"/>
              <w:rPr>
                <w:bCs/>
                <w:color w:val="000000"/>
                <w:sz w:val="28"/>
                <w:szCs w:val="28"/>
              </w:rPr>
            </w:pPr>
            <w:r w:rsidRPr="00981944">
              <w:rPr>
                <w:bCs/>
                <w:color w:val="000000"/>
                <w:sz w:val="28"/>
                <w:szCs w:val="28"/>
              </w:rPr>
              <w:t>-</w:t>
            </w:r>
          </w:p>
        </w:tc>
        <w:tc>
          <w:tcPr>
            <w:tcW w:w="2154" w:type="dxa"/>
            <w:vAlign w:val="center"/>
          </w:tcPr>
          <w:p w14:paraId="7873BF09" w14:textId="77777777" w:rsidR="00981944" w:rsidRPr="00981944" w:rsidRDefault="00981944" w:rsidP="00981944">
            <w:pPr>
              <w:jc w:val="center"/>
              <w:rPr>
                <w:bCs/>
                <w:color w:val="000000"/>
                <w:sz w:val="28"/>
                <w:szCs w:val="28"/>
              </w:rPr>
            </w:pPr>
            <w:r w:rsidRPr="00981944">
              <w:rPr>
                <w:bCs/>
                <w:color w:val="000000"/>
                <w:sz w:val="28"/>
                <w:szCs w:val="28"/>
              </w:rPr>
              <w:t>-</w:t>
            </w:r>
          </w:p>
        </w:tc>
      </w:tr>
    </w:tbl>
    <w:p w14:paraId="14A0CB79" w14:textId="77777777" w:rsidR="00981944" w:rsidRPr="00981944" w:rsidRDefault="00981944" w:rsidP="00981944">
      <w:pPr>
        <w:ind w:left="-567"/>
        <w:jc w:val="center"/>
        <w:rPr>
          <w:bCs/>
          <w:color w:val="000000"/>
          <w:sz w:val="28"/>
          <w:szCs w:val="28"/>
        </w:rPr>
      </w:pPr>
    </w:p>
    <w:p w14:paraId="77AAA3F1" w14:textId="77777777" w:rsidR="00981944" w:rsidRPr="00981944" w:rsidRDefault="00981944" w:rsidP="00981944">
      <w:pPr>
        <w:ind w:left="-567"/>
        <w:jc w:val="center"/>
        <w:rPr>
          <w:bCs/>
          <w:color w:val="000000"/>
          <w:sz w:val="28"/>
          <w:szCs w:val="28"/>
        </w:rPr>
      </w:pPr>
    </w:p>
    <w:p w14:paraId="68603D39" w14:textId="77777777" w:rsidR="00981944" w:rsidRPr="00981944" w:rsidRDefault="00981944" w:rsidP="00981944">
      <w:pPr>
        <w:ind w:left="-567"/>
        <w:jc w:val="center"/>
        <w:rPr>
          <w:bCs/>
          <w:color w:val="000000"/>
          <w:sz w:val="28"/>
          <w:szCs w:val="28"/>
        </w:rPr>
      </w:pPr>
    </w:p>
    <w:p w14:paraId="4F19AA78" w14:textId="77777777" w:rsidR="00981944" w:rsidRPr="00981944" w:rsidRDefault="00981944" w:rsidP="00981944">
      <w:pPr>
        <w:ind w:left="-567"/>
        <w:jc w:val="center"/>
        <w:rPr>
          <w:bCs/>
          <w:color w:val="000000"/>
          <w:sz w:val="28"/>
          <w:szCs w:val="28"/>
        </w:rPr>
      </w:pPr>
    </w:p>
    <w:p w14:paraId="26AD939D" w14:textId="77777777" w:rsidR="00981944" w:rsidRPr="00981944" w:rsidRDefault="00981944" w:rsidP="00981944">
      <w:pPr>
        <w:ind w:left="-567"/>
        <w:jc w:val="center"/>
        <w:rPr>
          <w:bCs/>
          <w:color w:val="000000"/>
          <w:sz w:val="28"/>
          <w:szCs w:val="28"/>
        </w:rPr>
      </w:pPr>
    </w:p>
    <w:p w14:paraId="6C04B597" w14:textId="77777777" w:rsidR="00981944" w:rsidRPr="00981944" w:rsidRDefault="00981944" w:rsidP="00981944">
      <w:pPr>
        <w:ind w:left="-567"/>
        <w:jc w:val="center"/>
        <w:rPr>
          <w:bCs/>
          <w:color w:val="000000"/>
          <w:sz w:val="28"/>
          <w:szCs w:val="28"/>
        </w:rPr>
      </w:pPr>
    </w:p>
    <w:p w14:paraId="0BB74D9B" w14:textId="77777777" w:rsidR="00981944" w:rsidRPr="00981944" w:rsidRDefault="00981944" w:rsidP="00981944">
      <w:pPr>
        <w:ind w:left="-567"/>
        <w:jc w:val="center"/>
        <w:rPr>
          <w:bCs/>
          <w:color w:val="000000"/>
          <w:sz w:val="28"/>
          <w:szCs w:val="28"/>
        </w:rPr>
      </w:pPr>
    </w:p>
    <w:p w14:paraId="1228EE94" w14:textId="77777777" w:rsidR="00981944" w:rsidRPr="00981944" w:rsidRDefault="00981944" w:rsidP="00981944">
      <w:pPr>
        <w:ind w:left="-567"/>
        <w:jc w:val="center"/>
        <w:rPr>
          <w:bCs/>
          <w:color w:val="000000"/>
          <w:sz w:val="28"/>
          <w:szCs w:val="28"/>
        </w:rPr>
      </w:pPr>
    </w:p>
    <w:p w14:paraId="4755713E" w14:textId="77777777" w:rsidR="00981944" w:rsidRPr="00981944" w:rsidRDefault="00981944" w:rsidP="00981944">
      <w:pPr>
        <w:ind w:left="-567"/>
        <w:jc w:val="center"/>
        <w:rPr>
          <w:bCs/>
          <w:color w:val="000000"/>
          <w:sz w:val="28"/>
          <w:szCs w:val="28"/>
        </w:rPr>
      </w:pPr>
    </w:p>
    <w:p w14:paraId="33E62A52" w14:textId="77777777" w:rsidR="00981944" w:rsidRPr="00981944" w:rsidRDefault="00981944" w:rsidP="00981944">
      <w:pPr>
        <w:ind w:left="-567"/>
        <w:jc w:val="center"/>
        <w:rPr>
          <w:bCs/>
          <w:color w:val="000000"/>
          <w:sz w:val="28"/>
          <w:szCs w:val="28"/>
        </w:rPr>
      </w:pPr>
    </w:p>
    <w:p w14:paraId="1FF25A9E" w14:textId="77777777" w:rsidR="00981944" w:rsidRPr="00981944" w:rsidRDefault="00981944" w:rsidP="00981944">
      <w:pPr>
        <w:ind w:left="-567"/>
        <w:jc w:val="center"/>
        <w:rPr>
          <w:bCs/>
          <w:color w:val="000000"/>
          <w:sz w:val="28"/>
          <w:szCs w:val="28"/>
        </w:rPr>
      </w:pPr>
    </w:p>
    <w:p w14:paraId="2F8B162C" w14:textId="77777777" w:rsidR="00981944" w:rsidRPr="00981944" w:rsidRDefault="00981944" w:rsidP="00981944">
      <w:pPr>
        <w:ind w:left="-567"/>
        <w:jc w:val="center"/>
        <w:rPr>
          <w:bCs/>
          <w:color w:val="000000"/>
          <w:sz w:val="28"/>
          <w:szCs w:val="28"/>
        </w:rPr>
      </w:pPr>
    </w:p>
    <w:p w14:paraId="05DE675C" w14:textId="77777777" w:rsidR="00981944" w:rsidRPr="00981944" w:rsidRDefault="00981944" w:rsidP="00981944">
      <w:pPr>
        <w:ind w:left="-567"/>
        <w:jc w:val="center"/>
        <w:rPr>
          <w:bCs/>
          <w:color w:val="000000"/>
          <w:sz w:val="28"/>
          <w:szCs w:val="28"/>
        </w:rPr>
      </w:pPr>
    </w:p>
    <w:p w14:paraId="402FF1F0" w14:textId="77777777" w:rsidR="00981944" w:rsidRPr="00981944" w:rsidRDefault="00981944" w:rsidP="00981944">
      <w:pPr>
        <w:ind w:left="-567"/>
        <w:jc w:val="center"/>
        <w:rPr>
          <w:bCs/>
          <w:color w:val="000000"/>
          <w:sz w:val="28"/>
          <w:szCs w:val="28"/>
        </w:rPr>
      </w:pPr>
    </w:p>
    <w:p w14:paraId="0A6162E7" w14:textId="77777777" w:rsidR="00981944" w:rsidRPr="00981944" w:rsidRDefault="00981944" w:rsidP="00981944">
      <w:pPr>
        <w:ind w:left="-567"/>
        <w:jc w:val="center"/>
        <w:rPr>
          <w:bCs/>
          <w:color w:val="000000"/>
          <w:sz w:val="28"/>
          <w:szCs w:val="28"/>
        </w:rPr>
      </w:pPr>
    </w:p>
    <w:p w14:paraId="551BDBCF" w14:textId="77777777" w:rsidR="00981944" w:rsidRPr="00981944" w:rsidRDefault="00981944" w:rsidP="00981944">
      <w:pPr>
        <w:ind w:left="-567"/>
        <w:jc w:val="center"/>
        <w:rPr>
          <w:bCs/>
          <w:color w:val="000000"/>
          <w:sz w:val="28"/>
          <w:szCs w:val="28"/>
        </w:rPr>
      </w:pPr>
    </w:p>
    <w:p w14:paraId="28CC6E44" w14:textId="77777777" w:rsidR="00981944" w:rsidRPr="00981944" w:rsidRDefault="00981944" w:rsidP="00981944">
      <w:pPr>
        <w:ind w:left="-567"/>
        <w:jc w:val="center"/>
        <w:rPr>
          <w:bCs/>
          <w:color w:val="000000"/>
          <w:sz w:val="28"/>
          <w:szCs w:val="28"/>
        </w:rPr>
      </w:pPr>
    </w:p>
    <w:p w14:paraId="45AEE6EB" w14:textId="77777777" w:rsidR="00981944" w:rsidRPr="00981944" w:rsidRDefault="00981944" w:rsidP="00981944">
      <w:pPr>
        <w:ind w:left="-567"/>
        <w:jc w:val="center"/>
        <w:rPr>
          <w:bCs/>
          <w:color w:val="000000"/>
          <w:sz w:val="28"/>
          <w:szCs w:val="28"/>
        </w:rPr>
      </w:pPr>
    </w:p>
    <w:p w14:paraId="61DD9265" w14:textId="77777777" w:rsidR="00981944" w:rsidRPr="00981944" w:rsidRDefault="00981944" w:rsidP="00981944">
      <w:pPr>
        <w:ind w:left="-567"/>
        <w:jc w:val="center"/>
        <w:rPr>
          <w:bCs/>
          <w:color w:val="000000"/>
          <w:sz w:val="28"/>
          <w:szCs w:val="28"/>
        </w:rPr>
      </w:pPr>
    </w:p>
    <w:p w14:paraId="0C462268" w14:textId="77777777" w:rsidR="00981944" w:rsidRPr="00981944" w:rsidRDefault="00981944" w:rsidP="00981944">
      <w:pPr>
        <w:ind w:left="-567"/>
        <w:jc w:val="center"/>
        <w:rPr>
          <w:bCs/>
          <w:color w:val="000000"/>
          <w:sz w:val="28"/>
          <w:szCs w:val="28"/>
        </w:rPr>
      </w:pPr>
    </w:p>
    <w:p w14:paraId="79A2B0F7" w14:textId="77777777" w:rsidR="00981944" w:rsidRPr="00981944" w:rsidRDefault="00981944" w:rsidP="00981944">
      <w:pPr>
        <w:ind w:left="-567"/>
        <w:jc w:val="center"/>
        <w:rPr>
          <w:bCs/>
          <w:color w:val="000000"/>
          <w:sz w:val="28"/>
          <w:szCs w:val="28"/>
        </w:rPr>
      </w:pPr>
    </w:p>
    <w:p w14:paraId="716BF4FB" w14:textId="77777777" w:rsidR="00981944" w:rsidRPr="00981944" w:rsidRDefault="00981944" w:rsidP="00981944">
      <w:pPr>
        <w:ind w:left="-567"/>
        <w:jc w:val="center"/>
        <w:rPr>
          <w:bCs/>
          <w:color w:val="000000"/>
          <w:sz w:val="28"/>
          <w:szCs w:val="28"/>
        </w:rPr>
      </w:pPr>
    </w:p>
    <w:p w14:paraId="55A227C2" w14:textId="77777777" w:rsidR="00981944" w:rsidRPr="00981944" w:rsidRDefault="00981944" w:rsidP="00981944">
      <w:pPr>
        <w:ind w:left="-567"/>
        <w:jc w:val="center"/>
        <w:rPr>
          <w:bCs/>
          <w:color w:val="000000"/>
          <w:sz w:val="28"/>
          <w:szCs w:val="28"/>
        </w:rPr>
      </w:pPr>
    </w:p>
    <w:p w14:paraId="48DC30F1" w14:textId="77777777" w:rsidR="00981944" w:rsidRPr="00981944" w:rsidRDefault="00981944" w:rsidP="00981944">
      <w:pPr>
        <w:ind w:left="-567"/>
        <w:jc w:val="center"/>
        <w:rPr>
          <w:bCs/>
          <w:color w:val="000000"/>
          <w:sz w:val="28"/>
          <w:szCs w:val="28"/>
        </w:rPr>
      </w:pPr>
    </w:p>
    <w:p w14:paraId="424E63DE" w14:textId="77777777" w:rsidR="00981944" w:rsidRPr="00981944" w:rsidRDefault="00981944" w:rsidP="00981944">
      <w:pPr>
        <w:ind w:left="-567"/>
        <w:jc w:val="center"/>
        <w:rPr>
          <w:bCs/>
          <w:color w:val="000000"/>
          <w:sz w:val="28"/>
          <w:szCs w:val="28"/>
        </w:rPr>
      </w:pPr>
    </w:p>
    <w:p w14:paraId="545A1F14" w14:textId="77777777" w:rsidR="00981944" w:rsidRPr="00981944" w:rsidRDefault="00981944" w:rsidP="00981944">
      <w:pPr>
        <w:ind w:left="-567"/>
        <w:jc w:val="center"/>
        <w:rPr>
          <w:bCs/>
          <w:color w:val="000000"/>
          <w:sz w:val="28"/>
          <w:szCs w:val="28"/>
        </w:rPr>
      </w:pPr>
    </w:p>
    <w:p w14:paraId="20671D88" w14:textId="77777777" w:rsidR="00981944" w:rsidRPr="00981944" w:rsidRDefault="00981944" w:rsidP="00981944">
      <w:pPr>
        <w:ind w:left="-567"/>
        <w:jc w:val="center"/>
        <w:rPr>
          <w:bCs/>
          <w:color w:val="000000"/>
          <w:sz w:val="28"/>
          <w:szCs w:val="28"/>
        </w:rPr>
      </w:pPr>
    </w:p>
    <w:p w14:paraId="2EE4A706" w14:textId="77777777" w:rsidR="00981944" w:rsidRPr="00981944" w:rsidRDefault="00981944" w:rsidP="00981944">
      <w:pPr>
        <w:ind w:left="-567"/>
        <w:jc w:val="center"/>
        <w:rPr>
          <w:bCs/>
          <w:color w:val="000000"/>
          <w:sz w:val="28"/>
          <w:szCs w:val="28"/>
        </w:rPr>
      </w:pPr>
    </w:p>
    <w:p w14:paraId="14E86900" w14:textId="77777777" w:rsidR="00981944" w:rsidRPr="00981944" w:rsidRDefault="00981944" w:rsidP="00981944">
      <w:pPr>
        <w:ind w:left="-567"/>
        <w:jc w:val="center"/>
        <w:rPr>
          <w:bCs/>
          <w:color w:val="000000"/>
          <w:sz w:val="28"/>
          <w:szCs w:val="28"/>
        </w:rPr>
      </w:pPr>
    </w:p>
    <w:p w14:paraId="5D4BF9D1" w14:textId="77777777" w:rsidR="00981944" w:rsidRPr="00981944" w:rsidRDefault="00981944" w:rsidP="00981944">
      <w:pPr>
        <w:jc w:val="center"/>
        <w:rPr>
          <w:bCs/>
          <w:color w:val="000000"/>
          <w:sz w:val="28"/>
          <w:szCs w:val="28"/>
        </w:rPr>
      </w:pPr>
      <w:r w:rsidRPr="00981944">
        <w:rPr>
          <w:bCs/>
          <w:color w:val="000000"/>
          <w:sz w:val="28"/>
          <w:szCs w:val="28"/>
        </w:rPr>
        <w:lastRenderedPageBreak/>
        <w:t>Раздел 10. Отчет об исполнении производственной программы</w:t>
      </w:r>
    </w:p>
    <w:p w14:paraId="46BBA629" w14:textId="77777777" w:rsidR="00981944" w:rsidRPr="00981944" w:rsidRDefault="00981944" w:rsidP="00981944">
      <w:pPr>
        <w:jc w:val="center"/>
        <w:rPr>
          <w:bCs/>
          <w:color w:val="000000"/>
          <w:sz w:val="28"/>
          <w:szCs w:val="28"/>
        </w:rPr>
      </w:pPr>
      <w:r w:rsidRPr="00981944">
        <w:rPr>
          <w:bCs/>
          <w:color w:val="000000"/>
          <w:sz w:val="28"/>
          <w:szCs w:val="28"/>
        </w:rPr>
        <w:t>за 2018-2019 годы</w:t>
      </w:r>
    </w:p>
    <w:p w14:paraId="27E24791" w14:textId="77777777" w:rsidR="00981944" w:rsidRPr="00981944" w:rsidRDefault="00981944" w:rsidP="00981944">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5935"/>
        <w:gridCol w:w="4238"/>
      </w:tblGrid>
      <w:tr w:rsidR="00981944" w:rsidRPr="00981944" w14:paraId="14EDFD49" w14:textId="77777777" w:rsidTr="00981944">
        <w:tc>
          <w:tcPr>
            <w:tcW w:w="5935" w:type="dxa"/>
            <w:vAlign w:val="center"/>
          </w:tcPr>
          <w:p w14:paraId="2EE042E5" w14:textId="77777777" w:rsidR="00981944" w:rsidRPr="00981944" w:rsidRDefault="00981944" w:rsidP="00981944">
            <w:pPr>
              <w:jc w:val="center"/>
              <w:rPr>
                <w:bCs/>
                <w:color w:val="000000"/>
                <w:sz w:val="28"/>
                <w:szCs w:val="28"/>
              </w:rPr>
            </w:pPr>
            <w:r w:rsidRPr="00981944">
              <w:rPr>
                <w:bCs/>
                <w:color w:val="000000"/>
                <w:sz w:val="28"/>
                <w:szCs w:val="28"/>
              </w:rPr>
              <w:t>Наименование показателя</w:t>
            </w:r>
          </w:p>
        </w:tc>
        <w:tc>
          <w:tcPr>
            <w:tcW w:w="4238" w:type="dxa"/>
            <w:vAlign w:val="center"/>
          </w:tcPr>
          <w:p w14:paraId="6C730E06" w14:textId="77777777" w:rsidR="00981944" w:rsidRPr="00981944" w:rsidRDefault="00981944" w:rsidP="00981944">
            <w:pPr>
              <w:jc w:val="center"/>
              <w:rPr>
                <w:bCs/>
                <w:color w:val="000000"/>
                <w:sz w:val="28"/>
                <w:szCs w:val="28"/>
              </w:rPr>
            </w:pPr>
            <w:r w:rsidRPr="00981944">
              <w:rPr>
                <w:bCs/>
                <w:color w:val="000000"/>
                <w:sz w:val="28"/>
                <w:szCs w:val="28"/>
              </w:rPr>
              <w:t>Фактическое значение показателя, тыс. руб.</w:t>
            </w:r>
          </w:p>
        </w:tc>
      </w:tr>
      <w:tr w:rsidR="00981944" w:rsidRPr="00981944" w14:paraId="5A71E660" w14:textId="77777777" w:rsidTr="00981944">
        <w:tc>
          <w:tcPr>
            <w:tcW w:w="10173" w:type="dxa"/>
            <w:gridSpan w:val="2"/>
            <w:vAlign w:val="center"/>
          </w:tcPr>
          <w:p w14:paraId="091A8BCD" w14:textId="77777777" w:rsidR="00981944" w:rsidRPr="00981944" w:rsidRDefault="00981944" w:rsidP="00981944">
            <w:pPr>
              <w:jc w:val="center"/>
              <w:rPr>
                <w:bCs/>
                <w:sz w:val="28"/>
                <w:szCs w:val="28"/>
              </w:rPr>
            </w:pPr>
            <w:r w:rsidRPr="00981944">
              <w:rPr>
                <w:bCs/>
                <w:sz w:val="28"/>
                <w:szCs w:val="28"/>
              </w:rPr>
              <w:t>2018</w:t>
            </w:r>
          </w:p>
        </w:tc>
      </w:tr>
      <w:tr w:rsidR="00981944" w:rsidRPr="00981944" w14:paraId="5B0E8DFA" w14:textId="77777777" w:rsidTr="00981944">
        <w:tc>
          <w:tcPr>
            <w:tcW w:w="5935" w:type="dxa"/>
            <w:vAlign w:val="center"/>
          </w:tcPr>
          <w:p w14:paraId="5E9FE5D6" w14:textId="77777777" w:rsidR="00981944" w:rsidRPr="00981944" w:rsidRDefault="00981944" w:rsidP="00981944">
            <w:pPr>
              <w:jc w:val="center"/>
              <w:rPr>
                <w:bCs/>
                <w:sz w:val="28"/>
                <w:szCs w:val="28"/>
              </w:rPr>
            </w:pPr>
            <w:r w:rsidRPr="00981944">
              <w:rPr>
                <w:bCs/>
                <w:sz w:val="28"/>
                <w:szCs w:val="28"/>
              </w:rPr>
              <w:t>-</w:t>
            </w:r>
          </w:p>
        </w:tc>
        <w:tc>
          <w:tcPr>
            <w:tcW w:w="4238" w:type="dxa"/>
            <w:vAlign w:val="center"/>
          </w:tcPr>
          <w:p w14:paraId="37413156" w14:textId="77777777" w:rsidR="00981944" w:rsidRPr="00981944" w:rsidRDefault="00981944" w:rsidP="00981944">
            <w:pPr>
              <w:jc w:val="center"/>
              <w:rPr>
                <w:bCs/>
                <w:sz w:val="28"/>
                <w:szCs w:val="28"/>
              </w:rPr>
            </w:pPr>
            <w:r w:rsidRPr="00981944">
              <w:rPr>
                <w:bCs/>
                <w:sz w:val="28"/>
                <w:szCs w:val="28"/>
              </w:rPr>
              <w:t>-</w:t>
            </w:r>
          </w:p>
        </w:tc>
      </w:tr>
      <w:tr w:rsidR="00981944" w:rsidRPr="00981944" w14:paraId="6528FAAD" w14:textId="77777777" w:rsidTr="00981944">
        <w:tc>
          <w:tcPr>
            <w:tcW w:w="10173" w:type="dxa"/>
            <w:gridSpan w:val="2"/>
            <w:vAlign w:val="center"/>
          </w:tcPr>
          <w:p w14:paraId="58699293" w14:textId="77777777" w:rsidR="00981944" w:rsidRPr="00981944" w:rsidRDefault="00981944" w:rsidP="00981944">
            <w:pPr>
              <w:jc w:val="center"/>
              <w:rPr>
                <w:bCs/>
                <w:sz w:val="28"/>
                <w:szCs w:val="28"/>
              </w:rPr>
            </w:pPr>
            <w:r w:rsidRPr="00981944">
              <w:rPr>
                <w:bCs/>
                <w:sz w:val="28"/>
                <w:szCs w:val="28"/>
              </w:rPr>
              <w:t>2019</w:t>
            </w:r>
          </w:p>
        </w:tc>
      </w:tr>
      <w:tr w:rsidR="00981944" w:rsidRPr="00981944" w14:paraId="3B44CDA8" w14:textId="77777777" w:rsidTr="00981944">
        <w:tc>
          <w:tcPr>
            <w:tcW w:w="5935" w:type="dxa"/>
            <w:vAlign w:val="center"/>
          </w:tcPr>
          <w:p w14:paraId="7025A08D" w14:textId="77777777" w:rsidR="00981944" w:rsidRPr="00981944" w:rsidRDefault="00981944" w:rsidP="00981944">
            <w:pPr>
              <w:jc w:val="center"/>
              <w:rPr>
                <w:bCs/>
                <w:sz w:val="28"/>
                <w:szCs w:val="28"/>
              </w:rPr>
            </w:pPr>
            <w:r w:rsidRPr="00981944">
              <w:rPr>
                <w:bCs/>
                <w:sz w:val="28"/>
                <w:szCs w:val="28"/>
              </w:rPr>
              <w:t>-</w:t>
            </w:r>
          </w:p>
        </w:tc>
        <w:tc>
          <w:tcPr>
            <w:tcW w:w="4238" w:type="dxa"/>
            <w:vAlign w:val="center"/>
          </w:tcPr>
          <w:p w14:paraId="6E8D3C07" w14:textId="77777777" w:rsidR="00981944" w:rsidRPr="00981944" w:rsidRDefault="00981944" w:rsidP="00981944">
            <w:pPr>
              <w:jc w:val="center"/>
              <w:rPr>
                <w:bCs/>
                <w:sz w:val="28"/>
                <w:szCs w:val="28"/>
              </w:rPr>
            </w:pPr>
            <w:r w:rsidRPr="00981944">
              <w:rPr>
                <w:bCs/>
                <w:sz w:val="28"/>
                <w:szCs w:val="28"/>
              </w:rPr>
              <w:t>-</w:t>
            </w:r>
          </w:p>
        </w:tc>
      </w:tr>
    </w:tbl>
    <w:p w14:paraId="59927C46" w14:textId="77777777" w:rsidR="00981944" w:rsidRPr="00981944" w:rsidRDefault="00981944" w:rsidP="00981944">
      <w:pPr>
        <w:ind w:left="-567"/>
        <w:jc w:val="center"/>
        <w:rPr>
          <w:bCs/>
          <w:color w:val="000000"/>
          <w:sz w:val="28"/>
          <w:szCs w:val="28"/>
        </w:rPr>
      </w:pPr>
    </w:p>
    <w:p w14:paraId="63B665E4" w14:textId="77777777" w:rsidR="00981944" w:rsidRPr="00981944" w:rsidRDefault="00981944" w:rsidP="00981944">
      <w:pPr>
        <w:jc w:val="both"/>
        <w:rPr>
          <w:sz w:val="28"/>
          <w:szCs w:val="28"/>
          <w:lang w:eastAsia="en-US"/>
        </w:rPr>
      </w:pPr>
    </w:p>
    <w:p w14:paraId="14DE226A" w14:textId="77777777" w:rsidR="00981944" w:rsidRPr="00981944" w:rsidRDefault="00981944" w:rsidP="00981944">
      <w:pPr>
        <w:rPr>
          <w:bCs/>
          <w:color w:val="000000"/>
          <w:sz w:val="28"/>
          <w:szCs w:val="28"/>
        </w:rPr>
      </w:pPr>
    </w:p>
    <w:p w14:paraId="28DAFB26" w14:textId="77777777" w:rsidR="00981944" w:rsidRPr="00981944" w:rsidRDefault="00981944" w:rsidP="00981944">
      <w:pPr>
        <w:ind w:left="-567"/>
        <w:jc w:val="center"/>
        <w:rPr>
          <w:bCs/>
          <w:color w:val="000000"/>
          <w:sz w:val="28"/>
          <w:szCs w:val="28"/>
        </w:rPr>
      </w:pPr>
    </w:p>
    <w:p w14:paraId="73E1B4F2" w14:textId="77777777" w:rsidR="00981944" w:rsidRPr="00981944" w:rsidRDefault="00981944" w:rsidP="00981944">
      <w:pPr>
        <w:jc w:val="center"/>
        <w:rPr>
          <w:bCs/>
          <w:color w:val="000000"/>
          <w:sz w:val="28"/>
          <w:szCs w:val="28"/>
        </w:rPr>
      </w:pPr>
      <w:r w:rsidRPr="00981944">
        <w:rPr>
          <w:bCs/>
          <w:color w:val="000000"/>
          <w:sz w:val="28"/>
          <w:szCs w:val="28"/>
        </w:rPr>
        <w:t>Раздел 11. Мероприятия, направленные на повышение качества обслуживания абонентов</w:t>
      </w:r>
    </w:p>
    <w:p w14:paraId="34E7A771" w14:textId="77777777" w:rsidR="00981944" w:rsidRPr="00981944" w:rsidRDefault="00981944" w:rsidP="00981944">
      <w:pPr>
        <w:ind w:left="-567"/>
        <w:jc w:val="center"/>
        <w:rPr>
          <w:bCs/>
          <w:color w:val="000000"/>
          <w:sz w:val="28"/>
          <w:szCs w:val="28"/>
        </w:rPr>
      </w:pPr>
    </w:p>
    <w:tbl>
      <w:tblPr>
        <w:tblStyle w:val="af"/>
        <w:tblW w:w="10031" w:type="dxa"/>
        <w:tblInd w:w="-459" w:type="dxa"/>
        <w:tblLook w:val="04A0" w:firstRow="1" w:lastRow="0" w:firstColumn="1" w:lastColumn="0" w:noHBand="0" w:noVBand="1"/>
      </w:tblPr>
      <w:tblGrid>
        <w:gridCol w:w="5935"/>
        <w:gridCol w:w="4096"/>
      </w:tblGrid>
      <w:tr w:rsidR="00981944" w:rsidRPr="00981944" w14:paraId="11A2F625" w14:textId="77777777" w:rsidTr="00981944">
        <w:trPr>
          <w:trHeight w:val="748"/>
        </w:trPr>
        <w:tc>
          <w:tcPr>
            <w:tcW w:w="5935" w:type="dxa"/>
            <w:vAlign w:val="center"/>
          </w:tcPr>
          <w:p w14:paraId="360F79E3" w14:textId="77777777" w:rsidR="00981944" w:rsidRPr="00981944" w:rsidRDefault="00981944" w:rsidP="00981944">
            <w:pPr>
              <w:jc w:val="center"/>
              <w:rPr>
                <w:bCs/>
                <w:color w:val="000000"/>
                <w:sz w:val="28"/>
                <w:szCs w:val="28"/>
              </w:rPr>
            </w:pPr>
            <w:r w:rsidRPr="00981944">
              <w:rPr>
                <w:bCs/>
                <w:color w:val="000000"/>
                <w:sz w:val="28"/>
                <w:szCs w:val="28"/>
              </w:rPr>
              <w:t>Наименование мероприятия</w:t>
            </w:r>
          </w:p>
        </w:tc>
        <w:tc>
          <w:tcPr>
            <w:tcW w:w="4096" w:type="dxa"/>
            <w:vAlign w:val="center"/>
          </w:tcPr>
          <w:p w14:paraId="0AC3B928" w14:textId="77777777" w:rsidR="00981944" w:rsidRPr="00981944" w:rsidRDefault="00981944" w:rsidP="00981944">
            <w:pPr>
              <w:jc w:val="center"/>
              <w:rPr>
                <w:bCs/>
                <w:color w:val="000000"/>
                <w:sz w:val="28"/>
                <w:szCs w:val="28"/>
              </w:rPr>
            </w:pPr>
            <w:r w:rsidRPr="00981944">
              <w:rPr>
                <w:bCs/>
                <w:color w:val="000000"/>
                <w:sz w:val="28"/>
                <w:szCs w:val="28"/>
              </w:rPr>
              <w:t>Период проведения мероприятий</w:t>
            </w:r>
          </w:p>
        </w:tc>
      </w:tr>
      <w:tr w:rsidR="00981944" w:rsidRPr="00981944" w14:paraId="0BB2979A" w14:textId="77777777" w:rsidTr="00981944">
        <w:trPr>
          <w:trHeight w:val="517"/>
        </w:trPr>
        <w:tc>
          <w:tcPr>
            <w:tcW w:w="5935" w:type="dxa"/>
            <w:vAlign w:val="center"/>
          </w:tcPr>
          <w:p w14:paraId="33C9AF47" w14:textId="77777777" w:rsidR="00981944" w:rsidRPr="00981944" w:rsidRDefault="00981944" w:rsidP="00981944">
            <w:pPr>
              <w:jc w:val="center"/>
              <w:rPr>
                <w:bCs/>
                <w:sz w:val="28"/>
                <w:szCs w:val="28"/>
              </w:rPr>
            </w:pPr>
            <w:r w:rsidRPr="00981944">
              <w:rPr>
                <w:bCs/>
                <w:sz w:val="28"/>
                <w:szCs w:val="28"/>
              </w:rPr>
              <w:t>-</w:t>
            </w:r>
          </w:p>
        </w:tc>
        <w:tc>
          <w:tcPr>
            <w:tcW w:w="4096" w:type="dxa"/>
            <w:vAlign w:val="center"/>
          </w:tcPr>
          <w:p w14:paraId="5B55F55B" w14:textId="77777777" w:rsidR="00981944" w:rsidRPr="00981944" w:rsidRDefault="00981944" w:rsidP="00981944">
            <w:pPr>
              <w:jc w:val="center"/>
              <w:rPr>
                <w:bCs/>
                <w:sz w:val="28"/>
                <w:szCs w:val="28"/>
              </w:rPr>
            </w:pPr>
            <w:r w:rsidRPr="00981944">
              <w:rPr>
                <w:bCs/>
                <w:sz w:val="28"/>
                <w:szCs w:val="28"/>
              </w:rPr>
              <w:t>-</w:t>
            </w:r>
          </w:p>
        </w:tc>
      </w:tr>
    </w:tbl>
    <w:p w14:paraId="5D6EA5DE" w14:textId="77777777" w:rsidR="00981944" w:rsidRPr="00981944" w:rsidRDefault="00981944" w:rsidP="00981944">
      <w:pPr>
        <w:jc w:val="both"/>
        <w:rPr>
          <w:sz w:val="28"/>
          <w:szCs w:val="28"/>
          <w:lang w:eastAsia="en-US"/>
        </w:rPr>
      </w:pPr>
    </w:p>
    <w:p w14:paraId="78DE14F4" w14:textId="77777777" w:rsidR="00981944" w:rsidRPr="00981944" w:rsidRDefault="00981944" w:rsidP="00981944">
      <w:pPr>
        <w:jc w:val="both"/>
        <w:rPr>
          <w:sz w:val="28"/>
          <w:szCs w:val="28"/>
          <w:lang w:eastAsia="en-US"/>
        </w:rPr>
      </w:pPr>
    </w:p>
    <w:p w14:paraId="7AD6D6A3" w14:textId="77777777" w:rsidR="00981944" w:rsidRPr="00981944" w:rsidRDefault="00981944" w:rsidP="00981944">
      <w:pPr>
        <w:jc w:val="both"/>
        <w:rPr>
          <w:sz w:val="28"/>
          <w:szCs w:val="28"/>
          <w:lang w:eastAsia="en-US"/>
        </w:rPr>
      </w:pPr>
    </w:p>
    <w:p w14:paraId="1EF5311D" w14:textId="77777777" w:rsidR="00981944" w:rsidRPr="00981944" w:rsidRDefault="00981944" w:rsidP="00981944">
      <w:pPr>
        <w:jc w:val="both"/>
        <w:rPr>
          <w:sz w:val="28"/>
          <w:szCs w:val="28"/>
          <w:lang w:eastAsia="en-US"/>
        </w:rPr>
      </w:pPr>
    </w:p>
    <w:p w14:paraId="3F69EFCA" w14:textId="77777777" w:rsidR="00981944" w:rsidRPr="00981944" w:rsidRDefault="00981944" w:rsidP="00981944">
      <w:pPr>
        <w:jc w:val="both"/>
        <w:rPr>
          <w:sz w:val="28"/>
          <w:szCs w:val="28"/>
          <w:lang w:eastAsia="en-US"/>
        </w:rPr>
      </w:pPr>
    </w:p>
    <w:p w14:paraId="5E20F272" w14:textId="77777777" w:rsidR="00981944" w:rsidRPr="00981944" w:rsidRDefault="00981944" w:rsidP="00981944">
      <w:pPr>
        <w:jc w:val="both"/>
        <w:rPr>
          <w:sz w:val="28"/>
          <w:szCs w:val="28"/>
          <w:lang w:eastAsia="en-US"/>
        </w:rPr>
      </w:pPr>
    </w:p>
    <w:p w14:paraId="3101E5FE" w14:textId="77777777" w:rsidR="00981944" w:rsidRPr="00981944" w:rsidRDefault="00981944" w:rsidP="00981944">
      <w:pPr>
        <w:jc w:val="both"/>
        <w:rPr>
          <w:sz w:val="28"/>
          <w:szCs w:val="28"/>
          <w:lang w:eastAsia="en-US"/>
        </w:rPr>
      </w:pPr>
    </w:p>
    <w:p w14:paraId="30E10E4D" w14:textId="77777777" w:rsidR="00981944" w:rsidRPr="00981944" w:rsidRDefault="00981944" w:rsidP="00981944">
      <w:pPr>
        <w:jc w:val="both"/>
        <w:rPr>
          <w:sz w:val="28"/>
          <w:szCs w:val="28"/>
          <w:lang w:eastAsia="en-US"/>
        </w:rPr>
      </w:pPr>
    </w:p>
    <w:p w14:paraId="44EE6F52" w14:textId="77777777" w:rsidR="00981944" w:rsidRPr="00981944" w:rsidRDefault="00981944" w:rsidP="00981944">
      <w:pPr>
        <w:jc w:val="both"/>
        <w:rPr>
          <w:sz w:val="28"/>
          <w:szCs w:val="28"/>
          <w:lang w:eastAsia="en-US"/>
        </w:rPr>
      </w:pPr>
    </w:p>
    <w:p w14:paraId="0A318458" w14:textId="77777777" w:rsidR="00981944" w:rsidRPr="00981944" w:rsidRDefault="00981944" w:rsidP="00981944">
      <w:pPr>
        <w:jc w:val="both"/>
        <w:rPr>
          <w:sz w:val="28"/>
          <w:szCs w:val="28"/>
          <w:lang w:eastAsia="en-US"/>
        </w:rPr>
      </w:pPr>
    </w:p>
    <w:p w14:paraId="28AED87F" w14:textId="77777777" w:rsidR="00981944" w:rsidRPr="00981944" w:rsidRDefault="00981944" w:rsidP="00981944">
      <w:pPr>
        <w:jc w:val="both"/>
        <w:rPr>
          <w:sz w:val="28"/>
          <w:szCs w:val="28"/>
          <w:lang w:eastAsia="en-US"/>
        </w:rPr>
      </w:pPr>
    </w:p>
    <w:p w14:paraId="56B44046" w14:textId="77777777" w:rsidR="00981944" w:rsidRPr="00981944" w:rsidRDefault="00981944" w:rsidP="00981944">
      <w:pPr>
        <w:jc w:val="both"/>
        <w:rPr>
          <w:sz w:val="28"/>
          <w:szCs w:val="28"/>
          <w:lang w:eastAsia="en-US"/>
        </w:rPr>
      </w:pPr>
    </w:p>
    <w:p w14:paraId="5C12A9D9" w14:textId="77777777" w:rsidR="00981944" w:rsidRPr="00981944" w:rsidRDefault="00981944" w:rsidP="00981944">
      <w:pPr>
        <w:jc w:val="both"/>
        <w:rPr>
          <w:sz w:val="28"/>
          <w:szCs w:val="28"/>
          <w:lang w:eastAsia="en-US"/>
        </w:rPr>
      </w:pPr>
    </w:p>
    <w:p w14:paraId="530AE3AA" w14:textId="77777777" w:rsidR="00981944" w:rsidRPr="00981944" w:rsidRDefault="00981944" w:rsidP="00981944">
      <w:pPr>
        <w:jc w:val="both"/>
        <w:rPr>
          <w:sz w:val="28"/>
          <w:szCs w:val="28"/>
          <w:lang w:eastAsia="en-US"/>
        </w:rPr>
      </w:pPr>
    </w:p>
    <w:p w14:paraId="63CCD7EF" w14:textId="77777777" w:rsidR="00981944" w:rsidRPr="00981944" w:rsidRDefault="00981944" w:rsidP="00981944">
      <w:pPr>
        <w:jc w:val="both"/>
        <w:rPr>
          <w:sz w:val="28"/>
          <w:szCs w:val="28"/>
          <w:lang w:eastAsia="en-US"/>
        </w:rPr>
      </w:pPr>
    </w:p>
    <w:p w14:paraId="28D92E0E" w14:textId="77777777" w:rsidR="00981944" w:rsidRPr="00981944" w:rsidRDefault="00981944" w:rsidP="00981944">
      <w:pPr>
        <w:jc w:val="both"/>
        <w:rPr>
          <w:sz w:val="28"/>
          <w:szCs w:val="28"/>
          <w:lang w:eastAsia="en-US"/>
        </w:rPr>
      </w:pPr>
    </w:p>
    <w:p w14:paraId="2EC8A87A" w14:textId="77777777" w:rsidR="00981944" w:rsidRPr="00981944" w:rsidRDefault="00981944" w:rsidP="00981944">
      <w:pPr>
        <w:jc w:val="both"/>
        <w:rPr>
          <w:sz w:val="28"/>
          <w:szCs w:val="28"/>
          <w:lang w:eastAsia="en-US"/>
        </w:rPr>
      </w:pPr>
    </w:p>
    <w:p w14:paraId="62F41E8B" w14:textId="77777777" w:rsidR="00981944" w:rsidRPr="00981944" w:rsidRDefault="00981944" w:rsidP="00981944">
      <w:pPr>
        <w:jc w:val="both"/>
        <w:rPr>
          <w:sz w:val="28"/>
          <w:szCs w:val="28"/>
          <w:lang w:eastAsia="en-US"/>
        </w:rPr>
      </w:pPr>
    </w:p>
    <w:p w14:paraId="4A44AC9D" w14:textId="77777777" w:rsidR="00981944" w:rsidRPr="00981944" w:rsidRDefault="00981944" w:rsidP="00981944">
      <w:pPr>
        <w:tabs>
          <w:tab w:val="left" w:pos="0"/>
        </w:tabs>
        <w:ind w:left="3119"/>
        <w:jc w:val="center"/>
        <w:rPr>
          <w:sz w:val="28"/>
          <w:szCs w:val="28"/>
        </w:rPr>
        <w:sectPr w:rsidR="00981944" w:rsidRPr="00981944" w:rsidSect="00981944">
          <w:pgSz w:w="11906" w:h="16838"/>
          <w:pgMar w:top="851" w:right="1418" w:bottom="238" w:left="1560" w:header="709" w:footer="709" w:gutter="0"/>
          <w:cols w:space="708"/>
          <w:titlePg/>
          <w:docGrid w:linePitch="360"/>
        </w:sectPr>
      </w:pPr>
    </w:p>
    <w:p w14:paraId="3437A84F" w14:textId="309FBA6C" w:rsidR="00981944" w:rsidRDefault="00981944" w:rsidP="00981944">
      <w:pPr>
        <w:tabs>
          <w:tab w:val="left" w:pos="5580"/>
          <w:tab w:val="left" w:pos="9498"/>
        </w:tabs>
        <w:ind w:left="-2095" w:right="-569" w:firstLine="13577"/>
      </w:pPr>
      <w:r>
        <w:lastRenderedPageBreak/>
        <w:t>Приложение № 10 к протоколу № 49</w:t>
      </w:r>
    </w:p>
    <w:p w14:paraId="5640BCBC" w14:textId="77777777" w:rsidR="00981944" w:rsidRDefault="00981944" w:rsidP="00981944">
      <w:pPr>
        <w:tabs>
          <w:tab w:val="left" w:pos="5580"/>
          <w:tab w:val="left" w:pos="9498"/>
        </w:tabs>
        <w:ind w:left="-2095" w:right="-569" w:firstLine="13577"/>
      </w:pPr>
      <w:r>
        <w:t>заседания Правления Региональной</w:t>
      </w:r>
    </w:p>
    <w:p w14:paraId="0C955091" w14:textId="77777777" w:rsidR="00981944" w:rsidRDefault="00981944" w:rsidP="00981944">
      <w:pPr>
        <w:tabs>
          <w:tab w:val="left" w:pos="5580"/>
          <w:tab w:val="left" w:pos="9498"/>
        </w:tabs>
        <w:ind w:left="-2095" w:right="-569" w:firstLine="13577"/>
      </w:pPr>
      <w:r>
        <w:t>энергетической комиссии</w:t>
      </w:r>
    </w:p>
    <w:p w14:paraId="57407D1A" w14:textId="77777777" w:rsidR="00981944" w:rsidRDefault="00981944" w:rsidP="00981944">
      <w:pPr>
        <w:tabs>
          <w:tab w:val="left" w:pos="5580"/>
          <w:tab w:val="left" w:pos="9498"/>
        </w:tabs>
        <w:ind w:left="-2095" w:right="-569" w:firstLine="13577"/>
      </w:pPr>
      <w:r>
        <w:t>Кузбасса от 20.08.2020</w:t>
      </w:r>
    </w:p>
    <w:tbl>
      <w:tblPr>
        <w:tblW w:w="5000" w:type="pct"/>
        <w:jc w:val="center"/>
        <w:tblLook w:val="04A0" w:firstRow="1" w:lastRow="0" w:firstColumn="1" w:lastColumn="0" w:noHBand="0" w:noVBand="1"/>
      </w:tblPr>
      <w:tblGrid>
        <w:gridCol w:w="312"/>
        <w:gridCol w:w="629"/>
        <w:gridCol w:w="3125"/>
        <w:gridCol w:w="690"/>
        <w:gridCol w:w="1126"/>
        <w:gridCol w:w="841"/>
        <w:gridCol w:w="1096"/>
        <w:gridCol w:w="1110"/>
        <w:gridCol w:w="1162"/>
        <w:gridCol w:w="1110"/>
        <w:gridCol w:w="881"/>
        <w:gridCol w:w="871"/>
        <w:gridCol w:w="1900"/>
      </w:tblGrid>
      <w:tr w:rsidR="00981944" w:rsidRPr="00981944" w14:paraId="3CA2438C" w14:textId="77777777" w:rsidTr="00981944">
        <w:trPr>
          <w:trHeight w:val="450"/>
          <w:jc w:val="center"/>
        </w:trPr>
        <w:tc>
          <w:tcPr>
            <w:tcW w:w="396" w:type="dxa"/>
            <w:tcBorders>
              <w:top w:val="nil"/>
              <w:left w:val="nil"/>
              <w:bottom w:val="nil"/>
              <w:right w:val="nil"/>
            </w:tcBorders>
            <w:shd w:val="clear" w:color="auto" w:fill="auto"/>
            <w:vAlign w:val="center"/>
            <w:hideMark/>
          </w:tcPr>
          <w:p w14:paraId="7D0970B7" w14:textId="77777777" w:rsidR="00981944" w:rsidRPr="00981944" w:rsidRDefault="00981944" w:rsidP="00981944">
            <w:pPr>
              <w:rPr>
                <w:sz w:val="13"/>
                <w:szCs w:val="13"/>
              </w:rPr>
            </w:pPr>
          </w:p>
        </w:tc>
        <w:tc>
          <w:tcPr>
            <w:tcW w:w="6824" w:type="dxa"/>
            <w:gridSpan w:val="2"/>
            <w:tcBorders>
              <w:top w:val="single" w:sz="4" w:space="0" w:color="C0C0C0"/>
              <w:left w:val="nil"/>
              <w:bottom w:val="single" w:sz="4" w:space="0" w:color="C0C0C0"/>
              <w:right w:val="nil"/>
            </w:tcBorders>
            <w:shd w:val="clear" w:color="auto" w:fill="auto"/>
            <w:vAlign w:val="bottom"/>
            <w:hideMark/>
          </w:tcPr>
          <w:p w14:paraId="6E3619E8" w14:textId="77777777" w:rsidR="00981944" w:rsidRPr="00981944" w:rsidRDefault="00981944" w:rsidP="00981944">
            <w:pPr>
              <w:rPr>
                <w:rFonts w:ascii="Tahoma" w:hAnsi="Tahoma" w:cs="Tahoma"/>
                <w:sz w:val="13"/>
                <w:szCs w:val="13"/>
              </w:rPr>
            </w:pPr>
            <w:r w:rsidRPr="00981944">
              <w:rPr>
                <w:rFonts w:ascii="Tahoma" w:hAnsi="Tahoma" w:cs="Tahoma"/>
                <w:sz w:val="13"/>
                <w:szCs w:val="13"/>
              </w:rPr>
              <w:t>МБУ "</w:t>
            </w:r>
            <w:proofErr w:type="spellStart"/>
            <w:r w:rsidRPr="00981944">
              <w:rPr>
                <w:rFonts w:ascii="Tahoma" w:hAnsi="Tahoma" w:cs="Tahoma"/>
                <w:sz w:val="13"/>
                <w:szCs w:val="13"/>
              </w:rPr>
              <w:t>Кемдор</w:t>
            </w:r>
            <w:proofErr w:type="spellEnd"/>
            <w:r w:rsidRPr="00981944">
              <w:rPr>
                <w:rFonts w:ascii="Tahoma" w:hAnsi="Tahoma" w:cs="Tahoma"/>
                <w:sz w:val="13"/>
                <w:szCs w:val="13"/>
              </w:rPr>
              <w:t>"</w:t>
            </w:r>
          </w:p>
        </w:tc>
        <w:tc>
          <w:tcPr>
            <w:tcW w:w="1129" w:type="dxa"/>
            <w:tcBorders>
              <w:top w:val="single" w:sz="4" w:space="0" w:color="C0C0C0"/>
              <w:left w:val="nil"/>
              <w:bottom w:val="single" w:sz="4" w:space="0" w:color="C0C0C0"/>
              <w:right w:val="nil"/>
            </w:tcBorders>
            <w:shd w:val="clear" w:color="auto" w:fill="auto"/>
            <w:vAlign w:val="bottom"/>
            <w:hideMark/>
          </w:tcPr>
          <w:p w14:paraId="2C8CDC2F"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967" w:type="dxa"/>
            <w:tcBorders>
              <w:top w:val="single" w:sz="4" w:space="0" w:color="C0C0C0"/>
              <w:left w:val="nil"/>
              <w:bottom w:val="single" w:sz="4" w:space="0" w:color="C0C0C0"/>
              <w:right w:val="nil"/>
            </w:tcBorders>
            <w:shd w:val="clear" w:color="auto" w:fill="auto"/>
            <w:vAlign w:val="bottom"/>
            <w:hideMark/>
          </w:tcPr>
          <w:p w14:paraId="32E7B724"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418" w:type="dxa"/>
            <w:tcBorders>
              <w:top w:val="single" w:sz="4" w:space="0" w:color="C0C0C0"/>
              <w:left w:val="nil"/>
              <w:bottom w:val="single" w:sz="4" w:space="0" w:color="C0C0C0"/>
              <w:right w:val="nil"/>
            </w:tcBorders>
            <w:shd w:val="clear" w:color="auto" w:fill="auto"/>
            <w:vAlign w:val="bottom"/>
            <w:hideMark/>
          </w:tcPr>
          <w:p w14:paraId="7E699F2A"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910" w:type="dxa"/>
            <w:tcBorders>
              <w:top w:val="single" w:sz="4" w:space="0" w:color="C0C0C0"/>
              <w:left w:val="nil"/>
              <w:bottom w:val="single" w:sz="4" w:space="0" w:color="C0C0C0"/>
              <w:right w:val="nil"/>
            </w:tcBorders>
            <w:shd w:val="clear" w:color="auto" w:fill="auto"/>
            <w:vAlign w:val="bottom"/>
            <w:hideMark/>
          </w:tcPr>
          <w:p w14:paraId="350C0C37"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nil"/>
              <w:right w:val="nil"/>
            </w:tcBorders>
            <w:shd w:val="clear" w:color="auto" w:fill="auto"/>
            <w:noWrap/>
            <w:vAlign w:val="bottom"/>
            <w:hideMark/>
          </w:tcPr>
          <w:p w14:paraId="2A3D5A7F" w14:textId="77777777" w:rsidR="00981944" w:rsidRPr="00981944" w:rsidRDefault="00981944" w:rsidP="00981944">
            <w:pPr>
              <w:rPr>
                <w:rFonts w:ascii="Tahoma" w:hAnsi="Tahoma" w:cs="Tahoma"/>
                <w:sz w:val="13"/>
                <w:szCs w:val="13"/>
              </w:rPr>
            </w:pPr>
          </w:p>
        </w:tc>
        <w:tc>
          <w:tcPr>
            <w:tcW w:w="2036" w:type="dxa"/>
            <w:tcBorders>
              <w:top w:val="nil"/>
              <w:left w:val="nil"/>
              <w:bottom w:val="nil"/>
              <w:right w:val="nil"/>
            </w:tcBorders>
            <w:shd w:val="clear" w:color="auto" w:fill="auto"/>
            <w:noWrap/>
            <w:vAlign w:val="bottom"/>
            <w:hideMark/>
          </w:tcPr>
          <w:p w14:paraId="0EC57CAD" w14:textId="77777777" w:rsidR="00981944" w:rsidRPr="00981944" w:rsidRDefault="00981944" w:rsidP="00981944">
            <w:pPr>
              <w:rPr>
                <w:sz w:val="13"/>
                <w:szCs w:val="13"/>
              </w:rPr>
            </w:pPr>
          </w:p>
        </w:tc>
        <w:tc>
          <w:tcPr>
            <w:tcW w:w="1936" w:type="dxa"/>
            <w:tcBorders>
              <w:top w:val="nil"/>
              <w:left w:val="nil"/>
              <w:bottom w:val="nil"/>
              <w:right w:val="nil"/>
            </w:tcBorders>
            <w:shd w:val="clear" w:color="auto" w:fill="auto"/>
            <w:noWrap/>
            <w:vAlign w:val="bottom"/>
            <w:hideMark/>
          </w:tcPr>
          <w:p w14:paraId="494CB7B6" w14:textId="77777777" w:rsidR="00981944" w:rsidRPr="00981944" w:rsidRDefault="00981944" w:rsidP="00981944">
            <w:pPr>
              <w:rPr>
                <w:sz w:val="13"/>
                <w:szCs w:val="13"/>
              </w:rPr>
            </w:pPr>
          </w:p>
        </w:tc>
        <w:tc>
          <w:tcPr>
            <w:tcW w:w="1496" w:type="dxa"/>
            <w:tcBorders>
              <w:top w:val="nil"/>
              <w:left w:val="nil"/>
              <w:bottom w:val="nil"/>
              <w:right w:val="nil"/>
            </w:tcBorders>
            <w:shd w:val="clear" w:color="auto" w:fill="auto"/>
            <w:noWrap/>
            <w:vAlign w:val="bottom"/>
            <w:hideMark/>
          </w:tcPr>
          <w:p w14:paraId="1F30AA2B" w14:textId="77777777" w:rsidR="00981944" w:rsidRPr="00981944" w:rsidRDefault="00981944" w:rsidP="00981944">
            <w:pPr>
              <w:rPr>
                <w:sz w:val="13"/>
                <w:szCs w:val="13"/>
              </w:rPr>
            </w:pPr>
          </w:p>
        </w:tc>
        <w:tc>
          <w:tcPr>
            <w:tcW w:w="1476" w:type="dxa"/>
            <w:tcBorders>
              <w:top w:val="nil"/>
              <w:left w:val="nil"/>
              <w:bottom w:val="nil"/>
              <w:right w:val="nil"/>
            </w:tcBorders>
            <w:shd w:val="clear" w:color="auto" w:fill="auto"/>
            <w:noWrap/>
            <w:vAlign w:val="bottom"/>
            <w:hideMark/>
          </w:tcPr>
          <w:p w14:paraId="28FD006D" w14:textId="77777777" w:rsidR="00981944" w:rsidRPr="00981944" w:rsidRDefault="00981944" w:rsidP="00981944">
            <w:pPr>
              <w:rPr>
                <w:sz w:val="13"/>
                <w:szCs w:val="13"/>
              </w:rPr>
            </w:pPr>
          </w:p>
        </w:tc>
        <w:tc>
          <w:tcPr>
            <w:tcW w:w="3456" w:type="dxa"/>
            <w:tcBorders>
              <w:top w:val="nil"/>
              <w:left w:val="nil"/>
              <w:bottom w:val="nil"/>
              <w:right w:val="nil"/>
            </w:tcBorders>
            <w:shd w:val="clear" w:color="auto" w:fill="auto"/>
            <w:noWrap/>
            <w:vAlign w:val="bottom"/>
            <w:hideMark/>
          </w:tcPr>
          <w:p w14:paraId="0D06100C" w14:textId="77777777" w:rsidR="00981944" w:rsidRPr="00981944" w:rsidRDefault="00981944" w:rsidP="00981944">
            <w:pPr>
              <w:rPr>
                <w:sz w:val="13"/>
                <w:szCs w:val="13"/>
              </w:rPr>
            </w:pPr>
          </w:p>
        </w:tc>
      </w:tr>
      <w:tr w:rsidR="00981944" w:rsidRPr="00981944" w14:paraId="1129269B" w14:textId="77777777" w:rsidTr="00981944">
        <w:trPr>
          <w:trHeight w:val="750"/>
          <w:jc w:val="center"/>
        </w:trPr>
        <w:tc>
          <w:tcPr>
            <w:tcW w:w="396" w:type="dxa"/>
            <w:tcBorders>
              <w:top w:val="nil"/>
              <w:left w:val="nil"/>
              <w:bottom w:val="nil"/>
              <w:right w:val="nil"/>
            </w:tcBorders>
            <w:shd w:val="clear" w:color="auto" w:fill="auto"/>
            <w:vAlign w:val="center"/>
            <w:hideMark/>
          </w:tcPr>
          <w:p w14:paraId="38062BA0" w14:textId="77777777" w:rsidR="00981944" w:rsidRPr="00981944" w:rsidRDefault="00981944" w:rsidP="00981944">
            <w:pPr>
              <w:rPr>
                <w:sz w:val="13"/>
                <w:szCs w:val="13"/>
              </w:rPr>
            </w:pPr>
          </w:p>
        </w:tc>
        <w:tc>
          <w:tcPr>
            <w:tcW w:w="10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FC463D4"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 п/п</w:t>
            </w:r>
          </w:p>
        </w:tc>
        <w:tc>
          <w:tcPr>
            <w:tcW w:w="581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369988"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Наименование показателя</w:t>
            </w:r>
          </w:p>
        </w:tc>
        <w:tc>
          <w:tcPr>
            <w:tcW w:w="112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AC9DE5"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Ед. изм.</w:t>
            </w:r>
          </w:p>
        </w:tc>
        <w:tc>
          <w:tcPr>
            <w:tcW w:w="3385" w:type="dxa"/>
            <w:gridSpan w:val="2"/>
            <w:tcBorders>
              <w:top w:val="single" w:sz="4" w:space="0" w:color="C0C0C0"/>
              <w:left w:val="nil"/>
              <w:bottom w:val="single" w:sz="4" w:space="0" w:color="C0C0C0"/>
              <w:right w:val="nil"/>
            </w:tcBorders>
            <w:shd w:val="clear" w:color="auto" w:fill="auto"/>
            <w:vAlign w:val="center"/>
            <w:hideMark/>
          </w:tcPr>
          <w:p w14:paraId="6A322977"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 xml:space="preserve">2019 год </w:t>
            </w:r>
          </w:p>
        </w:tc>
        <w:tc>
          <w:tcPr>
            <w:tcW w:w="1910" w:type="dxa"/>
            <w:tcBorders>
              <w:top w:val="single" w:sz="4" w:space="0" w:color="C0C0C0"/>
              <w:left w:val="nil"/>
              <w:bottom w:val="single" w:sz="4" w:space="0" w:color="C0C0C0"/>
              <w:right w:val="nil"/>
            </w:tcBorders>
            <w:shd w:val="clear" w:color="auto" w:fill="auto"/>
            <w:vAlign w:val="center"/>
            <w:hideMark/>
          </w:tcPr>
          <w:p w14:paraId="216D9AD1"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2020 год</w:t>
            </w:r>
          </w:p>
        </w:tc>
        <w:tc>
          <w:tcPr>
            <w:tcW w:w="1936" w:type="dxa"/>
            <w:tcBorders>
              <w:top w:val="single" w:sz="4" w:space="0" w:color="C0C0C0"/>
              <w:left w:val="nil"/>
              <w:bottom w:val="single" w:sz="4" w:space="0" w:color="C0C0C0"/>
              <w:right w:val="nil"/>
            </w:tcBorders>
            <w:shd w:val="clear" w:color="auto" w:fill="auto"/>
            <w:vAlign w:val="center"/>
            <w:hideMark/>
          </w:tcPr>
          <w:p w14:paraId="04D8FC93"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2021 год (утверждено)</w:t>
            </w:r>
          </w:p>
        </w:tc>
        <w:tc>
          <w:tcPr>
            <w:tcW w:w="6944" w:type="dxa"/>
            <w:gridSpan w:val="4"/>
            <w:tcBorders>
              <w:top w:val="single" w:sz="4" w:space="0" w:color="C0C0C0"/>
              <w:left w:val="nil"/>
              <w:bottom w:val="single" w:sz="4" w:space="0" w:color="C0C0C0"/>
              <w:right w:val="single" w:sz="4" w:space="0" w:color="C0C0C0"/>
            </w:tcBorders>
            <w:shd w:val="clear" w:color="auto" w:fill="auto"/>
            <w:vAlign w:val="center"/>
            <w:hideMark/>
          </w:tcPr>
          <w:p w14:paraId="135E532B"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2021 (корректировка)</w:t>
            </w:r>
          </w:p>
        </w:tc>
        <w:tc>
          <w:tcPr>
            <w:tcW w:w="345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A96234"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Обоснование отклонений</w:t>
            </w:r>
          </w:p>
        </w:tc>
      </w:tr>
      <w:tr w:rsidR="00981944" w:rsidRPr="00981944" w14:paraId="41129829" w14:textId="77777777" w:rsidTr="00981944">
        <w:trPr>
          <w:trHeight w:val="300"/>
          <w:jc w:val="center"/>
        </w:trPr>
        <w:tc>
          <w:tcPr>
            <w:tcW w:w="396" w:type="dxa"/>
            <w:tcBorders>
              <w:top w:val="nil"/>
              <w:left w:val="nil"/>
              <w:bottom w:val="nil"/>
              <w:right w:val="nil"/>
            </w:tcBorders>
            <w:shd w:val="clear" w:color="auto" w:fill="auto"/>
            <w:vAlign w:val="center"/>
            <w:hideMark/>
          </w:tcPr>
          <w:p w14:paraId="72BAC73F" w14:textId="77777777" w:rsidR="00981944" w:rsidRPr="00981944" w:rsidRDefault="00981944" w:rsidP="00981944">
            <w:pPr>
              <w:jc w:val="center"/>
              <w:rPr>
                <w:rFonts w:ascii="Tahoma" w:hAnsi="Tahoma" w:cs="Tahoma"/>
                <w:b/>
                <w:bCs/>
                <w:color w:val="272727"/>
                <w:sz w:val="13"/>
                <w:szCs w:val="13"/>
              </w:rPr>
            </w:pPr>
          </w:p>
        </w:tc>
        <w:tc>
          <w:tcPr>
            <w:tcW w:w="1011" w:type="dxa"/>
            <w:vMerge/>
            <w:tcBorders>
              <w:top w:val="nil"/>
              <w:left w:val="single" w:sz="4" w:space="0" w:color="C0C0C0"/>
              <w:bottom w:val="single" w:sz="4" w:space="0" w:color="C0C0C0"/>
              <w:right w:val="single" w:sz="4" w:space="0" w:color="C0C0C0"/>
            </w:tcBorders>
            <w:vAlign w:val="center"/>
            <w:hideMark/>
          </w:tcPr>
          <w:p w14:paraId="027AABE9" w14:textId="77777777" w:rsidR="00981944" w:rsidRPr="00981944" w:rsidRDefault="00981944" w:rsidP="00981944">
            <w:pPr>
              <w:rPr>
                <w:rFonts w:ascii="Tahoma" w:hAnsi="Tahoma" w:cs="Tahoma"/>
                <w:b/>
                <w:bCs/>
                <w:color w:val="272727"/>
                <w:sz w:val="13"/>
                <w:szCs w:val="13"/>
              </w:rPr>
            </w:pPr>
          </w:p>
        </w:tc>
        <w:tc>
          <w:tcPr>
            <w:tcW w:w="5813" w:type="dxa"/>
            <w:vMerge/>
            <w:tcBorders>
              <w:top w:val="nil"/>
              <w:left w:val="single" w:sz="4" w:space="0" w:color="C0C0C0"/>
              <w:bottom w:val="single" w:sz="4" w:space="0" w:color="C0C0C0"/>
              <w:right w:val="single" w:sz="4" w:space="0" w:color="C0C0C0"/>
            </w:tcBorders>
            <w:vAlign w:val="center"/>
            <w:hideMark/>
          </w:tcPr>
          <w:p w14:paraId="3721AC0A" w14:textId="77777777" w:rsidR="00981944" w:rsidRPr="00981944" w:rsidRDefault="00981944" w:rsidP="00981944">
            <w:pPr>
              <w:rPr>
                <w:rFonts w:ascii="Tahoma" w:hAnsi="Tahoma" w:cs="Tahoma"/>
                <w:b/>
                <w:bCs/>
                <w:color w:val="272727"/>
                <w:sz w:val="13"/>
                <w:szCs w:val="13"/>
              </w:rPr>
            </w:pPr>
          </w:p>
        </w:tc>
        <w:tc>
          <w:tcPr>
            <w:tcW w:w="1129" w:type="dxa"/>
            <w:vMerge/>
            <w:tcBorders>
              <w:top w:val="nil"/>
              <w:left w:val="single" w:sz="4" w:space="0" w:color="C0C0C0"/>
              <w:bottom w:val="single" w:sz="4" w:space="0" w:color="C0C0C0"/>
              <w:right w:val="single" w:sz="4" w:space="0" w:color="C0C0C0"/>
            </w:tcBorders>
            <w:vAlign w:val="center"/>
            <w:hideMark/>
          </w:tcPr>
          <w:p w14:paraId="21D1BD6D" w14:textId="77777777" w:rsidR="00981944" w:rsidRPr="00981944" w:rsidRDefault="00981944" w:rsidP="00981944">
            <w:pPr>
              <w:rPr>
                <w:rFonts w:ascii="Tahoma" w:hAnsi="Tahoma" w:cs="Tahoma"/>
                <w:b/>
                <w:bCs/>
                <w:color w:val="272727"/>
                <w:sz w:val="13"/>
                <w:szCs w:val="13"/>
              </w:rPr>
            </w:pPr>
          </w:p>
        </w:tc>
        <w:tc>
          <w:tcPr>
            <w:tcW w:w="196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5CB526"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Утверждено регулирующим органом</w:t>
            </w:r>
          </w:p>
        </w:tc>
        <w:tc>
          <w:tcPr>
            <w:tcW w:w="14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9E2F46"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 xml:space="preserve">Факт                      </w:t>
            </w:r>
            <w:proofErr w:type="gramStart"/>
            <w:r w:rsidRPr="00981944">
              <w:rPr>
                <w:rFonts w:ascii="Tahoma" w:hAnsi="Tahoma" w:cs="Tahoma"/>
                <w:b/>
                <w:bCs/>
                <w:color w:val="272727"/>
                <w:sz w:val="13"/>
                <w:szCs w:val="13"/>
              </w:rPr>
              <w:t xml:space="preserve">   (</w:t>
            </w:r>
            <w:proofErr w:type="gramEnd"/>
            <w:r w:rsidRPr="00981944">
              <w:rPr>
                <w:rFonts w:ascii="Tahoma" w:hAnsi="Tahoma" w:cs="Tahoma"/>
                <w:b/>
                <w:bCs/>
                <w:color w:val="272727"/>
                <w:sz w:val="13"/>
                <w:szCs w:val="13"/>
              </w:rPr>
              <w:t>по данным предприятия)</w:t>
            </w:r>
          </w:p>
        </w:tc>
        <w:tc>
          <w:tcPr>
            <w:tcW w:w="191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885A50"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Предложение регулирующего органа</w:t>
            </w:r>
          </w:p>
        </w:tc>
        <w:tc>
          <w:tcPr>
            <w:tcW w:w="19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FD664A"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Предложение регулирующего органа</w:t>
            </w:r>
          </w:p>
        </w:tc>
        <w:tc>
          <w:tcPr>
            <w:tcW w:w="20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149D357"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Предложение организации</w:t>
            </w:r>
          </w:p>
        </w:tc>
        <w:tc>
          <w:tcPr>
            <w:tcW w:w="19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3D7BC2"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Предложение регулирующего органа</w:t>
            </w:r>
          </w:p>
        </w:tc>
        <w:tc>
          <w:tcPr>
            <w:tcW w:w="2972" w:type="dxa"/>
            <w:gridSpan w:val="2"/>
            <w:tcBorders>
              <w:top w:val="single" w:sz="4" w:space="0" w:color="C0C0C0"/>
              <w:left w:val="nil"/>
              <w:bottom w:val="single" w:sz="4" w:space="0" w:color="C0C0C0"/>
              <w:right w:val="single" w:sz="4" w:space="0" w:color="C0C0C0"/>
            </w:tcBorders>
            <w:shd w:val="clear" w:color="auto" w:fill="auto"/>
            <w:vAlign w:val="center"/>
            <w:hideMark/>
          </w:tcPr>
          <w:p w14:paraId="79C1A26E"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В том числе на период</w:t>
            </w:r>
          </w:p>
        </w:tc>
        <w:tc>
          <w:tcPr>
            <w:tcW w:w="3456" w:type="dxa"/>
            <w:vMerge/>
            <w:tcBorders>
              <w:top w:val="single" w:sz="4" w:space="0" w:color="C0C0C0"/>
              <w:left w:val="single" w:sz="4" w:space="0" w:color="C0C0C0"/>
              <w:bottom w:val="single" w:sz="4" w:space="0" w:color="C0C0C0"/>
              <w:right w:val="single" w:sz="4" w:space="0" w:color="C0C0C0"/>
            </w:tcBorders>
            <w:vAlign w:val="center"/>
            <w:hideMark/>
          </w:tcPr>
          <w:p w14:paraId="148157D1" w14:textId="77777777" w:rsidR="00981944" w:rsidRPr="00981944" w:rsidRDefault="00981944" w:rsidP="00981944">
            <w:pPr>
              <w:rPr>
                <w:rFonts w:ascii="Tahoma" w:hAnsi="Tahoma" w:cs="Tahoma"/>
                <w:b/>
                <w:bCs/>
                <w:color w:val="272727"/>
                <w:sz w:val="13"/>
                <w:szCs w:val="13"/>
              </w:rPr>
            </w:pPr>
          </w:p>
        </w:tc>
      </w:tr>
      <w:tr w:rsidR="00981944" w:rsidRPr="00981944" w14:paraId="0412DC69" w14:textId="77777777" w:rsidTr="00CE2167">
        <w:trPr>
          <w:trHeight w:val="758"/>
          <w:jc w:val="center"/>
        </w:trPr>
        <w:tc>
          <w:tcPr>
            <w:tcW w:w="396" w:type="dxa"/>
            <w:tcBorders>
              <w:top w:val="nil"/>
              <w:left w:val="nil"/>
              <w:bottom w:val="nil"/>
              <w:right w:val="nil"/>
            </w:tcBorders>
            <w:shd w:val="clear" w:color="auto" w:fill="auto"/>
            <w:vAlign w:val="center"/>
            <w:hideMark/>
          </w:tcPr>
          <w:p w14:paraId="01642F52" w14:textId="77777777" w:rsidR="00981944" w:rsidRPr="00981944" w:rsidRDefault="00981944" w:rsidP="00981944">
            <w:pPr>
              <w:jc w:val="center"/>
              <w:rPr>
                <w:rFonts w:ascii="Tahoma" w:hAnsi="Tahoma" w:cs="Tahoma"/>
                <w:b/>
                <w:bCs/>
                <w:color w:val="272727"/>
                <w:sz w:val="13"/>
                <w:szCs w:val="13"/>
              </w:rPr>
            </w:pPr>
          </w:p>
        </w:tc>
        <w:tc>
          <w:tcPr>
            <w:tcW w:w="1011" w:type="dxa"/>
            <w:vMerge/>
            <w:tcBorders>
              <w:top w:val="nil"/>
              <w:left w:val="single" w:sz="4" w:space="0" w:color="C0C0C0"/>
              <w:bottom w:val="single" w:sz="4" w:space="0" w:color="C0C0C0"/>
              <w:right w:val="single" w:sz="4" w:space="0" w:color="C0C0C0"/>
            </w:tcBorders>
            <w:vAlign w:val="center"/>
            <w:hideMark/>
          </w:tcPr>
          <w:p w14:paraId="7B7808C5" w14:textId="77777777" w:rsidR="00981944" w:rsidRPr="00981944" w:rsidRDefault="00981944" w:rsidP="00981944">
            <w:pPr>
              <w:rPr>
                <w:rFonts w:ascii="Tahoma" w:hAnsi="Tahoma" w:cs="Tahoma"/>
                <w:b/>
                <w:bCs/>
                <w:color w:val="272727"/>
                <w:sz w:val="13"/>
                <w:szCs w:val="13"/>
              </w:rPr>
            </w:pPr>
          </w:p>
        </w:tc>
        <w:tc>
          <w:tcPr>
            <w:tcW w:w="5813" w:type="dxa"/>
            <w:vMerge/>
            <w:tcBorders>
              <w:top w:val="nil"/>
              <w:left w:val="single" w:sz="4" w:space="0" w:color="C0C0C0"/>
              <w:bottom w:val="single" w:sz="4" w:space="0" w:color="C0C0C0"/>
              <w:right w:val="single" w:sz="4" w:space="0" w:color="C0C0C0"/>
            </w:tcBorders>
            <w:vAlign w:val="center"/>
            <w:hideMark/>
          </w:tcPr>
          <w:p w14:paraId="46F55F4F" w14:textId="77777777" w:rsidR="00981944" w:rsidRPr="00981944" w:rsidRDefault="00981944" w:rsidP="00981944">
            <w:pPr>
              <w:rPr>
                <w:rFonts w:ascii="Tahoma" w:hAnsi="Tahoma" w:cs="Tahoma"/>
                <w:b/>
                <w:bCs/>
                <w:color w:val="272727"/>
                <w:sz w:val="13"/>
                <w:szCs w:val="13"/>
              </w:rPr>
            </w:pPr>
          </w:p>
        </w:tc>
        <w:tc>
          <w:tcPr>
            <w:tcW w:w="1129" w:type="dxa"/>
            <w:vMerge/>
            <w:tcBorders>
              <w:top w:val="nil"/>
              <w:left w:val="single" w:sz="4" w:space="0" w:color="C0C0C0"/>
              <w:bottom w:val="single" w:sz="4" w:space="0" w:color="C0C0C0"/>
              <w:right w:val="single" w:sz="4" w:space="0" w:color="C0C0C0"/>
            </w:tcBorders>
            <w:vAlign w:val="center"/>
            <w:hideMark/>
          </w:tcPr>
          <w:p w14:paraId="4E5634BD" w14:textId="77777777" w:rsidR="00981944" w:rsidRPr="00981944" w:rsidRDefault="00981944" w:rsidP="00981944">
            <w:pPr>
              <w:rPr>
                <w:rFonts w:ascii="Tahoma" w:hAnsi="Tahoma" w:cs="Tahoma"/>
                <w:b/>
                <w:bCs/>
                <w:color w:val="272727"/>
                <w:sz w:val="13"/>
                <w:szCs w:val="13"/>
              </w:rPr>
            </w:pPr>
          </w:p>
        </w:tc>
        <w:tc>
          <w:tcPr>
            <w:tcW w:w="1967" w:type="dxa"/>
            <w:vMerge/>
            <w:tcBorders>
              <w:top w:val="nil"/>
              <w:left w:val="single" w:sz="4" w:space="0" w:color="C0C0C0"/>
              <w:bottom w:val="single" w:sz="4" w:space="0" w:color="C0C0C0"/>
              <w:right w:val="single" w:sz="4" w:space="0" w:color="C0C0C0"/>
            </w:tcBorders>
            <w:vAlign w:val="center"/>
            <w:hideMark/>
          </w:tcPr>
          <w:p w14:paraId="5C3204BC" w14:textId="77777777" w:rsidR="00981944" w:rsidRPr="00981944" w:rsidRDefault="00981944" w:rsidP="00981944">
            <w:pPr>
              <w:rPr>
                <w:rFonts w:ascii="Tahoma" w:hAnsi="Tahoma" w:cs="Tahoma"/>
                <w:b/>
                <w:bCs/>
                <w:color w:val="272727"/>
                <w:sz w:val="13"/>
                <w:szCs w:val="13"/>
              </w:rPr>
            </w:pPr>
          </w:p>
        </w:tc>
        <w:tc>
          <w:tcPr>
            <w:tcW w:w="1418" w:type="dxa"/>
            <w:vMerge/>
            <w:tcBorders>
              <w:top w:val="nil"/>
              <w:left w:val="single" w:sz="4" w:space="0" w:color="C0C0C0"/>
              <w:bottom w:val="single" w:sz="4" w:space="0" w:color="C0C0C0"/>
              <w:right w:val="single" w:sz="4" w:space="0" w:color="C0C0C0"/>
            </w:tcBorders>
            <w:vAlign w:val="center"/>
            <w:hideMark/>
          </w:tcPr>
          <w:p w14:paraId="05EC847B" w14:textId="77777777" w:rsidR="00981944" w:rsidRPr="00981944" w:rsidRDefault="00981944" w:rsidP="00981944">
            <w:pPr>
              <w:rPr>
                <w:rFonts w:ascii="Tahoma" w:hAnsi="Tahoma" w:cs="Tahoma"/>
                <w:b/>
                <w:bCs/>
                <w:color w:val="272727"/>
                <w:sz w:val="13"/>
                <w:szCs w:val="13"/>
              </w:rPr>
            </w:pPr>
          </w:p>
        </w:tc>
        <w:tc>
          <w:tcPr>
            <w:tcW w:w="1910" w:type="dxa"/>
            <w:vMerge/>
            <w:tcBorders>
              <w:top w:val="nil"/>
              <w:left w:val="single" w:sz="4" w:space="0" w:color="C0C0C0"/>
              <w:bottom w:val="single" w:sz="4" w:space="0" w:color="C0C0C0"/>
              <w:right w:val="single" w:sz="4" w:space="0" w:color="C0C0C0"/>
            </w:tcBorders>
            <w:vAlign w:val="center"/>
            <w:hideMark/>
          </w:tcPr>
          <w:p w14:paraId="5DA3108A" w14:textId="77777777" w:rsidR="00981944" w:rsidRPr="00981944" w:rsidRDefault="00981944" w:rsidP="00981944">
            <w:pPr>
              <w:rPr>
                <w:rFonts w:ascii="Tahoma" w:hAnsi="Tahoma" w:cs="Tahoma"/>
                <w:b/>
                <w:bCs/>
                <w:color w:val="272727"/>
                <w:sz w:val="13"/>
                <w:szCs w:val="13"/>
              </w:rPr>
            </w:pPr>
          </w:p>
        </w:tc>
        <w:tc>
          <w:tcPr>
            <w:tcW w:w="1936" w:type="dxa"/>
            <w:vMerge/>
            <w:tcBorders>
              <w:top w:val="nil"/>
              <w:left w:val="single" w:sz="4" w:space="0" w:color="C0C0C0"/>
              <w:bottom w:val="single" w:sz="4" w:space="0" w:color="C0C0C0"/>
              <w:right w:val="single" w:sz="4" w:space="0" w:color="C0C0C0"/>
            </w:tcBorders>
            <w:vAlign w:val="center"/>
            <w:hideMark/>
          </w:tcPr>
          <w:p w14:paraId="53BE5E44" w14:textId="77777777" w:rsidR="00981944" w:rsidRPr="00981944" w:rsidRDefault="00981944" w:rsidP="00981944">
            <w:pPr>
              <w:rPr>
                <w:rFonts w:ascii="Tahoma" w:hAnsi="Tahoma" w:cs="Tahoma"/>
                <w:b/>
                <w:bCs/>
                <w:color w:val="272727"/>
                <w:sz w:val="13"/>
                <w:szCs w:val="13"/>
              </w:rPr>
            </w:pPr>
          </w:p>
        </w:tc>
        <w:tc>
          <w:tcPr>
            <w:tcW w:w="2036" w:type="dxa"/>
            <w:vMerge/>
            <w:tcBorders>
              <w:top w:val="nil"/>
              <w:left w:val="single" w:sz="4" w:space="0" w:color="C0C0C0"/>
              <w:bottom w:val="single" w:sz="4" w:space="0" w:color="C0C0C0"/>
              <w:right w:val="single" w:sz="4" w:space="0" w:color="C0C0C0"/>
            </w:tcBorders>
            <w:vAlign w:val="center"/>
            <w:hideMark/>
          </w:tcPr>
          <w:p w14:paraId="49333244" w14:textId="77777777" w:rsidR="00981944" w:rsidRPr="00981944" w:rsidRDefault="00981944" w:rsidP="00981944">
            <w:pPr>
              <w:rPr>
                <w:rFonts w:ascii="Tahoma" w:hAnsi="Tahoma" w:cs="Tahoma"/>
                <w:b/>
                <w:bCs/>
                <w:color w:val="272727"/>
                <w:sz w:val="13"/>
                <w:szCs w:val="13"/>
              </w:rPr>
            </w:pPr>
          </w:p>
        </w:tc>
        <w:tc>
          <w:tcPr>
            <w:tcW w:w="1936" w:type="dxa"/>
            <w:vMerge/>
            <w:tcBorders>
              <w:top w:val="nil"/>
              <w:left w:val="single" w:sz="4" w:space="0" w:color="C0C0C0"/>
              <w:bottom w:val="single" w:sz="4" w:space="0" w:color="C0C0C0"/>
              <w:right w:val="single" w:sz="4" w:space="0" w:color="C0C0C0"/>
            </w:tcBorders>
            <w:vAlign w:val="center"/>
            <w:hideMark/>
          </w:tcPr>
          <w:p w14:paraId="4C1C3331" w14:textId="77777777" w:rsidR="00981944" w:rsidRPr="00981944" w:rsidRDefault="00981944" w:rsidP="00981944">
            <w:pPr>
              <w:rPr>
                <w:rFonts w:ascii="Tahoma" w:hAnsi="Tahoma" w:cs="Tahoma"/>
                <w:b/>
                <w:bCs/>
                <w:color w:val="272727"/>
                <w:sz w:val="13"/>
                <w:szCs w:val="13"/>
              </w:rPr>
            </w:pPr>
          </w:p>
        </w:tc>
        <w:tc>
          <w:tcPr>
            <w:tcW w:w="1496" w:type="dxa"/>
            <w:tcBorders>
              <w:top w:val="nil"/>
              <w:left w:val="nil"/>
              <w:bottom w:val="single" w:sz="4" w:space="0" w:color="C0C0C0"/>
              <w:right w:val="single" w:sz="4" w:space="0" w:color="C0C0C0"/>
            </w:tcBorders>
            <w:shd w:val="clear" w:color="auto" w:fill="auto"/>
            <w:vAlign w:val="center"/>
            <w:hideMark/>
          </w:tcPr>
          <w:p w14:paraId="70E4CC7E"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с 01.01.2022 по 30.06.2022</w:t>
            </w:r>
          </w:p>
        </w:tc>
        <w:tc>
          <w:tcPr>
            <w:tcW w:w="1476" w:type="dxa"/>
            <w:tcBorders>
              <w:top w:val="nil"/>
              <w:left w:val="nil"/>
              <w:bottom w:val="single" w:sz="4" w:space="0" w:color="C0C0C0"/>
              <w:right w:val="single" w:sz="4" w:space="0" w:color="C0C0C0"/>
            </w:tcBorders>
            <w:shd w:val="clear" w:color="auto" w:fill="auto"/>
            <w:vAlign w:val="center"/>
            <w:hideMark/>
          </w:tcPr>
          <w:p w14:paraId="1485FAFB" w14:textId="77777777" w:rsidR="00981944" w:rsidRPr="00981944" w:rsidRDefault="00981944" w:rsidP="00981944">
            <w:pPr>
              <w:jc w:val="center"/>
              <w:rPr>
                <w:rFonts w:ascii="Tahoma" w:hAnsi="Tahoma" w:cs="Tahoma"/>
                <w:b/>
                <w:bCs/>
                <w:color w:val="272727"/>
                <w:sz w:val="13"/>
                <w:szCs w:val="13"/>
              </w:rPr>
            </w:pPr>
            <w:r w:rsidRPr="00981944">
              <w:rPr>
                <w:rFonts w:ascii="Tahoma" w:hAnsi="Tahoma" w:cs="Tahoma"/>
                <w:b/>
                <w:bCs/>
                <w:color w:val="272727"/>
                <w:sz w:val="13"/>
                <w:szCs w:val="13"/>
              </w:rPr>
              <w:t>с 01.07.2022 по 31.12.2022</w:t>
            </w:r>
          </w:p>
        </w:tc>
        <w:tc>
          <w:tcPr>
            <w:tcW w:w="3456" w:type="dxa"/>
            <w:vMerge/>
            <w:tcBorders>
              <w:top w:val="single" w:sz="4" w:space="0" w:color="C0C0C0"/>
              <w:left w:val="single" w:sz="4" w:space="0" w:color="C0C0C0"/>
              <w:bottom w:val="single" w:sz="4" w:space="0" w:color="C0C0C0"/>
              <w:right w:val="single" w:sz="4" w:space="0" w:color="C0C0C0"/>
            </w:tcBorders>
            <w:vAlign w:val="center"/>
            <w:hideMark/>
          </w:tcPr>
          <w:p w14:paraId="72FA36BD" w14:textId="77777777" w:rsidR="00981944" w:rsidRPr="00981944" w:rsidRDefault="00981944" w:rsidP="00981944">
            <w:pPr>
              <w:rPr>
                <w:rFonts w:ascii="Tahoma" w:hAnsi="Tahoma" w:cs="Tahoma"/>
                <w:b/>
                <w:bCs/>
                <w:color w:val="272727"/>
                <w:sz w:val="13"/>
                <w:szCs w:val="13"/>
              </w:rPr>
            </w:pPr>
          </w:p>
        </w:tc>
      </w:tr>
      <w:tr w:rsidR="00981944" w:rsidRPr="00981944" w14:paraId="406F8B79" w14:textId="77777777" w:rsidTr="00981944">
        <w:trPr>
          <w:trHeight w:val="225"/>
          <w:jc w:val="center"/>
        </w:trPr>
        <w:tc>
          <w:tcPr>
            <w:tcW w:w="396" w:type="dxa"/>
            <w:tcBorders>
              <w:top w:val="nil"/>
              <w:left w:val="nil"/>
              <w:bottom w:val="nil"/>
              <w:right w:val="nil"/>
            </w:tcBorders>
            <w:shd w:val="clear" w:color="auto" w:fill="auto"/>
            <w:vAlign w:val="center"/>
            <w:hideMark/>
          </w:tcPr>
          <w:p w14:paraId="629E6369" w14:textId="77777777" w:rsidR="00981944" w:rsidRPr="00981944" w:rsidRDefault="00981944" w:rsidP="00981944">
            <w:pPr>
              <w:jc w:val="center"/>
              <w:rPr>
                <w:rFonts w:ascii="Tahoma" w:hAnsi="Tahoma" w:cs="Tahoma"/>
                <w:b/>
                <w:bCs/>
                <w:color w:val="272727"/>
                <w:sz w:val="13"/>
                <w:szCs w:val="13"/>
              </w:rPr>
            </w:pPr>
          </w:p>
        </w:tc>
        <w:tc>
          <w:tcPr>
            <w:tcW w:w="1011" w:type="dxa"/>
            <w:tcBorders>
              <w:top w:val="single" w:sz="4" w:space="0" w:color="C0C0C0"/>
              <w:left w:val="nil"/>
              <w:bottom w:val="single" w:sz="4" w:space="0" w:color="C0C0C0"/>
              <w:right w:val="nil"/>
            </w:tcBorders>
            <w:shd w:val="clear" w:color="auto" w:fill="auto"/>
            <w:noWrap/>
            <w:vAlign w:val="center"/>
            <w:hideMark/>
          </w:tcPr>
          <w:p w14:paraId="7158A6FB"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1</w:t>
            </w:r>
          </w:p>
        </w:tc>
        <w:tc>
          <w:tcPr>
            <w:tcW w:w="5813" w:type="dxa"/>
            <w:tcBorders>
              <w:top w:val="nil"/>
              <w:left w:val="nil"/>
              <w:bottom w:val="single" w:sz="4" w:space="0" w:color="C0C0C0"/>
              <w:right w:val="nil"/>
            </w:tcBorders>
            <w:shd w:val="clear" w:color="auto" w:fill="auto"/>
            <w:noWrap/>
            <w:vAlign w:val="center"/>
            <w:hideMark/>
          </w:tcPr>
          <w:p w14:paraId="710AE457"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2</w:t>
            </w:r>
          </w:p>
        </w:tc>
        <w:tc>
          <w:tcPr>
            <w:tcW w:w="1129" w:type="dxa"/>
            <w:tcBorders>
              <w:top w:val="nil"/>
              <w:left w:val="nil"/>
              <w:bottom w:val="single" w:sz="4" w:space="0" w:color="C0C0C0"/>
              <w:right w:val="nil"/>
            </w:tcBorders>
            <w:shd w:val="clear" w:color="auto" w:fill="auto"/>
            <w:noWrap/>
            <w:vAlign w:val="center"/>
            <w:hideMark/>
          </w:tcPr>
          <w:p w14:paraId="49E6D2DE"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3</w:t>
            </w:r>
          </w:p>
        </w:tc>
        <w:tc>
          <w:tcPr>
            <w:tcW w:w="1967" w:type="dxa"/>
            <w:tcBorders>
              <w:top w:val="nil"/>
              <w:left w:val="nil"/>
              <w:bottom w:val="single" w:sz="4" w:space="0" w:color="C0C0C0"/>
              <w:right w:val="nil"/>
            </w:tcBorders>
            <w:shd w:val="clear" w:color="auto" w:fill="auto"/>
            <w:noWrap/>
            <w:vAlign w:val="center"/>
            <w:hideMark/>
          </w:tcPr>
          <w:p w14:paraId="373472D4"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6</w:t>
            </w:r>
          </w:p>
        </w:tc>
        <w:tc>
          <w:tcPr>
            <w:tcW w:w="1418" w:type="dxa"/>
            <w:tcBorders>
              <w:top w:val="nil"/>
              <w:left w:val="nil"/>
              <w:bottom w:val="single" w:sz="4" w:space="0" w:color="C0C0C0"/>
              <w:right w:val="nil"/>
            </w:tcBorders>
            <w:shd w:val="clear" w:color="auto" w:fill="auto"/>
            <w:noWrap/>
            <w:vAlign w:val="center"/>
            <w:hideMark/>
          </w:tcPr>
          <w:p w14:paraId="7226033B"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 </w:t>
            </w:r>
          </w:p>
        </w:tc>
        <w:tc>
          <w:tcPr>
            <w:tcW w:w="1910" w:type="dxa"/>
            <w:tcBorders>
              <w:top w:val="nil"/>
              <w:left w:val="nil"/>
              <w:bottom w:val="single" w:sz="4" w:space="0" w:color="C0C0C0"/>
              <w:right w:val="nil"/>
            </w:tcBorders>
            <w:shd w:val="clear" w:color="auto" w:fill="auto"/>
            <w:noWrap/>
            <w:vAlign w:val="center"/>
            <w:hideMark/>
          </w:tcPr>
          <w:p w14:paraId="3756F4EE"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8</w:t>
            </w:r>
          </w:p>
        </w:tc>
        <w:tc>
          <w:tcPr>
            <w:tcW w:w="1936" w:type="dxa"/>
            <w:tcBorders>
              <w:top w:val="nil"/>
              <w:left w:val="nil"/>
              <w:bottom w:val="single" w:sz="4" w:space="0" w:color="C0C0C0"/>
              <w:right w:val="nil"/>
            </w:tcBorders>
            <w:shd w:val="clear" w:color="auto" w:fill="auto"/>
            <w:noWrap/>
            <w:vAlign w:val="center"/>
            <w:hideMark/>
          </w:tcPr>
          <w:p w14:paraId="1DFF2A1A"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13</w:t>
            </w:r>
          </w:p>
        </w:tc>
        <w:tc>
          <w:tcPr>
            <w:tcW w:w="2036" w:type="dxa"/>
            <w:tcBorders>
              <w:top w:val="nil"/>
              <w:left w:val="nil"/>
              <w:bottom w:val="single" w:sz="4" w:space="0" w:color="C0C0C0"/>
              <w:right w:val="nil"/>
            </w:tcBorders>
            <w:shd w:val="clear" w:color="auto" w:fill="auto"/>
            <w:noWrap/>
            <w:vAlign w:val="center"/>
            <w:hideMark/>
          </w:tcPr>
          <w:p w14:paraId="60FEE08A"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17</w:t>
            </w:r>
          </w:p>
        </w:tc>
        <w:tc>
          <w:tcPr>
            <w:tcW w:w="1936" w:type="dxa"/>
            <w:tcBorders>
              <w:top w:val="nil"/>
              <w:left w:val="nil"/>
              <w:bottom w:val="single" w:sz="4" w:space="0" w:color="C0C0C0"/>
              <w:right w:val="nil"/>
            </w:tcBorders>
            <w:shd w:val="clear" w:color="auto" w:fill="auto"/>
            <w:noWrap/>
            <w:vAlign w:val="center"/>
            <w:hideMark/>
          </w:tcPr>
          <w:p w14:paraId="2CF8F7B5"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18</w:t>
            </w:r>
          </w:p>
        </w:tc>
        <w:tc>
          <w:tcPr>
            <w:tcW w:w="1496" w:type="dxa"/>
            <w:tcBorders>
              <w:top w:val="nil"/>
              <w:left w:val="nil"/>
              <w:bottom w:val="single" w:sz="4" w:space="0" w:color="C0C0C0"/>
              <w:right w:val="nil"/>
            </w:tcBorders>
            <w:shd w:val="clear" w:color="auto" w:fill="auto"/>
            <w:noWrap/>
            <w:vAlign w:val="center"/>
            <w:hideMark/>
          </w:tcPr>
          <w:p w14:paraId="6643B1F8"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19</w:t>
            </w:r>
          </w:p>
        </w:tc>
        <w:tc>
          <w:tcPr>
            <w:tcW w:w="1476" w:type="dxa"/>
            <w:tcBorders>
              <w:top w:val="nil"/>
              <w:left w:val="nil"/>
              <w:bottom w:val="single" w:sz="4" w:space="0" w:color="C0C0C0"/>
              <w:right w:val="nil"/>
            </w:tcBorders>
            <w:shd w:val="clear" w:color="auto" w:fill="auto"/>
            <w:noWrap/>
            <w:vAlign w:val="center"/>
            <w:hideMark/>
          </w:tcPr>
          <w:p w14:paraId="4E0F616B"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20</w:t>
            </w:r>
          </w:p>
        </w:tc>
        <w:tc>
          <w:tcPr>
            <w:tcW w:w="3456" w:type="dxa"/>
            <w:tcBorders>
              <w:top w:val="nil"/>
              <w:left w:val="nil"/>
              <w:bottom w:val="single" w:sz="4" w:space="0" w:color="C0C0C0"/>
              <w:right w:val="nil"/>
            </w:tcBorders>
            <w:shd w:val="clear" w:color="auto" w:fill="auto"/>
            <w:noWrap/>
            <w:vAlign w:val="center"/>
            <w:hideMark/>
          </w:tcPr>
          <w:p w14:paraId="3F19160B" w14:textId="77777777" w:rsidR="00981944" w:rsidRPr="00981944" w:rsidRDefault="00981944" w:rsidP="00981944">
            <w:pPr>
              <w:jc w:val="center"/>
              <w:rPr>
                <w:rFonts w:ascii="Tahoma" w:hAnsi="Tahoma" w:cs="Tahoma"/>
                <w:color w:val="C0C0C0"/>
                <w:sz w:val="13"/>
                <w:szCs w:val="13"/>
              </w:rPr>
            </w:pPr>
            <w:r w:rsidRPr="00981944">
              <w:rPr>
                <w:rFonts w:ascii="Tahoma" w:hAnsi="Tahoma" w:cs="Tahoma"/>
                <w:color w:val="C0C0C0"/>
                <w:sz w:val="13"/>
                <w:szCs w:val="13"/>
              </w:rPr>
              <w:t>21</w:t>
            </w:r>
          </w:p>
        </w:tc>
      </w:tr>
      <w:tr w:rsidR="00981944" w:rsidRPr="00981944" w14:paraId="2D86DE10" w14:textId="77777777" w:rsidTr="00981944">
        <w:trPr>
          <w:trHeight w:val="300"/>
          <w:jc w:val="center"/>
        </w:trPr>
        <w:tc>
          <w:tcPr>
            <w:tcW w:w="396" w:type="dxa"/>
            <w:tcBorders>
              <w:top w:val="nil"/>
              <w:left w:val="nil"/>
              <w:bottom w:val="nil"/>
              <w:right w:val="nil"/>
            </w:tcBorders>
            <w:shd w:val="clear" w:color="auto" w:fill="auto"/>
            <w:vAlign w:val="center"/>
            <w:hideMark/>
          </w:tcPr>
          <w:p w14:paraId="124674E1" w14:textId="77777777" w:rsidR="00981944" w:rsidRPr="00981944" w:rsidRDefault="00981944" w:rsidP="00981944">
            <w:pPr>
              <w:jc w:val="center"/>
              <w:rPr>
                <w:rFonts w:ascii="Tahoma" w:hAnsi="Tahoma" w:cs="Tahoma"/>
                <w:color w:val="C0C0C0"/>
                <w:sz w:val="13"/>
                <w:szCs w:val="13"/>
              </w:rPr>
            </w:pPr>
          </w:p>
        </w:tc>
        <w:tc>
          <w:tcPr>
            <w:tcW w:w="1011" w:type="dxa"/>
            <w:tcBorders>
              <w:top w:val="nil"/>
              <w:left w:val="single" w:sz="4" w:space="0" w:color="C0C0C0"/>
              <w:bottom w:val="single" w:sz="4" w:space="0" w:color="C0C0C0"/>
              <w:right w:val="single" w:sz="4" w:space="0" w:color="C0C0C0"/>
            </w:tcBorders>
            <w:shd w:val="clear" w:color="000000" w:fill="C0C0C0"/>
            <w:vAlign w:val="center"/>
            <w:hideMark/>
          </w:tcPr>
          <w:p w14:paraId="33FEA00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w:t>
            </w:r>
          </w:p>
        </w:tc>
        <w:tc>
          <w:tcPr>
            <w:tcW w:w="5813" w:type="dxa"/>
            <w:tcBorders>
              <w:top w:val="nil"/>
              <w:left w:val="nil"/>
              <w:bottom w:val="single" w:sz="4" w:space="0" w:color="C0C0C0"/>
              <w:right w:val="single" w:sz="4" w:space="0" w:color="C0C0C0"/>
            </w:tcBorders>
            <w:shd w:val="clear" w:color="000000" w:fill="C0C0C0"/>
            <w:vAlign w:val="center"/>
            <w:hideMark/>
          </w:tcPr>
          <w:p w14:paraId="4A4CE5AF"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Натуральные показатели</w:t>
            </w:r>
          </w:p>
        </w:tc>
        <w:tc>
          <w:tcPr>
            <w:tcW w:w="1129" w:type="dxa"/>
            <w:tcBorders>
              <w:top w:val="nil"/>
              <w:left w:val="nil"/>
              <w:bottom w:val="single" w:sz="4" w:space="0" w:color="C0C0C0"/>
              <w:right w:val="single" w:sz="4" w:space="0" w:color="C0C0C0"/>
            </w:tcBorders>
            <w:shd w:val="clear" w:color="000000" w:fill="C0C0C0"/>
            <w:vAlign w:val="center"/>
            <w:hideMark/>
          </w:tcPr>
          <w:p w14:paraId="0314419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67" w:type="dxa"/>
            <w:tcBorders>
              <w:top w:val="nil"/>
              <w:left w:val="nil"/>
              <w:bottom w:val="single" w:sz="4" w:space="0" w:color="C0C0C0"/>
              <w:right w:val="single" w:sz="4" w:space="0" w:color="C0C0C0"/>
            </w:tcBorders>
            <w:shd w:val="clear" w:color="000000" w:fill="C0C0C0"/>
            <w:vAlign w:val="center"/>
            <w:hideMark/>
          </w:tcPr>
          <w:p w14:paraId="3B242D1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C0C0C0"/>
            <w:vAlign w:val="center"/>
            <w:hideMark/>
          </w:tcPr>
          <w:p w14:paraId="75E2CE4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C0C0C0"/>
            <w:vAlign w:val="center"/>
            <w:hideMark/>
          </w:tcPr>
          <w:p w14:paraId="190F90F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C0C0C0"/>
            <w:vAlign w:val="center"/>
            <w:hideMark/>
          </w:tcPr>
          <w:p w14:paraId="05394F9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C0C0C0"/>
            <w:vAlign w:val="center"/>
            <w:hideMark/>
          </w:tcPr>
          <w:p w14:paraId="02AF110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C0C0C0"/>
            <w:vAlign w:val="center"/>
            <w:hideMark/>
          </w:tcPr>
          <w:p w14:paraId="112BE8D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C0C0C0"/>
            <w:vAlign w:val="center"/>
            <w:hideMark/>
          </w:tcPr>
          <w:p w14:paraId="5C916B8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76" w:type="dxa"/>
            <w:tcBorders>
              <w:top w:val="nil"/>
              <w:left w:val="nil"/>
              <w:bottom w:val="single" w:sz="4" w:space="0" w:color="C0C0C0"/>
              <w:right w:val="single" w:sz="4" w:space="0" w:color="C0C0C0"/>
            </w:tcBorders>
            <w:shd w:val="clear" w:color="000000" w:fill="C0C0C0"/>
            <w:vAlign w:val="center"/>
            <w:hideMark/>
          </w:tcPr>
          <w:p w14:paraId="51D6496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3456" w:type="dxa"/>
            <w:tcBorders>
              <w:top w:val="nil"/>
              <w:left w:val="nil"/>
              <w:bottom w:val="single" w:sz="4" w:space="0" w:color="C0C0C0"/>
              <w:right w:val="single" w:sz="4" w:space="0" w:color="C0C0C0"/>
            </w:tcBorders>
            <w:shd w:val="clear" w:color="000000" w:fill="C0C0C0"/>
            <w:vAlign w:val="center"/>
            <w:hideMark/>
          </w:tcPr>
          <w:p w14:paraId="24CB7CF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r>
      <w:tr w:rsidR="00981944" w:rsidRPr="00981944" w14:paraId="41A44F98" w14:textId="77777777" w:rsidTr="00981944">
        <w:trPr>
          <w:trHeight w:val="300"/>
          <w:jc w:val="center"/>
        </w:trPr>
        <w:tc>
          <w:tcPr>
            <w:tcW w:w="396" w:type="dxa"/>
            <w:tcBorders>
              <w:top w:val="nil"/>
              <w:left w:val="nil"/>
              <w:bottom w:val="nil"/>
              <w:right w:val="nil"/>
            </w:tcBorders>
            <w:shd w:val="clear" w:color="auto" w:fill="auto"/>
            <w:vAlign w:val="center"/>
            <w:hideMark/>
          </w:tcPr>
          <w:p w14:paraId="2A01D1B9" w14:textId="77777777" w:rsidR="00981944" w:rsidRPr="00981944" w:rsidRDefault="00981944" w:rsidP="00981944">
            <w:pPr>
              <w:jc w:val="center"/>
              <w:rPr>
                <w:rFonts w:ascii="Tahoma" w:hAnsi="Tahoma" w:cs="Tahoma"/>
                <w:b/>
                <w:bCs/>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2D76BB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1.1</w:t>
            </w:r>
          </w:p>
        </w:tc>
        <w:tc>
          <w:tcPr>
            <w:tcW w:w="5813" w:type="dxa"/>
            <w:tcBorders>
              <w:top w:val="nil"/>
              <w:left w:val="nil"/>
              <w:bottom w:val="single" w:sz="4" w:space="0" w:color="C0C0C0"/>
              <w:right w:val="single" w:sz="4" w:space="0" w:color="C0C0C0"/>
            </w:tcBorders>
            <w:shd w:val="clear" w:color="auto" w:fill="auto"/>
            <w:vAlign w:val="center"/>
            <w:hideMark/>
          </w:tcPr>
          <w:p w14:paraId="3D4D2114"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Пропущено сточных вод всего</w:t>
            </w:r>
          </w:p>
        </w:tc>
        <w:tc>
          <w:tcPr>
            <w:tcW w:w="1129" w:type="dxa"/>
            <w:tcBorders>
              <w:top w:val="nil"/>
              <w:left w:val="nil"/>
              <w:bottom w:val="single" w:sz="4" w:space="0" w:color="C0C0C0"/>
              <w:right w:val="single" w:sz="4" w:space="0" w:color="C0C0C0"/>
            </w:tcBorders>
            <w:shd w:val="clear" w:color="auto" w:fill="auto"/>
            <w:vAlign w:val="center"/>
            <w:hideMark/>
          </w:tcPr>
          <w:p w14:paraId="52FAD9E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м3</w:t>
            </w:r>
          </w:p>
        </w:tc>
        <w:tc>
          <w:tcPr>
            <w:tcW w:w="1967" w:type="dxa"/>
            <w:tcBorders>
              <w:top w:val="nil"/>
              <w:left w:val="nil"/>
              <w:bottom w:val="single" w:sz="4" w:space="0" w:color="C0C0C0"/>
              <w:right w:val="single" w:sz="4" w:space="0" w:color="C0C0C0"/>
            </w:tcBorders>
            <w:shd w:val="clear" w:color="000000" w:fill="FFFFCC"/>
            <w:vAlign w:val="center"/>
            <w:hideMark/>
          </w:tcPr>
          <w:p w14:paraId="7C8734E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780 969,18</w:t>
            </w:r>
          </w:p>
        </w:tc>
        <w:tc>
          <w:tcPr>
            <w:tcW w:w="1418" w:type="dxa"/>
            <w:tcBorders>
              <w:top w:val="nil"/>
              <w:left w:val="nil"/>
              <w:bottom w:val="single" w:sz="4" w:space="0" w:color="C0C0C0"/>
              <w:right w:val="single" w:sz="4" w:space="0" w:color="C0C0C0"/>
            </w:tcBorders>
            <w:shd w:val="clear" w:color="000000" w:fill="D7EAD3"/>
            <w:vAlign w:val="center"/>
            <w:hideMark/>
          </w:tcPr>
          <w:p w14:paraId="6A04AF7F" w14:textId="77777777" w:rsidR="00981944" w:rsidRPr="00981944" w:rsidRDefault="00981944" w:rsidP="00CE2167">
            <w:pPr>
              <w:jc w:val="center"/>
              <w:rPr>
                <w:rFonts w:ascii="Tahoma" w:hAnsi="Tahoma" w:cs="Tahoma"/>
                <w:sz w:val="13"/>
                <w:szCs w:val="13"/>
              </w:rPr>
            </w:pPr>
            <w:r w:rsidRPr="00981944">
              <w:rPr>
                <w:rFonts w:ascii="Tahoma" w:hAnsi="Tahoma" w:cs="Tahoma"/>
                <w:sz w:val="13"/>
                <w:szCs w:val="13"/>
              </w:rPr>
              <w:t>741 373,00</w:t>
            </w:r>
          </w:p>
        </w:tc>
        <w:tc>
          <w:tcPr>
            <w:tcW w:w="1910" w:type="dxa"/>
            <w:tcBorders>
              <w:top w:val="nil"/>
              <w:left w:val="nil"/>
              <w:bottom w:val="single" w:sz="4" w:space="0" w:color="C0C0C0"/>
              <w:right w:val="single" w:sz="4" w:space="0" w:color="C0C0C0"/>
            </w:tcBorders>
            <w:shd w:val="clear" w:color="000000" w:fill="FFFFCC"/>
            <w:vAlign w:val="center"/>
            <w:hideMark/>
          </w:tcPr>
          <w:p w14:paraId="50CD7C7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1936" w:type="dxa"/>
            <w:tcBorders>
              <w:top w:val="nil"/>
              <w:left w:val="nil"/>
              <w:bottom w:val="single" w:sz="4" w:space="0" w:color="C0C0C0"/>
              <w:right w:val="single" w:sz="4" w:space="0" w:color="C0C0C0"/>
            </w:tcBorders>
            <w:shd w:val="clear" w:color="000000" w:fill="FFFFCC"/>
            <w:vAlign w:val="center"/>
            <w:hideMark/>
          </w:tcPr>
          <w:p w14:paraId="762CDF8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2036" w:type="dxa"/>
            <w:tcBorders>
              <w:top w:val="nil"/>
              <w:left w:val="nil"/>
              <w:bottom w:val="single" w:sz="4" w:space="0" w:color="C0C0C0"/>
              <w:right w:val="single" w:sz="4" w:space="0" w:color="C0C0C0"/>
            </w:tcBorders>
            <w:shd w:val="clear" w:color="000000" w:fill="FFFFCC"/>
            <w:vAlign w:val="center"/>
            <w:hideMark/>
          </w:tcPr>
          <w:p w14:paraId="3289543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936" w:type="dxa"/>
            <w:tcBorders>
              <w:top w:val="nil"/>
              <w:left w:val="nil"/>
              <w:bottom w:val="single" w:sz="4" w:space="0" w:color="C0C0C0"/>
              <w:right w:val="single" w:sz="4" w:space="0" w:color="C0C0C0"/>
            </w:tcBorders>
            <w:shd w:val="clear" w:color="000000" w:fill="FFFFCC"/>
            <w:vAlign w:val="center"/>
            <w:hideMark/>
          </w:tcPr>
          <w:p w14:paraId="597128D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496" w:type="dxa"/>
            <w:tcBorders>
              <w:top w:val="nil"/>
              <w:left w:val="nil"/>
              <w:bottom w:val="single" w:sz="4" w:space="0" w:color="C0C0C0"/>
              <w:right w:val="single" w:sz="4" w:space="0" w:color="C0C0C0"/>
            </w:tcBorders>
            <w:shd w:val="clear" w:color="000000" w:fill="D7EAD3"/>
            <w:vAlign w:val="center"/>
            <w:hideMark/>
          </w:tcPr>
          <w:p w14:paraId="6538659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1476" w:type="dxa"/>
            <w:tcBorders>
              <w:top w:val="nil"/>
              <w:left w:val="nil"/>
              <w:bottom w:val="single" w:sz="4" w:space="0" w:color="C0C0C0"/>
              <w:right w:val="single" w:sz="4" w:space="0" w:color="C0C0C0"/>
            </w:tcBorders>
            <w:shd w:val="clear" w:color="000000" w:fill="D7EAD3"/>
            <w:vAlign w:val="center"/>
            <w:hideMark/>
          </w:tcPr>
          <w:p w14:paraId="3F9D64F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3456" w:type="dxa"/>
            <w:tcBorders>
              <w:top w:val="nil"/>
              <w:left w:val="nil"/>
              <w:bottom w:val="single" w:sz="4" w:space="0" w:color="C0C0C0"/>
              <w:right w:val="single" w:sz="4" w:space="0" w:color="C0C0C0"/>
            </w:tcBorders>
            <w:shd w:val="clear" w:color="000000" w:fill="FFFFCC"/>
            <w:vAlign w:val="center"/>
            <w:hideMark/>
          </w:tcPr>
          <w:p w14:paraId="1437F450"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7FC2F912" w14:textId="77777777" w:rsidTr="00981944">
        <w:trPr>
          <w:trHeight w:val="300"/>
          <w:jc w:val="center"/>
        </w:trPr>
        <w:tc>
          <w:tcPr>
            <w:tcW w:w="396" w:type="dxa"/>
            <w:tcBorders>
              <w:top w:val="nil"/>
              <w:left w:val="nil"/>
              <w:bottom w:val="nil"/>
              <w:right w:val="nil"/>
            </w:tcBorders>
            <w:shd w:val="clear" w:color="auto" w:fill="auto"/>
            <w:vAlign w:val="center"/>
            <w:hideMark/>
          </w:tcPr>
          <w:p w14:paraId="578E4C57"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913827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1.3</w:t>
            </w:r>
          </w:p>
        </w:tc>
        <w:tc>
          <w:tcPr>
            <w:tcW w:w="5813" w:type="dxa"/>
            <w:tcBorders>
              <w:top w:val="nil"/>
              <w:left w:val="nil"/>
              <w:bottom w:val="single" w:sz="4" w:space="0" w:color="C0C0C0"/>
              <w:right w:val="single" w:sz="4" w:space="0" w:color="C0C0C0"/>
            </w:tcBorders>
            <w:shd w:val="clear" w:color="auto" w:fill="auto"/>
            <w:vAlign w:val="center"/>
            <w:hideMark/>
          </w:tcPr>
          <w:p w14:paraId="4C8004EA"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Принято сточных вод по категориям потребителей</w:t>
            </w:r>
          </w:p>
        </w:tc>
        <w:tc>
          <w:tcPr>
            <w:tcW w:w="1129" w:type="dxa"/>
            <w:tcBorders>
              <w:top w:val="nil"/>
              <w:left w:val="nil"/>
              <w:bottom w:val="single" w:sz="4" w:space="0" w:color="C0C0C0"/>
              <w:right w:val="single" w:sz="4" w:space="0" w:color="C0C0C0"/>
            </w:tcBorders>
            <w:shd w:val="clear" w:color="auto" w:fill="auto"/>
            <w:vAlign w:val="center"/>
            <w:hideMark/>
          </w:tcPr>
          <w:p w14:paraId="6649530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м3</w:t>
            </w:r>
          </w:p>
        </w:tc>
        <w:tc>
          <w:tcPr>
            <w:tcW w:w="1967" w:type="dxa"/>
            <w:tcBorders>
              <w:top w:val="nil"/>
              <w:left w:val="nil"/>
              <w:bottom w:val="single" w:sz="4" w:space="0" w:color="C0C0C0"/>
              <w:right w:val="single" w:sz="4" w:space="0" w:color="C0C0C0"/>
            </w:tcBorders>
            <w:shd w:val="clear" w:color="000000" w:fill="D7EAD3"/>
            <w:vAlign w:val="center"/>
            <w:hideMark/>
          </w:tcPr>
          <w:p w14:paraId="260250F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780 969,18</w:t>
            </w:r>
          </w:p>
        </w:tc>
        <w:tc>
          <w:tcPr>
            <w:tcW w:w="1418" w:type="dxa"/>
            <w:tcBorders>
              <w:top w:val="nil"/>
              <w:left w:val="nil"/>
              <w:bottom w:val="single" w:sz="4" w:space="0" w:color="C0C0C0"/>
              <w:right w:val="single" w:sz="4" w:space="0" w:color="C0C0C0"/>
            </w:tcBorders>
            <w:shd w:val="clear" w:color="000000" w:fill="D7EAD3"/>
            <w:vAlign w:val="center"/>
            <w:hideMark/>
          </w:tcPr>
          <w:p w14:paraId="41E7DF87" w14:textId="77777777" w:rsidR="00981944" w:rsidRPr="00981944" w:rsidRDefault="00981944" w:rsidP="00CE2167">
            <w:pPr>
              <w:jc w:val="center"/>
              <w:rPr>
                <w:rFonts w:ascii="Tahoma" w:hAnsi="Tahoma" w:cs="Tahoma"/>
                <w:sz w:val="13"/>
                <w:szCs w:val="13"/>
              </w:rPr>
            </w:pPr>
            <w:r w:rsidRPr="00981944">
              <w:rPr>
                <w:rFonts w:ascii="Tahoma" w:hAnsi="Tahoma" w:cs="Tahoma"/>
                <w:sz w:val="13"/>
                <w:szCs w:val="13"/>
              </w:rPr>
              <w:t>741 373,00</w:t>
            </w:r>
          </w:p>
        </w:tc>
        <w:tc>
          <w:tcPr>
            <w:tcW w:w="1910" w:type="dxa"/>
            <w:tcBorders>
              <w:top w:val="nil"/>
              <w:left w:val="nil"/>
              <w:bottom w:val="single" w:sz="4" w:space="0" w:color="C0C0C0"/>
              <w:right w:val="single" w:sz="4" w:space="0" w:color="C0C0C0"/>
            </w:tcBorders>
            <w:shd w:val="clear" w:color="000000" w:fill="D7EAD3"/>
            <w:vAlign w:val="center"/>
            <w:hideMark/>
          </w:tcPr>
          <w:p w14:paraId="77771DC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1936" w:type="dxa"/>
            <w:tcBorders>
              <w:top w:val="nil"/>
              <w:left w:val="nil"/>
              <w:bottom w:val="single" w:sz="4" w:space="0" w:color="C0C0C0"/>
              <w:right w:val="single" w:sz="4" w:space="0" w:color="C0C0C0"/>
            </w:tcBorders>
            <w:shd w:val="clear" w:color="000000" w:fill="D7EAD3"/>
            <w:vAlign w:val="center"/>
            <w:hideMark/>
          </w:tcPr>
          <w:p w14:paraId="2FBF208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2036" w:type="dxa"/>
            <w:tcBorders>
              <w:top w:val="nil"/>
              <w:left w:val="nil"/>
              <w:bottom w:val="single" w:sz="4" w:space="0" w:color="C0C0C0"/>
              <w:right w:val="single" w:sz="4" w:space="0" w:color="C0C0C0"/>
            </w:tcBorders>
            <w:shd w:val="clear" w:color="000000" w:fill="D7EAD3"/>
            <w:vAlign w:val="center"/>
            <w:hideMark/>
          </w:tcPr>
          <w:p w14:paraId="5250D4C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936" w:type="dxa"/>
            <w:tcBorders>
              <w:top w:val="nil"/>
              <w:left w:val="nil"/>
              <w:bottom w:val="single" w:sz="4" w:space="0" w:color="C0C0C0"/>
              <w:right w:val="single" w:sz="4" w:space="0" w:color="C0C0C0"/>
            </w:tcBorders>
            <w:shd w:val="clear" w:color="000000" w:fill="D7EAD3"/>
            <w:vAlign w:val="center"/>
            <w:hideMark/>
          </w:tcPr>
          <w:p w14:paraId="01FEE2E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496" w:type="dxa"/>
            <w:tcBorders>
              <w:top w:val="nil"/>
              <w:left w:val="nil"/>
              <w:bottom w:val="single" w:sz="4" w:space="0" w:color="C0C0C0"/>
              <w:right w:val="single" w:sz="4" w:space="0" w:color="C0C0C0"/>
            </w:tcBorders>
            <w:shd w:val="clear" w:color="000000" w:fill="D7EAD3"/>
            <w:vAlign w:val="center"/>
            <w:hideMark/>
          </w:tcPr>
          <w:p w14:paraId="2A539C4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1476" w:type="dxa"/>
            <w:tcBorders>
              <w:top w:val="nil"/>
              <w:left w:val="nil"/>
              <w:bottom w:val="single" w:sz="4" w:space="0" w:color="C0C0C0"/>
              <w:right w:val="single" w:sz="4" w:space="0" w:color="C0C0C0"/>
            </w:tcBorders>
            <w:shd w:val="clear" w:color="000000" w:fill="D7EAD3"/>
            <w:vAlign w:val="center"/>
            <w:hideMark/>
          </w:tcPr>
          <w:p w14:paraId="649DFF0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3456" w:type="dxa"/>
            <w:tcBorders>
              <w:top w:val="nil"/>
              <w:left w:val="nil"/>
              <w:bottom w:val="single" w:sz="4" w:space="0" w:color="C0C0C0"/>
              <w:right w:val="single" w:sz="4" w:space="0" w:color="C0C0C0"/>
            </w:tcBorders>
            <w:shd w:val="clear" w:color="000000" w:fill="FFFFCC"/>
            <w:vAlign w:val="center"/>
            <w:hideMark/>
          </w:tcPr>
          <w:p w14:paraId="1C4E37E4"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6BF0D5FB" w14:textId="77777777" w:rsidTr="00981944">
        <w:trPr>
          <w:trHeight w:val="300"/>
          <w:jc w:val="center"/>
        </w:trPr>
        <w:tc>
          <w:tcPr>
            <w:tcW w:w="396" w:type="dxa"/>
            <w:tcBorders>
              <w:top w:val="nil"/>
              <w:left w:val="nil"/>
              <w:bottom w:val="nil"/>
              <w:right w:val="nil"/>
            </w:tcBorders>
            <w:shd w:val="clear" w:color="auto" w:fill="auto"/>
            <w:vAlign w:val="center"/>
            <w:hideMark/>
          </w:tcPr>
          <w:p w14:paraId="75DA202C"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C1122E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1.3.1</w:t>
            </w:r>
          </w:p>
        </w:tc>
        <w:tc>
          <w:tcPr>
            <w:tcW w:w="5813" w:type="dxa"/>
            <w:tcBorders>
              <w:top w:val="nil"/>
              <w:left w:val="nil"/>
              <w:bottom w:val="single" w:sz="4" w:space="0" w:color="C0C0C0"/>
              <w:right w:val="single" w:sz="4" w:space="0" w:color="C0C0C0"/>
            </w:tcBorders>
            <w:shd w:val="clear" w:color="auto" w:fill="auto"/>
            <w:vAlign w:val="center"/>
            <w:hideMark/>
          </w:tcPr>
          <w:p w14:paraId="4874FFEA"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4B8A817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м3</w:t>
            </w:r>
          </w:p>
        </w:tc>
        <w:tc>
          <w:tcPr>
            <w:tcW w:w="1967" w:type="dxa"/>
            <w:tcBorders>
              <w:top w:val="nil"/>
              <w:left w:val="nil"/>
              <w:bottom w:val="single" w:sz="4" w:space="0" w:color="C0C0C0"/>
              <w:right w:val="single" w:sz="4" w:space="0" w:color="C0C0C0"/>
            </w:tcBorders>
            <w:shd w:val="clear" w:color="000000" w:fill="D7EAD3"/>
            <w:vAlign w:val="center"/>
            <w:hideMark/>
          </w:tcPr>
          <w:p w14:paraId="1B9644D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780 969,18</w:t>
            </w:r>
          </w:p>
        </w:tc>
        <w:tc>
          <w:tcPr>
            <w:tcW w:w="1418" w:type="dxa"/>
            <w:tcBorders>
              <w:top w:val="nil"/>
              <w:left w:val="nil"/>
              <w:bottom w:val="single" w:sz="4" w:space="0" w:color="C0C0C0"/>
              <w:right w:val="single" w:sz="4" w:space="0" w:color="C0C0C0"/>
            </w:tcBorders>
            <w:shd w:val="clear" w:color="000000" w:fill="D7EAD3"/>
            <w:vAlign w:val="center"/>
            <w:hideMark/>
          </w:tcPr>
          <w:p w14:paraId="6EDBE14A" w14:textId="77777777" w:rsidR="00981944" w:rsidRPr="00981944" w:rsidRDefault="00981944" w:rsidP="00CE2167">
            <w:pPr>
              <w:jc w:val="center"/>
              <w:rPr>
                <w:rFonts w:ascii="Tahoma" w:hAnsi="Tahoma" w:cs="Tahoma"/>
                <w:sz w:val="13"/>
                <w:szCs w:val="13"/>
              </w:rPr>
            </w:pPr>
            <w:r w:rsidRPr="00981944">
              <w:rPr>
                <w:rFonts w:ascii="Tahoma" w:hAnsi="Tahoma" w:cs="Tahoma"/>
                <w:sz w:val="13"/>
                <w:szCs w:val="13"/>
              </w:rPr>
              <w:t>741 373,00</w:t>
            </w:r>
          </w:p>
        </w:tc>
        <w:tc>
          <w:tcPr>
            <w:tcW w:w="1910" w:type="dxa"/>
            <w:tcBorders>
              <w:top w:val="nil"/>
              <w:left w:val="nil"/>
              <w:bottom w:val="single" w:sz="4" w:space="0" w:color="C0C0C0"/>
              <w:right w:val="single" w:sz="4" w:space="0" w:color="C0C0C0"/>
            </w:tcBorders>
            <w:shd w:val="clear" w:color="000000" w:fill="D7EAD3"/>
            <w:vAlign w:val="center"/>
            <w:hideMark/>
          </w:tcPr>
          <w:p w14:paraId="045ED76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1936" w:type="dxa"/>
            <w:tcBorders>
              <w:top w:val="nil"/>
              <w:left w:val="nil"/>
              <w:bottom w:val="single" w:sz="4" w:space="0" w:color="C0C0C0"/>
              <w:right w:val="single" w:sz="4" w:space="0" w:color="C0C0C0"/>
            </w:tcBorders>
            <w:shd w:val="clear" w:color="000000" w:fill="D7EAD3"/>
            <w:vAlign w:val="center"/>
            <w:hideMark/>
          </w:tcPr>
          <w:p w14:paraId="45799C0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2036" w:type="dxa"/>
            <w:tcBorders>
              <w:top w:val="nil"/>
              <w:left w:val="nil"/>
              <w:bottom w:val="single" w:sz="4" w:space="0" w:color="C0C0C0"/>
              <w:right w:val="single" w:sz="4" w:space="0" w:color="C0C0C0"/>
            </w:tcBorders>
            <w:shd w:val="clear" w:color="000000" w:fill="D7EAD3"/>
            <w:vAlign w:val="center"/>
            <w:hideMark/>
          </w:tcPr>
          <w:p w14:paraId="6564633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936" w:type="dxa"/>
            <w:tcBorders>
              <w:top w:val="nil"/>
              <w:left w:val="nil"/>
              <w:bottom w:val="single" w:sz="4" w:space="0" w:color="C0C0C0"/>
              <w:right w:val="single" w:sz="4" w:space="0" w:color="C0C0C0"/>
            </w:tcBorders>
            <w:shd w:val="clear" w:color="000000" w:fill="D7EAD3"/>
            <w:vAlign w:val="center"/>
            <w:hideMark/>
          </w:tcPr>
          <w:p w14:paraId="573EC2D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496" w:type="dxa"/>
            <w:tcBorders>
              <w:top w:val="nil"/>
              <w:left w:val="nil"/>
              <w:bottom w:val="single" w:sz="4" w:space="0" w:color="C0C0C0"/>
              <w:right w:val="single" w:sz="4" w:space="0" w:color="C0C0C0"/>
            </w:tcBorders>
            <w:shd w:val="clear" w:color="000000" w:fill="D7EAD3"/>
            <w:vAlign w:val="center"/>
            <w:hideMark/>
          </w:tcPr>
          <w:p w14:paraId="1DC5A31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1476" w:type="dxa"/>
            <w:tcBorders>
              <w:top w:val="nil"/>
              <w:left w:val="nil"/>
              <w:bottom w:val="single" w:sz="4" w:space="0" w:color="C0C0C0"/>
              <w:right w:val="single" w:sz="4" w:space="0" w:color="C0C0C0"/>
            </w:tcBorders>
            <w:shd w:val="clear" w:color="000000" w:fill="D7EAD3"/>
            <w:vAlign w:val="center"/>
            <w:hideMark/>
          </w:tcPr>
          <w:p w14:paraId="420ECCA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3456" w:type="dxa"/>
            <w:tcBorders>
              <w:top w:val="nil"/>
              <w:left w:val="nil"/>
              <w:bottom w:val="single" w:sz="4" w:space="0" w:color="C0C0C0"/>
              <w:right w:val="single" w:sz="4" w:space="0" w:color="C0C0C0"/>
            </w:tcBorders>
            <w:shd w:val="clear" w:color="000000" w:fill="FFFFCC"/>
            <w:vAlign w:val="center"/>
            <w:hideMark/>
          </w:tcPr>
          <w:p w14:paraId="4CCCE819"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7BF06944" w14:textId="77777777" w:rsidTr="00981944">
        <w:trPr>
          <w:trHeight w:val="300"/>
          <w:jc w:val="center"/>
        </w:trPr>
        <w:tc>
          <w:tcPr>
            <w:tcW w:w="396" w:type="dxa"/>
            <w:tcBorders>
              <w:top w:val="nil"/>
              <w:left w:val="nil"/>
              <w:bottom w:val="nil"/>
              <w:right w:val="nil"/>
            </w:tcBorders>
            <w:shd w:val="clear" w:color="auto" w:fill="auto"/>
            <w:vAlign w:val="center"/>
            <w:hideMark/>
          </w:tcPr>
          <w:p w14:paraId="114DE24A"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3EEFE2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1.3.1.3</w:t>
            </w:r>
          </w:p>
        </w:tc>
        <w:tc>
          <w:tcPr>
            <w:tcW w:w="5813" w:type="dxa"/>
            <w:tcBorders>
              <w:top w:val="nil"/>
              <w:left w:val="nil"/>
              <w:bottom w:val="single" w:sz="4" w:space="0" w:color="C0C0C0"/>
              <w:right w:val="single" w:sz="4" w:space="0" w:color="C0C0C0"/>
            </w:tcBorders>
            <w:shd w:val="clear" w:color="auto" w:fill="auto"/>
            <w:vAlign w:val="center"/>
            <w:hideMark/>
          </w:tcPr>
          <w:p w14:paraId="3298429B"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Прочие потребители</w:t>
            </w:r>
          </w:p>
        </w:tc>
        <w:tc>
          <w:tcPr>
            <w:tcW w:w="1129" w:type="dxa"/>
            <w:tcBorders>
              <w:top w:val="nil"/>
              <w:left w:val="nil"/>
              <w:bottom w:val="single" w:sz="4" w:space="0" w:color="C0C0C0"/>
              <w:right w:val="single" w:sz="4" w:space="0" w:color="C0C0C0"/>
            </w:tcBorders>
            <w:shd w:val="clear" w:color="auto" w:fill="auto"/>
            <w:vAlign w:val="center"/>
            <w:hideMark/>
          </w:tcPr>
          <w:p w14:paraId="16400FA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м3</w:t>
            </w:r>
          </w:p>
        </w:tc>
        <w:tc>
          <w:tcPr>
            <w:tcW w:w="1967" w:type="dxa"/>
            <w:tcBorders>
              <w:top w:val="nil"/>
              <w:left w:val="nil"/>
              <w:bottom w:val="single" w:sz="4" w:space="0" w:color="C0C0C0"/>
              <w:right w:val="single" w:sz="4" w:space="0" w:color="C0C0C0"/>
            </w:tcBorders>
            <w:shd w:val="clear" w:color="000000" w:fill="FFFFCC"/>
            <w:vAlign w:val="center"/>
            <w:hideMark/>
          </w:tcPr>
          <w:p w14:paraId="32A516E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780 969,18</w:t>
            </w:r>
          </w:p>
        </w:tc>
        <w:tc>
          <w:tcPr>
            <w:tcW w:w="1418" w:type="dxa"/>
            <w:tcBorders>
              <w:top w:val="nil"/>
              <w:left w:val="nil"/>
              <w:bottom w:val="single" w:sz="4" w:space="0" w:color="C0C0C0"/>
              <w:right w:val="single" w:sz="4" w:space="0" w:color="C0C0C0"/>
            </w:tcBorders>
            <w:shd w:val="clear" w:color="000000" w:fill="D7EAD3"/>
            <w:vAlign w:val="center"/>
            <w:hideMark/>
          </w:tcPr>
          <w:p w14:paraId="026BFC87" w14:textId="77777777" w:rsidR="00981944" w:rsidRPr="00981944" w:rsidRDefault="00981944" w:rsidP="00CE2167">
            <w:pPr>
              <w:jc w:val="center"/>
              <w:rPr>
                <w:rFonts w:ascii="Tahoma" w:hAnsi="Tahoma" w:cs="Tahoma"/>
                <w:sz w:val="13"/>
                <w:szCs w:val="13"/>
              </w:rPr>
            </w:pPr>
            <w:r w:rsidRPr="00981944">
              <w:rPr>
                <w:rFonts w:ascii="Tahoma" w:hAnsi="Tahoma" w:cs="Tahoma"/>
                <w:sz w:val="13"/>
                <w:szCs w:val="13"/>
              </w:rPr>
              <w:t>741 373,00</w:t>
            </w:r>
          </w:p>
        </w:tc>
        <w:tc>
          <w:tcPr>
            <w:tcW w:w="1910" w:type="dxa"/>
            <w:tcBorders>
              <w:top w:val="nil"/>
              <w:left w:val="nil"/>
              <w:bottom w:val="single" w:sz="4" w:space="0" w:color="C0C0C0"/>
              <w:right w:val="single" w:sz="4" w:space="0" w:color="C0C0C0"/>
            </w:tcBorders>
            <w:shd w:val="clear" w:color="000000" w:fill="FFFFCC"/>
            <w:vAlign w:val="center"/>
            <w:hideMark/>
          </w:tcPr>
          <w:p w14:paraId="03C3766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1936" w:type="dxa"/>
            <w:tcBorders>
              <w:top w:val="nil"/>
              <w:left w:val="nil"/>
              <w:bottom w:val="single" w:sz="4" w:space="0" w:color="C0C0C0"/>
              <w:right w:val="single" w:sz="4" w:space="0" w:color="C0C0C0"/>
            </w:tcBorders>
            <w:shd w:val="clear" w:color="000000" w:fill="FFFFCC"/>
            <w:vAlign w:val="center"/>
            <w:hideMark/>
          </w:tcPr>
          <w:p w14:paraId="7CA1F91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2036" w:type="dxa"/>
            <w:tcBorders>
              <w:top w:val="nil"/>
              <w:left w:val="nil"/>
              <w:bottom w:val="single" w:sz="4" w:space="0" w:color="C0C0C0"/>
              <w:right w:val="single" w:sz="4" w:space="0" w:color="C0C0C0"/>
            </w:tcBorders>
            <w:shd w:val="clear" w:color="000000" w:fill="FFFFCC"/>
            <w:vAlign w:val="center"/>
            <w:hideMark/>
          </w:tcPr>
          <w:p w14:paraId="6CDE474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936" w:type="dxa"/>
            <w:tcBorders>
              <w:top w:val="nil"/>
              <w:left w:val="nil"/>
              <w:bottom w:val="single" w:sz="4" w:space="0" w:color="C0C0C0"/>
              <w:right w:val="single" w:sz="4" w:space="0" w:color="C0C0C0"/>
            </w:tcBorders>
            <w:shd w:val="clear" w:color="000000" w:fill="FFFFCC"/>
            <w:vAlign w:val="center"/>
            <w:hideMark/>
          </w:tcPr>
          <w:p w14:paraId="2662696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496" w:type="dxa"/>
            <w:tcBorders>
              <w:top w:val="nil"/>
              <w:left w:val="nil"/>
              <w:bottom w:val="single" w:sz="4" w:space="0" w:color="C0C0C0"/>
              <w:right w:val="single" w:sz="4" w:space="0" w:color="C0C0C0"/>
            </w:tcBorders>
            <w:shd w:val="clear" w:color="000000" w:fill="D7EAD3"/>
            <w:vAlign w:val="center"/>
            <w:hideMark/>
          </w:tcPr>
          <w:p w14:paraId="28728E2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1476" w:type="dxa"/>
            <w:tcBorders>
              <w:top w:val="nil"/>
              <w:left w:val="nil"/>
              <w:bottom w:val="single" w:sz="4" w:space="0" w:color="C0C0C0"/>
              <w:right w:val="single" w:sz="4" w:space="0" w:color="C0C0C0"/>
            </w:tcBorders>
            <w:shd w:val="clear" w:color="000000" w:fill="D7EAD3"/>
            <w:vAlign w:val="center"/>
            <w:hideMark/>
          </w:tcPr>
          <w:p w14:paraId="4DC5348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3456" w:type="dxa"/>
            <w:tcBorders>
              <w:top w:val="nil"/>
              <w:left w:val="nil"/>
              <w:bottom w:val="single" w:sz="4" w:space="0" w:color="C0C0C0"/>
              <w:right w:val="single" w:sz="4" w:space="0" w:color="C0C0C0"/>
            </w:tcBorders>
            <w:shd w:val="clear" w:color="000000" w:fill="FFFFCC"/>
            <w:vAlign w:val="center"/>
            <w:hideMark/>
          </w:tcPr>
          <w:p w14:paraId="217E0E1E"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72133507" w14:textId="77777777" w:rsidTr="00981944">
        <w:trPr>
          <w:trHeight w:val="300"/>
          <w:jc w:val="center"/>
        </w:trPr>
        <w:tc>
          <w:tcPr>
            <w:tcW w:w="396" w:type="dxa"/>
            <w:tcBorders>
              <w:top w:val="nil"/>
              <w:left w:val="nil"/>
              <w:bottom w:val="nil"/>
              <w:right w:val="nil"/>
            </w:tcBorders>
            <w:shd w:val="clear" w:color="auto" w:fill="auto"/>
            <w:vAlign w:val="center"/>
            <w:hideMark/>
          </w:tcPr>
          <w:p w14:paraId="510343C6"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54BD65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1.6</w:t>
            </w:r>
          </w:p>
        </w:tc>
        <w:tc>
          <w:tcPr>
            <w:tcW w:w="5813" w:type="dxa"/>
            <w:tcBorders>
              <w:top w:val="nil"/>
              <w:left w:val="nil"/>
              <w:bottom w:val="single" w:sz="4" w:space="0" w:color="C0C0C0"/>
              <w:right w:val="single" w:sz="4" w:space="0" w:color="C0C0C0"/>
            </w:tcBorders>
            <w:shd w:val="clear" w:color="auto" w:fill="auto"/>
            <w:vAlign w:val="center"/>
            <w:hideMark/>
          </w:tcPr>
          <w:p w14:paraId="496A0E5C"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Сброшено сточных вод без очистки</w:t>
            </w:r>
          </w:p>
        </w:tc>
        <w:tc>
          <w:tcPr>
            <w:tcW w:w="1129" w:type="dxa"/>
            <w:tcBorders>
              <w:top w:val="nil"/>
              <w:left w:val="nil"/>
              <w:bottom w:val="single" w:sz="4" w:space="0" w:color="C0C0C0"/>
              <w:right w:val="single" w:sz="4" w:space="0" w:color="C0C0C0"/>
            </w:tcBorders>
            <w:shd w:val="clear" w:color="auto" w:fill="auto"/>
            <w:vAlign w:val="center"/>
            <w:hideMark/>
          </w:tcPr>
          <w:p w14:paraId="04B5C1F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м3</w:t>
            </w:r>
          </w:p>
        </w:tc>
        <w:tc>
          <w:tcPr>
            <w:tcW w:w="1967" w:type="dxa"/>
            <w:tcBorders>
              <w:top w:val="nil"/>
              <w:left w:val="nil"/>
              <w:bottom w:val="single" w:sz="4" w:space="0" w:color="C0C0C0"/>
              <w:right w:val="single" w:sz="4" w:space="0" w:color="C0C0C0"/>
            </w:tcBorders>
            <w:shd w:val="clear" w:color="000000" w:fill="FFFFCC"/>
            <w:vAlign w:val="center"/>
            <w:hideMark/>
          </w:tcPr>
          <w:p w14:paraId="4BDE820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780 969,18</w:t>
            </w:r>
          </w:p>
        </w:tc>
        <w:tc>
          <w:tcPr>
            <w:tcW w:w="1418" w:type="dxa"/>
            <w:tcBorders>
              <w:top w:val="nil"/>
              <w:left w:val="nil"/>
              <w:bottom w:val="single" w:sz="4" w:space="0" w:color="C0C0C0"/>
              <w:right w:val="single" w:sz="4" w:space="0" w:color="C0C0C0"/>
            </w:tcBorders>
            <w:shd w:val="clear" w:color="000000" w:fill="D7EAD3"/>
            <w:vAlign w:val="center"/>
            <w:hideMark/>
          </w:tcPr>
          <w:p w14:paraId="322E74CC" w14:textId="77777777" w:rsidR="00981944" w:rsidRPr="00981944" w:rsidRDefault="00981944" w:rsidP="00CE2167">
            <w:pPr>
              <w:jc w:val="center"/>
              <w:rPr>
                <w:rFonts w:ascii="Tahoma" w:hAnsi="Tahoma" w:cs="Tahoma"/>
                <w:sz w:val="13"/>
                <w:szCs w:val="13"/>
              </w:rPr>
            </w:pPr>
            <w:r w:rsidRPr="00981944">
              <w:rPr>
                <w:rFonts w:ascii="Tahoma" w:hAnsi="Tahoma" w:cs="Tahoma"/>
                <w:sz w:val="13"/>
                <w:szCs w:val="13"/>
              </w:rPr>
              <w:t>741 373,00</w:t>
            </w:r>
          </w:p>
        </w:tc>
        <w:tc>
          <w:tcPr>
            <w:tcW w:w="1910" w:type="dxa"/>
            <w:tcBorders>
              <w:top w:val="nil"/>
              <w:left w:val="nil"/>
              <w:bottom w:val="single" w:sz="4" w:space="0" w:color="C0C0C0"/>
              <w:right w:val="single" w:sz="4" w:space="0" w:color="C0C0C0"/>
            </w:tcBorders>
            <w:shd w:val="clear" w:color="000000" w:fill="FFFFCC"/>
            <w:vAlign w:val="center"/>
            <w:hideMark/>
          </w:tcPr>
          <w:p w14:paraId="3B43896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1936" w:type="dxa"/>
            <w:tcBorders>
              <w:top w:val="nil"/>
              <w:left w:val="nil"/>
              <w:bottom w:val="single" w:sz="4" w:space="0" w:color="C0C0C0"/>
              <w:right w:val="single" w:sz="4" w:space="0" w:color="C0C0C0"/>
            </w:tcBorders>
            <w:shd w:val="clear" w:color="000000" w:fill="FFFFCC"/>
            <w:vAlign w:val="center"/>
            <w:hideMark/>
          </w:tcPr>
          <w:p w14:paraId="28FC1A3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765 638,00</w:t>
            </w:r>
          </w:p>
        </w:tc>
        <w:tc>
          <w:tcPr>
            <w:tcW w:w="2036" w:type="dxa"/>
            <w:tcBorders>
              <w:top w:val="nil"/>
              <w:left w:val="nil"/>
              <w:bottom w:val="single" w:sz="4" w:space="0" w:color="C0C0C0"/>
              <w:right w:val="single" w:sz="4" w:space="0" w:color="C0C0C0"/>
            </w:tcBorders>
            <w:shd w:val="clear" w:color="000000" w:fill="FFFFCC"/>
            <w:vAlign w:val="center"/>
            <w:hideMark/>
          </w:tcPr>
          <w:p w14:paraId="6A85FD2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936" w:type="dxa"/>
            <w:tcBorders>
              <w:top w:val="nil"/>
              <w:left w:val="nil"/>
              <w:bottom w:val="single" w:sz="4" w:space="0" w:color="C0C0C0"/>
              <w:right w:val="single" w:sz="4" w:space="0" w:color="C0C0C0"/>
            </w:tcBorders>
            <w:shd w:val="clear" w:color="000000" w:fill="FFFFCC"/>
            <w:vAlign w:val="center"/>
            <w:hideMark/>
          </w:tcPr>
          <w:p w14:paraId="314EA1B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741 373,00</w:t>
            </w:r>
          </w:p>
        </w:tc>
        <w:tc>
          <w:tcPr>
            <w:tcW w:w="1496" w:type="dxa"/>
            <w:tcBorders>
              <w:top w:val="nil"/>
              <w:left w:val="nil"/>
              <w:bottom w:val="single" w:sz="4" w:space="0" w:color="C0C0C0"/>
              <w:right w:val="single" w:sz="4" w:space="0" w:color="C0C0C0"/>
            </w:tcBorders>
            <w:shd w:val="clear" w:color="000000" w:fill="D7EAD3"/>
            <w:vAlign w:val="center"/>
            <w:hideMark/>
          </w:tcPr>
          <w:p w14:paraId="309E67F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1476" w:type="dxa"/>
            <w:tcBorders>
              <w:top w:val="nil"/>
              <w:left w:val="nil"/>
              <w:bottom w:val="single" w:sz="4" w:space="0" w:color="C0C0C0"/>
              <w:right w:val="single" w:sz="4" w:space="0" w:color="C0C0C0"/>
            </w:tcBorders>
            <w:shd w:val="clear" w:color="000000" w:fill="D7EAD3"/>
            <w:vAlign w:val="center"/>
            <w:hideMark/>
          </w:tcPr>
          <w:p w14:paraId="4807F01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370 686,50</w:t>
            </w:r>
          </w:p>
        </w:tc>
        <w:tc>
          <w:tcPr>
            <w:tcW w:w="3456" w:type="dxa"/>
            <w:tcBorders>
              <w:top w:val="nil"/>
              <w:left w:val="nil"/>
              <w:bottom w:val="single" w:sz="4" w:space="0" w:color="C0C0C0"/>
              <w:right w:val="single" w:sz="4" w:space="0" w:color="C0C0C0"/>
            </w:tcBorders>
            <w:shd w:val="clear" w:color="000000" w:fill="FFFFCC"/>
            <w:vAlign w:val="center"/>
            <w:hideMark/>
          </w:tcPr>
          <w:p w14:paraId="73933989"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27E9249F" w14:textId="77777777" w:rsidTr="00981944">
        <w:trPr>
          <w:trHeight w:val="300"/>
          <w:jc w:val="center"/>
        </w:trPr>
        <w:tc>
          <w:tcPr>
            <w:tcW w:w="396" w:type="dxa"/>
            <w:tcBorders>
              <w:top w:val="nil"/>
              <w:left w:val="nil"/>
              <w:bottom w:val="nil"/>
              <w:right w:val="nil"/>
            </w:tcBorders>
            <w:shd w:val="clear" w:color="auto" w:fill="auto"/>
            <w:vAlign w:val="center"/>
            <w:hideMark/>
          </w:tcPr>
          <w:p w14:paraId="65E63BE9"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C9548E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w:t>
            </w:r>
          </w:p>
        </w:tc>
        <w:tc>
          <w:tcPr>
            <w:tcW w:w="5813" w:type="dxa"/>
            <w:tcBorders>
              <w:top w:val="nil"/>
              <w:left w:val="nil"/>
              <w:bottom w:val="single" w:sz="4" w:space="0" w:color="C0C0C0"/>
              <w:right w:val="single" w:sz="4" w:space="0" w:color="C0C0C0"/>
            </w:tcBorders>
            <w:shd w:val="clear" w:color="auto" w:fill="auto"/>
            <w:vAlign w:val="center"/>
            <w:hideMark/>
          </w:tcPr>
          <w:p w14:paraId="161B08BC"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Себестоимость</w:t>
            </w:r>
          </w:p>
        </w:tc>
        <w:tc>
          <w:tcPr>
            <w:tcW w:w="1129" w:type="dxa"/>
            <w:tcBorders>
              <w:top w:val="nil"/>
              <w:left w:val="nil"/>
              <w:bottom w:val="single" w:sz="4" w:space="0" w:color="C0C0C0"/>
              <w:right w:val="single" w:sz="4" w:space="0" w:color="C0C0C0"/>
            </w:tcBorders>
            <w:shd w:val="clear" w:color="auto" w:fill="auto"/>
            <w:vAlign w:val="center"/>
            <w:hideMark/>
          </w:tcPr>
          <w:p w14:paraId="262AD1F7"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53C5B70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6 466,43</w:t>
            </w:r>
          </w:p>
        </w:tc>
        <w:tc>
          <w:tcPr>
            <w:tcW w:w="1418" w:type="dxa"/>
            <w:tcBorders>
              <w:top w:val="nil"/>
              <w:left w:val="nil"/>
              <w:bottom w:val="single" w:sz="4" w:space="0" w:color="C0C0C0"/>
              <w:right w:val="single" w:sz="4" w:space="0" w:color="C0C0C0"/>
            </w:tcBorders>
            <w:shd w:val="clear" w:color="000000" w:fill="D7EAD3"/>
            <w:vAlign w:val="center"/>
            <w:hideMark/>
          </w:tcPr>
          <w:p w14:paraId="630AD67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5 381,15</w:t>
            </w:r>
          </w:p>
        </w:tc>
        <w:tc>
          <w:tcPr>
            <w:tcW w:w="1910" w:type="dxa"/>
            <w:tcBorders>
              <w:top w:val="nil"/>
              <w:left w:val="nil"/>
              <w:bottom w:val="single" w:sz="4" w:space="0" w:color="C0C0C0"/>
              <w:right w:val="single" w:sz="4" w:space="0" w:color="C0C0C0"/>
            </w:tcBorders>
            <w:shd w:val="clear" w:color="000000" w:fill="D7EAD3"/>
            <w:vAlign w:val="center"/>
            <w:hideMark/>
          </w:tcPr>
          <w:p w14:paraId="31D26E0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3 304,97</w:t>
            </w:r>
          </w:p>
        </w:tc>
        <w:tc>
          <w:tcPr>
            <w:tcW w:w="1936" w:type="dxa"/>
            <w:tcBorders>
              <w:top w:val="nil"/>
              <w:left w:val="nil"/>
              <w:bottom w:val="single" w:sz="4" w:space="0" w:color="C0C0C0"/>
              <w:right w:val="single" w:sz="4" w:space="0" w:color="C0C0C0"/>
            </w:tcBorders>
            <w:shd w:val="clear" w:color="000000" w:fill="D7EAD3"/>
            <w:vAlign w:val="center"/>
            <w:hideMark/>
          </w:tcPr>
          <w:p w14:paraId="70D47B8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3 392,90</w:t>
            </w:r>
          </w:p>
        </w:tc>
        <w:tc>
          <w:tcPr>
            <w:tcW w:w="2036" w:type="dxa"/>
            <w:tcBorders>
              <w:top w:val="nil"/>
              <w:left w:val="nil"/>
              <w:bottom w:val="single" w:sz="4" w:space="0" w:color="C0C0C0"/>
              <w:right w:val="single" w:sz="4" w:space="0" w:color="C0C0C0"/>
            </w:tcBorders>
            <w:shd w:val="clear" w:color="000000" w:fill="D7EAD3"/>
            <w:vAlign w:val="center"/>
            <w:hideMark/>
          </w:tcPr>
          <w:p w14:paraId="2293DA9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7 109,79</w:t>
            </w:r>
          </w:p>
        </w:tc>
        <w:tc>
          <w:tcPr>
            <w:tcW w:w="1936" w:type="dxa"/>
            <w:tcBorders>
              <w:top w:val="nil"/>
              <w:left w:val="nil"/>
              <w:bottom w:val="single" w:sz="4" w:space="0" w:color="C0C0C0"/>
              <w:right w:val="single" w:sz="4" w:space="0" w:color="C0C0C0"/>
            </w:tcBorders>
            <w:shd w:val="clear" w:color="000000" w:fill="D7EAD3"/>
            <w:vAlign w:val="center"/>
            <w:hideMark/>
          </w:tcPr>
          <w:p w14:paraId="1D357FB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3 388,64</w:t>
            </w:r>
          </w:p>
        </w:tc>
        <w:tc>
          <w:tcPr>
            <w:tcW w:w="1496" w:type="dxa"/>
            <w:tcBorders>
              <w:top w:val="nil"/>
              <w:left w:val="nil"/>
              <w:bottom w:val="single" w:sz="4" w:space="0" w:color="C0C0C0"/>
              <w:right w:val="single" w:sz="4" w:space="0" w:color="C0C0C0"/>
            </w:tcBorders>
            <w:shd w:val="clear" w:color="000000" w:fill="D7EAD3"/>
            <w:vAlign w:val="center"/>
            <w:hideMark/>
          </w:tcPr>
          <w:p w14:paraId="287247E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1 694,32</w:t>
            </w:r>
          </w:p>
        </w:tc>
        <w:tc>
          <w:tcPr>
            <w:tcW w:w="1476" w:type="dxa"/>
            <w:tcBorders>
              <w:top w:val="nil"/>
              <w:left w:val="nil"/>
              <w:bottom w:val="single" w:sz="4" w:space="0" w:color="C0C0C0"/>
              <w:right w:val="single" w:sz="4" w:space="0" w:color="C0C0C0"/>
            </w:tcBorders>
            <w:shd w:val="clear" w:color="000000" w:fill="D7EAD3"/>
            <w:vAlign w:val="center"/>
            <w:hideMark/>
          </w:tcPr>
          <w:p w14:paraId="433E603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1 694,32</w:t>
            </w:r>
          </w:p>
        </w:tc>
        <w:tc>
          <w:tcPr>
            <w:tcW w:w="3456" w:type="dxa"/>
            <w:tcBorders>
              <w:top w:val="nil"/>
              <w:left w:val="nil"/>
              <w:bottom w:val="single" w:sz="4" w:space="0" w:color="C0C0C0"/>
              <w:right w:val="single" w:sz="4" w:space="0" w:color="C0C0C0"/>
            </w:tcBorders>
            <w:shd w:val="clear" w:color="000000" w:fill="FFFFCC"/>
            <w:vAlign w:val="center"/>
            <w:hideMark/>
          </w:tcPr>
          <w:p w14:paraId="4AFEB16B"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0795986D" w14:textId="77777777" w:rsidTr="00981944">
        <w:trPr>
          <w:trHeight w:val="300"/>
          <w:jc w:val="center"/>
        </w:trPr>
        <w:tc>
          <w:tcPr>
            <w:tcW w:w="396" w:type="dxa"/>
            <w:tcBorders>
              <w:top w:val="nil"/>
              <w:left w:val="nil"/>
              <w:bottom w:val="nil"/>
              <w:right w:val="nil"/>
            </w:tcBorders>
            <w:shd w:val="clear" w:color="auto" w:fill="auto"/>
            <w:vAlign w:val="center"/>
            <w:hideMark/>
          </w:tcPr>
          <w:p w14:paraId="362EBDEE" w14:textId="77777777" w:rsidR="00981944" w:rsidRPr="00981944" w:rsidRDefault="00981944" w:rsidP="00981944">
            <w:pPr>
              <w:rPr>
                <w:rFonts w:ascii="Tahoma" w:hAnsi="Tahoma" w:cs="Tahoma"/>
                <w:b/>
                <w:bCs/>
                <w:sz w:val="13"/>
                <w:szCs w:val="13"/>
              </w:rPr>
            </w:pPr>
          </w:p>
        </w:tc>
        <w:tc>
          <w:tcPr>
            <w:tcW w:w="1011" w:type="dxa"/>
            <w:tcBorders>
              <w:top w:val="nil"/>
              <w:left w:val="single" w:sz="4" w:space="0" w:color="C0C0C0"/>
              <w:bottom w:val="nil"/>
              <w:right w:val="single" w:sz="4" w:space="0" w:color="C0C0C0"/>
            </w:tcBorders>
            <w:shd w:val="clear" w:color="auto" w:fill="auto"/>
            <w:vAlign w:val="center"/>
            <w:hideMark/>
          </w:tcPr>
          <w:p w14:paraId="3A3928F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w:t>
            </w:r>
          </w:p>
        </w:tc>
        <w:tc>
          <w:tcPr>
            <w:tcW w:w="5813" w:type="dxa"/>
            <w:tcBorders>
              <w:top w:val="nil"/>
              <w:left w:val="nil"/>
              <w:bottom w:val="nil"/>
              <w:right w:val="single" w:sz="4" w:space="0" w:color="C0C0C0"/>
            </w:tcBorders>
            <w:shd w:val="clear" w:color="auto" w:fill="auto"/>
            <w:vAlign w:val="center"/>
            <w:hideMark/>
          </w:tcPr>
          <w:p w14:paraId="3DE4FC25"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Производственные расходы</w:t>
            </w:r>
          </w:p>
        </w:tc>
        <w:tc>
          <w:tcPr>
            <w:tcW w:w="1129" w:type="dxa"/>
            <w:tcBorders>
              <w:top w:val="nil"/>
              <w:left w:val="nil"/>
              <w:bottom w:val="nil"/>
              <w:right w:val="single" w:sz="4" w:space="0" w:color="C0C0C0"/>
            </w:tcBorders>
            <w:shd w:val="clear" w:color="auto" w:fill="auto"/>
            <w:vAlign w:val="center"/>
            <w:hideMark/>
          </w:tcPr>
          <w:p w14:paraId="14A9F9AD"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nil"/>
              <w:right w:val="single" w:sz="4" w:space="0" w:color="C0C0C0"/>
            </w:tcBorders>
            <w:shd w:val="clear" w:color="000000" w:fill="D7EAD3"/>
            <w:vAlign w:val="center"/>
            <w:hideMark/>
          </w:tcPr>
          <w:p w14:paraId="57DC1A5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1 177,29</w:t>
            </w:r>
          </w:p>
        </w:tc>
        <w:tc>
          <w:tcPr>
            <w:tcW w:w="1418" w:type="dxa"/>
            <w:tcBorders>
              <w:top w:val="nil"/>
              <w:left w:val="nil"/>
              <w:bottom w:val="nil"/>
              <w:right w:val="single" w:sz="4" w:space="0" w:color="C0C0C0"/>
            </w:tcBorders>
            <w:shd w:val="clear" w:color="000000" w:fill="D7EAD3"/>
            <w:vAlign w:val="center"/>
            <w:hideMark/>
          </w:tcPr>
          <w:p w14:paraId="31EB7A2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3 740,79</w:t>
            </w:r>
          </w:p>
        </w:tc>
        <w:tc>
          <w:tcPr>
            <w:tcW w:w="1910" w:type="dxa"/>
            <w:tcBorders>
              <w:top w:val="nil"/>
              <w:left w:val="nil"/>
              <w:bottom w:val="nil"/>
              <w:right w:val="single" w:sz="4" w:space="0" w:color="C0C0C0"/>
            </w:tcBorders>
            <w:shd w:val="clear" w:color="000000" w:fill="D7EAD3"/>
            <w:vAlign w:val="center"/>
            <w:hideMark/>
          </w:tcPr>
          <w:p w14:paraId="31BA48B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2 696,71</w:t>
            </w:r>
          </w:p>
        </w:tc>
        <w:tc>
          <w:tcPr>
            <w:tcW w:w="1936" w:type="dxa"/>
            <w:tcBorders>
              <w:top w:val="nil"/>
              <w:left w:val="nil"/>
              <w:bottom w:val="nil"/>
              <w:right w:val="single" w:sz="4" w:space="0" w:color="C0C0C0"/>
            </w:tcBorders>
            <w:shd w:val="clear" w:color="000000" w:fill="D7EAD3"/>
            <w:vAlign w:val="center"/>
            <w:hideMark/>
          </w:tcPr>
          <w:p w14:paraId="52847BC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2 768,86</w:t>
            </w:r>
          </w:p>
        </w:tc>
        <w:tc>
          <w:tcPr>
            <w:tcW w:w="2036" w:type="dxa"/>
            <w:tcBorders>
              <w:top w:val="nil"/>
              <w:left w:val="nil"/>
              <w:bottom w:val="nil"/>
              <w:right w:val="single" w:sz="4" w:space="0" w:color="C0C0C0"/>
            </w:tcBorders>
            <w:shd w:val="clear" w:color="000000" w:fill="D7EAD3"/>
            <w:vAlign w:val="center"/>
            <w:hideMark/>
          </w:tcPr>
          <w:p w14:paraId="3F8E7A2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5 226,75</w:t>
            </w:r>
          </w:p>
        </w:tc>
        <w:tc>
          <w:tcPr>
            <w:tcW w:w="1936" w:type="dxa"/>
            <w:tcBorders>
              <w:top w:val="nil"/>
              <w:left w:val="nil"/>
              <w:bottom w:val="nil"/>
              <w:right w:val="single" w:sz="4" w:space="0" w:color="C0C0C0"/>
            </w:tcBorders>
            <w:shd w:val="clear" w:color="000000" w:fill="D7EAD3"/>
            <w:vAlign w:val="center"/>
            <w:hideMark/>
          </w:tcPr>
          <w:p w14:paraId="57F2299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2 763,23</w:t>
            </w:r>
          </w:p>
        </w:tc>
        <w:tc>
          <w:tcPr>
            <w:tcW w:w="1496" w:type="dxa"/>
            <w:tcBorders>
              <w:top w:val="nil"/>
              <w:left w:val="nil"/>
              <w:bottom w:val="nil"/>
              <w:right w:val="single" w:sz="4" w:space="0" w:color="C0C0C0"/>
            </w:tcBorders>
            <w:shd w:val="clear" w:color="000000" w:fill="D7EAD3"/>
            <w:vAlign w:val="center"/>
            <w:hideMark/>
          </w:tcPr>
          <w:p w14:paraId="0031D7B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1 381,62</w:t>
            </w:r>
          </w:p>
        </w:tc>
        <w:tc>
          <w:tcPr>
            <w:tcW w:w="1476" w:type="dxa"/>
            <w:tcBorders>
              <w:top w:val="nil"/>
              <w:left w:val="nil"/>
              <w:bottom w:val="nil"/>
              <w:right w:val="single" w:sz="4" w:space="0" w:color="C0C0C0"/>
            </w:tcBorders>
            <w:shd w:val="clear" w:color="000000" w:fill="D7EAD3"/>
            <w:vAlign w:val="center"/>
            <w:hideMark/>
          </w:tcPr>
          <w:p w14:paraId="132CCC1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1 381,62</w:t>
            </w:r>
          </w:p>
        </w:tc>
        <w:tc>
          <w:tcPr>
            <w:tcW w:w="3456" w:type="dxa"/>
            <w:tcBorders>
              <w:top w:val="nil"/>
              <w:left w:val="nil"/>
              <w:bottom w:val="nil"/>
              <w:right w:val="single" w:sz="4" w:space="0" w:color="C0C0C0"/>
            </w:tcBorders>
            <w:shd w:val="clear" w:color="000000" w:fill="FFFFCC"/>
            <w:vAlign w:val="center"/>
            <w:hideMark/>
          </w:tcPr>
          <w:p w14:paraId="389D5A15"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7D30922D" w14:textId="77777777" w:rsidTr="00981944">
        <w:trPr>
          <w:trHeight w:val="964"/>
          <w:jc w:val="center"/>
        </w:trPr>
        <w:tc>
          <w:tcPr>
            <w:tcW w:w="396" w:type="dxa"/>
            <w:tcBorders>
              <w:top w:val="nil"/>
              <w:left w:val="nil"/>
              <w:bottom w:val="nil"/>
              <w:right w:val="nil"/>
            </w:tcBorders>
            <w:shd w:val="clear" w:color="000000" w:fill="FFFF00"/>
            <w:noWrap/>
            <w:vAlign w:val="center"/>
            <w:hideMark/>
          </w:tcPr>
          <w:p w14:paraId="11054D84"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37B721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3.2</w:t>
            </w:r>
          </w:p>
        </w:tc>
        <w:tc>
          <w:tcPr>
            <w:tcW w:w="5813" w:type="dxa"/>
            <w:tcBorders>
              <w:top w:val="nil"/>
              <w:left w:val="nil"/>
              <w:bottom w:val="single" w:sz="4" w:space="0" w:color="C0C0C0"/>
              <w:right w:val="single" w:sz="4" w:space="0" w:color="C0C0C0"/>
            </w:tcBorders>
            <w:shd w:val="clear" w:color="auto" w:fill="auto"/>
            <w:vAlign w:val="center"/>
            <w:hideMark/>
          </w:tcPr>
          <w:p w14:paraId="01D555A5" w14:textId="77777777" w:rsidR="00981944" w:rsidRPr="00981944" w:rsidRDefault="00981944" w:rsidP="00981944">
            <w:pPr>
              <w:ind w:firstLineChars="100" w:firstLine="131"/>
              <w:rPr>
                <w:rFonts w:ascii="Tahoma" w:hAnsi="Tahoma" w:cs="Tahoma"/>
                <w:b/>
                <w:bCs/>
                <w:sz w:val="13"/>
                <w:szCs w:val="13"/>
              </w:rPr>
            </w:pPr>
            <w:r w:rsidRPr="00981944">
              <w:rPr>
                <w:rFonts w:ascii="Tahoma" w:hAnsi="Tahoma" w:cs="Tahoma"/>
                <w:b/>
                <w:bCs/>
                <w:sz w:val="13"/>
                <w:szCs w:val="13"/>
              </w:rPr>
              <w:t>Материалы и запасные части</w:t>
            </w:r>
          </w:p>
        </w:tc>
        <w:tc>
          <w:tcPr>
            <w:tcW w:w="1129" w:type="dxa"/>
            <w:tcBorders>
              <w:top w:val="nil"/>
              <w:left w:val="nil"/>
              <w:bottom w:val="single" w:sz="4" w:space="0" w:color="C0C0C0"/>
              <w:right w:val="single" w:sz="4" w:space="0" w:color="C0C0C0"/>
            </w:tcBorders>
            <w:shd w:val="clear" w:color="auto" w:fill="auto"/>
            <w:vAlign w:val="center"/>
            <w:hideMark/>
          </w:tcPr>
          <w:p w14:paraId="70435AA1"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62F8BB7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35,75</w:t>
            </w:r>
          </w:p>
        </w:tc>
        <w:tc>
          <w:tcPr>
            <w:tcW w:w="1418" w:type="dxa"/>
            <w:tcBorders>
              <w:top w:val="nil"/>
              <w:left w:val="nil"/>
              <w:bottom w:val="single" w:sz="4" w:space="0" w:color="C0C0C0"/>
              <w:right w:val="single" w:sz="4" w:space="0" w:color="C0C0C0"/>
            </w:tcBorders>
            <w:shd w:val="clear" w:color="000000" w:fill="FFFFCC"/>
            <w:vAlign w:val="center"/>
            <w:hideMark/>
          </w:tcPr>
          <w:p w14:paraId="7B3CA11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432,78</w:t>
            </w:r>
          </w:p>
        </w:tc>
        <w:tc>
          <w:tcPr>
            <w:tcW w:w="1910" w:type="dxa"/>
            <w:tcBorders>
              <w:top w:val="nil"/>
              <w:left w:val="nil"/>
              <w:bottom w:val="single" w:sz="4" w:space="0" w:color="C0C0C0"/>
              <w:right w:val="single" w:sz="4" w:space="0" w:color="C0C0C0"/>
            </w:tcBorders>
            <w:shd w:val="clear" w:color="000000" w:fill="FFFFCC"/>
            <w:vAlign w:val="center"/>
            <w:hideMark/>
          </w:tcPr>
          <w:p w14:paraId="5FFBE50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115,74</w:t>
            </w:r>
          </w:p>
        </w:tc>
        <w:tc>
          <w:tcPr>
            <w:tcW w:w="1936" w:type="dxa"/>
            <w:tcBorders>
              <w:top w:val="nil"/>
              <w:left w:val="nil"/>
              <w:bottom w:val="single" w:sz="4" w:space="0" w:color="C0C0C0"/>
              <w:right w:val="single" w:sz="4" w:space="0" w:color="C0C0C0"/>
            </w:tcBorders>
            <w:shd w:val="clear" w:color="000000" w:fill="FFFFCC"/>
            <w:vAlign w:val="center"/>
            <w:hideMark/>
          </w:tcPr>
          <w:p w14:paraId="5D8E7EC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118,82</w:t>
            </w:r>
          </w:p>
        </w:tc>
        <w:tc>
          <w:tcPr>
            <w:tcW w:w="2036" w:type="dxa"/>
            <w:tcBorders>
              <w:top w:val="nil"/>
              <w:left w:val="nil"/>
              <w:bottom w:val="single" w:sz="4" w:space="0" w:color="C0C0C0"/>
              <w:right w:val="single" w:sz="4" w:space="0" w:color="C0C0C0"/>
            </w:tcBorders>
            <w:shd w:val="clear" w:color="000000" w:fill="FFFFCC"/>
            <w:vAlign w:val="center"/>
            <w:hideMark/>
          </w:tcPr>
          <w:p w14:paraId="3EA2A9C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477,43</w:t>
            </w:r>
          </w:p>
        </w:tc>
        <w:tc>
          <w:tcPr>
            <w:tcW w:w="1936" w:type="dxa"/>
            <w:tcBorders>
              <w:top w:val="nil"/>
              <w:left w:val="nil"/>
              <w:bottom w:val="single" w:sz="4" w:space="0" w:color="C0C0C0"/>
              <w:right w:val="single" w:sz="4" w:space="0" w:color="C0C0C0"/>
            </w:tcBorders>
            <w:shd w:val="clear" w:color="000000" w:fill="FFFFCC"/>
            <w:vAlign w:val="center"/>
            <w:hideMark/>
          </w:tcPr>
          <w:p w14:paraId="015913F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118,82</w:t>
            </w:r>
          </w:p>
        </w:tc>
        <w:tc>
          <w:tcPr>
            <w:tcW w:w="1496" w:type="dxa"/>
            <w:tcBorders>
              <w:top w:val="nil"/>
              <w:left w:val="nil"/>
              <w:bottom w:val="single" w:sz="4" w:space="0" w:color="C0C0C0"/>
              <w:right w:val="single" w:sz="4" w:space="0" w:color="C0C0C0"/>
            </w:tcBorders>
            <w:shd w:val="clear" w:color="000000" w:fill="D7EAD3"/>
            <w:vAlign w:val="center"/>
            <w:hideMark/>
          </w:tcPr>
          <w:p w14:paraId="515E985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59,41</w:t>
            </w:r>
          </w:p>
        </w:tc>
        <w:tc>
          <w:tcPr>
            <w:tcW w:w="1476" w:type="dxa"/>
            <w:tcBorders>
              <w:top w:val="nil"/>
              <w:left w:val="nil"/>
              <w:bottom w:val="single" w:sz="4" w:space="0" w:color="C0C0C0"/>
              <w:right w:val="single" w:sz="4" w:space="0" w:color="C0C0C0"/>
            </w:tcBorders>
            <w:shd w:val="clear" w:color="000000" w:fill="D7EAD3"/>
            <w:vAlign w:val="center"/>
            <w:hideMark/>
          </w:tcPr>
          <w:p w14:paraId="3506CCE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59,41</w:t>
            </w:r>
          </w:p>
        </w:tc>
        <w:tc>
          <w:tcPr>
            <w:tcW w:w="3456" w:type="dxa"/>
            <w:tcBorders>
              <w:top w:val="nil"/>
              <w:left w:val="nil"/>
              <w:bottom w:val="single" w:sz="4" w:space="0" w:color="C0C0C0"/>
              <w:right w:val="single" w:sz="4" w:space="0" w:color="C0C0C0"/>
            </w:tcBorders>
            <w:shd w:val="clear" w:color="000000" w:fill="FFFFCC"/>
            <w:vAlign w:val="center"/>
            <w:hideMark/>
          </w:tcPr>
          <w:p w14:paraId="60F04915" w14:textId="77777777" w:rsidR="00981944" w:rsidRPr="00981944" w:rsidRDefault="00981944" w:rsidP="00981944">
            <w:pPr>
              <w:rPr>
                <w:rFonts w:ascii="Tahoma" w:hAnsi="Tahoma" w:cs="Tahoma"/>
                <w:sz w:val="13"/>
                <w:szCs w:val="13"/>
              </w:rPr>
            </w:pPr>
            <w:r w:rsidRPr="00981944">
              <w:rPr>
                <w:rFonts w:ascii="Tahoma" w:hAnsi="Tahoma" w:cs="Tahoma"/>
                <w:sz w:val="13"/>
                <w:szCs w:val="13"/>
              </w:rPr>
              <w:t>Учтены на базовом уровне операционных расходов с учетом ИПЦ Минэкономразвития на 2021 год 103,7%, индекса эффективности 1%</w:t>
            </w:r>
          </w:p>
        </w:tc>
      </w:tr>
      <w:tr w:rsidR="00981944" w:rsidRPr="00981944" w14:paraId="273BD341" w14:textId="77777777" w:rsidTr="00981944">
        <w:trPr>
          <w:trHeight w:val="296"/>
          <w:jc w:val="center"/>
        </w:trPr>
        <w:tc>
          <w:tcPr>
            <w:tcW w:w="396" w:type="dxa"/>
            <w:tcBorders>
              <w:top w:val="nil"/>
              <w:left w:val="nil"/>
              <w:bottom w:val="nil"/>
              <w:right w:val="nil"/>
            </w:tcBorders>
            <w:shd w:val="clear" w:color="000000" w:fill="00B050"/>
            <w:noWrap/>
            <w:vAlign w:val="center"/>
            <w:hideMark/>
          </w:tcPr>
          <w:p w14:paraId="4B64C999"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96D92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3.4</w:t>
            </w:r>
          </w:p>
        </w:tc>
        <w:tc>
          <w:tcPr>
            <w:tcW w:w="5813" w:type="dxa"/>
            <w:tcBorders>
              <w:top w:val="nil"/>
              <w:left w:val="nil"/>
              <w:bottom w:val="single" w:sz="4" w:space="0" w:color="C0C0C0"/>
              <w:right w:val="single" w:sz="4" w:space="0" w:color="C0C0C0"/>
            </w:tcBorders>
            <w:shd w:val="clear" w:color="auto" w:fill="auto"/>
            <w:vAlign w:val="center"/>
            <w:hideMark/>
          </w:tcPr>
          <w:p w14:paraId="5A15C6EB" w14:textId="77777777" w:rsidR="00981944" w:rsidRPr="00981944" w:rsidRDefault="00981944" w:rsidP="00981944">
            <w:pPr>
              <w:ind w:firstLineChars="100" w:firstLine="131"/>
              <w:rPr>
                <w:rFonts w:ascii="Tahoma" w:hAnsi="Tahoma" w:cs="Tahoma"/>
                <w:b/>
                <w:bCs/>
                <w:sz w:val="13"/>
                <w:szCs w:val="13"/>
              </w:rPr>
            </w:pPr>
            <w:r w:rsidRPr="00981944">
              <w:rPr>
                <w:rFonts w:ascii="Tahoma" w:hAnsi="Tahoma" w:cs="Tahoma"/>
                <w:b/>
                <w:bCs/>
                <w:sz w:val="13"/>
                <w:szCs w:val="13"/>
              </w:rPr>
              <w:t>Расходы на оплату товаров (услуг, работ), приобретаемых у других организаций, осуществляющих регулируемые виды деятельности;</w:t>
            </w:r>
          </w:p>
        </w:tc>
        <w:tc>
          <w:tcPr>
            <w:tcW w:w="1129" w:type="dxa"/>
            <w:tcBorders>
              <w:top w:val="nil"/>
              <w:left w:val="nil"/>
              <w:bottom w:val="single" w:sz="4" w:space="0" w:color="C0C0C0"/>
              <w:right w:val="single" w:sz="4" w:space="0" w:color="C0C0C0"/>
            </w:tcBorders>
            <w:shd w:val="clear" w:color="auto" w:fill="auto"/>
            <w:vAlign w:val="center"/>
            <w:hideMark/>
          </w:tcPr>
          <w:p w14:paraId="107D1B1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2A84DC2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4,35</w:t>
            </w:r>
          </w:p>
        </w:tc>
        <w:tc>
          <w:tcPr>
            <w:tcW w:w="1418" w:type="dxa"/>
            <w:tcBorders>
              <w:top w:val="nil"/>
              <w:left w:val="nil"/>
              <w:bottom w:val="single" w:sz="4" w:space="0" w:color="C0C0C0"/>
              <w:right w:val="single" w:sz="4" w:space="0" w:color="C0C0C0"/>
            </w:tcBorders>
            <w:shd w:val="clear" w:color="000000" w:fill="FFFFCC"/>
            <w:vAlign w:val="center"/>
            <w:hideMark/>
          </w:tcPr>
          <w:p w14:paraId="45FFAB9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59,91</w:t>
            </w:r>
          </w:p>
        </w:tc>
        <w:tc>
          <w:tcPr>
            <w:tcW w:w="1910" w:type="dxa"/>
            <w:tcBorders>
              <w:top w:val="nil"/>
              <w:left w:val="nil"/>
              <w:bottom w:val="single" w:sz="4" w:space="0" w:color="C0C0C0"/>
              <w:right w:val="single" w:sz="4" w:space="0" w:color="C0C0C0"/>
            </w:tcBorders>
            <w:shd w:val="clear" w:color="000000" w:fill="FFFFCC"/>
            <w:vAlign w:val="center"/>
            <w:hideMark/>
          </w:tcPr>
          <w:p w14:paraId="7C66F31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25,10</w:t>
            </w:r>
          </w:p>
        </w:tc>
        <w:tc>
          <w:tcPr>
            <w:tcW w:w="1936" w:type="dxa"/>
            <w:tcBorders>
              <w:top w:val="nil"/>
              <w:left w:val="nil"/>
              <w:bottom w:val="single" w:sz="4" w:space="0" w:color="C0C0C0"/>
              <w:right w:val="single" w:sz="4" w:space="0" w:color="C0C0C0"/>
            </w:tcBorders>
            <w:shd w:val="clear" w:color="000000" w:fill="FFFFCC"/>
            <w:vAlign w:val="center"/>
            <w:hideMark/>
          </w:tcPr>
          <w:p w14:paraId="1488590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26,11</w:t>
            </w:r>
          </w:p>
        </w:tc>
        <w:tc>
          <w:tcPr>
            <w:tcW w:w="2036" w:type="dxa"/>
            <w:tcBorders>
              <w:top w:val="nil"/>
              <w:left w:val="nil"/>
              <w:bottom w:val="single" w:sz="4" w:space="0" w:color="C0C0C0"/>
              <w:right w:val="single" w:sz="4" w:space="0" w:color="C0C0C0"/>
            </w:tcBorders>
            <w:shd w:val="clear" w:color="000000" w:fill="FFFFCC"/>
            <w:vAlign w:val="center"/>
            <w:hideMark/>
          </w:tcPr>
          <w:p w14:paraId="4DCD1B4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49,93</w:t>
            </w:r>
          </w:p>
        </w:tc>
        <w:tc>
          <w:tcPr>
            <w:tcW w:w="1936" w:type="dxa"/>
            <w:tcBorders>
              <w:top w:val="nil"/>
              <w:left w:val="nil"/>
              <w:bottom w:val="single" w:sz="4" w:space="0" w:color="C0C0C0"/>
              <w:right w:val="single" w:sz="4" w:space="0" w:color="C0C0C0"/>
            </w:tcBorders>
            <w:shd w:val="clear" w:color="000000" w:fill="FFFFCC"/>
            <w:vAlign w:val="center"/>
            <w:hideMark/>
          </w:tcPr>
          <w:p w14:paraId="509BEDD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20,48</w:t>
            </w:r>
          </w:p>
        </w:tc>
        <w:tc>
          <w:tcPr>
            <w:tcW w:w="1496" w:type="dxa"/>
            <w:tcBorders>
              <w:top w:val="nil"/>
              <w:left w:val="nil"/>
              <w:bottom w:val="single" w:sz="4" w:space="0" w:color="C0C0C0"/>
              <w:right w:val="single" w:sz="4" w:space="0" w:color="C0C0C0"/>
            </w:tcBorders>
            <w:shd w:val="clear" w:color="000000" w:fill="FFFFCC"/>
            <w:vAlign w:val="center"/>
            <w:hideMark/>
          </w:tcPr>
          <w:p w14:paraId="0900782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10,24</w:t>
            </w:r>
          </w:p>
        </w:tc>
        <w:tc>
          <w:tcPr>
            <w:tcW w:w="1476" w:type="dxa"/>
            <w:tcBorders>
              <w:top w:val="nil"/>
              <w:left w:val="nil"/>
              <w:bottom w:val="single" w:sz="4" w:space="0" w:color="C0C0C0"/>
              <w:right w:val="single" w:sz="4" w:space="0" w:color="C0C0C0"/>
            </w:tcBorders>
            <w:shd w:val="clear" w:color="000000" w:fill="FFFFCC"/>
            <w:vAlign w:val="center"/>
            <w:hideMark/>
          </w:tcPr>
          <w:p w14:paraId="720D126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10,24</w:t>
            </w:r>
          </w:p>
        </w:tc>
        <w:tc>
          <w:tcPr>
            <w:tcW w:w="3456" w:type="dxa"/>
            <w:tcBorders>
              <w:top w:val="nil"/>
              <w:left w:val="nil"/>
              <w:bottom w:val="single" w:sz="4" w:space="0" w:color="C0C0C0"/>
              <w:right w:val="single" w:sz="4" w:space="0" w:color="C0C0C0"/>
            </w:tcBorders>
            <w:shd w:val="clear" w:color="000000" w:fill="FFFFCC"/>
            <w:vAlign w:val="center"/>
            <w:hideMark/>
          </w:tcPr>
          <w:p w14:paraId="7A86FA43" w14:textId="77777777" w:rsidR="00981944" w:rsidRPr="00981944" w:rsidRDefault="00981944" w:rsidP="00981944">
            <w:pPr>
              <w:rPr>
                <w:rFonts w:ascii="Tahoma" w:hAnsi="Tahoma" w:cs="Tahoma"/>
                <w:sz w:val="13"/>
                <w:szCs w:val="13"/>
              </w:rPr>
            </w:pPr>
            <w:r w:rsidRPr="00981944">
              <w:rPr>
                <w:rFonts w:ascii="Tahoma" w:hAnsi="Tahoma" w:cs="Tahoma"/>
                <w:sz w:val="13"/>
                <w:szCs w:val="13"/>
              </w:rPr>
              <w:t>Согласно расчету, произведенному исходя из количества ресурсов   ХВС, ГВС, теплоэнергии, водоотведения по факту 2019 года и тарифов, утвержденных постановлениями РЭК КО на 2021 год с учетом доли распределения расходов на ливневую канализацию пропорционально доходам за 2019 год -45,75%</w:t>
            </w:r>
          </w:p>
        </w:tc>
      </w:tr>
      <w:tr w:rsidR="00981944" w:rsidRPr="00981944" w14:paraId="7017EFD1" w14:textId="77777777" w:rsidTr="00981944">
        <w:trPr>
          <w:trHeight w:val="690"/>
          <w:jc w:val="center"/>
        </w:trPr>
        <w:tc>
          <w:tcPr>
            <w:tcW w:w="396" w:type="dxa"/>
            <w:tcBorders>
              <w:top w:val="nil"/>
              <w:left w:val="nil"/>
              <w:bottom w:val="nil"/>
              <w:right w:val="nil"/>
            </w:tcBorders>
            <w:shd w:val="clear" w:color="000000" w:fill="FFFF00"/>
            <w:noWrap/>
            <w:vAlign w:val="center"/>
            <w:hideMark/>
          </w:tcPr>
          <w:p w14:paraId="3D242248"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lastRenderedPageBreak/>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E43EA7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3.6</w:t>
            </w:r>
          </w:p>
        </w:tc>
        <w:tc>
          <w:tcPr>
            <w:tcW w:w="5813" w:type="dxa"/>
            <w:tcBorders>
              <w:top w:val="nil"/>
              <w:left w:val="nil"/>
              <w:bottom w:val="single" w:sz="4" w:space="0" w:color="C0C0C0"/>
              <w:right w:val="single" w:sz="4" w:space="0" w:color="C0C0C0"/>
            </w:tcBorders>
            <w:shd w:val="clear" w:color="auto" w:fill="auto"/>
            <w:vAlign w:val="center"/>
            <w:hideMark/>
          </w:tcPr>
          <w:p w14:paraId="7E85B30F" w14:textId="77777777" w:rsidR="00981944" w:rsidRPr="00981944" w:rsidRDefault="00981944" w:rsidP="00981944">
            <w:pPr>
              <w:ind w:firstLineChars="100" w:firstLine="131"/>
              <w:rPr>
                <w:rFonts w:ascii="Tahoma" w:hAnsi="Tahoma" w:cs="Tahoma"/>
                <w:b/>
                <w:bCs/>
                <w:sz w:val="13"/>
                <w:szCs w:val="13"/>
              </w:rPr>
            </w:pPr>
            <w:r w:rsidRPr="00981944">
              <w:rPr>
                <w:rFonts w:ascii="Tahoma" w:hAnsi="Tahoma" w:cs="Tahoma"/>
                <w:b/>
                <w:bCs/>
                <w:sz w:val="13"/>
                <w:szCs w:val="13"/>
              </w:rPr>
              <w:t>Расходы на оплату труда основного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6A3347A0"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4C4FA4A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494,35</w:t>
            </w:r>
          </w:p>
        </w:tc>
        <w:tc>
          <w:tcPr>
            <w:tcW w:w="1418" w:type="dxa"/>
            <w:tcBorders>
              <w:top w:val="nil"/>
              <w:left w:val="nil"/>
              <w:bottom w:val="single" w:sz="4" w:space="0" w:color="C0C0C0"/>
              <w:right w:val="single" w:sz="4" w:space="0" w:color="C0C0C0"/>
            </w:tcBorders>
            <w:shd w:val="clear" w:color="000000" w:fill="FFFFCC"/>
            <w:vAlign w:val="center"/>
            <w:hideMark/>
          </w:tcPr>
          <w:p w14:paraId="266CB19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998,64</w:t>
            </w:r>
          </w:p>
        </w:tc>
        <w:tc>
          <w:tcPr>
            <w:tcW w:w="1910" w:type="dxa"/>
            <w:tcBorders>
              <w:top w:val="nil"/>
              <w:left w:val="nil"/>
              <w:bottom w:val="single" w:sz="4" w:space="0" w:color="C0C0C0"/>
              <w:right w:val="single" w:sz="4" w:space="0" w:color="C0C0C0"/>
            </w:tcBorders>
            <w:shd w:val="clear" w:color="000000" w:fill="FFFFCC"/>
            <w:vAlign w:val="center"/>
            <w:hideMark/>
          </w:tcPr>
          <w:p w14:paraId="32E5278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422,56</w:t>
            </w:r>
          </w:p>
        </w:tc>
        <w:tc>
          <w:tcPr>
            <w:tcW w:w="1936" w:type="dxa"/>
            <w:tcBorders>
              <w:top w:val="nil"/>
              <w:left w:val="nil"/>
              <w:bottom w:val="single" w:sz="4" w:space="0" w:color="C0C0C0"/>
              <w:right w:val="single" w:sz="4" w:space="0" w:color="C0C0C0"/>
            </w:tcBorders>
            <w:shd w:val="clear" w:color="000000" w:fill="FFFFCC"/>
            <w:vAlign w:val="center"/>
            <w:hideMark/>
          </w:tcPr>
          <w:p w14:paraId="1C291DD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433,81</w:t>
            </w:r>
          </w:p>
        </w:tc>
        <w:tc>
          <w:tcPr>
            <w:tcW w:w="2036" w:type="dxa"/>
            <w:tcBorders>
              <w:top w:val="nil"/>
              <w:left w:val="nil"/>
              <w:bottom w:val="single" w:sz="4" w:space="0" w:color="C0C0C0"/>
              <w:right w:val="single" w:sz="4" w:space="0" w:color="C0C0C0"/>
            </w:tcBorders>
            <w:shd w:val="clear" w:color="000000" w:fill="FFFFCC"/>
            <w:vAlign w:val="center"/>
            <w:hideMark/>
          </w:tcPr>
          <w:p w14:paraId="706A676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998,64</w:t>
            </w:r>
          </w:p>
        </w:tc>
        <w:tc>
          <w:tcPr>
            <w:tcW w:w="1936" w:type="dxa"/>
            <w:tcBorders>
              <w:top w:val="nil"/>
              <w:left w:val="nil"/>
              <w:bottom w:val="single" w:sz="4" w:space="0" w:color="C0C0C0"/>
              <w:right w:val="single" w:sz="4" w:space="0" w:color="C0C0C0"/>
            </w:tcBorders>
            <w:shd w:val="clear" w:color="000000" w:fill="FFFFCC"/>
            <w:vAlign w:val="center"/>
            <w:hideMark/>
          </w:tcPr>
          <w:p w14:paraId="3D0D609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433,81</w:t>
            </w:r>
          </w:p>
        </w:tc>
        <w:tc>
          <w:tcPr>
            <w:tcW w:w="1496" w:type="dxa"/>
            <w:tcBorders>
              <w:top w:val="nil"/>
              <w:left w:val="nil"/>
              <w:bottom w:val="single" w:sz="4" w:space="0" w:color="C0C0C0"/>
              <w:right w:val="single" w:sz="4" w:space="0" w:color="C0C0C0"/>
            </w:tcBorders>
            <w:shd w:val="clear" w:color="000000" w:fill="D7EAD3"/>
            <w:vAlign w:val="center"/>
            <w:hideMark/>
          </w:tcPr>
          <w:p w14:paraId="453E4A4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216,91</w:t>
            </w:r>
          </w:p>
        </w:tc>
        <w:tc>
          <w:tcPr>
            <w:tcW w:w="1476" w:type="dxa"/>
            <w:tcBorders>
              <w:top w:val="nil"/>
              <w:left w:val="nil"/>
              <w:bottom w:val="single" w:sz="4" w:space="0" w:color="C0C0C0"/>
              <w:right w:val="single" w:sz="4" w:space="0" w:color="C0C0C0"/>
            </w:tcBorders>
            <w:shd w:val="clear" w:color="000000" w:fill="D7EAD3"/>
            <w:vAlign w:val="center"/>
            <w:hideMark/>
          </w:tcPr>
          <w:p w14:paraId="01B3869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216,91</w:t>
            </w:r>
          </w:p>
        </w:tc>
        <w:tc>
          <w:tcPr>
            <w:tcW w:w="3456" w:type="dxa"/>
            <w:vMerge w:val="restart"/>
            <w:tcBorders>
              <w:top w:val="nil"/>
              <w:left w:val="nil"/>
              <w:bottom w:val="nil"/>
              <w:right w:val="single" w:sz="4" w:space="0" w:color="C0C0C0"/>
            </w:tcBorders>
            <w:shd w:val="clear" w:color="000000" w:fill="FFFFCC"/>
            <w:vAlign w:val="center"/>
            <w:hideMark/>
          </w:tcPr>
          <w:p w14:paraId="5F3E322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xml:space="preserve">Учтены на базовом </w:t>
            </w:r>
            <w:proofErr w:type="spellStart"/>
            <w:r w:rsidRPr="00981944">
              <w:rPr>
                <w:rFonts w:ascii="Tahoma" w:hAnsi="Tahoma" w:cs="Tahoma"/>
                <w:sz w:val="13"/>
                <w:szCs w:val="13"/>
              </w:rPr>
              <w:t>уровене</w:t>
            </w:r>
            <w:proofErr w:type="spellEnd"/>
            <w:r w:rsidRPr="00981944">
              <w:rPr>
                <w:rFonts w:ascii="Tahoma" w:hAnsi="Tahoma" w:cs="Tahoma"/>
                <w:sz w:val="13"/>
                <w:szCs w:val="13"/>
              </w:rPr>
              <w:t xml:space="preserve"> операционных расходов с учетом ИПЦ Минэкономразвития на 2021 год 103,7%, индекса эффективности 1%.</w:t>
            </w:r>
          </w:p>
        </w:tc>
      </w:tr>
      <w:tr w:rsidR="00981944" w:rsidRPr="00981944" w14:paraId="42A84055"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6158255A"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D9DD46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3.6.1</w:t>
            </w:r>
          </w:p>
        </w:tc>
        <w:tc>
          <w:tcPr>
            <w:tcW w:w="5813" w:type="dxa"/>
            <w:tcBorders>
              <w:top w:val="nil"/>
              <w:left w:val="nil"/>
              <w:bottom w:val="single" w:sz="4" w:space="0" w:color="C0C0C0"/>
              <w:right w:val="single" w:sz="4" w:space="0" w:color="C0C0C0"/>
            </w:tcBorders>
            <w:shd w:val="clear" w:color="auto" w:fill="auto"/>
            <w:vAlign w:val="center"/>
            <w:hideMark/>
          </w:tcPr>
          <w:p w14:paraId="7AEB0E32"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268C81A3"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77560C3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22 148,30</w:t>
            </w:r>
          </w:p>
        </w:tc>
        <w:tc>
          <w:tcPr>
            <w:tcW w:w="1418" w:type="dxa"/>
            <w:tcBorders>
              <w:top w:val="nil"/>
              <w:left w:val="nil"/>
              <w:bottom w:val="single" w:sz="4" w:space="0" w:color="C0C0C0"/>
              <w:right w:val="single" w:sz="4" w:space="0" w:color="C0C0C0"/>
            </w:tcBorders>
            <w:shd w:val="clear" w:color="000000" w:fill="D7EAD3"/>
            <w:vAlign w:val="center"/>
            <w:hideMark/>
          </w:tcPr>
          <w:p w14:paraId="3B1FE7E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20 805,00</w:t>
            </w:r>
          </w:p>
        </w:tc>
        <w:tc>
          <w:tcPr>
            <w:tcW w:w="1910" w:type="dxa"/>
            <w:tcBorders>
              <w:top w:val="nil"/>
              <w:left w:val="nil"/>
              <w:bottom w:val="single" w:sz="4" w:space="0" w:color="C0C0C0"/>
              <w:right w:val="single" w:sz="4" w:space="0" w:color="C0C0C0"/>
            </w:tcBorders>
            <w:shd w:val="clear" w:color="000000" w:fill="D7EAD3"/>
            <w:vAlign w:val="center"/>
            <w:hideMark/>
          </w:tcPr>
          <w:p w14:paraId="520FA8A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20 905,21</w:t>
            </w:r>
          </w:p>
        </w:tc>
        <w:tc>
          <w:tcPr>
            <w:tcW w:w="1936" w:type="dxa"/>
            <w:tcBorders>
              <w:top w:val="nil"/>
              <w:left w:val="nil"/>
              <w:bottom w:val="single" w:sz="4" w:space="0" w:color="C0C0C0"/>
              <w:right w:val="single" w:sz="4" w:space="0" w:color="C0C0C0"/>
            </w:tcBorders>
            <w:shd w:val="clear" w:color="000000" w:fill="FFFFCC"/>
            <w:vAlign w:val="center"/>
            <w:hideMark/>
          </w:tcPr>
          <w:p w14:paraId="3DC53F6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21 461,91</w:t>
            </w:r>
          </w:p>
        </w:tc>
        <w:tc>
          <w:tcPr>
            <w:tcW w:w="2036" w:type="dxa"/>
            <w:tcBorders>
              <w:top w:val="nil"/>
              <w:left w:val="nil"/>
              <w:bottom w:val="single" w:sz="4" w:space="0" w:color="C0C0C0"/>
              <w:right w:val="single" w:sz="4" w:space="0" w:color="C0C0C0"/>
            </w:tcBorders>
            <w:shd w:val="clear" w:color="000000" w:fill="D7EAD3"/>
            <w:vAlign w:val="center"/>
            <w:hideMark/>
          </w:tcPr>
          <w:p w14:paraId="531DD8C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20 805,00</w:t>
            </w:r>
          </w:p>
        </w:tc>
        <w:tc>
          <w:tcPr>
            <w:tcW w:w="1936" w:type="dxa"/>
            <w:tcBorders>
              <w:top w:val="nil"/>
              <w:left w:val="nil"/>
              <w:bottom w:val="single" w:sz="4" w:space="0" w:color="C0C0C0"/>
              <w:right w:val="single" w:sz="4" w:space="0" w:color="C0C0C0"/>
            </w:tcBorders>
            <w:shd w:val="clear" w:color="000000" w:fill="FFFFCC"/>
            <w:vAlign w:val="center"/>
            <w:hideMark/>
          </w:tcPr>
          <w:p w14:paraId="3B1281B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22 097,19</w:t>
            </w:r>
          </w:p>
        </w:tc>
        <w:tc>
          <w:tcPr>
            <w:tcW w:w="1496" w:type="dxa"/>
            <w:tcBorders>
              <w:top w:val="nil"/>
              <w:left w:val="nil"/>
              <w:bottom w:val="single" w:sz="4" w:space="0" w:color="C0C0C0"/>
              <w:right w:val="single" w:sz="4" w:space="0" w:color="C0C0C0"/>
            </w:tcBorders>
            <w:shd w:val="clear" w:color="000000" w:fill="D7EAD3"/>
            <w:vAlign w:val="center"/>
            <w:hideMark/>
          </w:tcPr>
          <w:p w14:paraId="50073C7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21 461,91</w:t>
            </w:r>
          </w:p>
        </w:tc>
        <w:tc>
          <w:tcPr>
            <w:tcW w:w="1476" w:type="dxa"/>
            <w:tcBorders>
              <w:top w:val="nil"/>
              <w:left w:val="nil"/>
              <w:bottom w:val="single" w:sz="4" w:space="0" w:color="C0C0C0"/>
              <w:right w:val="single" w:sz="4" w:space="0" w:color="C0C0C0"/>
            </w:tcBorders>
            <w:shd w:val="clear" w:color="000000" w:fill="D7EAD3"/>
            <w:vAlign w:val="center"/>
            <w:hideMark/>
          </w:tcPr>
          <w:p w14:paraId="40A8A70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21 461,91</w:t>
            </w:r>
          </w:p>
        </w:tc>
        <w:tc>
          <w:tcPr>
            <w:tcW w:w="3456" w:type="dxa"/>
            <w:vMerge/>
            <w:tcBorders>
              <w:top w:val="nil"/>
              <w:left w:val="nil"/>
              <w:bottom w:val="nil"/>
              <w:right w:val="single" w:sz="4" w:space="0" w:color="C0C0C0"/>
            </w:tcBorders>
            <w:vAlign w:val="center"/>
            <w:hideMark/>
          </w:tcPr>
          <w:p w14:paraId="211BCD86" w14:textId="77777777" w:rsidR="00981944" w:rsidRPr="00981944" w:rsidRDefault="00981944" w:rsidP="00981944">
            <w:pPr>
              <w:rPr>
                <w:rFonts w:ascii="Tahoma" w:hAnsi="Tahoma" w:cs="Tahoma"/>
                <w:sz w:val="13"/>
                <w:szCs w:val="13"/>
              </w:rPr>
            </w:pPr>
          </w:p>
        </w:tc>
      </w:tr>
      <w:tr w:rsidR="00981944" w:rsidRPr="00981944" w14:paraId="24CE181B"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4BB8CEA0"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BDBB07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3.6.2</w:t>
            </w:r>
          </w:p>
        </w:tc>
        <w:tc>
          <w:tcPr>
            <w:tcW w:w="5813" w:type="dxa"/>
            <w:tcBorders>
              <w:top w:val="nil"/>
              <w:left w:val="nil"/>
              <w:bottom w:val="single" w:sz="4" w:space="0" w:color="C0C0C0"/>
              <w:right w:val="single" w:sz="4" w:space="0" w:color="C0C0C0"/>
            </w:tcBorders>
            <w:shd w:val="clear" w:color="auto" w:fill="auto"/>
            <w:vAlign w:val="center"/>
            <w:hideMark/>
          </w:tcPr>
          <w:p w14:paraId="060E4F28"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Численность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6DFF574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чел</w:t>
            </w:r>
          </w:p>
        </w:tc>
        <w:tc>
          <w:tcPr>
            <w:tcW w:w="1967" w:type="dxa"/>
            <w:tcBorders>
              <w:top w:val="nil"/>
              <w:left w:val="nil"/>
              <w:bottom w:val="single" w:sz="4" w:space="0" w:color="C0C0C0"/>
              <w:right w:val="single" w:sz="4" w:space="0" w:color="C0C0C0"/>
            </w:tcBorders>
            <w:shd w:val="clear" w:color="000000" w:fill="FFFFCC"/>
            <w:vAlign w:val="center"/>
            <w:hideMark/>
          </w:tcPr>
          <w:p w14:paraId="77C4C71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1,86</w:t>
            </w:r>
          </w:p>
        </w:tc>
        <w:tc>
          <w:tcPr>
            <w:tcW w:w="1418" w:type="dxa"/>
            <w:tcBorders>
              <w:top w:val="nil"/>
              <w:left w:val="nil"/>
              <w:bottom w:val="single" w:sz="4" w:space="0" w:color="C0C0C0"/>
              <w:right w:val="single" w:sz="4" w:space="0" w:color="C0C0C0"/>
            </w:tcBorders>
            <w:shd w:val="clear" w:color="000000" w:fill="FFFFCC"/>
            <w:vAlign w:val="center"/>
            <w:hideMark/>
          </w:tcPr>
          <w:p w14:paraId="5315A38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4,00</w:t>
            </w:r>
          </w:p>
        </w:tc>
        <w:tc>
          <w:tcPr>
            <w:tcW w:w="1910" w:type="dxa"/>
            <w:tcBorders>
              <w:top w:val="nil"/>
              <w:left w:val="nil"/>
              <w:bottom w:val="single" w:sz="4" w:space="0" w:color="C0C0C0"/>
              <w:right w:val="single" w:sz="4" w:space="0" w:color="C0C0C0"/>
            </w:tcBorders>
            <w:shd w:val="clear" w:color="000000" w:fill="FFFFCC"/>
            <w:vAlign w:val="center"/>
            <w:hideMark/>
          </w:tcPr>
          <w:p w14:paraId="002F4F7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1,68</w:t>
            </w:r>
          </w:p>
        </w:tc>
        <w:tc>
          <w:tcPr>
            <w:tcW w:w="1936" w:type="dxa"/>
            <w:tcBorders>
              <w:top w:val="nil"/>
              <w:left w:val="nil"/>
              <w:bottom w:val="single" w:sz="4" w:space="0" w:color="C0C0C0"/>
              <w:right w:val="single" w:sz="4" w:space="0" w:color="C0C0C0"/>
            </w:tcBorders>
            <w:shd w:val="clear" w:color="000000" w:fill="FFFFCC"/>
            <w:vAlign w:val="center"/>
            <w:hideMark/>
          </w:tcPr>
          <w:p w14:paraId="3208E89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1,68</w:t>
            </w:r>
          </w:p>
        </w:tc>
        <w:tc>
          <w:tcPr>
            <w:tcW w:w="2036" w:type="dxa"/>
            <w:tcBorders>
              <w:top w:val="nil"/>
              <w:left w:val="nil"/>
              <w:bottom w:val="single" w:sz="4" w:space="0" w:color="C0C0C0"/>
              <w:right w:val="single" w:sz="4" w:space="0" w:color="C0C0C0"/>
            </w:tcBorders>
            <w:shd w:val="clear" w:color="000000" w:fill="FFFFCC"/>
            <w:vAlign w:val="center"/>
            <w:hideMark/>
          </w:tcPr>
          <w:p w14:paraId="1ACED61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4,00</w:t>
            </w:r>
          </w:p>
        </w:tc>
        <w:tc>
          <w:tcPr>
            <w:tcW w:w="1936" w:type="dxa"/>
            <w:tcBorders>
              <w:top w:val="nil"/>
              <w:left w:val="nil"/>
              <w:bottom w:val="single" w:sz="4" w:space="0" w:color="C0C0C0"/>
              <w:right w:val="single" w:sz="4" w:space="0" w:color="C0C0C0"/>
            </w:tcBorders>
            <w:shd w:val="clear" w:color="000000" w:fill="FFFFCC"/>
            <w:vAlign w:val="center"/>
            <w:hideMark/>
          </w:tcPr>
          <w:p w14:paraId="0BF75F2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1,68</w:t>
            </w:r>
          </w:p>
        </w:tc>
        <w:tc>
          <w:tcPr>
            <w:tcW w:w="1496" w:type="dxa"/>
            <w:tcBorders>
              <w:top w:val="nil"/>
              <w:left w:val="nil"/>
              <w:bottom w:val="single" w:sz="4" w:space="0" w:color="C0C0C0"/>
              <w:right w:val="single" w:sz="4" w:space="0" w:color="C0C0C0"/>
            </w:tcBorders>
            <w:shd w:val="clear" w:color="000000" w:fill="D7EAD3"/>
            <w:vAlign w:val="center"/>
            <w:hideMark/>
          </w:tcPr>
          <w:p w14:paraId="2C09791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1,68</w:t>
            </w:r>
          </w:p>
        </w:tc>
        <w:tc>
          <w:tcPr>
            <w:tcW w:w="1476" w:type="dxa"/>
            <w:tcBorders>
              <w:top w:val="nil"/>
              <w:left w:val="nil"/>
              <w:bottom w:val="single" w:sz="4" w:space="0" w:color="C0C0C0"/>
              <w:right w:val="single" w:sz="4" w:space="0" w:color="C0C0C0"/>
            </w:tcBorders>
            <w:shd w:val="clear" w:color="000000" w:fill="D7EAD3"/>
            <w:vAlign w:val="center"/>
            <w:hideMark/>
          </w:tcPr>
          <w:p w14:paraId="027723C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1,68</w:t>
            </w:r>
          </w:p>
        </w:tc>
        <w:tc>
          <w:tcPr>
            <w:tcW w:w="3456" w:type="dxa"/>
            <w:vMerge/>
            <w:tcBorders>
              <w:top w:val="nil"/>
              <w:left w:val="nil"/>
              <w:bottom w:val="nil"/>
              <w:right w:val="single" w:sz="4" w:space="0" w:color="C0C0C0"/>
            </w:tcBorders>
            <w:vAlign w:val="center"/>
            <w:hideMark/>
          </w:tcPr>
          <w:p w14:paraId="2FA33FAA" w14:textId="77777777" w:rsidR="00981944" w:rsidRPr="00981944" w:rsidRDefault="00981944" w:rsidP="00981944">
            <w:pPr>
              <w:rPr>
                <w:rFonts w:ascii="Tahoma" w:hAnsi="Tahoma" w:cs="Tahoma"/>
                <w:sz w:val="13"/>
                <w:szCs w:val="13"/>
              </w:rPr>
            </w:pPr>
          </w:p>
        </w:tc>
      </w:tr>
      <w:tr w:rsidR="00981944" w:rsidRPr="00981944" w14:paraId="4AB32A5A" w14:textId="77777777" w:rsidTr="00981944">
        <w:trPr>
          <w:trHeight w:val="450"/>
          <w:jc w:val="center"/>
        </w:trPr>
        <w:tc>
          <w:tcPr>
            <w:tcW w:w="396" w:type="dxa"/>
            <w:tcBorders>
              <w:top w:val="nil"/>
              <w:left w:val="nil"/>
              <w:bottom w:val="nil"/>
              <w:right w:val="nil"/>
            </w:tcBorders>
            <w:shd w:val="clear" w:color="000000" w:fill="FFFF00"/>
            <w:noWrap/>
            <w:vAlign w:val="center"/>
            <w:hideMark/>
          </w:tcPr>
          <w:p w14:paraId="117F88E5"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4B37EC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w:t>
            </w:r>
          </w:p>
        </w:tc>
        <w:tc>
          <w:tcPr>
            <w:tcW w:w="5813" w:type="dxa"/>
            <w:tcBorders>
              <w:top w:val="nil"/>
              <w:left w:val="nil"/>
              <w:bottom w:val="single" w:sz="4" w:space="0" w:color="C0C0C0"/>
              <w:right w:val="single" w:sz="4" w:space="0" w:color="C0C0C0"/>
            </w:tcBorders>
            <w:shd w:val="clear" w:color="auto" w:fill="auto"/>
            <w:vAlign w:val="center"/>
            <w:hideMark/>
          </w:tcPr>
          <w:p w14:paraId="55144E7F" w14:textId="77777777" w:rsidR="00981944" w:rsidRPr="00981944" w:rsidRDefault="00981944" w:rsidP="00981944">
            <w:pPr>
              <w:ind w:firstLineChars="100" w:firstLine="131"/>
              <w:rPr>
                <w:rFonts w:ascii="Tahoma" w:hAnsi="Tahoma" w:cs="Tahoma"/>
                <w:b/>
                <w:bCs/>
                <w:sz w:val="13"/>
                <w:szCs w:val="13"/>
              </w:rPr>
            </w:pPr>
            <w:r w:rsidRPr="00981944">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071437AE"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2DA8C40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149,80</w:t>
            </w:r>
          </w:p>
        </w:tc>
        <w:tc>
          <w:tcPr>
            <w:tcW w:w="1418" w:type="dxa"/>
            <w:tcBorders>
              <w:top w:val="nil"/>
              <w:left w:val="nil"/>
              <w:bottom w:val="single" w:sz="4" w:space="0" w:color="C0C0C0"/>
              <w:right w:val="single" w:sz="4" w:space="0" w:color="C0C0C0"/>
            </w:tcBorders>
            <w:shd w:val="clear" w:color="000000" w:fill="FFFFCC"/>
            <w:vAlign w:val="center"/>
            <w:hideMark/>
          </w:tcPr>
          <w:p w14:paraId="3E746A9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301,59</w:t>
            </w:r>
          </w:p>
        </w:tc>
        <w:tc>
          <w:tcPr>
            <w:tcW w:w="1910" w:type="dxa"/>
            <w:tcBorders>
              <w:top w:val="nil"/>
              <w:left w:val="nil"/>
              <w:bottom w:val="single" w:sz="4" w:space="0" w:color="C0C0C0"/>
              <w:right w:val="single" w:sz="4" w:space="0" w:color="C0C0C0"/>
            </w:tcBorders>
            <w:shd w:val="clear" w:color="000000" w:fill="FFFFCC"/>
            <w:vAlign w:val="center"/>
            <w:hideMark/>
          </w:tcPr>
          <w:p w14:paraId="132A62A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128,88</w:t>
            </w:r>
          </w:p>
        </w:tc>
        <w:tc>
          <w:tcPr>
            <w:tcW w:w="1936" w:type="dxa"/>
            <w:tcBorders>
              <w:top w:val="nil"/>
              <w:left w:val="nil"/>
              <w:bottom w:val="single" w:sz="4" w:space="0" w:color="C0C0C0"/>
              <w:right w:val="single" w:sz="4" w:space="0" w:color="C0C0C0"/>
            </w:tcBorders>
            <w:shd w:val="clear" w:color="000000" w:fill="FFFFCC"/>
            <w:vAlign w:val="center"/>
            <w:hideMark/>
          </w:tcPr>
          <w:p w14:paraId="5C183A5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132,31</w:t>
            </w:r>
          </w:p>
        </w:tc>
        <w:tc>
          <w:tcPr>
            <w:tcW w:w="2036" w:type="dxa"/>
            <w:tcBorders>
              <w:top w:val="nil"/>
              <w:left w:val="nil"/>
              <w:bottom w:val="single" w:sz="4" w:space="0" w:color="C0C0C0"/>
              <w:right w:val="single" w:sz="4" w:space="0" w:color="C0C0C0"/>
            </w:tcBorders>
            <w:shd w:val="clear" w:color="000000" w:fill="FFFFCC"/>
            <w:vAlign w:val="center"/>
            <w:hideMark/>
          </w:tcPr>
          <w:p w14:paraId="288253D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301,59</w:t>
            </w:r>
          </w:p>
        </w:tc>
        <w:tc>
          <w:tcPr>
            <w:tcW w:w="1936" w:type="dxa"/>
            <w:tcBorders>
              <w:top w:val="nil"/>
              <w:left w:val="nil"/>
              <w:bottom w:val="single" w:sz="4" w:space="0" w:color="C0C0C0"/>
              <w:right w:val="single" w:sz="4" w:space="0" w:color="C0C0C0"/>
            </w:tcBorders>
            <w:shd w:val="clear" w:color="000000" w:fill="FFFFCC"/>
            <w:vAlign w:val="center"/>
            <w:hideMark/>
          </w:tcPr>
          <w:p w14:paraId="2AD69F0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132,31</w:t>
            </w:r>
          </w:p>
        </w:tc>
        <w:tc>
          <w:tcPr>
            <w:tcW w:w="1496" w:type="dxa"/>
            <w:tcBorders>
              <w:top w:val="nil"/>
              <w:left w:val="nil"/>
              <w:bottom w:val="single" w:sz="4" w:space="0" w:color="C0C0C0"/>
              <w:right w:val="single" w:sz="4" w:space="0" w:color="C0C0C0"/>
            </w:tcBorders>
            <w:shd w:val="clear" w:color="000000" w:fill="D7EAD3"/>
            <w:vAlign w:val="center"/>
            <w:hideMark/>
          </w:tcPr>
          <w:p w14:paraId="06A0373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66,16</w:t>
            </w:r>
          </w:p>
        </w:tc>
        <w:tc>
          <w:tcPr>
            <w:tcW w:w="1476" w:type="dxa"/>
            <w:tcBorders>
              <w:top w:val="nil"/>
              <w:left w:val="nil"/>
              <w:bottom w:val="single" w:sz="4" w:space="0" w:color="C0C0C0"/>
              <w:right w:val="single" w:sz="4" w:space="0" w:color="C0C0C0"/>
            </w:tcBorders>
            <w:shd w:val="clear" w:color="000000" w:fill="D7EAD3"/>
            <w:vAlign w:val="center"/>
            <w:hideMark/>
          </w:tcPr>
          <w:p w14:paraId="4B73517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66,16</w:t>
            </w:r>
          </w:p>
        </w:tc>
        <w:tc>
          <w:tcPr>
            <w:tcW w:w="3456" w:type="dxa"/>
            <w:vMerge/>
            <w:tcBorders>
              <w:top w:val="nil"/>
              <w:left w:val="nil"/>
              <w:bottom w:val="nil"/>
              <w:right w:val="single" w:sz="4" w:space="0" w:color="C0C0C0"/>
            </w:tcBorders>
            <w:vAlign w:val="center"/>
            <w:hideMark/>
          </w:tcPr>
          <w:p w14:paraId="2208E7D9" w14:textId="77777777" w:rsidR="00981944" w:rsidRPr="00981944" w:rsidRDefault="00981944" w:rsidP="00981944">
            <w:pPr>
              <w:rPr>
                <w:rFonts w:ascii="Tahoma" w:hAnsi="Tahoma" w:cs="Tahoma"/>
                <w:sz w:val="13"/>
                <w:szCs w:val="13"/>
              </w:rPr>
            </w:pPr>
          </w:p>
        </w:tc>
      </w:tr>
      <w:tr w:rsidR="00981944" w:rsidRPr="00981944" w14:paraId="186A9DD4"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566C9337"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E587AA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3.9</w:t>
            </w:r>
          </w:p>
        </w:tc>
        <w:tc>
          <w:tcPr>
            <w:tcW w:w="5813" w:type="dxa"/>
            <w:tcBorders>
              <w:top w:val="nil"/>
              <w:left w:val="nil"/>
              <w:bottom w:val="single" w:sz="4" w:space="0" w:color="C0C0C0"/>
              <w:right w:val="single" w:sz="4" w:space="0" w:color="C0C0C0"/>
            </w:tcBorders>
            <w:shd w:val="clear" w:color="auto" w:fill="auto"/>
            <w:vAlign w:val="center"/>
            <w:hideMark/>
          </w:tcPr>
          <w:p w14:paraId="43651734" w14:textId="77777777" w:rsidR="00981944" w:rsidRPr="00981944" w:rsidRDefault="00981944" w:rsidP="00981944">
            <w:pPr>
              <w:ind w:firstLineChars="100" w:firstLine="131"/>
              <w:rPr>
                <w:rFonts w:ascii="Tahoma" w:hAnsi="Tahoma" w:cs="Tahoma"/>
                <w:b/>
                <w:bCs/>
                <w:sz w:val="13"/>
                <w:szCs w:val="13"/>
              </w:rPr>
            </w:pPr>
            <w:r w:rsidRPr="00981944">
              <w:rPr>
                <w:rFonts w:ascii="Tahoma" w:hAnsi="Tahoma" w:cs="Tahoma"/>
                <w:b/>
                <w:bCs/>
                <w:sz w:val="13"/>
                <w:szCs w:val="13"/>
              </w:rPr>
              <w:t>Цеховые (общехозяйственные) расходы, в том числе:</w:t>
            </w:r>
          </w:p>
        </w:tc>
        <w:tc>
          <w:tcPr>
            <w:tcW w:w="1129" w:type="dxa"/>
            <w:tcBorders>
              <w:top w:val="nil"/>
              <w:left w:val="nil"/>
              <w:bottom w:val="single" w:sz="4" w:space="0" w:color="C0C0C0"/>
              <w:right w:val="single" w:sz="4" w:space="0" w:color="C0C0C0"/>
            </w:tcBorders>
            <w:shd w:val="clear" w:color="auto" w:fill="auto"/>
            <w:vAlign w:val="center"/>
            <w:hideMark/>
          </w:tcPr>
          <w:p w14:paraId="1837FFE2"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37603A5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111,44</w:t>
            </w:r>
          </w:p>
        </w:tc>
        <w:tc>
          <w:tcPr>
            <w:tcW w:w="1418" w:type="dxa"/>
            <w:tcBorders>
              <w:top w:val="nil"/>
              <w:left w:val="nil"/>
              <w:bottom w:val="single" w:sz="4" w:space="0" w:color="C0C0C0"/>
              <w:right w:val="single" w:sz="4" w:space="0" w:color="C0C0C0"/>
            </w:tcBorders>
            <w:shd w:val="clear" w:color="000000" w:fill="D7EAD3"/>
            <w:vAlign w:val="center"/>
            <w:hideMark/>
          </w:tcPr>
          <w:p w14:paraId="01AB397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1 066,32</w:t>
            </w:r>
          </w:p>
        </w:tc>
        <w:tc>
          <w:tcPr>
            <w:tcW w:w="1910" w:type="dxa"/>
            <w:tcBorders>
              <w:top w:val="nil"/>
              <w:left w:val="nil"/>
              <w:bottom w:val="single" w:sz="4" w:space="0" w:color="C0C0C0"/>
              <w:right w:val="single" w:sz="4" w:space="0" w:color="C0C0C0"/>
            </w:tcBorders>
            <w:shd w:val="clear" w:color="000000" w:fill="D7EAD3"/>
            <w:vAlign w:val="center"/>
            <w:hideMark/>
          </w:tcPr>
          <w:p w14:paraId="20C8F2A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404,05</w:t>
            </w:r>
          </w:p>
        </w:tc>
        <w:tc>
          <w:tcPr>
            <w:tcW w:w="1936" w:type="dxa"/>
            <w:tcBorders>
              <w:top w:val="nil"/>
              <w:left w:val="nil"/>
              <w:bottom w:val="single" w:sz="4" w:space="0" w:color="C0C0C0"/>
              <w:right w:val="single" w:sz="4" w:space="0" w:color="C0C0C0"/>
            </w:tcBorders>
            <w:shd w:val="clear" w:color="000000" w:fill="D7EAD3"/>
            <w:vAlign w:val="center"/>
            <w:hideMark/>
          </w:tcPr>
          <w:p w14:paraId="5812021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414,81</w:t>
            </w:r>
          </w:p>
        </w:tc>
        <w:tc>
          <w:tcPr>
            <w:tcW w:w="2036" w:type="dxa"/>
            <w:tcBorders>
              <w:top w:val="nil"/>
              <w:left w:val="nil"/>
              <w:bottom w:val="single" w:sz="4" w:space="0" w:color="C0C0C0"/>
              <w:right w:val="single" w:sz="4" w:space="0" w:color="C0C0C0"/>
            </w:tcBorders>
            <w:shd w:val="clear" w:color="000000" w:fill="D7EAD3"/>
            <w:vAlign w:val="center"/>
            <w:hideMark/>
          </w:tcPr>
          <w:p w14:paraId="45E7A5F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1 066,32</w:t>
            </w:r>
          </w:p>
        </w:tc>
        <w:tc>
          <w:tcPr>
            <w:tcW w:w="1936" w:type="dxa"/>
            <w:tcBorders>
              <w:top w:val="nil"/>
              <w:left w:val="nil"/>
              <w:bottom w:val="single" w:sz="4" w:space="0" w:color="C0C0C0"/>
              <w:right w:val="single" w:sz="4" w:space="0" w:color="C0C0C0"/>
            </w:tcBorders>
            <w:shd w:val="clear" w:color="000000" w:fill="D7EAD3"/>
            <w:vAlign w:val="center"/>
            <w:hideMark/>
          </w:tcPr>
          <w:p w14:paraId="62D5EA1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414,81</w:t>
            </w:r>
          </w:p>
        </w:tc>
        <w:tc>
          <w:tcPr>
            <w:tcW w:w="1496" w:type="dxa"/>
            <w:tcBorders>
              <w:top w:val="nil"/>
              <w:left w:val="nil"/>
              <w:bottom w:val="single" w:sz="4" w:space="0" w:color="C0C0C0"/>
              <w:right w:val="single" w:sz="4" w:space="0" w:color="C0C0C0"/>
            </w:tcBorders>
            <w:shd w:val="clear" w:color="000000" w:fill="D7EAD3"/>
            <w:vAlign w:val="center"/>
            <w:hideMark/>
          </w:tcPr>
          <w:p w14:paraId="4383330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207,41</w:t>
            </w:r>
          </w:p>
        </w:tc>
        <w:tc>
          <w:tcPr>
            <w:tcW w:w="1476" w:type="dxa"/>
            <w:tcBorders>
              <w:top w:val="nil"/>
              <w:left w:val="nil"/>
              <w:bottom w:val="single" w:sz="4" w:space="0" w:color="C0C0C0"/>
              <w:right w:val="single" w:sz="4" w:space="0" w:color="C0C0C0"/>
            </w:tcBorders>
            <w:shd w:val="clear" w:color="000000" w:fill="D7EAD3"/>
            <w:vAlign w:val="center"/>
            <w:hideMark/>
          </w:tcPr>
          <w:p w14:paraId="1B495AE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207,41</w:t>
            </w:r>
          </w:p>
        </w:tc>
        <w:tc>
          <w:tcPr>
            <w:tcW w:w="3456" w:type="dxa"/>
            <w:vMerge/>
            <w:tcBorders>
              <w:top w:val="nil"/>
              <w:left w:val="nil"/>
              <w:bottom w:val="nil"/>
              <w:right w:val="single" w:sz="4" w:space="0" w:color="C0C0C0"/>
            </w:tcBorders>
            <w:vAlign w:val="center"/>
            <w:hideMark/>
          </w:tcPr>
          <w:p w14:paraId="68301A37" w14:textId="77777777" w:rsidR="00981944" w:rsidRPr="00981944" w:rsidRDefault="00981944" w:rsidP="00981944">
            <w:pPr>
              <w:rPr>
                <w:rFonts w:ascii="Tahoma" w:hAnsi="Tahoma" w:cs="Tahoma"/>
                <w:sz w:val="13"/>
                <w:szCs w:val="13"/>
              </w:rPr>
            </w:pPr>
          </w:p>
        </w:tc>
      </w:tr>
      <w:tr w:rsidR="00981944" w:rsidRPr="00981944" w14:paraId="50B321DC" w14:textId="77777777" w:rsidTr="00981944">
        <w:trPr>
          <w:trHeight w:val="540"/>
          <w:jc w:val="center"/>
        </w:trPr>
        <w:tc>
          <w:tcPr>
            <w:tcW w:w="396" w:type="dxa"/>
            <w:tcBorders>
              <w:top w:val="nil"/>
              <w:left w:val="nil"/>
              <w:bottom w:val="nil"/>
              <w:right w:val="nil"/>
            </w:tcBorders>
            <w:shd w:val="clear" w:color="000000" w:fill="FFFF00"/>
            <w:noWrap/>
            <w:vAlign w:val="center"/>
            <w:hideMark/>
          </w:tcPr>
          <w:p w14:paraId="4D358C6E"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A593D9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3.9.1</w:t>
            </w:r>
          </w:p>
        </w:tc>
        <w:tc>
          <w:tcPr>
            <w:tcW w:w="5813" w:type="dxa"/>
            <w:tcBorders>
              <w:top w:val="nil"/>
              <w:left w:val="nil"/>
              <w:bottom w:val="single" w:sz="4" w:space="0" w:color="C0C0C0"/>
              <w:right w:val="single" w:sz="4" w:space="0" w:color="C0C0C0"/>
            </w:tcBorders>
            <w:shd w:val="clear" w:color="auto" w:fill="auto"/>
            <w:vAlign w:val="center"/>
            <w:hideMark/>
          </w:tcPr>
          <w:p w14:paraId="6C9BA2D7"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Заработная плата цехового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29C2F0AB"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36978C9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81,96</w:t>
            </w:r>
          </w:p>
        </w:tc>
        <w:tc>
          <w:tcPr>
            <w:tcW w:w="1418" w:type="dxa"/>
            <w:tcBorders>
              <w:top w:val="nil"/>
              <w:left w:val="nil"/>
              <w:bottom w:val="single" w:sz="4" w:space="0" w:color="C0C0C0"/>
              <w:right w:val="single" w:sz="4" w:space="0" w:color="C0C0C0"/>
            </w:tcBorders>
            <w:shd w:val="clear" w:color="000000" w:fill="FFFFCC"/>
            <w:vAlign w:val="center"/>
            <w:hideMark/>
          </w:tcPr>
          <w:p w14:paraId="6EF946B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810,58</w:t>
            </w:r>
          </w:p>
        </w:tc>
        <w:tc>
          <w:tcPr>
            <w:tcW w:w="1910" w:type="dxa"/>
            <w:tcBorders>
              <w:top w:val="nil"/>
              <w:left w:val="nil"/>
              <w:bottom w:val="single" w:sz="4" w:space="0" w:color="C0C0C0"/>
              <w:right w:val="single" w:sz="4" w:space="0" w:color="C0C0C0"/>
            </w:tcBorders>
            <w:shd w:val="clear" w:color="000000" w:fill="FFFFCC"/>
            <w:vAlign w:val="center"/>
            <w:hideMark/>
          </w:tcPr>
          <w:p w14:paraId="6C1B77E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305,78</w:t>
            </w:r>
          </w:p>
        </w:tc>
        <w:tc>
          <w:tcPr>
            <w:tcW w:w="1936" w:type="dxa"/>
            <w:tcBorders>
              <w:top w:val="nil"/>
              <w:left w:val="nil"/>
              <w:bottom w:val="single" w:sz="4" w:space="0" w:color="C0C0C0"/>
              <w:right w:val="single" w:sz="4" w:space="0" w:color="C0C0C0"/>
            </w:tcBorders>
            <w:shd w:val="clear" w:color="000000" w:fill="FFFFCC"/>
            <w:vAlign w:val="center"/>
            <w:hideMark/>
          </w:tcPr>
          <w:p w14:paraId="74D2EDF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313,92</w:t>
            </w:r>
          </w:p>
        </w:tc>
        <w:tc>
          <w:tcPr>
            <w:tcW w:w="2036" w:type="dxa"/>
            <w:tcBorders>
              <w:top w:val="nil"/>
              <w:left w:val="nil"/>
              <w:bottom w:val="single" w:sz="4" w:space="0" w:color="C0C0C0"/>
              <w:right w:val="single" w:sz="4" w:space="0" w:color="C0C0C0"/>
            </w:tcBorders>
            <w:shd w:val="clear" w:color="000000" w:fill="FFFFCC"/>
            <w:vAlign w:val="center"/>
            <w:hideMark/>
          </w:tcPr>
          <w:p w14:paraId="5B0121D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810,58</w:t>
            </w:r>
          </w:p>
        </w:tc>
        <w:tc>
          <w:tcPr>
            <w:tcW w:w="1936" w:type="dxa"/>
            <w:tcBorders>
              <w:top w:val="nil"/>
              <w:left w:val="nil"/>
              <w:bottom w:val="single" w:sz="4" w:space="0" w:color="C0C0C0"/>
              <w:right w:val="single" w:sz="4" w:space="0" w:color="C0C0C0"/>
            </w:tcBorders>
            <w:shd w:val="clear" w:color="000000" w:fill="FFFFCC"/>
            <w:vAlign w:val="center"/>
            <w:hideMark/>
          </w:tcPr>
          <w:p w14:paraId="557BCC4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313,92</w:t>
            </w:r>
          </w:p>
        </w:tc>
        <w:tc>
          <w:tcPr>
            <w:tcW w:w="1496" w:type="dxa"/>
            <w:tcBorders>
              <w:top w:val="nil"/>
              <w:left w:val="nil"/>
              <w:bottom w:val="single" w:sz="4" w:space="0" w:color="C0C0C0"/>
              <w:right w:val="single" w:sz="4" w:space="0" w:color="C0C0C0"/>
            </w:tcBorders>
            <w:shd w:val="clear" w:color="000000" w:fill="D7EAD3"/>
            <w:vAlign w:val="center"/>
            <w:hideMark/>
          </w:tcPr>
          <w:p w14:paraId="0957DEB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156,96</w:t>
            </w:r>
          </w:p>
        </w:tc>
        <w:tc>
          <w:tcPr>
            <w:tcW w:w="1476" w:type="dxa"/>
            <w:tcBorders>
              <w:top w:val="nil"/>
              <w:left w:val="nil"/>
              <w:bottom w:val="single" w:sz="4" w:space="0" w:color="C0C0C0"/>
              <w:right w:val="single" w:sz="4" w:space="0" w:color="C0C0C0"/>
            </w:tcBorders>
            <w:shd w:val="clear" w:color="000000" w:fill="D7EAD3"/>
            <w:vAlign w:val="center"/>
            <w:hideMark/>
          </w:tcPr>
          <w:p w14:paraId="0B06D03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156,96</w:t>
            </w:r>
          </w:p>
        </w:tc>
        <w:tc>
          <w:tcPr>
            <w:tcW w:w="3456" w:type="dxa"/>
            <w:vMerge/>
            <w:tcBorders>
              <w:top w:val="nil"/>
              <w:left w:val="nil"/>
              <w:bottom w:val="nil"/>
              <w:right w:val="single" w:sz="4" w:space="0" w:color="C0C0C0"/>
            </w:tcBorders>
            <w:vAlign w:val="center"/>
            <w:hideMark/>
          </w:tcPr>
          <w:p w14:paraId="1F6DC1DE" w14:textId="77777777" w:rsidR="00981944" w:rsidRPr="00981944" w:rsidRDefault="00981944" w:rsidP="00981944">
            <w:pPr>
              <w:rPr>
                <w:rFonts w:ascii="Tahoma" w:hAnsi="Tahoma" w:cs="Tahoma"/>
                <w:sz w:val="13"/>
                <w:szCs w:val="13"/>
              </w:rPr>
            </w:pPr>
          </w:p>
        </w:tc>
      </w:tr>
      <w:tr w:rsidR="00981944" w:rsidRPr="00981944" w14:paraId="732F47E3"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0326E851"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6AB146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3.9.1.1</w:t>
            </w:r>
          </w:p>
        </w:tc>
        <w:tc>
          <w:tcPr>
            <w:tcW w:w="5813" w:type="dxa"/>
            <w:tcBorders>
              <w:top w:val="nil"/>
              <w:left w:val="nil"/>
              <w:bottom w:val="single" w:sz="4" w:space="0" w:color="C0C0C0"/>
              <w:right w:val="single" w:sz="4" w:space="0" w:color="C0C0C0"/>
            </w:tcBorders>
            <w:shd w:val="clear" w:color="auto" w:fill="auto"/>
            <w:vAlign w:val="center"/>
            <w:hideMark/>
          </w:tcPr>
          <w:p w14:paraId="6C3AE7B2"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2AD7898C"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29C48E2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26 269,23</w:t>
            </w:r>
          </w:p>
        </w:tc>
        <w:tc>
          <w:tcPr>
            <w:tcW w:w="1418" w:type="dxa"/>
            <w:tcBorders>
              <w:top w:val="nil"/>
              <w:left w:val="nil"/>
              <w:bottom w:val="single" w:sz="4" w:space="0" w:color="C0C0C0"/>
              <w:right w:val="single" w:sz="4" w:space="0" w:color="C0C0C0"/>
            </w:tcBorders>
            <w:shd w:val="clear" w:color="000000" w:fill="D7EAD3"/>
            <w:vAlign w:val="center"/>
            <w:hideMark/>
          </w:tcPr>
          <w:p w14:paraId="748E8D9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27 019,33</w:t>
            </w:r>
          </w:p>
        </w:tc>
        <w:tc>
          <w:tcPr>
            <w:tcW w:w="1910" w:type="dxa"/>
            <w:tcBorders>
              <w:top w:val="nil"/>
              <w:left w:val="nil"/>
              <w:bottom w:val="single" w:sz="4" w:space="0" w:color="C0C0C0"/>
              <w:right w:val="single" w:sz="4" w:space="0" w:color="C0C0C0"/>
            </w:tcBorders>
            <w:shd w:val="clear" w:color="000000" w:fill="D7EAD3"/>
            <w:vAlign w:val="center"/>
            <w:hideMark/>
          </w:tcPr>
          <w:p w14:paraId="1BDBAE4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24 204,30</w:t>
            </w:r>
          </w:p>
        </w:tc>
        <w:tc>
          <w:tcPr>
            <w:tcW w:w="1936" w:type="dxa"/>
            <w:tcBorders>
              <w:top w:val="nil"/>
              <w:left w:val="nil"/>
              <w:bottom w:val="single" w:sz="4" w:space="0" w:color="C0C0C0"/>
              <w:right w:val="single" w:sz="4" w:space="0" w:color="C0C0C0"/>
            </w:tcBorders>
            <w:shd w:val="clear" w:color="000000" w:fill="FFFFCC"/>
            <w:vAlign w:val="center"/>
            <w:hideMark/>
          </w:tcPr>
          <w:p w14:paraId="55B8D4F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24 848,86</w:t>
            </w:r>
          </w:p>
        </w:tc>
        <w:tc>
          <w:tcPr>
            <w:tcW w:w="2036" w:type="dxa"/>
            <w:tcBorders>
              <w:top w:val="nil"/>
              <w:left w:val="nil"/>
              <w:bottom w:val="single" w:sz="4" w:space="0" w:color="C0C0C0"/>
              <w:right w:val="single" w:sz="4" w:space="0" w:color="C0C0C0"/>
            </w:tcBorders>
            <w:shd w:val="clear" w:color="000000" w:fill="D7EAD3"/>
            <w:vAlign w:val="center"/>
            <w:hideMark/>
          </w:tcPr>
          <w:p w14:paraId="2ECE1FE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27 570,75</w:t>
            </w:r>
          </w:p>
        </w:tc>
        <w:tc>
          <w:tcPr>
            <w:tcW w:w="1936" w:type="dxa"/>
            <w:tcBorders>
              <w:top w:val="nil"/>
              <w:left w:val="nil"/>
              <w:bottom w:val="single" w:sz="4" w:space="0" w:color="C0C0C0"/>
              <w:right w:val="single" w:sz="4" w:space="0" w:color="C0C0C0"/>
            </w:tcBorders>
            <w:shd w:val="clear" w:color="000000" w:fill="FFFFCC"/>
            <w:vAlign w:val="center"/>
            <w:hideMark/>
          </w:tcPr>
          <w:p w14:paraId="34A9DE0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25 584,39</w:t>
            </w:r>
          </w:p>
        </w:tc>
        <w:tc>
          <w:tcPr>
            <w:tcW w:w="1496" w:type="dxa"/>
            <w:tcBorders>
              <w:top w:val="nil"/>
              <w:left w:val="nil"/>
              <w:bottom w:val="single" w:sz="4" w:space="0" w:color="C0C0C0"/>
              <w:right w:val="single" w:sz="4" w:space="0" w:color="C0C0C0"/>
            </w:tcBorders>
            <w:shd w:val="clear" w:color="000000" w:fill="D7EAD3"/>
            <w:vAlign w:val="center"/>
            <w:hideMark/>
          </w:tcPr>
          <w:p w14:paraId="73B7332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24 848,86</w:t>
            </w:r>
          </w:p>
        </w:tc>
        <w:tc>
          <w:tcPr>
            <w:tcW w:w="1476" w:type="dxa"/>
            <w:tcBorders>
              <w:top w:val="nil"/>
              <w:left w:val="nil"/>
              <w:bottom w:val="single" w:sz="4" w:space="0" w:color="C0C0C0"/>
              <w:right w:val="single" w:sz="4" w:space="0" w:color="C0C0C0"/>
            </w:tcBorders>
            <w:shd w:val="clear" w:color="000000" w:fill="D7EAD3"/>
            <w:vAlign w:val="center"/>
            <w:hideMark/>
          </w:tcPr>
          <w:p w14:paraId="5631D74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24 848,86</w:t>
            </w:r>
          </w:p>
        </w:tc>
        <w:tc>
          <w:tcPr>
            <w:tcW w:w="3456" w:type="dxa"/>
            <w:vMerge/>
            <w:tcBorders>
              <w:top w:val="nil"/>
              <w:left w:val="nil"/>
              <w:bottom w:val="nil"/>
              <w:right w:val="single" w:sz="4" w:space="0" w:color="C0C0C0"/>
            </w:tcBorders>
            <w:vAlign w:val="center"/>
            <w:hideMark/>
          </w:tcPr>
          <w:p w14:paraId="511D7C1D" w14:textId="77777777" w:rsidR="00981944" w:rsidRPr="00981944" w:rsidRDefault="00981944" w:rsidP="00981944">
            <w:pPr>
              <w:rPr>
                <w:rFonts w:ascii="Tahoma" w:hAnsi="Tahoma" w:cs="Tahoma"/>
                <w:sz w:val="13"/>
                <w:szCs w:val="13"/>
              </w:rPr>
            </w:pPr>
          </w:p>
        </w:tc>
      </w:tr>
      <w:tr w:rsidR="00981944" w:rsidRPr="00981944" w14:paraId="4D148F6C"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77E5CA1F"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587EE7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3.9.1.2</w:t>
            </w:r>
          </w:p>
        </w:tc>
        <w:tc>
          <w:tcPr>
            <w:tcW w:w="5813" w:type="dxa"/>
            <w:tcBorders>
              <w:top w:val="nil"/>
              <w:left w:val="nil"/>
              <w:bottom w:val="single" w:sz="4" w:space="0" w:color="C0C0C0"/>
              <w:right w:val="single" w:sz="4" w:space="0" w:color="C0C0C0"/>
            </w:tcBorders>
            <w:shd w:val="clear" w:color="auto" w:fill="auto"/>
            <w:vAlign w:val="center"/>
            <w:hideMark/>
          </w:tcPr>
          <w:p w14:paraId="0AD31D2D"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Численность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6012FCB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чел</w:t>
            </w:r>
          </w:p>
        </w:tc>
        <w:tc>
          <w:tcPr>
            <w:tcW w:w="1967" w:type="dxa"/>
            <w:tcBorders>
              <w:top w:val="nil"/>
              <w:left w:val="nil"/>
              <w:bottom w:val="single" w:sz="4" w:space="0" w:color="C0C0C0"/>
              <w:right w:val="single" w:sz="4" w:space="0" w:color="C0C0C0"/>
            </w:tcBorders>
            <w:shd w:val="clear" w:color="000000" w:fill="FFFFCC"/>
            <w:vAlign w:val="center"/>
            <w:hideMark/>
          </w:tcPr>
          <w:p w14:paraId="53751F1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0,26</w:t>
            </w:r>
          </w:p>
        </w:tc>
        <w:tc>
          <w:tcPr>
            <w:tcW w:w="1418" w:type="dxa"/>
            <w:tcBorders>
              <w:top w:val="nil"/>
              <w:left w:val="nil"/>
              <w:bottom w:val="single" w:sz="4" w:space="0" w:color="C0C0C0"/>
              <w:right w:val="single" w:sz="4" w:space="0" w:color="C0C0C0"/>
            </w:tcBorders>
            <w:shd w:val="clear" w:color="000000" w:fill="FFFFCC"/>
            <w:vAlign w:val="center"/>
            <w:hideMark/>
          </w:tcPr>
          <w:p w14:paraId="4F369AC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2,50</w:t>
            </w:r>
          </w:p>
        </w:tc>
        <w:tc>
          <w:tcPr>
            <w:tcW w:w="1910" w:type="dxa"/>
            <w:tcBorders>
              <w:top w:val="nil"/>
              <w:left w:val="nil"/>
              <w:bottom w:val="single" w:sz="4" w:space="0" w:color="C0C0C0"/>
              <w:right w:val="single" w:sz="4" w:space="0" w:color="C0C0C0"/>
            </w:tcBorders>
            <w:shd w:val="clear" w:color="000000" w:fill="FFFFCC"/>
            <w:vAlign w:val="center"/>
            <w:hideMark/>
          </w:tcPr>
          <w:p w14:paraId="7CDDCEC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1936" w:type="dxa"/>
            <w:tcBorders>
              <w:top w:val="nil"/>
              <w:left w:val="nil"/>
              <w:bottom w:val="single" w:sz="4" w:space="0" w:color="C0C0C0"/>
              <w:right w:val="single" w:sz="4" w:space="0" w:color="C0C0C0"/>
            </w:tcBorders>
            <w:shd w:val="clear" w:color="000000" w:fill="FFFFCC"/>
            <w:vAlign w:val="center"/>
            <w:hideMark/>
          </w:tcPr>
          <w:p w14:paraId="6453022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2036" w:type="dxa"/>
            <w:tcBorders>
              <w:top w:val="nil"/>
              <w:left w:val="nil"/>
              <w:bottom w:val="single" w:sz="4" w:space="0" w:color="C0C0C0"/>
              <w:right w:val="single" w:sz="4" w:space="0" w:color="C0C0C0"/>
            </w:tcBorders>
            <w:shd w:val="clear" w:color="000000" w:fill="FFFFCC"/>
            <w:vAlign w:val="center"/>
            <w:hideMark/>
          </w:tcPr>
          <w:p w14:paraId="5F87A70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2,45</w:t>
            </w:r>
          </w:p>
        </w:tc>
        <w:tc>
          <w:tcPr>
            <w:tcW w:w="1936" w:type="dxa"/>
            <w:tcBorders>
              <w:top w:val="nil"/>
              <w:left w:val="nil"/>
              <w:bottom w:val="single" w:sz="4" w:space="0" w:color="C0C0C0"/>
              <w:right w:val="single" w:sz="4" w:space="0" w:color="C0C0C0"/>
            </w:tcBorders>
            <w:shd w:val="clear" w:color="000000" w:fill="FFFFCC"/>
            <w:vAlign w:val="center"/>
            <w:hideMark/>
          </w:tcPr>
          <w:p w14:paraId="721EBAB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1496" w:type="dxa"/>
            <w:tcBorders>
              <w:top w:val="nil"/>
              <w:left w:val="nil"/>
              <w:bottom w:val="single" w:sz="4" w:space="0" w:color="C0C0C0"/>
              <w:right w:val="single" w:sz="4" w:space="0" w:color="C0C0C0"/>
            </w:tcBorders>
            <w:shd w:val="clear" w:color="000000" w:fill="D7EAD3"/>
            <w:vAlign w:val="center"/>
            <w:hideMark/>
          </w:tcPr>
          <w:p w14:paraId="1FEDC0C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1476" w:type="dxa"/>
            <w:tcBorders>
              <w:top w:val="nil"/>
              <w:left w:val="nil"/>
              <w:bottom w:val="single" w:sz="4" w:space="0" w:color="C0C0C0"/>
              <w:right w:val="single" w:sz="4" w:space="0" w:color="C0C0C0"/>
            </w:tcBorders>
            <w:shd w:val="clear" w:color="000000" w:fill="D7EAD3"/>
            <w:vAlign w:val="center"/>
            <w:hideMark/>
          </w:tcPr>
          <w:p w14:paraId="7F09FC2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3456" w:type="dxa"/>
            <w:vMerge/>
            <w:tcBorders>
              <w:top w:val="nil"/>
              <w:left w:val="nil"/>
              <w:bottom w:val="nil"/>
              <w:right w:val="single" w:sz="4" w:space="0" w:color="C0C0C0"/>
            </w:tcBorders>
            <w:vAlign w:val="center"/>
            <w:hideMark/>
          </w:tcPr>
          <w:p w14:paraId="3D1AED76" w14:textId="77777777" w:rsidR="00981944" w:rsidRPr="00981944" w:rsidRDefault="00981944" w:rsidP="00981944">
            <w:pPr>
              <w:rPr>
                <w:rFonts w:ascii="Tahoma" w:hAnsi="Tahoma" w:cs="Tahoma"/>
                <w:sz w:val="13"/>
                <w:szCs w:val="13"/>
              </w:rPr>
            </w:pPr>
          </w:p>
        </w:tc>
      </w:tr>
      <w:tr w:rsidR="00981944" w:rsidRPr="00981944" w14:paraId="31C4AEC0" w14:textId="77777777" w:rsidTr="00981944">
        <w:trPr>
          <w:trHeight w:val="450"/>
          <w:jc w:val="center"/>
        </w:trPr>
        <w:tc>
          <w:tcPr>
            <w:tcW w:w="396" w:type="dxa"/>
            <w:tcBorders>
              <w:top w:val="nil"/>
              <w:left w:val="nil"/>
              <w:bottom w:val="nil"/>
              <w:right w:val="nil"/>
            </w:tcBorders>
            <w:shd w:val="clear" w:color="000000" w:fill="FFFF00"/>
            <w:noWrap/>
            <w:vAlign w:val="center"/>
            <w:hideMark/>
          </w:tcPr>
          <w:p w14:paraId="28CF0DFC"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nil"/>
              <w:right w:val="single" w:sz="4" w:space="0" w:color="C0C0C0"/>
            </w:tcBorders>
            <w:shd w:val="clear" w:color="auto" w:fill="auto"/>
            <w:vAlign w:val="center"/>
            <w:hideMark/>
          </w:tcPr>
          <w:p w14:paraId="2A5837A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3.9.2</w:t>
            </w:r>
          </w:p>
        </w:tc>
        <w:tc>
          <w:tcPr>
            <w:tcW w:w="5813" w:type="dxa"/>
            <w:tcBorders>
              <w:top w:val="nil"/>
              <w:left w:val="nil"/>
              <w:bottom w:val="nil"/>
              <w:right w:val="single" w:sz="4" w:space="0" w:color="C0C0C0"/>
            </w:tcBorders>
            <w:shd w:val="clear" w:color="auto" w:fill="auto"/>
            <w:vAlign w:val="center"/>
            <w:hideMark/>
          </w:tcPr>
          <w:p w14:paraId="155C5AAA"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 xml:space="preserve">Отчисления на </w:t>
            </w:r>
            <w:proofErr w:type="spellStart"/>
            <w:proofErr w:type="gramStart"/>
            <w:r w:rsidRPr="00981944">
              <w:rPr>
                <w:rFonts w:ascii="Tahoma" w:hAnsi="Tahoma" w:cs="Tahoma"/>
                <w:sz w:val="13"/>
                <w:szCs w:val="13"/>
              </w:rPr>
              <w:t>соц.нужды</w:t>
            </w:r>
            <w:proofErr w:type="spellEnd"/>
            <w:proofErr w:type="gramEnd"/>
            <w:r w:rsidRPr="00981944">
              <w:rPr>
                <w:rFonts w:ascii="Tahoma" w:hAnsi="Tahoma" w:cs="Tahoma"/>
                <w:sz w:val="13"/>
                <w:szCs w:val="13"/>
              </w:rPr>
              <w:t xml:space="preserve"> от заработной платы цехового персонала</w:t>
            </w:r>
          </w:p>
        </w:tc>
        <w:tc>
          <w:tcPr>
            <w:tcW w:w="1129" w:type="dxa"/>
            <w:tcBorders>
              <w:top w:val="nil"/>
              <w:left w:val="nil"/>
              <w:bottom w:val="nil"/>
              <w:right w:val="single" w:sz="4" w:space="0" w:color="C0C0C0"/>
            </w:tcBorders>
            <w:shd w:val="clear" w:color="auto" w:fill="auto"/>
            <w:vAlign w:val="center"/>
            <w:hideMark/>
          </w:tcPr>
          <w:p w14:paraId="130EE06F"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nil"/>
              <w:right w:val="single" w:sz="4" w:space="0" w:color="C0C0C0"/>
            </w:tcBorders>
            <w:shd w:val="clear" w:color="000000" w:fill="FFFFCC"/>
            <w:vAlign w:val="center"/>
            <w:hideMark/>
          </w:tcPr>
          <w:p w14:paraId="3CC4D06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24,83</w:t>
            </w:r>
          </w:p>
        </w:tc>
        <w:tc>
          <w:tcPr>
            <w:tcW w:w="1418" w:type="dxa"/>
            <w:tcBorders>
              <w:top w:val="nil"/>
              <w:left w:val="nil"/>
              <w:bottom w:val="nil"/>
              <w:right w:val="single" w:sz="4" w:space="0" w:color="C0C0C0"/>
            </w:tcBorders>
            <w:shd w:val="clear" w:color="000000" w:fill="FFFFCC"/>
            <w:vAlign w:val="center"/>
            <w:hideMark/>
          </w:tcPr>
          <w:p w14:paraId="657BBD3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244,79</w:t>
            </w:r>
          </w:p>
        </w:tc>
        <w:tc>
          <w:tcPr>
            <w:tcW w:w="1910" w:type="dxa"/>
            <w:tcBorders>
              <w:top w:val="nil"/>
              <w:left w:val="nil"/>
              <w:bottom w:val="nil"/>
              <w:right w:val="single" w:sz="4" w:space="0" w:color="C0C0C0"/>
            </w:tcBorders>
            <w:shd w:val="clear" w:color="000000" w:fill="FFFFCC"/>
            <w:vAlign w:val="center"/>
            <w:hideMark/>
          </w:tcPr>
          <w:p w14:paraId="57177B0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93,26</w:t>
            </w:r>
          </w:p>
        </w:tc>
        <w:tc>
          <w:tcPr>
            <w:tcW w:w="1936" w:type="dxa"/>
            <w:tcBorders>
              <w:top w:val="nil"/>
              <w:left w:val="nil"/>
              <w:bottom w:val="single" w:sz="4" w:space="0" w:color="C0C0C0"/>
              <w:right w:val="single" w:sz="4" w:space="0" w:color="C0C0C0"/>
            </w:tcBorders>
            <w:shd w:val="clear" w:color="000000" w:fill="FFFFCC"/>
            <w:vAlign w:val="center"/>
            <w:hideMark/>
          </w:tcPr>
          <w:p w14:paraId="3AD7289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95,75</w:t>
            </w:r>
          </w:p>
        </w:tc>
        <w:tc>
          <w:tcPr>
            <w:tcW w:w="2036" w:type="dxa"/>
            <w:tcBorders>
              <w:top w:val="nil"/>
              <w:left w:val="nil"/>
              <w:bottom w:val="nil"/>
              <w:right w:val="single" w:sz="4" w:space="0" w:color="C0C0C0"/>
            </w:tcBorders>
            <w:shd w:val="clear" w:color="000000" w:fill="FFFFCC"/>
            <w:vAlign w:val="center"/>
            <w:hideMark/>
          </w:tcPr>
          <w:p w14:paraId="6B3CDE0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244,79</w:t>
            </w:r>
          </w:p>
        </w:tc>
        <w:tc>
          <w:tcPr>
            <w:tcW w:w="1936" w:type="dxa"/>
            <w:tcBorders>
              <w:top w:val="nil"/>
              <w:left w:val="nil"/>
              <w:bottom w:val="single" w:sz="4" w:space="0" w:color="C0C0C0"/>
              <w:right w:val="single" w:sz="4" w:space="0" w:color="C0C0C0"/>
            </w:tcBorders>
            <w:shd w:val="clear" w:color="000000" w:fill="FFFFCC"/>
            <w:vAlign w:val="center"/>
            <w:hideMark/>
          </w:tcPr>
          <w:p w14:paraId="191F979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95,75</w:t>
            </w:r>
          </w:p>
        </w:tc>
        <w:tc>
          <w:tcPr>
            <w:tcW w:w="1496" w:type="dxa"/>
            <w:tcBorders>
              <w:top w:val="nil"/>
              <w:left w:val="nil"/>
              <w:bottom w:val="nil"/>
              <w:right w:val="single" w:sz="4" w:space="0" w:color="C0C0C0"/>
            </w:tcBorders>
            <w:shd w:val="clear" w:color="000000" w:fill="D7EAD3"/>
            <w:vAlign w:val="center"/>
            <w:hideMark/>
          </w:tcPr>
          <w:p w14:paraId="6C06D02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47,87</w:t>
            </w:r>
          </w:p>
        </w:tc>
        <w:tc>
          <w:tcPr>
            <w:tcW w:w="1476" w:type="dxa"/>
            <w:tcBorders>
              <w:top w:val="nil"/>
              <w:left w:val="nil"/>
              <w:bottom w:val="nil"/>
              <w:right w:val="single" w:sz="4" w:space="0" w:color="C0C0C0"/>
            </w:tcBorders>
            <w:shd w:val="clear" w:color="000000" w:fill="D7EAD3"/>
            <w:vAlign w:val="center"/>
            <w:hideMark/>
          </w:tcPr>
          <w:p w14:paraId="5C6D05C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47,87</w:t>
            </w:r>
          </w:p>
        </w:tc>
        <w:tc>
          <w:tcPr>
            <w:tcW w:w="3456" w:type="dxa"/>
            <w:vMerge/>
            <w:tcBorders>
              <w:top w:val="nil"/>
              <w:left w:val="nil"/>
              <w:bottom w:val="nil"/>
              <w:right w:val="single" w:sz="4" w:space="0" w:color="C0C0C0"/>
            </w:tcBorders>
            <w:vAlign w:val="center"/>
            <w:hideMark/>
          </w:tcPr>
          <w:p w14:paraId="5D842678" w14:textId="77777777" w:rsidR="00981944" w:rsidRPr="00981944" w:rsidRDefault="00981944" w:rsidP="00981944">
            <w:pPr>
              <w:rPr>
                <w:rFonts w:ascii="Tahoma" w:hAnsi="Tahoma" w:cs="Tahoma"/>
                <w:sz w:val="13"/>
                <w:szCs w:val="13"/>
              </w:rPr>
            </w:pPr>
          </w:p>
        </w:tc>
      </w:tr>
      <w:tr w:rsidR="00981944" w:rsidRPr="00981944" w14:paraId="0FC64B81"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6170B777"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3B478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3.9.3</w:t>
            </w:r>
          </w:p>
        </w:tc>
        <w:tc>
          <w:tcPr>
            <w:tcW w:w="5813" w:type="dxa"/>
            <w:tcBorders>
              <w:top w:val="single" w:sz="4" w:space="0" w:color="C0C0C0"/>
              <w:left w:val="nil"/>
              <w:bottom w:val="single" w:sz="4" w:space="0" w:color="C0C0C0"/>
              <w:right w:val="single" w:sz="4" w:space="0" w:color="C0C0C0"/>
            </w:tcBorders>
            <w:shd w:val="clear" w:color="auto" w:fill="auto"/>
            <w:vAlign w:val="center"/>
            <w:hideMark/>
          </w:tcPr>
          <w:p w14:paraId="49337363"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Прочие расходы, в том числе:</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55DE6E09"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single" w:sz="4" w:space="0" w:color="C0C0C0"/>
              <w:left w:val="nil"/>
              <w:bottom w:val="single" w:sz="4" w:space="0" w:color="C0C0C0"/>
              <w:right w:val="single" w:sz="4" w:space="0" w:color="C0C0C0"/>
            </w:tcBorders>
            <w:shd w:val="clear" w:color="000000" w:fill="D7EAD3"/>
            <w:vAlign w:val="center"/>
            <w:hideMark/>
          </w:tcPr>
          <w:p w14:paraId="51303DA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4,65</w:t>
            </w:r>
          </w:p>
        </w:tc>
        <w:tc>
          <w:tcPr>
            <w:tcW w:w="1418" w:type="dxa"/>
            <w:tcBorders>
              <w:top w:val="single" w:sz="4" w:space="0" w:color="C0C0C0"/>
              <w:left w:val="nil"/>
              <w:bottom w:val="single" w:sz="4" w:space="0" w:color="C0C0C0"/>
              <w:right w:val="single" w:sz="4" w:space="0" w:color="C0C0C0"/>
            </w:tcBorders>
            <w:shd w:val="clear" w:color="000000" w:fill="D7EAD3"/>
            <w:vAlign w:val="center"/>
            <w:hideMark/>
          </w:tcPr>
          <w:p w14:paraId="42B9856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10,95</w:t>
            </w:r>
          </w:p>
        </w:tc>
        <w:tc>
          <w:tcPr>
            <w:tcW w:w="1910" w:type="dxa"/>
            <w:tcBorders>
              <w:top w:val="single" w:sz="4" w:space="0" w:color="C0C0C0"/>
              <w:left w:val="nil"/>
              <w:bottom w:val="single" w:sz="4" w:space="0" w:color="C0C0C0"/>
              <w:right w:val="single" w:sz="4" w:space="0" w:color="C0C0C0"/>
            </w:tcBorders>
            <w:shd w:val="clear" w:color="000000" w:fill="D7EAD3"/>
            <w:vAlign w:val="center"/>
            <w:hideMark/>
          </w:tcPr>
          <w:p w14:paraId="623FD5E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5,01</w:t>
            </w:r>
          </w:p>
        </w:tc>
        <w:tc>
          <w:tcPr>
            <w:tcW w:w="1936" w:type="dxa"/>
            <w:tcBorders>
              <w:top w:val="nil"/>
              <w:left w:val="nil"/>
              <w:bottom w:val="single" w:sz="4" w:space="0" w:color="C0C0C0"/>
              <w:right w:val="single" w:sz="4" w:space="0" w:color="C0C0C0"/>
            </w:tcBorders>
            <w:shd w:val="clear" w:color="000000" w:fill="D7EAD3"/>
            <w:vAlign w:val="center"/>
            <w:hideMark/>
          </w:tcPr>
          <w:p w14:paraId="45FDC0B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5,15</w:t>
            </w:r>
          </w:p>
        </w:tc>
        <w:tc>
          <w:tcPr>
            <w:tcW w:w="2036" w:type="dxa"/>
            <w:tcBorders>
              <w:top w:val="single" w:sz="4" w:space="0" w:color="C0C0C0"/>
              <w:left w:val="nil"/>
              <w:bottom w:val="single" w:sz="4" w:space="0" w:color="C0C0C0"/>
              <w:right w:val="single" w:sz="4" w:space="0" w:color="C0C0C0"/>
            </w:tcBorders>
            <w:shd w:val="clear" w:color="000000" w:fill="D7EAD3"/>
            <w:vAlign w:val="center"/>
            <w:hideMark/>
          </w:tcPr>
          <w:p w14:paraId="32D6A5A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10,95</w:t>
            </w:r>
          </w:p>
        </w:tc>
        <w:tc>
          <w:tcPr>
            <w:tcW w:w="1936" w:type="dxa"/>
            <w:tcBorders>
              <w:top w:val="nil"/>
              <w:left w:val="nil"/>
              <w:bottom w:val="single" w:sz="4" w:space="0" w:color="C0C0C0"/>
              <w:right w:val="single" w:sz="4" w:space="0" w:color="C0C0C0"/>
            </w:tcBorders>
            <w:shd w:val="clear" w:color="000000" w:fill="D7EAD3"/>
            <w:vAlign w:val="center"/>
            <w:hideMark/>
          </w:tcPr>
          <w:p w14:paraId="6F9E304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5,15</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22AF764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2,57</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405A45B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2,57</w:t>
            </w:r>
          </w:p>
        </w:tc>
        <w:tc>
          <w:tcPr>
            <w:tcW w:w="3456" w:type="dxa"/>
            <w:vMerge/>
            <w:tcBorders>
              <w:top w:val="nil"/>
              <w:left w:val="nil"/>
              <w:bottom w:val="nil"/>
              <w:right w:val="single" w:sz="4" w:space="0" w:color="C0C0C0"/>
            </w:tcBorders>
            <w:vAlign w:val="center"/>
            <w:hideMark/>
          </w:tcPr>
          <w:p w14:paraId="62311382" w14:textId="77777777" w:rsidR="00981944" w:rsidRPr="00981944" w:rsidRDefault="00981944" w:rsidP="00981944">
            <w:pPr>
              <w:rPr>
                <w:rFonts w:ascii="Tahoma" w:hAnsi="Tahoma" w:cs="Tahoma"/>
                <w:sz w:val="13"/>
                <w:szCs w:val="13"/>
              </w:rPr>
            </w:pPr>
          </w:p>
        </w:tc>
      </w:tr>
      <w:tr w:rsidR="00981944" w:rsidRPr="00981944" w14:paraId="502FA88F" w14:textId="77777777" w:rsidTr="00981944">
        <w:trPr>
          <w:trHeight w:val="750"/>
          <w:jc w:val="center"/>
        </w:trPr>
        <w:tc>
          <w:tcPr>
            <w:tcW w:w="396" w:type="dxa"/>
            <w:tcBorders>
              <w:top w:val="nil"/>
              <w:left w:val="nil"/>
              <w:bottom w:val="nil"/>
              <w:right w:val="nil"/>
            </w:tcBorders>
            <w:shd w:val="clear" w:color="000000" w:fill="FFFF00"/>
            <w:noWrap/>
            <w:vAlign w:val="center"/>
            <w:hideMark/>
          </w:tcPr>
          <w:p w14:paraId="454B4F35"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52A78B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3.9.3.1</w:t>
            </w:r>
          </w:p>
        </w:tc>
        <w:tc>
          <w:tcPr>
            <w:tcW w:w="5813" w:type="dxa"/>
            <w:tcBorders>
              <w:top w:val="single" w:sz="4" w:space="0" w:color="C0C0C0"/>
              <w:left w:val="nil"/>
              <w:bottom w:val="single" w:sz="4" w:space="0" w:color="C0C0C0"/>
              <w:right w:val="single" w:sz="4" w:space="0" w:color="C0C0C0"/>
            </w:tcBorders>
            <w:shd w:val="clear" w:color="000000" w:fill="E3FAFD"/>
            <w:vAlign w:val="center"/>
            <w:hideMark/>
          </w:tcPr>
          <w:p w14:paraId="796539B3"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электроэнергия</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3B637DBE"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single" w:sz="4" w:space="0" w:color="C0C0C0"/>
              <w:left w:val="nil"/>
              <w:bottom w:val="single" w:sz="4" w:space="0" w:color="C0C0C0"/>
              <w:right w:val="single" w:sz="4" w:space="0" w:color="C0C0C0"/>
            </w:tcBorders>
            <w:shd w:val="clear" w:color="000000" w:fill="FFFFCC"/>
            <w:vAlign w:val="center"/>
            <w:hideMark/>
          </w:tcPr>
          <w:p w14:paraId="72DBA34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4,65</w:t>
            </w:r>
          </w:p>
        </w:tc>
        <w:tc>
          <w:tcPr>
            <w:tcW w:w="1418" w:type="dxa"/>
            <w:tcBorders>
              <w:top w:val="single" w:sz="4" w:space="0" w:color="C0C0C0"/>
              <w:left w:val="nil"/>
              <w:bottom w:val="nil"/>
              <w:right w:val="single" w:sz="4" w:space="0" w:color="C0C0C0"/>
            </w:tcBorders>
            <w:shd w:val="clear" w:color="000000" w:fill="FFFFCC"/>
            <w:vAlign w:val="center"/>
            <w:hideMark/>
          </w:tcPr>
          <w:p w14:paraId="6F14096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10,95</w:t>
            </w:r>
          </w:p>
        </w:tc>
        <w:tc>
          <w:tcPr>
            <w:tcW w:w="1910" w:type="dxa"/>
            <w:tcBorders>
              <w:top w:val="single" w:sz="4" w:space="0" w:color="C0C0C0"/>
              <w:left w:val="nil"/>
              <w:bottom w:val="single" w:sz="4" w:space="0" w:color="C0C0C0"/>
              <w:right w:val="single" w:sz="4" w:space="0" w:color="C0C0C0"/>
            </w:tcBorders>
            <w:shd w:val="clear" w:color="000000" w:fill="FFFFCC"/>
            <w:vAlign w:val="center"/>
            <w:hideMark/>
          </w:tcPr>
          <w:p w14:paraId="6EB88A6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5,01</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38A28C3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5,15</w:t>
            </w:r>
          </w:p>
        </w:tc>
        <w:tc>
          <w:tcPr>
            <w:tcW w:w="2036" w:type="dxa"/>
            <w:tcBorders>
              <w:top w:val="single" w:sz="4" w:space="0" w:color="C0C0C0"/>
              <w:left w:val="nil"/>
              <w:bottom w:val="single" w:sz="4" w:space="0" w:color="C0C0C0"/>
              <w:right w:val="single" w:sz="4" w:space="0" w:color="C0C0C0"/>
            </w:tcBorders>
            <w:shd w:val="clear" w:color="000000" w:fill="FFFFCC"/>
            <w:vAlign w:val="center"/>
            <w:hideMark/>
          </w:tcPr>
          <w:p w14:paraId="4EEA5BD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10,95</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0FD15D7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5,15</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6DFB26F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2,57</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5713E82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2,57</w:t>
            </w:r>
          </w:p>
        </w:tc>
        <w:tc>
          <w:tcPr>
            <w:tcW w:w="3456" w:type="dxa"/>
            <w:vMerge/>
            <w:tcBorders>
              <w:top w:val="nil"/>
              <w:left w:val="nil"/>
              <w:bottom w:val="nil"/>
              <w:right w:val="single" w:sz="4" w:space="0" w:color="C0C0C0"/>
            </w:tcBorders>
            <w:vAlign w:val="center"/>
            <w:hideMark/>
          </w:tcPr>
          <w:p w14:paraId="31BD8F4F" w14:textId="77777777" w:rsidR="00981944" w:rsidRPr="00981944" w:rsidRDefault="00981944" w:rsidP="00981944">
            <w:pPr>
              <w:rPr>
                <w:rFonts w:ascii="Tahoma" w:hAnsi="Tahoma" w:cs="Tahoma"/>
                <w:sz w:val="13"/>
                <w:szCs w:val="13"/>
              </w:rPr>
            </w:pPr>
          </w:p>
        </w:tc>
      </w:tr>
      <w:tr w:rsidR="00981944" w:rsidRPr="00981944" w14:paraId="6E5C966C"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4F624E24"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95C8CE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3.10</w:t>
            </w:r>
          </w:p>
        </w:tc>
        <w:tc>
          <w:tcPr>
            <w:tcW w:w="5813" w:type="dxa"/>
            <w:tcBorders>
              <w:top w:val="nil"/>
              <w:left w:val="nil"/>
              <w:bottom w:val="single" w:sz="4" w:space="0" w:color="C0C0C0"/>
              <w:right w:val="single" w:sz="4" w:space="0" w:color="C0C0C0"/>
            </w:tcBorders>
            <w:shd w:val="clear" w:color="auto" w:fill="auto"/>
            <w:vAlign w:val="center"/>
            <w:hideMark/>
          </w:tcPr>
          <w:p w14:paraId="3E963AE2" w14:textId="77777777" w:rsidR="00981944" w:rsidRPr="00981944" w:rsidRDefault="00981944" w:rsidP="00981944">
            <w:pPr>
              <w:ind w:firstLineChars="100" w:firstLine="131"/>
              <w:rPr>
                <w:rFonts w:ascii="Tahoma" w:hAnsi="Tahoma" w:cs="Tahoma"/>
                <w:b/>
                <w:bCs/>
                <w:sz w:val="13"/>
                <w:szCs w:val="13"/>
              </w:rPr>
            </w:pPr>
            <w:r w:rsidRPr="00981944">
              <w:rPr>
                <w:rFonts w:ascii="Tahoma" w:hAnsi="Tahoma" w:cs="Tahoma"/>
                <w:b/>
                <w:bCs/>
                <w:sz w:val="13"/>
                <w:szCs w:val="13"/>
              </w:rPr>
              <w:t>Прочие производственные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245DB61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3A1F367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381,60</w:t>
            </w:r>
          </w:p>
        </w:tc>
        <w:tc>
          <w:tcPr>
            <w:tcW w:w="1418" w:type="dxa"/>
            <w:tcBorders>
              <w:top w:val="nil"/>
              <w:left w:val="nil"/>
              <w:bottom w:val="single" w:sz="4" w:space="0" w:color="C0C0C0"/>
              <w:right w:val="single" w:sz="4" w:space="0" w:color="C0C0C0"/>
            </w:tcBorders>
            <w:shd w:val="clear" w:color="000000" w:fill="D7EAD3"/>
            <w:vAlign w:val="center"/>
            <w:hideMark/>
          </w:tcPr>
          <w:p w14:paraId="5A7A6B1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881,55</w:t>
            </w:r>
          </w:p>
        </w:tc>
        <w:tc>
          <w:tcPr>
            <w:tcW w:w="1910" w:type="dxa"/>
            <w:tcBorders>
              <w:top w:val="nil"/>
              <w:left w:val="nil"/>
              <w:bottom w:val="single" w:sz="4" w:space="0" w:color="C0C0C0"/>
              <w:right w:val="single" w:sz="4" w:space="0" w:color="C0C0C0"/>
            </w:tcBorders>
            <w:shd w:val="clear" w:color="000000" w:fill="D7EAD3"/>
            <w:vAlign w:val="center"/>
            <w:hideMark/>
          </w:tcPr>
          <w:p w14:paraId="256A6F9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1 600,38</w:t>
            </w:r>
          </w:p>
        </w:tc>
        <w:tc>
          <w:tcPr>
            <w:tcW w:w="1936" w:type="dxa"/>
            <w:tcBorders>
              <w:top w:val="nil"/>
              <w:left w:val="nil"/>
              <w:bottom w:val="single" w:sz="4" w:space="0" w:color="C0C0C0"/>
              <w:right w:val="single" w:sz="4" w:space="0" w:color="C0C0C0"/>
            </w:tcBorders>
            <w:shd w:val="clear" w:color="000000" w:fill="D7EAD3"/>
            <w:vAlign w:val="center"/>
            <w:hideMark/>
          </w:tcPr>
          <w:p w14:paraId="7F4732A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1 643,00</w:t>
            </w:r>
          </w:p>
        </w:tc>
        <w:tc>
          <w:tcPr>
            <w:tcW w:w="2036" w:type="dxa"/>
            <w:tcBorders>
              <w:top w:val="nil"/>
              <w:left w:val="nil"/>
              <w:bottom w:val="single" w:sz="4" w:space="0" w:color="C0C0C0"/>
              <w:right w:val="single" w:sz="4" w:space="0" w:color="C0C0C0"/>
            </w:tcBorders>
            <w:shd w:val="clear" w:color="000000" w:fill="D7EAD3"/>
            <w:vAlign w:val="center"/>
            <w:hideMark/>
          </w:tcPr>
          <w:p w14:paraId="696FA2E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2 332,84</w:t>
            </w:r>
          </w:p>
        </w:tc>
        <w:tc>
          <w:tcPr>
            <w:tcW w:w="1936" w:type="dxa"/>
            <w:tcBorders>
              <w:top w:val="nil"/>
              <w:left w:val="nil"/>
              <w:bottom w:val="single" w:sz="4" w:space="0" w:color="C0C0C0"/>
              <w:right w:val="single" w:sz="4" w:space="0" w:color="C0C0C0"/>
            </w:tcBorders>
            <w:shd w:val="clear" w:color="000000" w:fill="D7EAD3"/>
            <w:vAlign w:val="center"/>
            <w:hideMark/>
          </w:tcPr>
          <w:p w14:paraId="7AC9A7E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1 643,00</w:t>
            </w:r>
          </w:p>
        </w:tc>
        <w:tc>
          <w:tcPr>
            <w:tcW w:w="1496" w:type="dxa"/>
            <w:tcBorders>
              <w:top w:val="nil"/>
              <w:left w:val="nil"/>
              <w:bottom w:val="single" w:sz="4" w:space="0" w:color="C0C0C0"/>
              <w:right w:val="single" w:sz="4" w:space="0" w:color="C0C0C0"/>
            </w:tcBorders>
            <w:shd w:val="clear" w:color="000000" w:fill="D7EAD3"/>
            <w:vAlign w:val="center"/>
            <w:hideMark/>
          </w:tcPr>
          <w:p w14:paraId="253BFC6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821,50</w:t>
            </w:r>
          </w:p>
        </w:tc>
        <w:tc>
          <w:tcPr>
            <w:tcW w:w="1476" w:type="dxa"/>
            <w:tcBorders>
              <w:top w:val="nil"/>
              <w:left w:val="nil"/>
              <w:bottom w:val="single" w:sz="4" w:space="0" w:color="C0C0C0"/>
              <w:right w:val="single" w:sz="4" w:space="0" w:color="C0C0C0"/>
            </w:tcBorders>
            <w:shd w:val="clear" w:color="000000" w:fill="D7EAD3"/>
            <w:vAlign w:val="center"/>
            <w:hideMark/>
          </w:tcPr>
          <w:p w14:paraId="094FA67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821,50</w:t>
            </w:r>
          </w:p>
        </w:tc>
        <w:tc>
          <w:tcPr>
            <w:tcW w:w="3456" w:type="dxa"/>
            <w:vMerge/>
            <w:tcBorders>
              <w:top w:val="nil"/>
              <w:left w:val="nil"/>
              <w:bottom w:val="nil"/>
              <w:right w:val="single" w:sz="4" w:space="0" w:color="C0C0C0"/>
            </w:tcBorders>
            <w:vAlign w:val="center"/>
            <w:hideMark/>
          </w:tcPr>
          <w:p w14:paraId="4FB1AD92" w14:textId="77777777" w:rsidR="00981944" w:rsidRPr="00981944" w:rsidRDefault="00981944" w:rsidP="00981944">
            <w:pPr>
              <w:rPr>
                <w:rFonts w:ascii="Tahoma" w:hAnsi="Tahoma" w:cs="Tahoma"/>
                <w:sz w:val="13"/>
                <w:szCs w:val="13"/>
              </w:rPr>
            </w:pPr>
          </w:p>
        </w:tc>
      </w:tr>
      <w:tr w:rsidR="00981944" w:rsidRPr="00981944" w14:paraId="16C01292" w14:textId="77777777" w:rsidTr="00981944">
        <w:trPr>
          <w:trHeight w:val="525"/>
          <w:jc w:val="center"/>
        </w:trPr>
        <w:tc>
          <w:tcPr>
            <w:tcW w:w="396" w:type="dxa"/>
            <w:tcBorders>
              <w:top w:val="nil"/>
              <w:left w:val="nil"/>
              <w:bottom w:val="nil"/>
              <w:right w:val="nil"/>
            </w:tcBorders>
            <w:shd w:val="clear" w:color="000000" w:fill="FFFF00"/>
            <w:noWrap/>
            <w:vAlign w:val="center"/>
            <w:hideMark/>
          </w:tcPr>
          <w:p w14:paraId="7103AC03"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4EAD5D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3.10.2</w:t>
            </w:r>
          </w:p>
        </w:tc>
        <w:tc>
          <w:tcPr>
            <w:tcW w:w="5813" w:type="dxa"/>
            <w:tcBorders>
              <w:top w:val="nil"/>
              <w:left w:val="nil"/>
              <w:bottom w:val="single" w:sz="4" w:space="0" w:color="C0C0C0"/>
              <w:right w:val="single" w:sz="4" w:space="0" w:color="C0C0C0"/>
            </w:tcBorders>
            <w:shd w:val="clear" w:color="auto" w:fill="auto"/>
            <w:vAlign w:val="center"/>
            <w:hideMark/>
          </w:tcPr>
          <w:p w14:paraId="30198DF7"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 xml:space="preserve">Расходы на ГСМ (и/ или расходы на аренду </w:t>
            </w:r>
            <w:proofErr w:type="spellStart"/>
            <w:proofErr w:type="gramStart"/>
            <w:r w:rsidRPr="00981944">
              <w:rPr>
                <w:rFonts w:ascii="Tahoma" w:hAnsi="Tahoma" w:cs="Tahoma"/>
                <w:sz w:val="13"/>
                <w:szCs w:val="13"/>
              </w:rPr>
              <w:t>спец.техники</w:t>
            </w:r>
            <w:proofErr w:type="spellEnd"/>
            <w:proofErr w:type="gramEnd"/>
            <w:r w:rsidRPr="00981944">
              <w:rPr>
                <w:rFonts w:ascii="Tahoma" w:hAnsi="Tahoma" w:cs="Tahoma"/>
                <w:sz w:val="13"/>
                <w:szCs w:val="13"/>
              </w:rPr>
              <w:t>)</w:t>
            </w:r>
          </w:p>
        </w:tc>
        <w:tc>
          <w:tcPr>
            <w:tcW w:w="1129" w:type="dxa"/>
            <w:tcBorders>
              <w:top w:val="nil"/>
              <w:left w:val="nil"/>
              <w:bottom w:val="single" w:sz="4" w:space="0" w:color="C0C0C0"/>
              <w:right w:val="single" w:sz="4" w:space="0" w:color="C0C0C0"/>
            </w:tcBorders>
            <w:shd w:val="clear" w:color="auto" w:fill="auto"/>
            <w:vAlign w:val="center"/>
            <w:hideMark/>
          </w:tcPr>
          <w:p w14:paraId="5F680ACE"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3573650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338,21</w:t>
            </w:r>
          </w:p>
        </w:tc>
        <w:tc>
          <w:tcPr>
            <w:tcW w:w="1418" w:type="dxa"/>
            <w:tcBorders>
              <w:top w:val="nil"/>
              <w:left w:val="nil"/>
              <w:bottom w:val="single" w:sz="4" w:space="0" w:color="C0C0C0"/>
              <w:right w:val="single" w:sz="4" w:space="0" w:color="C0C0C0"/>
            </w:tcBorders>
            <w:shd w:val="clear" w:color="000000" w:fill="FFFFCC"/>
            <w:vAlign w:val="center"/>
            <w:hideMark/>
          </w:tcPr>
          <w:p w14:paraId="26F71EA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655,60</w:t>
            </w:r>
          </w:p>
        </w:tc>
        <w:tc>
          <w:tcPr>
            <w:tcW w:w="1910" w:type="dxa"/>
            <w:tcBorders>
              <w:top w:val="nil"/>
              <w:left w:val="nil"/>
              <w:bottom w:val="single" w:sz="4" w:space="0" w:color="C0C0C0"/>
              <w:right w:val="single" w:sz="4" w:space="0" w:color="C0C0C0"/>
            </w:tcBorders>
            <w:shd w:val="clear" w:color="000000" w:fill="FFFFCC"/>
            <w:vAlign w:val="center"/>
            <w:hideMark/>
          </w:tcPr>
          <w:p w14:paraId="71608C9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298,54</w:t>
            </w:r>
          </w:p>
        </w:tc>
        <w:tc>
          <w:tcPr>
            <w:tcW w:w="1936" w:type="dxa"/>
            <w:tcBorders>
              <w:top w:val="nil"/>
              <w:left w:val="nil"/>
              <w:bottom w:val="single" w:sz="4" w:space="0" w:color="C0C0C0"/>
              <w:right w:val="single" w:sz="4" w:space="0" w:color="C0C0C0"/>
            </w:tcBorders>
            <w:shd w:val="clear" w:color="000000" w:fill="FFFFCC"/>
            <w:vAlign w:val="center"/>
            <w:hideMark/>
          </w:tcPr>
          <w:p w14:paraId="1FFF64F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306,49</w:t>
            </w:r>
          </w:p>
        </w:tc>
        <w:tc>
          <w:tcPr>
            <w:tcW w:w="2036" w:type="dxa"/>
            <w:tcBorders>
              <w:top w:val="nil"/>
              <w:left w:val="nil"/>
              <w:bottom w:val="single" w:sz="4" w:space="0" w:color="C0C0C0"/>
              <w:right w:val="single" w:sz="4" w:space="0" w:color="C0C0C0"/>
            </w:tcBorders>
            <w:shd w:val="clear" w:color="000000" w:fill="FFFFCC"/>
            <w:vAlign w:val="center"/>
            <w:hideMark/>
          </w:tcPr>
          <w:p w14:paraId="23D10A0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655,60</w:t>
            </w:r>
          </w:p>
        </w:tc>
        <w:tc>
          <w:tcPr>
            <w:tcW w:w="1936" w:type="dxa"/>
            <w:tcBorders>
              <w:top w:val="nil"/>
              <w:left w:val="nil"/>
              <w:bottom w:val="single" w:sz="4" w:space="0" w:color="C0C0C0"/>
              <w:right w:val="single" w:sz="4" w:space="0" w:color="C0C0C0"/>
            </w:tcBorders>
            <w:shd w:val="clear" w:color="000000" w:fill="FFFFCC"/>
            <w:vAlign w:val="center"/>
            <w:hideMark/>
          </w:tcPr>
          <w:p w14:paraId="2579C3F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306,49</w:t>
            </w:r>
          </w:p>
        </w:tc>
        <w:tc>
          <w:tcPr>
            <w:tcW w:w="1496" w:type="dxa"/>
            <w:tcBorders>
              <w:top w:val="nil"/>
              <w:left w:val="nil"/>
              <w:bottom w:val="single" w:sz="4" w:space="0" w:color="C0C0C0"/>
              <w:right w:val="single" w:sz="4" w:space="0" w:color="C0C0C0"/>
            </w:tcBorders>
            <w:shd w:val="clear" w:color="000000" w:fill="D7EAD3"/>
            <w:vAlign w:val="center"/>
            <w:hideMark/>
          </w:tcPr>
          <w:p w14:paraId="4B60DC3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153,24</w:t>
            </w:r>
          </w:p>
        </w:tc>
        <w:tc>
          <w:tcPr>
            <w:tcW w:w="1476" w:type="dxa"/>
            <w:tcBorders>
              <w:top w:val="nil"/>
              <w:left w:val="nil"/>
              <w:bottom w:val="single" w:sz="4" w:space="0" w:color="C0C0C0"/>
              <w:right w:val="single" w:sz="4" w:space="0" w:color="C0C0C0"/>
            </w:tcBorders>
            <w:shd w:val="clear" w:color="000000" w:fill="D7EAD3"/>
            <w:vAlign w:val="center"/>
            <w:hideMark/>
          </w:tcPr>
          <w:p w14:paraId="5DEDD86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153,24</w:t>
            </w:r>
          </w:p>
        </w:tc>
        <w:tc>
          <w:tcPr>
            <w:tcW w:w="3456" w:type="dxa"/>
            <w:vMerge/>
            <w:tcBorders>
              <w:top w:val="nil"/>
              <w:left w:val="nil"/>
              <w:bottom w:val="nil"/>
              <w:right w:val="single" w:sz="4" w:space="0" w:color="C0C0C0"/>
            </w:tcBorders>
            <w:vAlign w:val="center"/>
            <w:hideMark/>
          </w:tcPr>
          <w:p w14:paraId="08935211" w14:textId="77777777" w:rsidR="00981944" w:rsidRPr="00981944" w:rsidRDefault="00981944" w:rsidP="00981944">
            <w:pPr>
              <w:rPr>
                <w:rFonts w:ascii="Tahoma" w:hAnsi="Tahoma" w:cs="Tahoma"/>
                <w:sz w:val="13"/>
                <w:szCs w:val="13"/>
              </w:rPr>
            </w:pPr>
          </w:p>
        </w:tc>
      </w:tr>
      <w:tr w:rsidR="00981944" w:rsidRPr="00981944" w14:paraId="3315C6A1"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61952DF3"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310A4F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w:t>
            </w:r>
          </w:p>
        </w:tc>
        <w:tc>
          <w:tcPr>
            <w:tcW w:w="5813" w:type="dxa"/>
            <w:tcBorders>
              <w:top w:val="nil"/>
              <w:left w:val="nil"/>
              <w:bottom w:val="single" w:sz="4" w:space="0" w:color="C0C0C0"/>
              <w:right w:val="single" w:sz="4" w:space="0" w:color="C0C0C0"/>
            </w:tcBorders>
            <w:shd w:val="clear" w:color="auto" w:fill="auto"/>
            <w:vAlign w:val="center"/>
            <w:hideMark/>
          </w:tcPr>
          <w:p w14:paraId="20962BFE"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Прочие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3C227DF3"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1246A27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43,39</w:t>
            </w:r>
          </w:p>
        </w:tc>
        <w:tc>
          <w:tcPr>
            <w:tcW w:w="1418" w:type="dxa"/>
            <w:tcBorders>
              <w:top w:val="nil"/>
              <w:left w:val="nil"/>
              <w:bottom w:val="single" w:sz="4" w:space="0" w:color="C0C0C0"/>
              <w:right w:val="single" w:sz="4" w:space="0" w:color="C0C0C0"/>
            </w:tcBorders>
            <w:shd w:val="clear" w:color="000000" w:fill="D7EAD3"/>
            <w:vAlign w:val="center"/>
            <w:hideMark/>
          </w:tcPr>
          <w:p w14:paraId="3AD3FBE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225,95</w:t>
            </w:r>
          </w:p>
        </w:tc>
        <w:tc>
          <w:tcPr>
            <w:tcW w:w="1910" w:type="dxa"/>
            <w:tcBorders>
              <w:top w:val="nil"/>
              <w:left w:val="nil"/>
              <w:bottom w:val="single" w:sz="4" w:space="0" w:color="C0C0C0"/>
              <w:right w:val="single" w:sz="4" w:space="0" w:color="C0C0C0"/>
            </w:tcBorders>
            <w:shd w:val="clear" w:color="000000" w:fill="D7EAD3"/>
            <w:vAlign w:val="center"/>
            <w:hideMark/>
          </w:tcPr>
          <w:p w14:paraId="7174E2F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1 301,84</w:t>
            </w:r>
          </w:p>
        </w:tc>
        <w:tc>
          <w:tcPr>
            <w:tcW w:w="1936" w:type="dxa"/>
            <w:tcBorders>
              <w:top w:val="nil"/>
              <w:left w:val="nil"/>
              <w:bottom w:val="single" w:sz="4" w:space="0" w:color="C0C0C0"/>
              <w:right w:val="single" w:sz="4" w:space="0" w:color="C0C0C0"/>
            </w:tcBorders>
            <w:shd w:val="clear" w:color="000000" w:fill="D7EAD3"/>
            <w:vAlign w:val="center"/>
            <w:hideMark/>
          </w:tcPr>
          <w:p w14:paraId="2C33906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1 336,51</w:t>
            </w:r>
          </w:p>
        </w:tc>
        <w:tc>
          <w:tcPr>
            <w:tcW w:w="2036" w:type="dxa"/>
            <w:tcBorders>
              <w:top w:val="nil"/>
              <w:left w:val="nil"/>
              <w:bottom w:val="single" w:sz="4" w:space="0" w:color="C0C0C0"/>
              <w:right w:val="single" w:sz="4" w:space="0" w:color="C0C0C0"/>
            </w:tcBorders>
            <w:shd w:val="clear" w:color="000000" w:fill="D7EAD3"/>
            <w:vAlign w:val="center"/>
            <w:hideMark/>
          </w:tcPr>
          <w:p w14:paraId="51373FF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1 677,24</w:t>
            </w:r>
          </w:p>
        </w:tc>
        <w:tc>
          <w:tcPr>
            <w:tcW w:w="1936" w:type="dxa"/>
            <w:tcBorders>
              <w:top w:val="nil"/>
              <w:left w:val="nil"/>
              <w:bottom w:val="single" w:sz="4" w:space="0" w:color="C0C0C0"/>
              <w:right w:val="single" w:sz="4" w:space="0" w:color="C0C0C0"/>
            </w:tcBorders>
            <w:shd w:val="clear" w:color="000000" w:fill="D7EAD3"/>
            <w:vAlign w:val="center"/>
            <w:hideMark/>
          </w:tcPr>
          <w:p w14:paraId="4F9CE4C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1 336,51</w:t>
            </w:r>
          </w:p>
        </w:tc>
        <w:tc>
          <w:tcPr>
            <w:tcW w:w="1496" w:type="dxa"/>
            <w:tcBorders>
              <w:top w:val="nil"/>
              <w:left w:val="nil"/>
              <w:bottom w:val="single" w:sz="4" w:space="0" w:color="C0C0C0"/>
              <w:right w:val="single" w:sz="4" w:space="0" w:color="C0C0C0"/>
            </w:tcBorders>
            <w:shd w:val="clear" w:color="000000" w:fill="D7EAD3"/>
            <w:vAlign w:val="center"/>
            <w:hideMark/>
          </w:tcPr>
          <w:p w14:paraId="51028E0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668,26</w:t>
            </w:r>
          </w:p>
        </w:tc>
        <w:tc>
          <w:tcPr>
            <w:tcW w:w="1476" w:type="dxa"/>
            <w:tcBorders>
              <w:top w:val="nil"/>
              <w:left w:val="nil"/>
              <w:bottom w:val="single" w:sz="4" w:space="0" w:color="C0C0C0"/>
              <w:right w:val="single" w:sz="4" w:space="0" w:color="C0C0C0"/>
            </w:tcBorders>
            <w:shd w:val="clear" w:color="000000" w:fill="D7EAD3"/>
            <w:vAlign w:val="center"/>
            <w:hideMark/>
          </w:tcPr>
          <w:p w14:paraId="6A0F583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668,26</w:t>
            </w:r>
          </w:p>
        </w:tc>
        <w:tc>
          <w:tcPr>
            <w:tcW w:w="3456" w:type="dxa"/>
            <w:vMerge/>
            <w:tcBorders>
              <w:top w:val="nil"/>
              <w:left w:val="nil"/>
              <w:bottom w:val="nil"/>
              <w:right w:val="single" w:sz="4" w:space="0" w:color="C0C0C0"/>
            </w:tcBorders>
            <w:vAlign w:val="center"/>
            <w:hideMark/>
          </w:tcPr>
          <w:p w14:paraId="69B72BBC" w14:textId="77777777" w:rsidR="00981944" w:rsidRPr="00981944" w:rsidRDefault="00981944" w:rsidP="00981944">
            <w:pPr>
              <w:rPr>
                <w:rFonts w:ascii="Tahoma" w:hAnsi="Tahoma" w:cs="Tahoma"/>
                <w:sz w:val="13"/>
                <w:szCs w:val="13"/>
              </w:rPr>
            </w:pPr>
          </w:p>
        </w:tc>
      </w:tr>
      <w:tr w:rsidR="00981944" w:rsidRPr="00981944" w14:paraId="77721FEE"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6571E793"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nil"/>
              <w:right w:val="nil"/>
            </w:tcBorders>
            <w:shd w:val="thinReverseDiagStripe" w:color="C0C0C0" w:fill="auto"/>
            <w:vAlign w:val="bottom"/>
            <w:hideMark/>
          </w:tcPr>
          <w:p w14:paraId="5DCDF17B" w14:textId="77777777" w:rsidR="00981944" w:rsidRPr="00981944" w:rsidRDefault="00981944" w:rsidP="00981944">
            <w:pPr>
              <w:jc w:val="center"/>
              <w:rPr>
                <w:rFonts w:ascii="Tahoma" w:hAnsi="Tahoma" w:cs="Tahoma"/>
                <w:color w:val="FFFFFF"/>
                <w:sz w:val="13"/>
                <w:szCs w:val="13"/>
              </w:rPr>
            </w:pPr>
            <w:r w:rsidRPr="00981944">
              <w:rPr>
                <w:rFonts w:ascii="Tahoma" w:hAnsi="Tahoma" w:cs="Tahoma"/>
                <w:color w:val="FFFFFF"/>
                <w:sz w:val="13"/>
                <w:szCs w:val="13"/>
              </w:rPr>
              <w:t>3.10.3.0</w:t>
            </w:r>
          </w:p>
        </w:tc>
        <w:tc>
          <w:tcPr>
            <w:tcW w:w="5813" w:type="dxa"/>
            <w:tcBorders>
              <w:top w:val="nil"/>
              <w:left w:val="nil"/>
              <w:bottom w:val="nil"/>
              <w:right w:val="nil"/>
            </w:tcBorders>
            <w:shd w:val="thinReverseDiagStripe" w:color="C0C0C0" w:fill="auto"/>
            <w:noWrap/>
            <w:hideMark/>
          </w:tcPr>
          <w:p w14:paraId="40B5D7EC"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129" w:type="dxa"/>
            <w:tcBorders>
              <w:top w:val="nil"/>
              <w:left w:val="nil"/>
              <w:bottom w:val="nil"/>
              <w:right w:val="nil"/>
            </w:tcBorders>
            <w:shd w:val="thinReverseDiagStripe" w:color="C0C0C0" w:fill="auto"/>
            <w:noWrap/>
            <w:hideMark/>
          </w:tcPr>
          <w:p w14:paraId="1B294337"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967" w:type="dxa"/>
            <w:tcBorders>
              <w:top w:val="nil"/>
              <w:left w:val="nil"/>
              <w:bottom w:val="nil"/>
              <w:right w:val="nil"/>
            </w:tcBorders>
            <w:shd w:val="thinReverseDiagStripe" w:color="C0C0C0" w:fill="auto"/>
            <w:noWrap/>
            <w:hideMark/>
          </w:tcPr>
          <w:p w14:paraId="19045D97"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nil"/>
              <w:right w:val="nil"/>
            </w:tcBorders>
            <w:shd w:val="thinReverseDiagStripe" w:color="C0C0C0" w:fill="auto"/>
            <w:noWrap/>
            <w:hideMark/>
          </w:tcPr>
          <w:p w14:paraId="57871DB4"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910" w:type="dxa"/>
            <w:tcBorders>
              <w:top w:val="nil"/>
              <w:left w:val="nil"/>
              <w:bottom w:val="nil"/>
              <w:right w:val="nil"/>
            </w:tcBorders>
            <w:shd w:val="thinReverseDiagStripe" w:color="C0C0C0" w:fill="auto"/>
            <w:noWrap/>
            <w:hideMark/>
          </w:tcPr>
          <w:p w14:paraId="758B76E7"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nil"/>
              <w:right w:val="nil"/>
            </w:tcBorders>
            <w:shd w:val="thinReverseDiagStripe" w:color="C0C0C0" w:fill="auto"/>
            <w:noWrap/>
            <w:hideMark/>
          </w:tcPr>
          <w:p w14:paraId="025D6712"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2036" w:type="dxa"/>
            <w:tcBorders>
              <w:top w:val="nil"/>
              <w:left w:val="nil"/>
              <w:bottom w:val="nil"/>
              <w:right w:val="nil"/>
            </w:tcBorders>
            <w:shd w:val="thinReverseDiagStripe" w:color="C0C0C0" w:fill="auto"/>
            <w:noWrap/>
            <w:hideMark/>
          </w:tcPr>
          <w:p w14:paraId="5447C76C"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nil"/>
              <w:right w:val="nil"/>
            </w:tcBorders>
            <w:shd w:val="thinReverseDiagStripe" w:color="C0C0C0" w:fill="auto"/>
            <w:noWrap/>
            <w:hideMark/>
          </w:tcPr>
          <w:p w14:paraId="60BA68AE"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496" w:type="dxa"/>
            <w:tcBorders>
              <w:top w:val="nil"/>
              <w:left w:val="nil"/>
              <w:bottom w:val="nil"/>
              <w:right w:val="nil"/>
            </w:tcBorders>
            <w:shd w:val="thinReverseDiagStripe" w:color="C0C0C0" w:fill="auto"/>
            <w:noWrap/>
            <w:hideMark/>
          </w:tcPr>
          <w:p w14:paraId="6A4EC203"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1476" w:type="dxa"/>
            <w:tcBorders>
              <w:top w:val="nil"/>
              <w:left w:val="nil"/>
              <w:bottom w:val="nil"/>
              <w:right w:val="nil"/>
            </w:tcBorders>
            <w:shd w:val="thinReverseDiagStripe" w:color="C0C0C0" w:fill="auto"/>
            <w:noWrap/>
            <w:hideMark/>
          </w:tcPr>
          <w:p w14:paraId="6A75CF05"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c>
          <w:tcPr>
            <w:tcW w:w="3456" w:type="dxa"/>
            <w:vMerge/>
            <w:tcBorders>
              <w:top w:val="nil"/>
              <w:left w:val="nil"/>
              <w:bottom w:val="nil"/>
              <w:right w:val="single" w:sz="4" w:space="0" w:color="C0C0C0"/>
            </w:tcBorders>
            <w:vAlign w:val="center"/>
            <w:hideMark/>
          </w:tcPr>
          <w:p w14:paraId="4493DC2A" w14:textId="77777777" w:rsidR="00981944" w:rsidRPr="00981944" w:rsidRDefault="00981944" w:rsidP="00981944">
            <w:pPr>
              <w:rPr>
                <w:rFonts w:ascii="Tahoma" w:hAnsi="Tahoma" w:cs="Tahoma"/>
                <w:sz w:val="13"/>
                <w:szCs w:val="13"/>
              </w:rPr>
            </w:pPr>
          </w:p>
        </w:tc>
      </w:tr>
      <w:tr w:rsidR="00981944" w:rsidRPr="00981944" w14:paraId="4E85AD42" w14:textId="77777777" w:rsidTr="00981944">
        <w:trPr>
          <w:trHeight w:val="855"/>
          <w:jc w:val="center"/>
        </w:trPr>
        <w:tc>
          <w:tcPr>
            <w:tcW w:w="396" w:type="dxa"/>
            <w:tcBorders>
              <w:top w:val="nil"/>
              <w:left w:val="nil"/>
              <w:bottom w:val="nil"/>
              <w:right w:val="nil"/>
            </w:tcBorders>
            <w:shd w:val="clear" w:color="000000" w:fill="FFFF00"/>
            <w:noWrap/>
            <w:vAlign w:val="center"/>
            <w:hideMark/>
          </w:tcPr>
          <w:p w14:paraId="703FE425"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E2054D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3.10.3.1</w:t>
            </w:r>
          </w:p>
        </w:tc>
        <w:tc>
          <w:tcPr>
            <w:tcW w:w="5813" w:type="dxa"/>
            <w:tcBorders>
              <w:top w:val="single" w:sz="4" w:space="0" w:color="C0C0C0"/>
              <w:left w:val="nil"/>
              <w:bottom w:val="single" w:sz="4" w:space="0" w:color="C0C0C0"/>
              <w:right w:val="single" w:sz="4" w:space="0" w:color="C0C0C0"/>
            </w:tcBorders>
            <w:shd w:val="clear" w:color="000000" w:fill="E3FAFD"/>
            <w:vAlign w:val="center"/>
            <w:hideMark/>
          </w:tcPr>
          <w:p w14:paraId="19642150"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услуги связи</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315EC60A"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single" w:sz="4" w:space="0" w:color="C0C0C0"/>
              <w:left w:val="nil"/>
              <w:bottom w:val="single" w:sz="4" w:space="0" w:color="C0C0C0"/>
              <w:right w:val="single" w:sz="4" w:space="0" w:color="C0C0C0"/>
            </w:tcBorders>
            <w:shd w:val="clear" w:color="000000" w:fill="FFFFCC"/>
            <w:vAlign w:val="center"/>
            <w:hideMark/>
          </w:tcPr>
          <w:p w14:paraId="1BE04E8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15,54</w:t>
            </w:r>
          </w:p>
        </w:tc>
        <w:tc>
          <w:tcPr>
            <w:tcW w:w="1418" w:type="dxa"/>
            <w:tcBorders>
              <w:top w:val="single" w:sz="4" w:space="0" w:color="C0C0C0"/>
              <w:left w:val="nil"/>
              <w:bottom w:val="single" w:sz="4" w:space="0" w:color="C0C0C0"/>
              <w:right w:val="single" w:sz="4" w:space="0" w:color="C0C0C0"/>
            </w:tcBorders>
            <w:shd w:val="clear" w:color="000000" w:fill="FFFFCC"/>
            <w:vAlign w:val="center"/>
            <w:hideMark/>
          </w:tcPr>
          <w:p w14:paraId="0730F27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15,70</w:t>
            </w:r>
          </w:p>
        </w:tc>
        <w:tc>
          <w:tcPr>
            <w:tcW w:w="1910" w:type="dxa"/>
            <w:tcBorders>
              <w:top w:val="single" w:sz="4" w:space="0" w:color="C0C0C0"/>
              <w:left w:val="nil"/>
              <w:bottom w:val="single" w:sz="4" w:space="0" w:color="C0C0C0"/>
              <w:right w:val="single" w:sz="4" w:space="0" w:color="C0C0C0"/>
            </w:tcBorders>
            <w:shd w:val="clear" w:color="000000" w:fill="FFFFCC"/>
            <w:vAlign w:val="center"/>
            <w:hideMark/>
          </w:tcPr>
          <w:p w14:paraId="7BD2E19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4,28</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64259C0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4,39</w:t>
            </w:r>
          </w:p>
        </w:tc>
        <w:tc>
          <w:tcPr>
            <w:tcW w:w="2036" w:type="dxa"/>
            <w:tcBorders>
              <w:top w:val="single" w:sz="4" w:space="0" w:color="C0C0C0"/>
              <w:left w:val="nil"/>
              <w:bottom w:val="single" w:sz="4" w:space="0" w:color="C0C0C0"/>
              <w:right w:val="single" w:sz="4" w:space="0" w:color="C0C0C0"/>
            </w:tcBorders>
            <w:shd w:val="clear" w:color="000000" w:fill="FFFFCC"/>
            <w:vAlign w:val="center"/>
            <w:hideMark/>
          </w:tcPr>
          <w:p w14:paraId="11DF6C5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13,61</w:t>
            </w:r>
          </w:p>
        </w:tc>
        <w:tc>
          <w:tcPr>
            <w:tcW w:w="1936" w:type="dxa"/>
            <w:tcBorders>
              <w:top w:val="single" w:sz="4" w:space="0" w:color="C0C0C0"/>
              <w:left w:val="nil"/>
              <w:bottom w:val="single" w:sz="4" w:space="0" w:color="C0C0C0"/>
              <w:right w:val="single" w:sz="4" w:space="0" w:color="C0C0C0"/>
            </w:tcBorders>
            <w:shd w:val="clear" w:color="000000" w:fill="FFFFCC"/>
            <w:vAlign w:val="center"/>
            <w:hideMark/>
          </w:tcPr>
          <w:p w14:paraId="434B4CF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4,39</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AD4B55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2,20</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0D3E808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2,20</w:t>
            </w:r>
          </w:p>
        </w:tc>
        <w:tc>
          <w:tcPr>
            <w:tcW w:w="3456" w:type="dxa"/>
            <w:vMerge/>
            <w:tcBorders>
              <w:top w:val="nil"/>
              <w:left w:val="nil"/>
              <w:bottom w:val="nil"/>
              <w:right w:val="single" w:sz="4" w:space="0" w:color="C0C0C0"/>
            </w:tcBorders>
            <w:vAlign w:val="center"/>
            <w:hideMark/>
          </w:tcPr>
          <w:p w14:paraId="31D4DF42" w14:textId="77777777" w:rsidR="00981944" w:rsidRPr="00981944" w:rsidRDefault="00981944" w:rsidP="00981944">
            <w:pPr>
              <w:rPr>
                <w:rFonts w:ascii="Tahoma" w:hAnsi="Tahoma" w:cs="Tahoma"/>
                <w:sz w:val="13"/>
                <w:szCs w:val="13"/>
              </w:rPr>
            </w:pPr>
          </w:p>
        </w:tc>
      </w:tr>
      <w:tr w:rsidR="00981944" w:rsidRPr="00981944" w14:paraId="2C5D0D7F" w14:textId="77777777" w:rsidTr="00981944">
        <w:trPr>
          <w:trHeight w:val="390"/>
          <w:jc w:val="center"/>
        </w:trPr>
        <w:tc>
          <w:tcPr>
            <w:tcW w:w="396" w:type="dxa"/>
            <w:tcBorders>
              <w:top w:val="nil"/>
              <w:left w:val="nil"/>
              <w:bottom w:val="nil"/>
              <w:right w:val="nil"/>
            </w:tcBorders>
            <w:shd w:val="clear" w:color="000000" w:fill="FFFF00"/>
            <w:noWrap/>
            <w:vAlign w:val="center"/>
            <w:hideMark/>
          </w:tcPr>
          <w:p w14:paraId="7954A559"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F58488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3.10.3.2</w:t>
            </w:r>
          </w:p>
        </w:tc>
        <w:tc>
          <w:tcPr>
            <w:tcW w:w="5813" w:type="dxa"/>
            <w:tcBorders>
              <w:top w:val="nil"/>
              <w:left w:val="nil"/>
              <w:bottom w:val="single" w:sz="4" w:space="0" w:color="C0C0C0"/>
              <w:right w:val="single" w:sz="4" w:space="0" w:color="C0C0C0"/>
            </w:tcBorders>
            <w:shd w:val="clear" w:color="000000" w:fill="E3FAFD"/>
            <w:vAlign w:val="center"/>
            <w:hideMark/>
          </w:tcPr>
          <w:p w14:paraId="38E282C3"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страхование транспортных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64BF3D04"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1794BBE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27,85</w:t>
            </w:r>
          </w:p>
        </w:tc>
        <w:tc>
          <w:tcPr>
            <w:tcW w:w="1418" w:type="dxa"/>
            <w:tcBorders>
              <w:top w:val="nil"/>
              <w:left w:val="nil"/>
              <w:bottom w:val="single" w:sz="4" w:space="0" w:color="C0C0C0"/>
              <w:right w:val="single" w:sz="4" w:space="0" w:color="C0C0C0"/>
            </w:tcBorders>
            <w:shd w:val="clear" w:color="000000" w:fill="FFFFCC"/>
            <w:vAlign w:val="center"/>
            <w:hideMark/>
          </w:tcPr>
          <w:p w14:paraId="3FF9C45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31,50</w:t>
            </w:r>
          </w:p>
        </w:tc>
        <w:tc>
          <w:tcPr>
            <w:tcW w:w="1910" w:type="dxa"/>
            <w:tcBorders>
              <w:top w:val="nil"/>
              <w:left w:val="nil"/>
              <w:bottom w:val="single" w:sz="4" w:space="0" w:color="C0C0C0"/>
              <w:right w:val="single" w:sz="4" w:space="0" w:color="C0C0C0"/>
            </w:tcBorders>
            <w:shd w:val="clear" w:color="000000" w:fill="FFFFCC"/>
            <w:vAlign w:val="center"/>
            <w:hideMark/>
          </w:tcPr>
          <w:p w14:paraId="6BEE309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16,20</w:t>
            </w:r>
          </w:p>
        </w:tc>
        <w:tc>
          <w:tcPr>
            <w:tcW w:w="1936" w:type="dxa"/>
            <w:tcBorders>
              <w:top w:val="nil"/>
              <w:left w:val="nil"/>
              <w:bottom w:val="single" w:sz="4" w:space="0" w:color="C0C0C0"/>
              <w:right w:val="single" w:sz="4" w:space="0" w:color="C0C0C0"/>
            </w:tcBorders>
            <w:shd w:val="clear" w:color="000000" w:fill="FFFFCC"/>
            <w:vAlign w:val="center"/>
            <w:hideMark/>
          </w:tcPr>
          <w:p w14:paraId="2BCC16A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16,63</w:t>
            </w:r>
          </w:p>
        </w:tc>
        <w:tc>
          <w:tcPr>
            <w:tcW w:w="2036" w:type="dxa"/>
            <w:tcBorders>
              <w:top w:val="nil"/>
              <w:left w:val="nil"/>
              <w:bottom w:val="single" w:sz="4" w:space="0" w:color="C0C0C0"/>
              <w:right w:val="single" w:sz="4" w:space="0" w:color="C0C0C0"/>
            </w:tcBorders>
            <w:shd w:val="clear" w:color="000000" w:fill="FFFFCC"/>
            <w:vAlign w:val="center"/>
            <w:hideMark/>
          </w:tcPr>
          <w:p w14:paraId="4F8D1AC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32,76</w:t>
            </w:r>
          </w:p>
        </w:tc>
        <w:tc>
          <w:tcPr>
            <w:tcW w:w="1936" w:type="dxa"/>
            <w:tcBorders>
              <w:top w:val="nil"/>
              <w:left w:val="nil"/>
              <w:bottom w:val="single" w:sz="4" w:space="0" w:color="C0C0C0"/>
              <w:right w:val="single" w:sz="4" w:space="0" w:color="C0C0C0"/>
            </w:tcBorders>
            <w:shd w:val="clear" w:color="000000" w:fill="FFFFCC"/>
            <w:vAlign w:val="center"/>
            <w:hideMark/>
          </w:tcPr>
          <w:p w14:paraId="7349C4B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16,63</w:t>
            </w:r>
          </w:p>
        </w:tc>
        <w:tc>
          <w:tcPr>
            <w:tcW w:w="1496" w:type="dxa"/>
            <w:tcBorders>
              <w:top w:val="nil"/>
              <w:left w:val="nil"/>
              <w:bottom w:val="single" w:sz="4" w:space="0" w:color="C0C0C0"/>
              <w:right w:val="single" w:sz="4" w:space="0" w:color="C0C0C0"/>
            </w:tcBorders>
            <w:shd w:val="clear" w:color="000000" w:fill="D7EAD3"/>
            <w:vAlign w:val="center"/>
            <w:hideMark/>
          </w:tcPr>
          <w:p w14:paraId="700BD08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8,31</w:t>
            </w:r>
          </w:p>
        </w:tc>
        <w:tc>
          <w:tcPr>
            <w:tcW w:w="1476" w:type="dxa"/>
            <w:tcBorders>
              <w:top w:val="nil"/>
              <w:left w:val="nil"/>
              <w:bottom w:val="single" w:sz="4" w:space="0" w:color="C0C0C0"/>
              <w:right w:val="single" w:sz="4" w:space="0" w:color="C0C0C0"/>
            </w:tcBorders>
            <w:shd w:val="clear" w:color="000000" w:fill="D7EAD3"/>
            <w:vAlign w:val="center"/>
            <w:hideMark/>
          </w:tcPr>
          <w:p w14:paraId="104BD29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8,31</w:t>
            </w:r>
          </w:p>
        </w:tc>
        <w:tc>
          <w:tcPr>
            <w:tcW w:w="3456" w:type="dxa"/>
            <w:vMerge/>
            <w:tcBorders>
              <w:top w:val="nil"/>
              <w:left w:val="nil"/>
              <w:bottom w:val="nil"/>
              <w:right w:val="single" w:sz="4" w:space="0" w:color="C0C0C0"/>
            </w:tcBorders>
            <w:vAlign w:val="center"/>
            <w:hideMark/>
          </w:tcPr>
          <w:p w14:paraId="47DAB4F6" w14:textId="77777777" w:rsidR="00981944" w:rsidRPr="00981944" w:rsidRDefault="00981944" w:rsidP="00981944">
            <w:pPr>
              <w:rPr>
                <w:rFonts w:ascii="Tahoma" w:hAnsi="Tahoma" w:cs="Tahoma"/>
                <w:sz w:val="13"/>
                <w:szCs w:val="13"/>
              </w:rPr>
            </w:pPr>
          </w:p>
        </w:tc>
      </w:tr>
      <w:tr w:rsidR="00981944" w:rsidRPr="00981944" w14:paraId="3572C949" w14:textId="77777777" w:rsidTr="00981944">
        <w:trPr>
          <w:trHeight w:val="660"/>
          <w:jc w:val="center"/>
        </w:trPr>
        <w:tc>
          <w:tcPr>
            <w:tcW w:w="396" w:type="dxa"/>
            <w:tcBorders>
              <w:top w:val="nil"/>
              <w:left w:val="nil"/>
              <w:bottom w:val="nil"/>
              <w:right w:val="nil"/>
            </w:tcBorders>
            <w:shd w:val="clear" w:color="000000" w:fill="FFFF00"/>
            <w:noWrap/>
            <w:vAlign w:val="center"/>
            <w:hideMark/>
          </w:tcPr>
          <w:p w14:paraId="08DB8999"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93A587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3.10.3.3</w:t>
            </w:r>
          </w:p>
        </w:tc>
        <w:tc>
          <w:tcPr>
            <w:tcW w:w="5813" w:type="dxa"/>
            <w:tcBorders>
              <w:top w:val="nil"/>
              <w:left w:val="nil"/>
              <w:bottom w:val="single" w:sz="4" w:space="0" w:color="C0C0C0"/>
              <w:right w:val="single" w:sz="4" w:space="0" w:color="C0C0C0"/>
            </w:tcBorders>
            <w:shd w:val="clear" w:color="000000" w:fill="E3FAFD"/>
            <w:vAlign w:val="center"/>
            <w:hideMark/>
          </w:tcPr>
          <w:p w14:paraId="7E61D687"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 xml:space="preserve">ремонт автомобилей </w:t>
            </w:r>
          </w:p>
        </w:tc>
        <w:tc>
          <w:tcPr>
            <w:tcW w:w="1129" w:type="dxa"/>
            <w:tcBorders>
              <w:top w:val="nil"/>
              <w:left w:val="nil"/>
              <w:bottom w:val="single" w:sz="4" w:space="0" w:color="C0C0C0"/>
              <w:right w:val="single" w:sz="4" w:space="0" w:color="C0C0C0"/>
            </w:tcBorders>
            <w:shd w:val="clear" w:color="auto" w:fill="auto"/>
            <w:vAlign w:val="center"/>
            <w:hideMark/>
          </w:tcPr>
          <w:p w14:paraId="0A6FE372"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01753D3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09B9642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126,18</w:t>
            </w:r>
          </w:p>
        </w:tc>
        <w:tc>
          <w:tcPr>
            <w:tcW w:w="1910" w:type="dxa"/>
            <w:tcBorders>
              <w:top w:val="nil"/>
              <w:left w:val="nil"/>
              <w:bottom w:val="single" w:sz="4" w:space="0" w:color="C0C0C0"/>
              <w:right w:val="single" w:sz="4" w:space="0" w:color="C0C0C0"/>
            </w:tcBorders>
            <w:shd w:val="clear" w:color="000000" w:fill="FFFFCC"/>
            <w:vAlign w:val="center"/>
            <w:hideMark/>
          </w:tcPr>
          <w:p w14:paraId="284426D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36,47</w:t>
            </w:r>
          </w:p>
        </w:tc>
        <w:tc>
          <w:tcPr>
            <w:tcW w:w="1936" w:type="dxa"/>
            <w:tcBorders>
              <w:top w:val="nil"/>
              <w:left w:val="nil"/>
              <w:bottom w:val="single" w:sz="4" w:space="0" w:color="C0C0C0"/>
              <w:right w:val="single" w:sz="4" w:space="0" w:color="C0C0C0"/>
            </w:tcBorders>
            <w:shd w:val="clear" w:color="000000" w:fill="FFFFCC"/>
            <w:vAlign w:val="center"/>
            <w:hideMark/>
          </w:tcPr>
          <w:p w14:paraId="59925F4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37,44</w:t>
            </w:r>
          </w:p>
        </w:tc>
        <w:tc>
          <w:tcPr>
            <w:tcW w:w="2036" w:type="dxa"/>
            <w:tcBorders>
              <w:top w:val="nil"/>
              <w:left w:val="nil"/>
              <w:bottom w:val="single" w:sz="4" w:space="0" w:color="C0C0C0"/>
              <w:right w:val="single" w:sz="4" w:space="0" w:color="C0C0C0"/>
            </w:tcBorders>
            <w:shd w:val="clear" w:color="000000" w:fill="FFFFCC"/>
            <w:vAlign w:val="center"/>
            <w:hideMark/>
          </w:tcPr>
          <w:p w14:paraId="5F5D26B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10,59</w:t>
            </w:r>
          </w:p>
        </w:tc>
        <w:tc>
          <w:tcPr>
            <w:tcW w:w="1936" w:type="dxa"/>
            <w:tcBorders>
              <w:top w:val="nil"/>
              <w:left w:val="nil"/>
              <w:bottom w:val="single" w:sz="4" w:space="0" w:color="C0C0C0"/>
              <w:right w:val="single" w:sz="4" w:space="0" w:color="C0C0C0"/>
            </w:tcBorders>
            <w:shd w:val="clear" w:color="000000" w:fill="FFFFCC"/>
            <w:vAlign w:val="center"/>
            <w:hideMark/>
          </w:tcPr>
          <w:p w14:paraId="13A2A0B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37,44</w:t>
            </w:r>
          </w:p>
        </w:tc>
        <w:tc>
          <w:tcPr>
            <w:tcW w:w="1496" w:type="dxa"/>
            <w:tcBorders>
              <w:top w:val="nil"/>
              <w:left w:val="nil"/>
              <w:bottom w:val="single" w:sz="4" w:space="0" w:color="C0C0C0"/>
              <w:right w:val="single" w:sz="4" w:space="0" w:color="C0C0C0"/>
            </w:tcBorders>
            <w:shd w:val="clear" w:color="000000" w:fill="D7EAD3"/>
            <w:vAlign w:val="center"/>
            <w:hideMark/>
          </w:tcPr>
          <w:p w14:paraId="60FC070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18,72</w:t>
            </w:r>
          </w:p>
        </w:tc>
        <w:tc>
          <w:tcPr>
            <w:tcW w:w="1476" w:type="dxa"/>
            <w:tcBorders>
              <w:top w:val="nil"/>
              <w:left w:val="nil"/>
              <w:bottom w:val="single" w:sz="4" w:space="0" w:color="C0C0C0"/>
              <w:right w:val="single" w:sz="4" w:space="0" w:color="C0C0C0"/>
            </w:tcBorders>
            <w:shd w:val="clear" w:color="000000" w:fill="D7EAD3"/>
            <w:vAlign w:val="center"/>
            <w:hideMark/>
          </w:tcPr>
          <w:p w14:paraId="3FA5CDF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18,72</w:t>
            </w:r>
          </w:p>
        </w:tc>
        <w:tc>
          <w:tcPr>
            <w:tcW w:w="3456" w:type="dxa"/>
            <w:vMerge/>
            <w:tcBorders>
              <w:top w:val="nil"/>
              <w:left w:val="nil"/>
              <w:bottom w:val="nil"/>
              <w:right w:val="single" w:sz="4" w:space="0" w:color="C0C0C0"/>
            </w:tcBorders>
            <w:vAlign w:val="center"/>
            <w:hideMark/>
          </w:tcPr>
          <w:p w14:paraId="56DB4855" w14:textId="77777777" w:rsidR="00981944" w:rsidRPr="00981944" w:rsidRDefault="00981944" w:rsidP="00981944">
            <w:pPr>
              <w:rPr>
                <w:rFonts w:ascii="Tahoma" w:hAnsi="Tahoma" w:cs="Tahoma"/>
                <w:sz w:val="13"/>
                <w:szCs w:val="13"/>
              </w:rPr>
            </w:pPr>
          </w:p>
        </w:tc>
      </w:tr>
      <w:tr w:rsidR="00981944" w:rsidRPr="00981944" w14:paraId="2CBD6E19" w14:textId="77777777" w:rsidTr="00981944">
        <w:trPr>
          <w:trHeight w:val="660"/>
          <w:jc w:val="center"/>
        </w:trPr>
        <w:tc>
          <w:tcPr>
            <w:tcW w:w="396" w:type="dxa"/>
            <w:tcBorders>
              <w:top w:val="nil"/>
              <w:left w:val="nil"/>
              <w:bottom w:val="nil"/>
              <w:right w:val="nil"/>
            </w:tcBorders>
            <w:shd w:val="clear" w:color="000000" w:fill="FFFF00"/>
            <w:noWrap/>
            <w:vAlign w:val="center"/>
            <w:hideMark/>
          </w:tcPr>
          <w:p w14:paraId="0FA0B849"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3CA75E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3.10.3.4</w:t>
            </w:r>
          </w:p>
        </w:tc>
        <w:tc>
          <w:tcPr>
            <w:tcW w:w="5813" w:type="dxa"/>
            <w:tcBorders>
              <w:top w:val="nil"/>
              <w:left w:val="nil"/>
              <w:bottom w:val="single" w:sz="4" w:space="0" w:color="C0C0C0"/>
              <w:right w:val="single" w:sz="4" w:space="0" w:color="C0C0C0"/>
            </w:tcBorders>
            <w:shd w:val="clear" w:color="000000" w:fill="E3FAFD"/>
            <w:vAlign w:val="center"/>
            <w:hideMark/>
          </w:tcPr>
          <w:p w14:paraId="291AE1C9"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техосмотр</w:t>
            </w:r>
          </w:p>
        </w:tc>
        <w:tc>
          <w:tcPr>
            <w:tcW w:w="1129" w:type="dxa"/>
            <w:tcBorders>
              <w:top w:val="nil"/>
              <w:left w:val="nil"/>
              <w:bottom w:val="single" w:sz="4" w:space="0" w:color="C0C0C0"/>
              <w:right w:val="single" w:sz="4" w:space="0" w:color="C0C0C0"/>
            </w:tcBorders>
            <w:shd w:val="clear" w:color="auto" w:fill="auto"/>
            <w:vAlign w:val="center"/>
            <w:hideMark/>
          </w:tcPr>
          <w:p w14:paraId="0754A9F3"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56087F2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1F02FDF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50D6D8A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1,41</w:t>
            </w:r>
          </w:p>
        </w:tc>
        <w:tc>
          <w:tcPr>
            <w:tcW w:w="1936" w:type="dxa"/>
            <w:tcBorders>
              <w:top w:val="nil"/>
              <w:left w:val="nil"/>
              <w:bottom w:val="single" w:sz="4" w:space="0" w:color="C0C0C0"/>
              <w:right w:val="single" w:sz="4" w:space="0" w:color="C0C0C0"/>
            </w:tcBorders>
            <w:shd w:val="clear" w:color="000000" w:fill="FFFFCC"/>
            <w:vAlign w:val="center"/>
            <w:hideMark/>
          </w:tcPr>
          <w:p w14:paraId="5D4287A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1,45</w:t>
            </w:r>
          </w:p>
        </w:tc>
        <w:tc>
          <w:tcPr>
            <w:tcW w:w="2036" w:type="dxa"/>
            <w:tcBorders>
              <w:top w:val="nil"/>
              <w:left w:val="nil"/>
              <w:bottom w:val="single" w:sz="4" w:space="0" w:color="C0C0C0"/>
              <w:right w:val="single" w:sz="4" w:space="0" w:color="C0C0C0"/>
            </w:tcBorders>
            <w:shd w:val="clear" w:color="000000" w:fill="FFFFCC"/>
            <w:vAlign w:val="center"/>
            <w:hideMark/>
          </w:tcPr>
          <w:p w14:paraId="5C5A538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1044322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1,45</w:t>
            </w:r>
          </w:p>
        </w:tc>
        <w:tc>
          <w:tcPr>
            <w:tcW w:w="1496" w:type="dxa"/>
            <w:tcBorders>
              <w:top w:val="nil"/>
              <w:left w:val="nil"/>
              <w:bottom w:val="single" w:sz="4" w:space="0" w:color="C0C0C0"/>
              <w:right w:val="single" w:sz="4" w:space="0" w:color="C0C0C0"/>
            </w:tcBorders>
            <w:shd w:val="clear" w:color="000000" w:fill="D7EAD3"/>
            <w:vAlign w:val="center"/>
            <w:hideMark/>
          </w:tcPr>
          <w:p w14:paraId="234595A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0,73</w:t>
            </w:r>
          </w:p>
        </w:tc>
        <w:tc>
          <w:tcPr>
            <w:tcW w:w="1476" w:type="dxa"/>
            <w:tcBorders>
              <w:top w:val="nil"/>
              <w:left w:val="nil"/>
              <w:bottom w:val="single" w:sz="4" w:space="0" w:color="C0C0C0"/>
              <w:right w:val="single" w:sz="4" w:space="0" w:color="C0C0C0"/>
            </w:tcBorders>
            <w:shd w:val="clear" w:color="000000" w:fill="D7EAD3"/>
            <w:vAlign w:val="center"/>
            <w:hideMark/>
          </w:tcPr>
          <w:p w14:paraId="3F8C09E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0,73</w:t>
            </w:r>
          </w:p>
        </w:tc>
        <w:tc>
          <w:tcPr>
            <w:tcW w:w="3456" w:type="dxa"/>
            <w:vMerge/>
            <w:tcBorders>
              <w:top w:val="nil"/>
              <w:left w:val="nil"/>
              <w:bottom w:val="nil"/>
              <w:right w:val="single" w:sz="4" w:space="0" w:color="C0C0C0"/>
            </w:tcBorders>
            <w:vAlign w:val="center"/>
            <w:hideMark/>
          </w:tcPr>
          <w:p w14:paraId="7A65C181" w14:textId="77777777" w:rsidR="00981944" w:rsidRPr="00981944" w:rsidRDefault="00981944" w:rsidP="00981944">
            <w:pPr>
              <w:rPr>
                <w:rFonts w:ascii="Tahoma" w:hAnsi="Tahoma" w:cs="Tahoma"/>
                <w:sz w:val="13"/>
                <w:szCs w:val="13"/>
              </w:rPr>
            </w:pPr>
          </w:p>
        </w:tc>
      </w:tr>
      <w:tr w:rsidR="00981944" w:rsidRPr="00981944" w14:paraId="29F3EDFD" w14:textId="77777777" w:rsidTr="00981944">
        <w:trPr>
          <w:trHeight w:val="390"/>
          <w:jc w:val="center"/>
        </w:trPr>
        <w:tc>
          <w:tcPr>
            <w:tcW w:w="396" w:type="dxa"/>
            <w:tcBorders>
              <w:top w:val="nil"/>
              <w:left w:val="nil"/>
              <w:bottom w:val="nil"/>
              <w:right w:val="nil"/>
            </w:tcBorders>
            <w:shd w:val="clear" w:color="000000" w:fill="FFFF00"/>
            <w:noWrap/>
            <w:vAlign w:val="center"/>
            <w:hideMark/>
          </w:tcPr>
          <w:p w14:paraId="7A356ED9"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EEA7CC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3.10.3.5</w:t>
            </w:r>
          </w:p>
        </w:tc>
        <w:tc>
          <w:tcPr>
            <w:tcW w:w="5813" w:type="dxa"/>
            <w:tcBorders>
              <w:top w:val="nil"/>
              <w:left w:val="nil"/>
              <w:bottom w:val="single" w:sz="4" w:space="0" w:color="C0C0C0"/>
              <w:right w:val="single" w:sz="4" w:space="0" w:color="C0C0C0"/>
            </w:tcBorders>
            <w:shd w:val="clear" w:color="000000" w:fill="E3FAFD"/>
            <w:vAlign w:val="center"/>
            <w:hideMark/>
          </w:tcPr>
          <w:p w14:paraId="34C0F71E"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охрана, вода</w:t>
            </w:r>
          </w:p>
        </w:tc>
        <w:tc>
          <w:tcPr>
            <w:tcW w:w="1129" w:type="dxa"/>
            <w:tcBorders>
              <w:top w:val="nil"/>
              <w:left w:val="nil"/>
              <w:bottom w:val="single" w:sz="4" w:space="0" w:color="C0C0C0"/>
              <w:right w:val="single" w:sz="4" w:space="0" w:color="C0C0C0"/>
            </w:tcBorders>
            <w:shd w:val="clear" w:color="auto" w:fill="auto"/>
            <w:vAlign w:val="center"/>
            <w:hideMark/>
          </w:tcPr>
          <w:p w14:paraId="69D50F3D"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2DB6931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5035C3D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42,57</w:t>
            </w:r>
          </w:p>
        </w:tc>
        <w:tc>
          <w:tcPr>
            <w:tcW w:w="1910" w:type="dxa"/>
            <w:tcBorders>
              <w:top w:val="nil"/>
              <w:left w:val="nil"/>
              <w:bottom w:val="single" w:sz="4" w:space="0" w:color="C0C0C0"/>
              <w:right w:val="single" w:sz="4" w:space="0" w:color="C0C0C0"/>
            </w:tcBorders>
            <w:shd w:val="clear" w:color="000000" w:fill="FFFFCC"/>
            <w:vAlign w:val="center"/>
            <w:hideMark/>
          </w:tcPr>
          <w:p w14:paraId="39A67A2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15,24</w:t>
            </w:r>
          </w:p>
        </w:tc>
        <w:tc>
          <w:tcPr>
            <w:tcW w:w="1936" w:type="dxa"/>
            <w:tcBorders>
              <w:top w:val="nil"/>
              <w:left w:val="nil"/>
              <w:bottom w:val="single" w:sz="4" w:space="0" w:color="C0C0C0"/>
              <w:right w:val="single" w:sz="4" w:space="0" w:color="C0C0C0"/>
            </w:tcBorders>
            <w:shd w:val="clear" w:color="000000" w:fill="FFFFCC"/>
            <w:vAlign w:val="center"/>
            <w:hideMark/>
          </w:tcPr>
          <w:p w14:paraId="42A7FCD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15,64</w:t>
            </w:r>
          </w:p>
        </w:tc>
        <w:tc>
          <w:tcPr>
            <w:tcW w:w="2036" w:type="dxa"/>
            <w:tcBorders>
              <w:top w:val="nil"/>
              <w:left w:val="nil"/>
              <w:bottom w:val="single" w:sz="4" w:space="0" w:color="C0C0C0"/>
              <w:right w:val="single" w:sz="4" w:space="0" w:color="C0C0C0"/>
            </w:tcBorders>
            <w:shd w:val="clear" w:color="000000" w:fill="FFFFCC"/>
            <w:vAlign w:val="center"/>
            <w:hideMark/>
          </w:tcPr>
          <w:p w14:paraId="419C589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36,55</w:t>
            </w:r>
          </w:p>
        </w:tc>
        <w:tc>
          <w:tcPr>
            <w:tcW w:w="1936" w:type="dxa"/>
            <w:tcBorders>
              <w:top w:val="nil"/>
              <w:left w:val="nil"/>
              <w:bottom w:val="single" w:sz="4" w:space="0" w:color="C0C0C0"/>
              <w:right w:val="single" w:sz="4" w:space="0" w:color="C0C0C0"/>
            </w:tcBorders>
            <w:shd w:val="clear" w:color="000000" w:fill="FFFFCC"/>
            <w:vAlign w:val="center"/>
            <w:hideMark/>
          </w:tcPr>
          <w:p w14:paraId="25FF7C7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15,64</w:t>
            </w:r>
          </w:p>
        </w:tc>
        <w:tc>
          <w:tcPr>
            <w:tcW w:w="1496" w:type="dxa"/>
            <w:tcBorders>
              <w:top w:val="nil"/>
              <w:left w:val="nil"/>
              <w:bottom w:val="single" w:sz="4" w:space="0" w:color="C0C0C0"/>
              <w:right w:val="single" w:sz="4" w:space="0" w:color="C0C0C0"/>
            </w:tcBorders>
            <w:shd w:val="clear" w:color="000000" w:fill="D7EAD3"/>
            <w:vAlign w:val="center"/>
            <w:hideMark/>
          </w:tcPr>
          <w:p w14:paraId="5555978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7,82</w:t>
            </w:r>
          </w:p>
        </w:tc>
        <w:tc>
          <w:tcPr>
            <w:tcW w:w="1476" w:type="dxa"/>
            <w:tcBorders>
              <w:top w:val="nil"/>
              <w:left w:val="nil"/>
              <w:bottom w:val="single" w:sz="4" w:space="0" w:color="C0C0C0"/>
              <w:right w:val="single" w:sz="4" w:space="0" w:color="C0C0C0"/>
            </w:tcBorders>
            <w:shd w:val="clear" w:color="000000" w:fill="D7EAD3"/>
            <w:vAlign w:val="center"/>
            <w:hideMark/>
          </w:tcPr>
          <w:p w14:paraId="4FA2CA6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7,82</w:t>
            </w:r>
          </w:p>
        </w:tc>
        <w:tc>
          <w:tcPr>
            <w:tcW w:w="3456" w:type="dxa"/>
            <w:vMerge/>
            <w:tcBorders>
              <w:top w:val="nil"/>
              <w:left w:val="nil"/>
              <w:bottom w:val="nil"/>
              <w:right w:val="single" w:sz="4" w:space="0" w:color="C0C0C0"/>
            </w:tcBorders>
            <w:vAlign w:val="center"/>
            <w:hideMark/>
          </w:tcPr>
          <w:p w14:paraId="333C4370" w14:textId="77777777" w:rsidR="00981944" w:rsidRPr="00981944" w:rsidRDefault="00981944" w:rsidP="00981944">
            <w:pPr>
              <w:rPr>
                <w:rFonts w:ascii="Tahoma" w:hAnsi="Tahoma" w:cs="Tahoma"/>
                <w:sz w:val="13"/>
                <w:szCs w:val="13"/>
              </w:rPr>
            </w:pPr>
          </w:p>
        </w:tc>
      </w:tr>
      <w:tr w:rsidR="00981944" w:rsidRPr="00981944" w14:paraId="7AE5DFBA" w14:textId="77777777" w:rsidTr="00981944">
        <w:trPr>
          <w:trHeight w:val="555"/>
          <w:jc w:val="center"/>
        </w:trPr>
        <w:tc>
          <w:tcPr>
            <w:tcW w:w="396" w:type="dxa"/>
            <w:tcBorders>
              <w:top w:val="nil"/>
              <w:left w:val="nil"/>
              <w:bottom w:val="nil"/>
              <w:right w:val="nil"/>
            </w:tcBorders>
            <w:shd w:val="clear" w:color="000000" w:fill="FFFF00"/>
            <w:noWrap/>
            <w:vAlign w:val="center"/>
            <w:hideMark/>
          </w:tcPr>
          <w:p w14:paraId="0DFDD5A2"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lastRenderedPageBreak/>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DF96FB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3.10.3.6</w:t>
            </w:r>
          </w:p>
        </w:tc>
        <w:tc>
          <w:tcPr>
            <w:tcW w:w="5813" w:type="dxa"/>
            <w:tcBorders>
              <w:top w:val="nil"/>
              <w:left w:val="nil"/>
              <w:bottom w:val="single" w:sz="4" w:space="0" w:color="C0C0C0"/>
              <w:right w:val="single" w:sz="4" w:space="0" w:color="C0C0C0"/>
            </w:tcBorders>
            <w:shd w:val="clear" w:color="000000" w:fill="E3FAFD"/>
            <w:vAlign w:val="center"/>
            <w:hideMark/>
          </w:tcPr>
          <w:p w14:paraId="453F5403"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спецодежда</w:t>
            </w:r>
          </w:p>
        </w:tc>
        <w:tc>
          <w:tcPr>
            <w:tcW w:w="1129" w:type="dxa"/>
            <w:tcBorders>
              <w:top w:val="nil"/>
              <w:left w:val="nil"/>
              <w:bottom w:val="single" w:sz="4" w:space="0" w:color="C0C0C0"/>
              <w:right w:val="single" w:sz="4" w:space="0" w:color="C0C0C0"/>
            </w:tcBorders>
            <w:shd w:val="clear" w:color="auto" w:fill="auto"/>
            <w:vAlign w:val="center"/>
            <w:hideMark/>
          </w:tcPr>
          <w:p w14:paraId="2986C817"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32B6DB6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2C0B7EA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10,00</w:t>
            </w:r>
          </w:p>
        </w:tc>
        <w:tc>
          <w:tcPr>
            <w:tcW w:w="1910" w:type="dxa"/>
            <w:tcBorders>
              <w:top w:val="nil"/>
              <w:left w:val="nil"/>
              <w:bottom w:val="single" w:sz="4" w:space="0" w:color="C0C0C0"/>
              <w:right w:val="single" w:sz="4" w:space="0" w:color="C0C0C0"/>
            </w:tcBorders>
            <w:shd w:val="clear" w:color="000000" w:fill="FFFFCC"/>
            <w:vAlign w:val="center"/>
            <w:hideMark/>
          </w:tcPr>
          <w:p w14:paraId="5006485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1C115D7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FFFFCC"/>
            <w:vAlign w:val="center"/>
            <w:hideMark/>
          </w:tcPr>
          <w:p w14:paraId="613B526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10,40</w:t>
            </w:r>
          </w:p>
        </w:tc>
        <w:tc>
          <w:tcPr>
            <w:tcW w:w="1936" w:type="dxa"/>
            <w:tcBorders>
              <w:top w:val="nil"/>
              <w:left w:val="nil"/>
              <w:bottom w:val="single" w:sz="4" w:space="0" w:color="C0C0C0"/>
              <w:right w:val="single" w:sz="4" w:space="0" w:color="C0C0C0"/>
            </w:tcBorders>
            <w:shd w:val="clear" w:color="000000" w:fill="FFFFCC"/>
            <w:vAlign w:val="center"/>
            <w:hideMark/>
          </w:tcPr>
          <w:p w14:paraId="3BD43D4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83F0E0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6090DF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3456" w:type="dxa"/>
            <w:vMerge/>
            <w:tcBorders>
              <w:top w:val="nil"/>
              <w:left w:val="nil"/>
              <w:bottom w:val="nil"/>
              <w:right w:val="single" w:sz="4" w:space="0" w:color="C0C0C0"/>
            </w:tcBorders>
            <w:vAlign w:val="center"/>
            <w:hideMark/>
          </w:tcPr>
          <w:p w14:paraId="246968CA" w14:textId="77777777" w:rsidR="00981944" w:rsidRPr="00981944" w:rsidRDefault="00981944" w:rsidP="00981944">
            <w:pPr>
              <w:rPr>
                <w:rFonts w:ascii="Tahoma" w:hAnsi="Tahoma" w:cs="Tahoma"/>
                <w:sz w:val="13"/>
                <w:szCs w:val="13"/>
              </w:rPr>
            </w:pPr>
          </w:p>
        </w:tc>
      </w:tr>
      <w:tr w:rsidR="00981944" w:rsidRPr="00981944" w14:paraId="12239866" w14:textId="77777777" w:rsidTr="00981944">
        <w:trPr>
          <w:trHeight w:val="555"/>
          <w:jc w:val="center"/>
        </w:trPr>
        <w:tc>
          <w:tcPr>
            <w:tcW w:w="396" w:type="dxa"/>
            <w:tcBorders>
              <w:top w:val="nil"/>
              <w:left w:val="nil"/>
              <w:bottom w:val="nil"/>
              <w:right w:val="nil"/>
            </w:tcBorders>
            <w:shd w:val="clear" w:color="000000" w:fill="FFFF00"/>
            <w:noWrap/>
            <w:vAlign w:val="center"/>
            <w:hideMark/>
          </w:tcPr>
          <w:p w14:paraId="5FC4D44F"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D11D0B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3.10.3.6</w:t>
            </w:r>
          </w:p>
        </w:tc>
        <w:tc>
          <w:tcPr>
            <w:tcW w:w="5813" w:type="dxa"/>
            <w:tcBorders>
              <w:top w:val="nil"/>
              <w:left w:val="nil"/>
              <w:bottom w:val="single" w:sz="4" w:space="0" w:color="C0C0C0"/>
              <w:right w:val="single" w:sz="4" w:space="0" w:color="C0C0C0"/>
            </w:tcBorders>
            <w:shd w:val="clear" w:color="000000" w:fill="E3FAFD"/>
            <w:vAlign w:val="center"/>
            <w:hideMark/>
          </w:tcPr>
          <w:p w14:paraId="4F80B32D" w14:textId="77777777" w:rsidR="00981944" w:rsidRPr="00981944" w:rsidRDefault="00981944" w:rsidP="00981944">
            <w:pPr>
              <w:ind w:firstLineChars="300" w:firstLine="390"/>
              <w:rPr>
                <w:rFonts w:ascii="Tahoma" w:hAnsi="Tahoma" w:cs="Tahoma"/>
                <w:sz w:val="13"/>
                <w:szCs w:val="13"/>
              </w:rPr>
            </w:pPr>
            <w:r w:rsidRPr="00981944">
              <w:rPr>
                <w:rFonts w:ascii="Tahoma" w:hAnsi="Tahoma" w:cs="Tahoma"/>
                <w:sz w:val="13"/>
                <w:szCs w:val="13"/>
              </w:rPr>
              <w:t>Выполнение мероприятий производственной программы (приобретение транспортного средства)</w:t>
            </w:r>
          </w:p>
        </w:tc>
        <w:tc>
          <w:tcPr>
            <w:tcW w:w="1129" w:type="dxa"/>
            <w:tcBorders>
              <w:top w:val="nil"/>
              <w:left w:val="nil"/>
              <w:bottom w:val="single" w:sz="4" w:space="0" w:color="C0C0C0"/>
              <w:right w:val="nil"/>
            </w:tcBorders>
            <w:shd w:val="clear" w:color="auto" w:fill="auto"/>
            <w:vAlign w:val="center"/>
            <w:hideMark/>
          </w:tcPr>
          <w:p w14:paraId="1766B61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тыс. руб.</w:t>
            </w:r>
          </w:p>
        </w:tc>
        <w:tc>
          <w:tcPr>
            <w:tcW w:w="1967" w:type="dxa"/>
            <w:tcBorders>
              <w:top w:val="nil"/>
              <w:left w:val="nil"/>
              <w:bottom w:val="single" w:sz="4" w:space="0" w:color="C0C0C0"/>
              <w:right w:val="single" w:sz="4" w:space="0" w:color="C0C0C0"/>
            </w:tcBorders>
            <w:shd w:val="clear" w:color="000000" w:fill="FFFFCC"/>
            <w:vAlign w:val="center"/>
            <w:hideMark/>
          </w:tcPr>
          <w:p w14:paraId="5A655E8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7DE88C1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5D53B59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1 228,25</w:t>
            </w:r>
          </w:p>
        </w:tc>
        <w:tc>
          <w:tcPr>
            <w:tcW w:w="1936" w:type="dxa"/>
            <w:tcBorders>
              <w:top w:val="nil"/>
              <w:left w:val="single" w:sz="4" w:space="0" w:color="C0C0C0"/>
              <w:bottom w:val="single" w:sz="4" w:space="0" w:color="C0C0C0"/>
              <w:right w:val="single" w:sz="4" w:space="0" w:color="C0C0C0"/>
            </w:tcBorders>
            <w:shd w:val="clear" w:color="000000" w:fill="FFFFCC"/>
            <w:vAlign w:val="center"/>
            <w:hideMark/>
          </w:tcPr>
          <w:p w14:paraId="6F6A03F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1 260,96</w:t>
            </w:r>
          </w:p>
        </w:tc>
        <w:tc>
          <w:tcPr>
            <w:tcW w:w="2036" w:type="dxa"/>
            <w:tcBorders>
              <w:top w:val="nil"/>
              <w:left w:val="nil"/>
              <w:bottom w:val="single" w:sz="4" w:space="0" w:color="C0C0C0"/>
              <w:right w:val="nil"/>
            </w:tcBorders>
            <w:shd w:val="clear" w:color="000000" w:fill="FFFFCC"/>
            <w:vAlign w:val="center"/>
            <w:hideMark/>
          </w:tcPr>
          <w:p w14:paraId="51264D8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1 573,33</w:t>
            </w:r>
          </w:p>
        </w:tc>
        <w:tc>
          <w:tcPr>
            <w:tcW w:w="1936" w:type="dxa"/>
            <w:tcBorders>
              <w:top w:val="nil"/>
              <w:left w:val="single" w:sz="4" w:space="0" w:color="C0C0C0"/>
              <w:bottom w:val="single" w:sz="4" w:space="0" w:color="C0C0C0"/>
              <w:right w:val="single" w:sz="4" w:space="0" w:color="C0C0C0"/>
            </w:tcBorders>
            <w:shd w:val="clear" w:color="000000" w:fill="FFFFCC"/>
            <w:vAlign w:val="center"/>
            <w:hideMark/>
          </w:tcPr>
          <w:p w14:paraId="457A172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1 260,96</w:t>
            </w:r>
          </w:p>
        </w:tc>
        <w:tc>
          <w:tcPr>
            <w:tcW w:w="1496" w:type="dxa"/>
            <w:tcBorders>
              <w:top w:val="nil"/>
              <w:left w:val="nil"/>
              <w:bottom w:val="single" w:sz="4" w:space="0" w:color="C0C0C0"/>
              <w:right w:val="single" w:sz="4" w:space="0" w:color="C0C0C0"/>
            </w:tcBorders>
            <w:shd w:val="clear" w:color="000000" w:fill="D7EAD3"/>
            <w:vAlign w:val="center"/>
            <w:hideMark/>
          </w:tcPr>
          <w:p w14:paraId="77D61EF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630,48</w:t>
            </w:r>
          </w:p>
        </w:tc>
        <w:tc>
          <w:tcPr>
            <w:tcW w:w="1476" w:type="dxa"/>
            <w:tcBorders>
              <w:top w:val="nil"/>
              <w:left w:val="nil"/>
              <w:bottom w:val="single" w:sz="4" w:space="0" w:color="C0C0C0"/>
              <w:right w:val="single" w:sz="4" w:space="0" w:color="C0C0C0"/>
            </w:tcBorders>
            <w:shd w:val="clear" w:color="000000" w:fill="D7EAD3"/>
            <w:vAlign w:val="center"/>
            <w:hideMark/>
          </w:tcPr>
          <w:p w14:paraId="6C6E924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630,48</w:t>
            </w:r>
          </w:p>
        </w:tc>
        <w:tc>
          <w:tcPr>
            <w:tcW w:w="3456" w:type="dxa"/>
            <w:vMerge/>
            <w:tcBorders>
              <w:top w:val="nil"/>
              <w:left w:val="nil"/>
              <w:bottom w:val="nil"/>
              <w:right w:val="single" w:sz="4" w:space="0" w:color="C0C0C0"/>
            </w:tcBorders>
            <w:vAlign w:val="center"/>
            <w:hideMark/>
          </w:tcPr>
          <w:p w14:paraId="68EE1EE1" w14:textId="77777777" w:rsidR="00981944" w:rsidRPr="00981944" w:rsidRDefault="00981944" w:rsidP="00981944">
            <w:pPr>
              <w:rPr>
                <w:rFonts w:ascii="Tahoma" w:hAnsi="Tahoma" w:cs="Tahoma"/>
                <w:sz w:val="13"/>
                <w:szCs w:val="13"/>
              </w:rPr>
            </w:pPr>
          </w:p>
        </w:tc>
      </w:tr>
      <w:tr w:rsidR="00981944" w:rsidRPr="00981944" w14:paraId="73EF19F5"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7A9A41CA"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ADAE03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w:t>
            </w:r>
          </w:p>
        </w:tc>
        <w:tc>
          <w:tcPr>
            <w:tcW w:w="5813" w:type="dxa"/>
            <w:tcBorders>
              <w:top w:val="nil"/>
              <w:left w:val="nil"/>
              <w:bottom w:val="single" w:sz="4" w:space="0" w:color="C0C0C0"/>
              <w:right w:val="single" w:sz="4" w:space="0" w:color="C0C0C0"/>
            </w:tcBorders>
            <w:shd w:val="clear" w:color="auto" w:fill="auto"/>
            <w:vAlign w:val="center"/>
            <w:hideMark/>
          </w:tcPr>
          <w:p w14:paraId="09D76A62"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Административные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2818D605"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5BD73BE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877,44</w:t>
            </w:r>
          </w:p>
        </w:tc>
        <w:tc>
          <w:tcPr>
            <w:tcW w:w="1418" w:type="dxa"/>
            <w:tcBorders>
              <w:top w:val="nil"/>
              <w:left w:val="nil"/>
              <w:bottom w:val="single" w:sz="4" w:space="0" w:color="C0C0C0"/>
              <w:right w:val="single" w:sz="4" w:space="0" w:color="C0C0C0"/>
            </w:tcBorders>
            <w:shd w:val="clear" w:color="000000" w:fill="D7EAD3"/>
            <w:vAlign w:val="center"/>
            <w:hideMark/>
          </w:tcPr>
          <w:p w14:paraId="6B23098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1 602,46</w:t>
            </w:r>
          </w:p>
        </w:tc>
        <w:tc>
          <w:tcPr>
            <w:tcW w:w="1910" w:type="dxa"/>
            <w:tcBorders>
              <w:top w:val="nil"/>
              <w:left w:val="nil"/>
              <w:bottom w:val="single" w:sz="4" w:space="0" w:color="C0C0C0"/>
              <w:right w:val="single" w:sz="4" w:space="0" w:color="C0C0C0"/>
            </w:tcBorders>
            <w:shd w:val="clear" w:color="000000" w:fill="D7EAD3"/>
            <w:vAlign w:val="center"/>
            <w:hideMark/>
          </w:tcPr>
          <w:p w14:paraId="3A325C3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592,31</w:t>
            </w:r>
          </w:p>
        </w:tc>
        <w:tc>
          <w:tcPr>
            <w:tcW w:w="1936" w:type="dxa"/>
            <w:tcBorders>
              <w:top w:val="nil"/>
              <w:left w:val="nil"/>
              <w:bottom w:val="single" w:sz="4" w:space="0" w:color="C0C0C0"/>
              <w:right w:val="single" w:sz="4" w:space="0" w:color="C0C0C0"/>
            </w:tcBorders>
            <w:shd w:val="clear" w:color="000000" w:fill="D7EAD3"/>
            <w:vAlign w:val="center"/>
            <w:hideMark/>
          </w:tcPr>
          <w:p w14:paraId="390946E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608,08</w:t>
            </w:r>
          </w:p>
        </w:tc>
        <w:tc>
          <w:tcPr>
            <w:tcW w:w="2036" w:type="dxa"/>
            <w:tcBorders>
              <w:top w:val="nil"/>
              <w:left w:val="nil"/>
              <w:bottom w:val="single" w:sz="4" w:space="0" w:color="C0C0C0"/>
              <w:right w:val="single" w:sz="4" w:space="0" w:color="C0C0C0"/>
            </w:tcBorders>
            <w:shd w:val="clear" w:color="000000" w:fill="D7EAD3"/>
            <w:vAlign w:val="center"/>
            <w:hideMark/>
          </w:tcPr>
          <w:p w14:paraId="33F3103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1 602,46</w:t>
            </w:r>
          </w:p>
        </w:tc>
        <w:tc>
          <w:tcPr>
            <w:tcW w:w="1936" w:type="dxa"/>
            <w:tcBorders>
              <w:top w:val="nil"/>
              <w:left w:val="nil"/>
              <w:bottom w:val="single" w:sz="4" w:space="0" w:color="C0C0C0"/>
              <w:right w:val="single" w:sz="4" w:space="0" w:color="C0C0C0"/>
            </w:tcBorders>
            <w:shd w:val="clear" w:color="000000" w:fill="D7EAD3"/>
            <w:vAlign w:val="center"/>
            <w:hideMark/>
          </w:tcPr>
          <w:p w14:paraId="0EC1320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608,08</w:t>
            </w:r>
          </w:p>
        </w:tc>
        <w:tc>
          <w:tcPr>
            <w:tcW w:w="1496" w:type="dxa"/>
            <w:tcBorders>
              <w:top w:val="nil"/>
              <w:left w:val="nil"/>
              <w:bottom w:val="single" w:sz="4" w:space="0" w:color="C0C0C0"/>
              <w:right w:val="single" w:sz="4" w:space="0" w:color="C0C0C0"/>
            </w:tcBorders>
            <w:shd w:val="clear" w:color="000000" w:fill="D7EAD3"/>
            <w:vAlign w:val="center"/>
            <w:hideMark/>
          </w:tcPr>
          <w:p w14:paraId="24A9AEB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304,04</w:t>
            </w:r>
          </w:p>
        </w:tc>
        <w:tc>
          <w:tcPr>
            <w:tcW w:w="1476" w:type="dxa"/>
            <w:tcBorders>
              <w:top w:val="nil"/>
              <w:left w:val="nil"/>
              <w:bottom w:val="single" w:sz="4" w:space="0" w:color="C0C0C0"/>
              <w:right w:val="single" w:sz="4" w:space="0" w:color="C0C0C0"/>
            </w:tcBorders>
            <w:shd w:val="clear" w:color="000000" w:fill="D7EAD3"/>
            <w:vAlign w:val="center"/>
            <w:hideMark/>
          </w:tcPr>
          <w:p w14:paraId="1CA0200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304,04</w:t>
            </w:r>
          </w:p>
        </w:tc>
        <w:tc>
          <w:tcPr>
            <w:tcW w:w="3456" w:type="dxa"/>
            <w:vMerge/>
            <w:tcBorders>
              <w:top w:val="nil"/>
              <w:left w:val="nil"/>
              <w:bottom w:val="nil"/>
              <w:right w:val="single" w:sz="4" w:space="0" w:color="C0C0C0"/>
            </w:tcBorders>
            <w:vAlign w:val="center"/>
            <w:hideMark/>
          </w:tcPr>
          <w:p w14:paraId="45F8C6CA" w14:textId="77777777" w:rsidR="00981944" w:rsidRPr="00981944" w:rsidRDefault="00981944" w:rsidP="00981944">
            <w:pPr>
              <w:rPr>
                <w:rFonts w:ascii="Tahoma" w:hAnsi="Tahoma" w:cs="Tahoma"/>
                <w:sz w:val="13"/>
                <w:szCs w:val="13"/>
              </w:rPr>
            </w:pPr>
          </w:p>
        </w:tc>
      </w:tr>
      <w:tr w:rsidR="00981944" w:rsidRPr="00981944" w14:paraId="110D66AF" w14:textId="77777777" w:rsidTr="00981944">
        <w:trPr>
          <w:trHeight w:val="930"/>
          <w:jc w:val="center"/>
        </w:trPr>
        <w:tc>
          <w:tcPr>
            <w:tcW w:w="396" w:type="dxa"/>
            <w:tcBorders>
              <w:top w:val="nil"/>
              <w:left w:val="nil"/>
              <w:bottom w:val="nil"/>
              <w:right w:val="nil"/>
            </w:tcBorders>
            <w:shd w:val="clear" w:color="000000" w:fill="FFFF00"/>
            <w:noWrap/>
            <w:vAlign w:val="center"/>
            <w:hideMark/>
          </w:tcPr>
          <w:p w14:paraId="36C3BF65"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E92550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5.1</w:t>
            </w:r>
          </w:p>
        </w:tc>
        <w:tc>
          <w:tcPr>
            <w:tcW w:w="5813" w:type="dxa"/>
            <w:tcBorders>
              <w:top w:val="nil"/>
              <w:left w:val="nil"/>
              <w:bottom w:val="single" w:sz="4" w:space="0" w:color="C0C0C0"/>
              <w:right w:val="single" w:sz="4" w:space="0" w:color="C0C0C0"/>
            </w:tcBorders>
            <w:shd w:val="clear" w:color="auto" w:fill="auto"/>
            <w:vAlign w:val="center"/>
            <w:hideMark/>
          </w:tcPr>
          <w:p w14:paraId="1ED54830" w14:textId="77777777" w:rsidR="00981944" w:rsidRPr="00981944" w:rsidRDefault="00981944" w:rsidP="00981944">
            <w:pPr>
              <w:ind w:firstLineChars="100" w:firstLine="131"/>
              <w:rPr>
                <w:rFonts w:ascii="Tahoma" w:hAnsi="Tahoma" w:cs="Tahoma"/>
                <w:b/>
                <w:bCs/>
                <w:color w:val="000000"/>
                <w:sz w:val="13"/>
                <w:szCs w:val="13"/>
              </w:rPr>
            </w:pPr>
            <w:r w:rsidRPr="00981944">
              <w:rPr>
                <w:rFonts w:ascii="Tahoma" w:hAnsi="Tahoma" w:cs="Tahoma"/>
                <w:b/>
                <w:bCs/>
                <w:color w:val="000000"/>
                <w:sz w:val="13"/>
                <w:szCs w:val="13"/>
              </w:rPr>
              <w:t>Заработная плата АУП</w:t>
            </w:r>
          </w:p>
        </w:tc>
        <w:tc>
          <w:tcPr>
            <w:tcW w:w="1129" w:type="dxa"/>
            <w:tcBorders>
              <w:top w:val="nil"/>
              <w:left w:val="nil"/>
              <w:bottom w:val="single" w:sz="4" w:space="0" w:color="C0C0C0"/>
              <w:right w:val="single" w:sz="4" w:space="0" w:color="C0C0C0"/>
            </w:tcBorders>
            <w:shd w:val="clear" w:color="auto" w:fill="auto"/>
            <w:vAlign w:val="center"/>
            <w:hideMark/>
          </w:tcPr>
          <w:p w14:paraId="773F0DF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49077CD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673,40</w:t>
            </w:r>
          </w:p>
        </w:tc>
        <w:tc>
          <w:tcPr>
            <w:tcW w:w="1418" w:type="dxa"/>
            <w:tcBorders>
              <w:top w:val="nil"/>
              <w:left w:val="nil"/>
              <w:bottom w:val="single" w:sz="4" w:space="0" w:color="C0C0C0"/>
              <w:right w:val="single" w:sz="4" w:space="0" w:color="C0C0C0"/>
            </w:tcBorders>
            <w:shd w:val="clear" w:color="000000" w:fill="FFFFCC"/>
            <w:vAlign w:val="center"/>
            <w:hideMark/>
          </w:tcPr>
          <w:p w14:paraId="3F4E3D1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1 230,77</w:t>
            </w:r>
          </w:p>
        </w:tc>
        <w:tc>
          <w:tcPr>
            <w:tcW w:w="1910" w:type="dxa"/>
            <w:tcBorders>
              <w:top w:val="nil"/>
              <w:left w:val="nil"/>
              <w:bottom w:val="single" w:sz="4" w:space="0" w:color="C0C0C0"/>
              <w:right w:val="single" w:sz="4" w:space="0" w:color="C0C0C0"/>
            </w:tcBorders>
            <w:shd w:val="clear" w:color="000000" w:fill="FFFFCC"/>
            <w:vAlign w:val="center"/>
            <w:hideMark/>
          </w:tcPr>
          <w:p w14:paraId="3789AF0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453,87</w:t>
            </w:r>
          </w:p>
        </w:tc>
        <w:tc>
          <w:tcPr>
            <w:tcW w:w="1936" w:type="dxa"/>
            <w:tcBorders>
              <w:top w:val="nil"/>
              <w:left w:val="nil"/>
              <w:bottom w:val="single" w:sz="4" w:space="0" w:color="C0C0C0"/>
              <w:right w:val="single" w:sz="4" w:space="0" w:color="C0C0C0"/>
            </w:tcBorders>
            <w:shd w:val="clear" w:color="000000" w:fill="FFFFCC"/>
            <w:vAlign w:val="center"/>
            <w:hideMark/>
          </w:tcPr>
          <w:p w14:paraId="380BC6E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465,96</w:t>
            </w:r>
          </w:p>
        </w:tc>
        <w:tc>
          <w:tcPr>
            <w:tcW w:w="2036" w:type="dxa"/>
            <w:tcBorders>
              <w:top w:val="nil"/>
              <w:left w:val="nil"/>
              <w:bottom w:val="single" w:sz="4" w:space="0" w:color="C0C0C0"/>
              <w:right w:val="single" w:sz="4" w:space="0" w:color="C0C0C0"/>
            </w:tcBorders>
            <w:shd w:val="clear" w:color="000000" w:fill="FFFFCC"/>
            <w:vAlign w:val="center"/>
            <w:hideMark/>
          </w:tcPr>
          <w:p w14:paraId="36DA6A5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1 230,77</w:t>
            </w:r>
          </w:p>
        </w:tc>
        <w:tc>
          <w:tcPr>
            <w:tcW w:w="1936" w:type="dxa"/>
            <w:tcBorders>
              <w:top w:val="nil"/>
              <w:left w:val="nil"/>
              <w:bottom w:val="single" w:sz="4" w:space="0" w:color="C0C0C0"/>
              <w:right w:val="single" w:sz="4" w:space="0" w:color="C0C0C0"/>
            </w:tcBorders>
            <w:shd w:val="clear" w:color="000000" w:fill="FFFFCC"/>
            <w:vAlign w:val="center"/>
            <w:hideMark/>
          </w:tcPr>
          <w:p w14:paraId="742DED4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465,96</w:t>
            </w:r>
          </w:p>
        </w:tc>
        <w:tc>
          <w:tcPr>
            <w:tcW w:w="1496" w:type="dxa"/>
            <w:tcBorders>
              <w:top w:val="nil"/>
              <w:left w:val="nil"/>
              <w:bottom w:val="single" w:sz="4" w:space="0" w:color="C0C0C0"/>
              <w:right w:val="single" w:sz="4" w:space="0" w:color="C0C0C0"/>
            </w:tcBorders>
            <w:shd w:val="clear" w:color="000000" w:fill="D7EAD3"/>
            <w:vAlign w:val="center"/>
            <w:hideMark/>
          </w:tcPr>
          <w:p w14:paraId="20F3E78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232,98</w:t>
            </w:r>
          </w:p>
        </w:tc>
        <w:tc>
          <w:tcPr>
            <w:tcW w:w="1476" w:type="dxa"/>
            <w:tcBorders>
              <w:top w:val="nil"/>
              <w:left w:val="nil"/>
              <w:bottom w:val="single" w:sz="4" w:space="0" w:color="C0C0C0"/>
              <w:right w:val="single" w:sz="4" w:space="0" w:color="C0C0C0"/>
            </w:tcBorders>
            <w:shd w:val="clear" w:color="000000" w:fill="D7EAD3"/>
            <w:vAlign w:val="center"/>
            <w:hideMark/>
          </w:tcPr>
          <w:p w14:paraId="4805E4E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232,98</w:t>
            </w:r>
          </w:p>
        </w:tc>
        <w:tc>
          <w:tcPr>
            <w:tcW w:w="3456" w:type="dxa"/>
            <w:vMerge/>
            <w:tcBorders>
              <w:top w:val="nil"/>
              <w:left w:val="nil"/>
              <w:bottom w:val="nil"/>
              <w:right w:val="single" w:sz="4" w:space="0" w:color="C0C0C0"/>
            </w:tcBorders>
            <w:vAlign w:val="center"/>
            <w:hideMark/>
          </w:tcPr>
          <w:p w14:paraId="252B8155" w14:textId="77777777" w:rsidR="00981944" w:rsidRPr="00981944" w:rsidRDefault="00981944" w:rsidP="00981944">
            <w:pPr>
              <w:rPr>
                <w:rFonts w:ascii="Tahoma" w:hAnsi="Tahoma" w:cs="Tahoma"/>
                <w:sz w:val="13"/>
                <w:szCs w:val="13"/>
              </w:rPr>
            </w:pPr>
          </w:p>
        </w:tc>
      </w:tr>
      <w:tr w:rsidR="00981944" w:rsidRPr="00981944" w14:paraId="4D4CAFA8"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4A290205"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23F475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5.1.1</w:t>
            </w:r>
          </w:p>
        </w:tc>
        <w:tc>
          <w:tcPr>
            <w:tcW w:w="5813" w:type="dxa"/>
            <w:tcBorders>
              <w:top w:val="nil"/>
              <w:left w:val="nil"/>
              <w:bottom w:val="single" w:sz="4" w:space="0" w:color="C0C0C0"/>
              <w:right w:val="single" w:sz="4" w:space="0" w:color="C0C0C0"/>
            </w:tcBorders>
            <w:shd w:val="clear" w:color="auto" w:fill="auto"/>
            <w:vAlign w:val="center"/>
            <w:hideMark/>
          </w:tcPr>
          <w:p w14:paraId="70A1BAE9"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Среднемесячная оплата труда</w:t>
            </w:r>
          </w:p>
        </w:tc>
        <w:tc>
          <w:tcPr>
            <w:tcW w:w="1129" w:type="dxa"/>
            <w:tcBorders>
              <w:top w:val="nil"/>
              <w:left w:val="nil"/>
              <w:bottom w:val="single" w:sz="4" w:space="0" w:color="C0C0C0"/>
              <w:right w:val="single" w:sz="4" w:space="0" w:color="C0C0C0"/>
            </w:tcBorders>
            <w:shd w:val="clear" w:color="auto" w:fill="auto"/>
            <w:vAlign w:val="center"/>
            <w:hideMark/>
          </w:tcPr>
          <w:p w14:paraId="078C6DB7"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3159BCB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29 075,99</w:t>
            </w:r>
          </w:p>
        </w:tc>
        <w:tc>
          <w:tcPr>
            <w:tcW w:w="1418" w:type="dxa"/>
            <w:tcBorders>
              <w:top w:val="nil"/>
              <w:left w:val="nil"/>
              <w:bottom w:val="single" w:sz="4" w:space="0" w:color="C0C0C0"/>
              <w:right w:val="single" w:sz="4" w:space="0" w:color="C0C0C0"/>
            </w:tcBorders>
            <w:shd w:val="clear" w:color="000000" w:fill="D7EAD3"/>
            <w:vAlign w:val="center"/>
            <w:hideMark/>
          </w:tcPr>
          <w:p w14:paraId="5AA91A3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41 025,67</w:t>
            </w:r>
          </w:p>
        </w:tc>
        <w:tc>
          <w:tcPr>
            <w:tcW w:w="1910" w:type="dxa"/>
            <w:tcBorders>
              <w:top w:val="nil"/>
              <w:left w:val="nil"/>
              <w:bottom w:val="single" w:sz="4" w:space="0" w:color="C0C0C0"/>
              <w:right w:val="single" w:sz="4" w:space="0" w:color="C0C0C0"/>
            </w:tcBorders>
            <w:shd w:val="clear" w:color="000000" w:fill="D7EAD3"/>
            <w:vAlign w:val="center"/>
            <w:hideMark/>
          </w:tcPr>
          <w:p w14:paraId="245F54C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35 927,28</w:t>
            </w:r>
          </w:p>
        </w:tc>
        <w:tc>
          <w:tcPr>
            <w:tcW w:w="1936" w:type="dxa"/>
            <w:tcBorders>
              <w:top w:val="nil"/>
              <w:left w:val="nil"/>
              <w:bottom w:val="single" w:sz="4" w:space="0" w:color="C0C0C0"/>
              <w:right w:val="single" w:sz="4" w:space="0" w:color="C0C0C0"/>
            </w:tcBorders>
            <w:shd w:val="clear" w:color="000000" w:fill="D7EAD3"/>
            <w:vAlign w:val="center"/>
            <w:hideMark/>
          </w:tcPr>
          <w:p w14:paraId="7843EA8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36 884,03</w:t>
            </w:r>
          </w:p>
        </w:tc>
        <w:tc>
          <w:tcPr>
            <w:tcW w:w="2036" w:type="dxa"/>
            <w:tcBorders>
              <w:top w:val="nil"/>
              <w:left w:val="nil"/>
              <w:bottom w:val="single" w:sz="4" w:space="0" w:color="C0C0C0"/>
              <w:right w:val="single" w:sz="4" w:space="0" w:color="C0C0C0"/>
            </w:tcBorders>
            <w:shd w:val="clear" w:color="000000" w:fill="D7EAD3"/>
            <w:vAlign w:val="center"/>
            <w:hideMark/>
          </w:tcPr>
          <w:p w14:paraId="6088F22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41 025,67</w:t>
            </w:r>
          </w:p>
        </w:tc>
        <w:tc>
          <w:tcPr>
            <w:tcW w:w="1936" w:type="dxa"/>
            <w:tcBorders>
              <w:top w:val="nil"/>
              <w:left w:val="nil"/>
              <w:bottom w:val="single" w:sz="4" w:space="0" w:color="C0C0C0"/>
              <w:right w:val="single" w:sz="4" w:space="0" w:color="C0C0C0"/>
            </w:tcBorders>
            <w:shd w:val="clear" w:color="000000" w:fill="D7EAD3"/>
            <w:vAlign w:val="center"/>
            <w:hideMark/>
          </w:tcPr>
          <w:p w14:paraId="00BF2D3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37 975,79</w:t>
            </w:r>
          </w:p>
        </w:tc>
        <w:tc>
          <w:tcPr>
            <w:tcW w:w="1496" w:type="dxa"/>
            <w:tcBorders>
              <w:top w:val="nil"/>
              <w:left w:val="nil"/>
              <w:bottom w:val="single" w:sz="4" w:space="0" w:color="C0C0C0"/>
              <w:right w:val="single" w:sz="4" w:space="0" w:color="C0C0C0"/>
            </w:tcBorders>
            <w:shd w:val="clear" w:color="000000" w:fill="D7EAD3"/>
            <w:vAlign w:val="center"/>
            <w:hideMark/>
          </w:tcPr>
          <w:p w14:paraId="41368FC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36 884,03</w:t>
            </w:r>
          </w:p>
        </w:tc>
        <w:tc>
          <w:tcPr>
            <w:tcW w:w="1476" w:type="dxa"/>
            <w:tcBorders>
              <w:top w:val="nil"/>
              <w:left w:val="nil"/>
              <w:bottom w:val="single" w:sz="4" w:space="0" w:color="C0C0C0"/>
              <w:right w:val="single" w:sz="4" w:space="0" w:color="C0C0C0"/>
            </w:tcBorders>
            <w:shd w:val="clear" w:color="000000" w:fill="D7EAD3"/>
            <w:vAlign w:val="center"/>
            <w:hideMark/>
          </w:tcPr>
          <w:p w14:paraId="6536248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36 884,03</w:t>
            </w:r>
          </w:p>
        </w:tc>
        <w:tc>
          <w:tcPr>
            <w:tcW w:w="3456" w:type="dxa"/>
            <w:vMerge/>
            <w:tcBorders>
              <w:top w:val="nil"/>
              <w:left w:val="nil"/>
              <w:bottom w:val="nil"/>
              <w:right w:val="single" w:sz="4" w:space="0" w:color="C0C0C0"/>
            </w:tcBorders>
            <w:vAlign w:val="center"/>
            <w:hideMark/>
          </w:tcPr>
          <w:p w14:paraId="69250C10" w14:textId="77777777" w:rsidR="00981944" w:rsidRPr="00981944" w:rsidRDefault="00981944" w:rsidP="00981944">
            <w:pPr>
              <w:rPr>
                <w:rFonts w:ascii="Tahoma" w:hAnsi="Tahoma" w:cs="Tahoma"/>
                <w:sz w:val="13"/>
                <w:szCs w:val="13"/>
              </w:rPr>
            </w:pPr>
          </w:p>
        </w:tc>
      </w:tr>
      <w:tr w:rsidR="00981944" w:rsidRPr="00981944" w14:paraId="7128CFCD"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11FBA4D0"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DEE7EC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5.1.2</w:t>
            </w:r>
          </w:p>
        </w:tc>
        <w:tc>
          <w:tcPr>
            <w:tcW w:w="5813" w:type="dxa"/>
            <w:tcBorders>
              <w:top w:val="nil"/>
              <w:left w:val="nil"/>
              <w:bottom w:val="single" w:sz="4" w:space="0" w:color="C0C0C0"/>
              <w:right w:val="single" w:sz="4" w:space="0" w:color="C0C0C0"/>
            </w:tcBorders>
            <w:shd w:val="clear" w:color="auto" w:fill="auto"/>
            <w:vAlign w:val="center"/>
            <w:hideMark/>
          </w:tcPr>
          <w:p w14:paraId="41836400"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Численность персонала</w:t>
            </w:r>
          </w:p>
        </w:tc>
        <w:tc>
          <w:tcPr>
            <w:tcW w:w="1129" w:type="dxa"/>
            <w:tcBorders>
              <w:top w:val="nil"/>
              <w:left w:val="nil"/>
              <w:bottom w:val="single" w:sz="4" w:space="0" w:color="C0C0C0"/>
              <w:right w:val="single" w:sz="4" w:space="0" w:color="C0C0C0"/>
            </w:tcBorders>
            <w:shd w:val="clear" w:color="auto" w:fill="auto"/>
            <w:vAlign w:val="center"/>
            <w:hideMark/>
          </w:tcPr>
          <w:p w14:paraId="68A032A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чел</w:t>
            </w:r>
          </w:p>
        </w:tc>
        <w:tc>
          <w:tcPr>
            <w:tcW w:w="1967" w:type="dxa"/>
            <w:tcBorders>
              <w:top w:val="nil"/>
              <w:left w:val="nil"/>
              <w:bottom w:val="single" w:sz="4" w:space="0" w:color="C0C0C0"/>
              <w:right w:val="single" w:sz="4" w:space="0" w:color="C0C0C0"/>
            </w:tcBorders>
            <w:shd w:val="clear" w:color="000000" w:fill="FFFFCC"/>
            <w:vAlign w:val="center"/>
            <w:hideMark/>
          </w:tcPr>
          <w:p w14:paraId="64C35A8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1,93</w:t>
            </w:r>
          </w:p>
        </w:tc>
        <w:tc>
          <w:tcPr>
            <w:tcW w:w="1418" w:type="dxa"/>
            <w:tcBorders>
              <w:top w:val="nil"/>
              <w:left w:val="nil"/>
              <w:bottom w:val="single" w:sz="4" w:space="0" w:color="C0C0C0"/>
              <w:right w:val="single" w:sz="4" w:space="0" w:color="C0C0C0"/>
            </w:tcBorders>
            <w:shd w:val="clear" w:color="000000" w:fill="FFFFCC"/>
            <w:vAlign w:val="center"/>
            <w:hideMark/>
          </w:tcPr>
          <w:p w14:paraId="3573BEB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2,50</w:t>
            </w:r>
          </w:p>
        </w:tc>
        <w:tc>
          <w:tcPr>
            <w:tcW w:w="1910" w:type="dxa"/>
            <w:tcBorders>
              <w:top w:val="nil"/>
              <w:left w:val="nil"/>
              <w:bottom w:val="single" w:sz="4" w:space="0" w:color="C0C0C0"/>
              <w:right w:val="single" w:sz="4" w:space="0" w:color="C0C0C0"/>
            </w:tcBorders>
            <w:shd w:val="clear" w:color="000000" w:fill="FFFFCC"/>
            <w:vAlign w:val="center"/>
            <w:hideMark/>
          </w:tcPr>
          <w:p w14:paraId="346725C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1936" w:type="dxa"/>
            <w:tcBorders>
              <w:top w:val="nil"/>
              <w:left w:val="nil"/>
              <w:bottom w:val="single" w:sz="4" w:space="0" w:color="C0C0C0"/>
              <w:right w:val="single" w:sz="4" w:space="0" w:color="C0C0C0"/>
            </w:tcBorders>
            <w:shd w:val="clear" w:color="000000" w:fill="FFFFCC"/>
            <w:vAlign w:val="center"/>
            <w:hideMark/>
          </w:tcPr>
          <w:p w14:paraId="742113D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2036" w:type="dxa"/>
            <w:tcBorders>
              <w:top w:val="nil"/>
              <w:left w:val="nil"/>
              <w:bottom w:val="single" w:sz="4" w:space="0" w:color="C0C0C0"/>
              <w:right w:val="single" w:sz="4" w:space="0" w:color="C0C0C0"/>
            </w:tcBorders>
            <w:shd w:val="clear" w:color="000000" w:fill="FFFFCC"/>
            <w:vAlign w:val="center"/>
            <w:hideMark/>
          </w:tcPr>
          <w:p w14:paraId="3403031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2,50</w:t>
            </w:r>
          </w:p>
        </w:tc>
        <w:tc>
          <w:tcPr>
            <w:tcW w:w="1936" w:type="dxa"/>
            <w:tcBorders>
              <w:top w:val="nil"/>
              <w:left w:val="nil"/>
              <w:bottom w:val="single" w:sz="4" w:space="0" w:color="C0C0C0"/>
              <w:right w:val="single" w:sz="4" w:space="0" w:color="C0C0C0"/>
            </w:tcBorders>
            <w:shd w:val="clear" w:color="000000" w:fill="FFFFCC"/>
            <w:vAlign w:val="center"/>
            <w:hideMark/>
          </w:tcPr>
          <w:p w14:paraId="72993C4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1496" w:type="dxa"/>
            <w:tcBorders>
              <w:top w:val="nil"/>
              <w:left w:val="nil"/>
              <w:bottom w:val="single" w:sz="4" w:space="0" w:color="C0C0C0"/>
              <w:right w:val="single" w:sz="4" w:space="0" w:color="C0C0C0"/>
            </w:tcBorders>
            <w:shd w:val="clear" w:color="000000" w:fill="D7EAD3"/>
            <w:vAlign w:val="center"/>
            <w:hideMark/>
          </w:tcPr>
          <w:p w14:paraId="7BAA43D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1476" w:type="dxa"/>
            <w:tcBorders>
              <w:top w:val="nil"/>
              <w:left w:val="nil"/>
              <w:bottom w:val="single" w:sz="4" w:space="0" w:color="C0C0C0"/>
              <w:right w:val="single" w:sz="4" w:space="0" w:color="C0C0C0"/>
            </w:tcBorders>
            <w:shd w:val="clear" w:color="000000" w:fill="D7EAD3"/>
            <w:vAlign w:val="center"/>
            <w:hideMark/>
          </w:tcPr>
          <w:p w14:paraId="4DFA47A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1,05</w:t>
            </w:r>
          </w:p>
        </w:tc>
        <w:tc>
          <w:tcPr>
            <w:tcW w:w="3456" w:type="dxa"/>
            <w:vMerge/>
            <w:tcBorders>
              <w:top w:val="nil"/>
              <w:left w:val="nil"/>
              <w:bottom w:val="nil"/>
              <w:right w:val="single" w:sz="4" w:space="0" w:color="C0C0C0"/>
            </w:tcBorders>
            <w:vAlign w:val="center"/>
            <w:hideMark/>
          </w:tcPr>
          <w:p w14:paraId="159ADD4F" w14:textId="77777777" w:rsidR="00981944" w:rsidRPr="00981944" w:rsidRDefault="00981944" w:rsidP="00981944">
            <w:pPr>
              <w:rPr>
                <w:rFonts w:ascii="Tahoma" w:hAnsi="Tahoma" w:cs="Tahoma"/>
                <w:sz w:val="13"/>
                <w:szCs w:val="13"/>
              </w:rPr>
            </w:pPr>
          </w:p>
        </w:tc>
      </w:tr>
      <w:tr w:rsidR="00981944" w:rsidRPr="00981944" w14:paraId="57FBF052"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45B8DCD7"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FFCF73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5.2</w:t>
            </w:r>
          </w:p>
        </w:tc>
        <w:tc>
          <w:tcPr>
            <w:tcW w:w="5813" w:type="dxa"/>
            <w:tcBorders>
              <w:top w:val="nil"/>
              <w:left w:val="nil"/>
              <w:bottom w:val="single" w:sz="4" w:space="0" w:color="C0C0C0"/>
              <w:right w:val="single" w:sz="4" w:space="0" w:color="C0C0C0"/>
            </w:tcBorders>
            <w:shd w:val="clear" w:color="auto" w:fill="auto"/>
            <w:vAlign w:val="center"/>
            <w:hideMark/>
          </w:tcPr>
          <w:p w14:paraId="06A44A3B" w14:textId="77777777" w:rsidR="00981944" w:rsidRPr="00981944" w:rsidRDefault="00981944" w:rsidP="00981944">
            <w:pPr>
              <w:ind w:firstLineChars="100" w:firstLine="131"/>
              <w:rPr>
                <w:rFonts w:ascii="Tahoma" w:hAnsi="Tahoma" w:cs="Tahoma"/>
                <w:b/>
                <w:bCs/>
                <w:color w:val="000000"/>
                <w:sz w:val="13"/>
                <w:szCs w:val="13"/>
              </w:rPr>
            </w:pPr>
            <w:r w:rsidRPr="00981944">
              <w:rPr>
                <w:rFonts w:ascii="Tahoma" w:hAnsi="Tahoma" w:cs="Tahoma"/>
                <w:b/>
                <w:bCs/>
                <w:color w:val="000000"/>
                <w:sz w:val="13"/>
                <w:szCs w:val="13"/>
              </w:rPr>
              <w:t xml:space="preserve">Отчисления на </w:t>
            </w:r>
            <w:proofErr w:type="spellStart"/>
            <w:proofErr w:type="gramStart"/>
            <w:r w:rsidRPr="00981944">
              <w:rPr>
                <w:rFonts w:ascii="Tahoma" w:hAnsi="Tahoma" w:cs="Tahoma"/>
                <w:b/>
                <w:bCs/>
                <w:color w:val="000000"/>
                <w:sz w:val="13"/>
                <w:szCs w:val="13"/>
              </w:rPr>
              <w:t>соц.нужды</w:t>
            </w:r>
            <w:proofErr w:type="spellEnd"/>
            <w:proofErr w:type="gramEnd"/>
            <w:r w:rsidRPr="00981944">
              <w:rPr>
                <w:rFonts w:ascii="Tahoma" w:hAnsi="Tahoma" w:cs="Tahoma"/>
                <w:b/>
                <w:bCs/>
                <w:color w:val="000000"/>
                <w:sz w:val="13"/>
                <w:szCs w:val="13"/>
              </w:rPr>
              <w:t xml:space="preserve"> от заработной платы АУП</w:t>
            </w:r>
          </w:p>
        </w:tc>
        <w:tc>
          <w:tcPr>
            <w:tcW w:w="1129" w:type="dxa"/>
            <w:tcBorders>
              <w:top w:val="nil"/>
              <w:left w:val="nil"/>
              <w:bottom w:val="single" w:sz="4" w:space="0" w:color="C0C0C0"/>
              <w:right w:val="single" w:sz="4" w:space="0" w:color="C0C0C0"/>
            </w:tcBorders>
            <w:shd w:val="clear" w:color="auto" w:fill="auto"/>
            <w:vAlign w:val="center"/>
            <w:hideMark/>
          </w:tcPr>
          <w:p w14:paraId="67C05FB8"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5A250F1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204,04</w:t>
            </w:r>
          </w:p>
        </w:tc>
        <w:tc>
          <w:tcPr>
            <w:tcW w:w="1418" w:type="dxa"/>
            <w:tcBorders>
              <w:top w:val="nil"/>
              <w:left w:val="nil"/>
              <w:bottom w:val="single" w:sz="4" w:space="0" w:color="C0C0C0"/>
              <w:right w:val="single" w:sz="4" w:space="0" w:color="C0C0C0"/>
            </w:tcBorders>
            <w:shd w:val="clear" w:color="000000" w:fill="FFFFCC"/>
            <w:vAlign w:val="center"/>
            <w:hideMark/>
          </w:tcPr>
          <w:p w14:paraId="5AC0480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371,69</w:t>
            </w:r>
          </w:p>
        </w:tc>
        <w:tc>
          <w:tcPr>
            <w:tcW w:w="1910" w:type="dxa"/>
            <w:tcBorders>
              <w:top w:val="nil"/>
              <w:left w:val="nil"/>
              <w:bottom w:val="single" w:sz="4" w:space="0" w:color="C0C0C0"/>
              <w:right w:val="single" w:sz="4" w:space="0" w:color="C0C0C0"/>
            </w:tcBorders>
            <w:shd w:val="clear" w:color="000000" w:fill="FFFFCC"/>
            <w:vAlign w:val="center"/>
            <w:hideMark/>
          </w:tcPr>
          <w:p w14:paraId="1D99407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138,43</w:t>
            </w:r>
          </w:p>
        </w:tc>
        <w:tc>
          <w:tcPr>
            <w:tcW w:w="1936" w:type="dxa"/>
            <w:tcBorders>
              <w:top w:val="nil"/>
              <w:left w:val="nil"/>
              <w:bottom w:val="single" w:sz="4" w:space="0" w:color="C0C0C0"/>
              <w:right w:val="single" w:sz="4" w:space="0" w:color="C0C0C0"/>
            </w:tcBorders>
            <w:shd w:val="clear" w:color="000000" w:fill="FFFFCC"/>
            <w:vAlign w:val="center"/>
            <w:hideMark/>
          </w:tcPr>
          <w:p w14:paraId="1B4AE6F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142,12</w:t>
            </w:r>
          </w:p>
        </w:tc>
        <w:tc>
          <w:tcPr>
            <w:tcW w:w="2036" w:type="dxa"/>
            <w:tcBorders>
              <w:top w:val="nil"/>
              <w:left w:val="nil"/>
              <w:bottom w:val="single" w:sz="4" w:space="0" w:color="C0C0C0"/>
              <w:right w:val="single" w:sz="4" w:space="0" w:color="C0C0C0"/>
            </w:tcBorders>
            <w:shd w:val="clear" w:color="000000" w:fill="FFFFCC"/>
            <w:vAlign w:val="center"/>
            <w:hideMark/>
          </w:tcPr>
          <w:p w14:paraId="238BE52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371,69</w:t>
            </w:r>
          </w:p>
        </w:tc>
        <w:tc>
          <w:tcPr>
            <w:tcW w:w="1936" w:type="dxa"/>
            <w:tcBorders>
              <w:top w:val="nil"/>
              <w:left w:val="nil"/>
              <w:bottom w:val="single" w:sz="4" w:space="0" w:color="C0C0C0"/>
              <w:right w:val="single" w:sz="4" w:space="0" w:color="C0C0C0"/>
            </w:tcBorders>
            <w:shd w:val="clear" w:color="000000" w:fill="FFFFCC"/>
            <w:vAlign w:val="center"/>
            <w:hideMark/>
          </w:tcPr>
          <w:p w14:paraId="48E3DFD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142,12</w:t>
            </w:r>
          </w:p>
        </w:tc>
        <w:tc>
          <w:tcPr>
            <w:tcW w:w="1496" w:type="dxa"/>
            <w:tcBorders>
              <w:top w:val="nil"/>
              <w:left w:val="nil"/>
              <w:bottom w:val="single" w:sz="4" w:space="0" w:color="C0C0C0"/>
              <w:right w:val="single" w:sz="4" w:space="0" w:color="C0C0C0"/>
            </w:tcBorders>
            <w:shd w:val="clear" w:color="000000" w:fill="D7EAD3"/>
            <w:vAlign w:val="center"/>
            <w:hideMark/>
          </w:tcPr>
          <w:p w14:paraId="690E210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71,06</w:t>
            </w:r>
          </w:p>
        </w:tc>
        <w:tc>
          <w:tcPr>
            <w:tcW w:w="1476" w:type="dxa"/>
            <w:tcBorders>
              <w:top w:val="nil"/>
              <w:left w:val="nil"/>
              <w:bottom w:val="single" w:sz="4" w:space="0" w:color="C0C0C0"/>
              <w:right w:val="single" w:sz="4" w:space="0" w:color="C0C0C0"/>
            </w:tcBorders>
            <w:shd w:val="clear" w:color="000000" w:fill="D7EAD3"/>
            <w:vAlign w:val="center"/>
            <w:hideMark/>
          </w:tcPr>
          <w:p w14:paraId="5E16DE8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71,06</w:t>
            </w:r>
          </w:p>
        </w:tc>
        <w:tc>
          <w:tcPr>
            <w:tcW w:w="3456" w:type="dxa"/>
            <w:vMerge/>
            <w:tcBorders>
              <w:top w:val="nil"/>
              <w:left w:val="nil"/>
              <w:bottom w:val="nil"/>
              <w:right w:val="single" w:sz="4" w:space="0" w:color="C0C0C0"/>
            </w:tcBorders>
            <w:vAlign w:val="center"/>
            <w:hideMark/>
          </w:tcPr>
          <w:p w14:paraId="2E6446C6" w14:textId="77777777" w:rsidR="00981944" w:rsidRPr="00981944" w:rsidRDefault="00981944" w:rsidP="00981944">
            <w:pPr>
              <w:rPr>
                <w:rFonts w:ascii="Tahoma" w:hAnsi="Tahoma" w:cs="Tahoma"/>
                <w:sz w:val="13"/>
                <w:szCs w:val="13"/>
              </w:rPr>
            </w:pPr>
          </w:p>
        </w:tc>
      </w:tr>
      <w:tr w:rsidR="00981944" w:rsidRPr="00981944" w14:paraId="0F9F779A" w14:textId="77777777" w:rsidTr="00981944">
        <w:trPr>
          <w:trHeight w:val="300"/>
          <w:jc w:val="center"/>
        </w:trPr>
        <w:tc>
          <w:tcPr>
            <w:tcW w:w="396" w:type="dxa"/>
            <w:tcBorders>
              <w:top w:val="nil"/>
              <w:left w:val="nil"/>
              <w:bottom w:val="nil"/>
              <w:right w:val="nil"/>
            </w:tcBorders>
            <w:shd w:val="clear" w:color="000000" w:fill="FFFF00"/>
            <w:noWrap/>
            <w:vAlign w:val="center"/>
            <w:hideMark/>
          </w:tcPr>
          <w:p w14:paraId="773F642F"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ОР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5F35C9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5.3</w:t>
            </w:r>
          </w:p>
        </w:tc>
        <w:tc>
          <w:tcPr>
            <w:tcW w:w="5813" w:type="dxa"/>
            <w:tcBorders>
              <w:top w:val="nil"/>
              <w:left w:val="nil"/>
              <w:bottom w:val="single" w:sz="4" w:space="0" w:color="C0C0C0"/>
              <w:right w:val="single" w:sz="4" w:space="0" w:color="C0C0C0"/>
            </w:tcBorders>
            <w:shd w:val="clear" w:color="auto" w:fill="auto"/>
            <w:vAlign w:val="center"/>
            <w:hideMark/>
          </w:tcPr>
          <w:p w14:paraId="74337D31" w14:textId="77777777" w:rsidR="00981944" w:rsidRPr="00981944" w:rsidRDefault="00981944" w:rsidP="00981944">
            <w:pPr>
              <w:ind w:firstLineChars="100" w:firstLine="131"/>
              <w:rPr>
                <w:rFonts w:ascii="Tahoma" w:hAnsi="Tahoma" w:cs="Tahoma"/>
                <w:b/>
                <w:bCs/>
                <w:color w:val="000000"/>
                <w:sz w:val="13"/>
                <w:szCs w:val="13"/>
              </w:rPr>
            </w:pPr>
            <w:r w:rsidRPr="00981944">
              <w:rPr>
                <w:rFonts w:ascii="Tahoma" w:hAnsi="Tahoma" w:cs="Tahoma"/>
                <w:b/>
                <w:bCs/>
                <w:color w:val="000000"/>
                <w:sz w:val="13"/>
                <w:szCs w:val="13"/>
              </w:rPr>
              <w:t>Прочие административные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7656C26C"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796DB2B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18" w:type="dxa"/>
            <w:tcBorders>
              <w:top w:val="nil"/>
              <w:left w:val="nil"/>
              <w:bottom w:val="single" w:sz="4" w:space="0" w:color="C0C0C0"/>
              <w:right w:val="single" w:sz="4" w:space="0" w:color="C0C0C0"/>
            </w:tcBorders>
            <w:shd w:val="clear" w:color="000000" w:fill="D7EAD3"/>
            <w:vAlign w:val="center"/>
            <w:hideMark/>
          </w:tcPr>
          <w:p w14:paraId="006E6F6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10" w:type="dxa"/>
            <w:tcBorders>
              <w:top w:val="nil"/>
              <w:left w:val="nil"/>
              <w:bottom w:val="single" w:sz="4" w:space="0" w:color="C0C0C0"/>
              <w:right w:val="single" w:sz="4" w:space="0" w:color="C0C0C0"/>
            </w:tcBorders>
            <w:shd w:val="clear" w:color="000000" w:fill="D7EAD3"/>
            <w:vAlign w:val="center"/>
            <w:hideMark/>
          </w:tcPr>
          <w:p w14:paraId="27B4703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50412DB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D7EAD3"/>
            <w:vAlign w:val="center"/>
            <w:hideMark/>
          </w:tcPr>
          <w:p w14:paraId="6F82CA7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079EDDD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4B1AFC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FB0B53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1923DB44"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2E667085" w14:textId="77777777" w:rsidTr="00981944">
        <w:trPr>
          <w:trHeight w:val="300"/>
          <w:jc w:val="center"/>
        </w:trPr>
        <w:tc>
          <w:tcPr>
            <w:tcW w:w="396" w:type="dxa"/>
            <w:tcBorders>
              <w:top w:val="nil"/>
              <w:left w:val="nil"/>
              <w:bottom w:val="nil"/>
              <w:right w:val="nil"/>
            </w:tcBorders>
            <w:shd w:val="clear" w:color="000000" w:fill="00B050"/>
            <w:noWrap/>
            <w:vAlign w:val="center"/>
            <w:hideMark/>
          </w:tcPr>
          <w:p w14:paraId="73BC15C0"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19B598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w:t>
            </w:r>
          </w:p>
        </w:tc>
        <w:tc>
          <w:tcPr>
            <w:tcW w:w="5813" w:type="dxa"/>
            <w:tcBorders>
              <w:top w:val="nil"/>
              <w:left w:val="nil"/>
              <w:bottom w:val="single" w:sz="4" w:space="0" w:color="C0C0C0"/>
              <w:right w:val="single" w:sz="4" w:space="0" w:color="C0C0C0"/>
            </w:tcBorders>
            <w:shd w:val="clear" w:color="auto" w:fill="auto"/>
            <w:vAlign w:val="center"/>
            <w:hideMark/>
          </w:tcPr>
          <w:p w14:paraId="0FC6E777"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Сбытовые расходы гарантирующих организаций</w:t>
            </w:r>
          </w:p>
        </w:tc>
        <w:tc>
          <w:tcPr>
            <w:tcW w:w="1129" w:type="dxa"/>
            <w:tcBorders>
              <w:top w:val="nil"/>
              <w:left w:val="nil"/>
              <w:bottom w:val="single" w:sz="4" w:space="0" w:color="C0C0C0"/>
              <w:right w:val="single" w:sz="4" w:space="0" w:color="C0C0C0"/>
            </w:tcBorders>
            <w:shd w:val="clear" w:color="auto" w:fill="auto"/>
            <w:vAlign w:val="center"/>
            <w:hideMark/>
          </w:tcPr>
          <w:p w14:paraId="5CAA7C0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1364CA1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18" w:type="dxa"/>
            <w:tcBorders>
              <w:top w:val="nil"/>
              <w:left w:val="nil"/>
              <w:bottom w:val="single" w:sz="4" w:space="0" w:color="C0C0C0"/>
              <w:right w:val="single" w:sz="4" w:space="0" w:color="C0C0C0"/>
            </w:tcBorders>
            <w:shd w:val="clear" w:color="000000" w:fill="D7EAD3"/>
            <w:vAlign w:val="center"/>
            <w:hideMark/>
          </w:tcPr>
          <w:p w14:paraId="1CA8F0D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10" w:type="dxa"/>
            <w:tcBorders>
              <w:top w:val="nil"/>
              <w:left w:val="nil"/>
              <w:bottom w:val="single" w:sz="4" w:space="0" w:color="C0C0C0"/>
              <w:right w:val="single" w:sz="4" w:space="0" w:color="C0C0C0"/>
            </w:tcBorders>
            <w:shd w:val="clear" w:color="000000" w:fill="D7EAD3"/>
            <w:vAlign w:val="center"/>
            <w:hideMark/>
          </w:tcPr>
          <w:p w14:paraId="182CACA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04E7FA6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D7EAD3"/>
            <w:vAlign w:val="center"/>
            <w:hideMark/>
          </w:tcPr>
          <w:p w14:paraId="527F022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242,68</w:t>
            </w:r>
          </w:p>
        </w:tc>
        <w:tc>
          <w:tcPr>
            <w:tcW w:w="1936" w:type="dxa"/>
            <w:tcBorders>
              <w:top w:val="nil"/>
              <w:left w:val="nil"/>
              <w:bottom w:val="single" w:sz="4" w:space="0" w:color="C0C0C0"/>
              <w:right w:val="single" w:sz="4" w:space="0" w:color="C0C0C0"/>
            </w:tcBorders>
            <w:shd w:val="clear" w:color="000000" w:fill="D7EAD3"/>
            <w:vAlign w:val="center"/>
            <w:hideMark/>
          </w:tcPr>
          <w:p w14:paraId="6D83B61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0EC80B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C12E4E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3BE3D4C5"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35248A11" w14:textId="77777777" w:rsidTr="00981944">
        <w:trPr>
          <w:trHeight w:val="420"/>
          <w:jc w:val="center"/>
        </w:trPr>
        <w:tc>
          <w:tcPr>
            <w:tcW w:w="396" w:type="dxa"/>
            <w:tcBorders>
              <w:top w:val="nil"/>
              <w:left w:val="nil"/>
              <w:bottom w:val="nil"/>
              <w:right w:val="nil"/>
            </w:tcBorders>
            <w:shd w:val="clear" w:color="000000" w:fill="00B050"/>
            <w:noWrap/>
            <w:vAlign w:val="center"/>
            <w:hideMark/>
          </w:tcPr>
          <w:p w14:paraId="2AF767D3"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056C46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6.1</w:t>
            </w:r>
          </w:p>
        </w:tc>
        <w:tc>
          <w:tcPr>
            <w:tcW w:w="5813" w:type="dxa"/>
            <w:tcBorders>
              <w:top w:val="nil"/>
              <w:left w:val="nil"/>
              <w:bottom w:val="single" w:sz="4" w:space="0" w:color="C0C0C0"/>
              <w:right w:val="single" w:sz="4" w:space="0" w:color="C0C0C0"/>
            </w:tcBorders>
            <w:shd w:val="clear" w:color="auto" w:fill="auto"/>
            <w:vAlign w:val="center"/>
            <w:hideMark/>
          </w:tcPr>
          <w:p w14:paraId="4BB9401D" w14:textId="77777777" w:rsidR="00981944" w:rsidRPr="00981944" w:rsidRDefault="00981944" w:rsidP="00981944">
            <w:pPr>
              <w:ind w:firstLineChars="100" w:firstLine="131"/>
              <w:rPr>
                <w:rFonts w:ascii="Tahoma" w:hAnsi="Tahoma" w:cs="Tahoma"/>
                <w:b/>
                <w:bCs/>
                <w:color w:val="000000"/>
                <w:sz w:val="13"/>
                <w:szCs w:val="13"/>
              </w:rPr>
            </w:pPr>
            <w:r w:rsidRPr="00981944">
              <w:rPr>
                <w:rFonts w:ascii="Tahoma" w:hAnsi="Tahoma" w:cs="Tahoma"/>
                <w:b/>
                <w:bCs/>
                <w:color w:val="000000"/>
                <w:sz w:val="13"/>
                <w:szCs w:val="13"/>
              </w:rPr>
              <w:t>Расходы по сомнительным долгам, в размере не более 2% от НВВ, в том числе:</w:t>
            </w:r>
          </w:p>
        </w:tc>
        <w:tc>
          <w:tcPr>
            <w:tcW w:w="1129" w:type="dxa"/>
            <w:tcBorders>
              <w:top w:val="nil"/>
              <w:left w:val="nil"/>
              <w:bottom w:val="single" w:sz="4" w:space="0" w:color="C0C0C0"/>
              <w:right w:val="single" w:sz="4" w:space="0" w:color="C0C0C0"/>
            </w:tcBorders>
            <w:shd w:val="clear" w:color="auto" w:fill="auto"/>
            <w:vAlign w:val="center"/>
            <w:hideMark/>
          </w:tcPr>
          <w:p w14:paraId="1CDD8841"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79C0F8C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18" w:type="dxa"/>
            <w:tcBorders>
              <w:top w:val="nil"/>
              <w:left w:val="nil"/>
              <w:bottom w:val="single" w:sz="4" w:space="0" w:color="C0C0C0"/>
              <w:right w:val="single" w:sz="4" w:space="0" w:color="C0C0C0"/>
            </w:tcBorders>
            <w:shd w:val="clear" w:color="000000" w:fill="D7EAD3"/>
            <w:vAlign w:val="center"/>
            <w:hideMark/>
          </w:tcPr>
          <w:p w14:paraId="7B15025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10" w:type="dxa"/>
            <w:tcBorders>
              <w:top w:val="nil"/>
              <w:left w:val="nil"/>
              <w:bottom w:val="single" w:sz="4" w:space="0" w:color="C0C0C0"/>
              <w:right w:val="single" w:sz="4" w:space="0" w:color="C0C0C0"/>
            </w:tcBorders>
            <w:shd w:val="clear" w:color="000000" w:fill="D7EAD3"/>
            <w:vAlign w:val="center"/>
            <w:hideMark/>
          </w:tcPr>
          <w:p w14:paraId="7006F2C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559BD6C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D7EAD3"/>
            <w:vAlign w:val="center"/>
            <w:hideMark/>
          </w:tcPr>
          <w:p w14:paraId="568AF26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242,68</w:t>
            </w:r>
          </w:p>
        </w:tc>
        <w:tc>
          <w:tcPr>
            <w:tcW w:w="1936" w:type="dxa"/>
            <w:tcBorders>
              <w:top w:val="nil"/>
              <w:left w:val="nil"/>
              <w:bottom w:val="single" w:sz="4" w:space="0" w:color="C0C0C0"/>
              <w:right w:val="single" w:sz="4" w:space="0" w:color="C0C0C0"/>
            </w:tcBorders>
            <w:shd w:val="clear" w:color="000000" w:fill="D7EAD3"/>
            <w:vAlign w:val="center"/>
            <w:hideMark/>
          </w:tcPr>
          <w:p w14:paraId="2B81FAB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47AFE4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D7A3A3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051942CE"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27B35A9B" w14:textId="77777777" w:rsidTr="00CE2167">
        <w:trPr>
          <w:trHeight w:val="556"/>
          <w:jc w:val="center"/>
        </w:trPr>
        <w:tc>
          <w:tcPr>
            <w:tcW w:w="396" w:type="dxa"/>
            <w:tcBorders>
              <w:top w:val="nil"/>
              <w:left w:val="nil"/>
              <w:bottom w:val="nil"/>
              <w:right w:val="nil"/>
            </w:tcBorders>
            <w:shd w:val="clear" w:color="000000" w:fill="00B050"/>
            <w:noWrap/>
            <w:vAlign w:val="center"/>
            <w:hideMark/>
          </w:tcPr>
          <w:p w14:paraId="55D16E9D"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E8D5EF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6.1.1</w:t>
            </w:r>
          </w:p>
        </w:tc>
        <w:tc>
          <w:tcPr>
            <w:tcW w:w="5813" w:type="dxa"/>
            <w:tcBorders>
              <w:top w:val="nil"/>
              <w:left w:val="nil"/>
              <w:bottom w:val="single" w:sz="4" w:space="0" w:color="C0C0C0"/>
              <w:right w:val="single" w:sz="4" w:space="0" w:color="C0C0C0"/>
            </w:tcBorders>
            <w:shd w:val="clear" w:color="auto" w:fill="auto"/>
            <w:vAlign w:val="center"/>
            <w:hideMark/>
          </w:tcPr>
          <w:p w14:paraId="70811314"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Безнадежная дебиторская задолженность</w:t>
            </w:r>
          </w:p>
        </w:tc>
        <w:tc>
          <w:tcPr>
            <w:tcW w:w="1129" w:type="dxa"/>
            <w:tcBorders>
              <w:top w:val="nil"/>
              <w:left w:val="nil"/>
              <w:bottom w:val="single" w:sz="4" w:space="0" w:color="C0C0C0"/>
              <w:right w:val="single" w:sz="4" w:space="0" w:color="C0C0C0"/>
            </w:tcBorders>
            <w:shd w:val="clear" w:color="auto" w:fill="auto"/>
            <w:vAlign w:val="center"/>
            <w:hideMark/>
          </w:tcPr>
          <w:p w14:paraId="22C5CEF1"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19A0C3F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478A174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17AC862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0A3E50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3A9538D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242,68</w:t>
            </w:r>
          </w:p>
        </w:tc>
        <w:tc>
          <w:tcPr>
            <w:tcW w:w="1936" w:type="dxa"/>
            <w:tcBorders>
              <w:top w:val="nil"/>
              <w:left w:val="nil"/>
              <w:bottom w:val="single" w:sz="4" w:space="0" w:color="C0C0C0"/>
              <w:right w:val="single" w:sz="4" w:space="0" w:color="C0C0C0"/>
            </w:tcBorders>
            <w:shd w:val="clear" w:color="000000" w:fill="FFFFCC"/>
            <w:vAlign w:val="center"/>
            <w:hideMark/>
          </w:tcPr>
          <w:p w14:paraId="09B29C6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2425C38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57CBC64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3F8335CA" w14:textId="77777777" w:rsidR="00981944" w:rsidRPr="00981944" w:rsidRDefault="00981944" w:rsidP="00981944">
            <w:pPr>
              <w:rPr>
                <w:rFonts w:ascii="Tahoma" w:hAnsi="Tahoma" w:cs="Tahoma"/>
                <w:sz w:val="13"/>
                <w:szCs w:val="13"/>
              </w:rPr>
            </w:pPr>
            <w:r w:rsidRPr="00981944">
              <w:rPr>
                <w:rFonts w:ascii="Tahoma" w:hAnsi="Tahoma" w:cs="Tahoma"/>
                <w:sz w:val="13"/>
                <w:szCs w:val="13"/>
              </w:rPr>
              <w:t>Отклонено в связи с тем, что предприятие не является гарантирующей организацией</w:t>
            </w:r>
          </w:p>
        </w:tc>
      </w:tr>
      <w:tr w:rsidR="00981944" w:rsidRPr="00981944" w14:paraId="146CE874" w14:textId="77777777" w:rsidTr="00981944">
        <w:trPr>
          <w:trHeight w:val="300"/>
          <w:jc w:val="center"/>
        </w:trPr>
        <w:tc>
          <w:tcPr>
            <w:tcW w:w="396" w:type="dxa"/>
            <w:tcBorders>
              <w:top w:val="nil"/>
              <w:left w:val="nil"/>
              <w:bottom w:val="nil"/>
              <w:right w:val="nil"/>
            </w:tcBorders>
            <w:shd w:val="clear" w:color="000000" w:fill="00B050"/>
            <w:noWrap/>
            <w:vAlign w:val="center"/>
            <w:hideMark/>
          </w:tcPr>
          <w:p w14:paraId="26A7A615"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89B28D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6.1.2</w:t>
            </w:r>
          </w:p>
        </w:tc>
        <w:tc>
          <w:tcPr>
            <w:tcW w:w="5813" w:type="dxa"/>
            <w:tcBorders>
              <w:top w:val="nil"/>
              <w:left w:val="nil"/>
              <w:bottom w:val="single" w:sz="4" w:space="0" w:color="C0C0C0"/>
              <w:right w:val="single" w:sz="4" w:space="0" w:color="C0C0C0"/>
            </w:tcBorders>
            <w:shd w:val="clear" w:color="auto" w:fill="auto"/>
            <w:vAlign w:val="center"/>
            <w:hideMark/>
          </w:tcPr>
          <w:p w14:paraId="437A2582" w14:textId="77777777" w:rsidR="00981944" w:rsidRPr="00981944" w:rsidRDefault="00981944" w:rsidP="00981944">
            <w:pPr>
              <w:ind w:firstLineChars="200" w:firstLine="260"/>
              <w:rPr>
                <w:rFonts w:ascii="Tahoma" w:hAnsi="Tahoma" w:cs="Tahoma"/>
                <w:sz w:val="13"/>
                <w:szCs w:val="13"/>
              </w:rPr>
            </w:pPr>
            <w:r w:rsidRPr="00981944">
              <w:rPr>
                <w:rFonts w:ascii="Tahoma" w:hAnsi="Tahoma" w:cs="Tahoma"/>
                <w:sz w:val="13"/>
                <w:szCs w:val="13"/>
              </w:rPr>
              <w:t>Резервы по сомнительным долгам</w:t>
            </w:r>
          </w:p>
        </w:tc>
        <w:tc>
          <w:tcPr>
            <w:tcW w:w="1129" w:type="dxa"/>
            <w:tcBorders>
              <w:top w:val="nil"/>
              <w:left w:val="nil"/>
              <w:bottom w:val="single" w:sz="4" w:space="0" w:color="C0C0C0"/>
              <w:right w:val="single" w:sz="4" w:space="0" w:color="C0C0C0"/>
            </w:tcBorders>
            <w:shd w:val="clear" w:color="auto" w:fill="auto"/>
            <w:vAlign w:val="center"/>
            <w:hideMark/>
          </w:tcPr>
          <w:p w14:paraId="3FFDB38F"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02DE4BC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250E723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3640FFD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6A4246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1216B92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0CC9C65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3CAC1C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4790F1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3345B63C"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0C8669E1" w14:textId="77777777" w:rsidTr="00981944">
        <w:trPr>
          <w:trHeight w:val="300"/>
          <w:jc w:val="center"/>
        </w:trPr>
        <w:tc>
          <w:tcPr>
            <w:tcW w:w="396" w:type="dxa"/>
            <w:tcBorders>
              <w:top w:val="nil"/>
              <w:left w:val="nil"/>
              <w:bottom w:val="nil"/>
              <w:right w:val="nil"/>
            </w:tcBorders>
            <w:shd w:val="clear" w:color="000000" w:fill="00B050"/>
            <w:noWrap/>
            <w:vAlign w:val="center"/>
            <w:hideMark/>
          </w:tcPr>
          <w:p w14:paraId="311E56A6"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3EEF41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6.2</w:t>
            </w:r>
          </w:p>
        </w:tc>
        <w:tc>
          <w:tcPr>
            <w:tcW w:w="5813" w:type="dxa"/>
            <w:tcBorders>
              <w:top w:val="nil"/>
              <w:left w:val="nil"/>
              <w:bottom w:val="single" w:sz="4" w:space="0" w:color="C0C0C0"/>
              <w:right w:val="single" w:sz="4" w:space="0" w:color="C0C0C0"/>
            </w:tcBorders>
            <w:shd w:val="clear" w:color="auto" w:fill="auto"/>
            <w:vAlign w:val="center"/>
            <w:hideMark/>
          </w:tcPr>
          <w:p w14:paraId="31173C19" w14:textId="77777777" w:rsidR="00981944" w:rsidRPr="00981944" w:rsidRDefault="00981944" w:rsidP="00981944">
            <w:pPr>
              <w:ind w:firstLineChars="100" w:firstLine="131"/>
              <w:rPr>
                <w:rFonts w:ascii="Tahoma" w:hAnsi="Tahoma" w:cs="Tahoma"/>
                <w:b/>
                <w:bCs/>
                <w:color w:val="000000"/>
                <w:sz w:val="13"/>
                <w:szCs w:val="13"/>
              </w:rPr>
            </w:pPr>
            <w:r w:rsidRPr="00981944">
              <w:rPr>
                <w:rFonts w:ascii="Tahoma" w:hAnsi="Tahoma" w:cs="Tahoma"/>
                <w:b/>
                <w:bCs/>
                <w:color w:val="000000"/>
                <w:sz w:val="13"/>
                <w:szCs w:val="13"/>
              </w:rPr>
              <w:t>Прочие сбытовые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63695CD4"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5C1B115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18" w:type="dxa"/>
            <w:tcBorders>
              <w:top w:val="nil"/>
              <w:left w:val="nil"/>
              <w:bottom w:val="single" w:sz="4" w:space="0" w:color="C0C0C0"/>
              <w:right w:val="single" w:sz="4" w:space="0" w:color="C0C0C0"/>
            </w:tcBorders>
            <w:shd w:val="clear" w:color="000000" w:fill="D7EAD3"/>
            <w:vAlign w:val="center"/>
            <w:hideMark/>
          </w:tcPr>
          <w:p w14:paraId="157659F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10" w:type="dxa"/>
            <w:tcBorders>
              <w:top w:val="nil"/>
              <w:left w:val="nil"/>
              <w:bottom w:val="single" w:sz="4" w:space="0" w:color="C0C0C0"/>
              <w:right w:val="single" w:sz="4" w:space="0" w:color="C0C0C0"/>
            </w:tcBorders>
            <w:shd w:val="clear" w:color="000000" w:fill="D7EAD3"/>
            <w:vAlign w:val="center"/>
            <w:hideMark/>
          </w:tcPr>
          <w:p w14:paraId="7866BE4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189FCB8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D7EAD3"/>
            <w:vAlign w:val="center"/>
            <w:hideMark/>
          </w:tcPr>
          <w:p w14:paraId="454F79A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14FB727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D63BEF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6A1BAE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458B4FEF"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12AFB5F9" w14:textId="77777777" w:rsidTr="00981944">
        <w:trPr>
          <w:trHeight w:val="450"/>
          <w:jc w:val="center"/>
        </w:trPr>
        <w:tc>
          <w:tcPr>
            <w:tcW w:w="396" w:type="dxa"/>
            <w:tcBorders>
              <w:top w:val="nil"/>
              <w:left w:val="nil"/>
              <w:bottom w:val="nil"/>
              <w:right w:val="nil"/>
            </w:tcBorders>
            <w:shd w:val="clear" w:color="000000" w:fill="B1A0C7"/>
            <w:noWrap/>
            <w:vAlign w:val="center"/>
            <w:hideMark/>
          </w:tcPr>
          <w:p w14:paraId="1B989F5A"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А</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926058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7</w:t>
            </w:r>
          </w:p>
        </w:tc>
        <w:tc>
          <w:tcPr>
            <w:tcW w:w="5813" w:type="dxa"/>
            <w:tcBorders>
              <w:top w:val="nil"/>
              <w:left w:val="nil"/>
              <w:bottom w:val="single" w:sz="4" w:space="0" w:color="C0C0C0"/>
              <w:right w:val="single" w:sz="4" w:space="0" w:color="C0C0C0"/>
            </w:tcBorders>
            <w:shd w:val="clear" w:color="auto" w:fill="auto"/>
            <w:vAlign w:val="center"/>
            <w:hideMark/>
          </w:tcPr>
          <w:p w14:paraId="52AEF0F8"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Амортизация основных средств и нематериальных активов</w:t>
            </w:r>
          </w:p>
        </w:tc>
        <w:tc>
          <w:tcPr>
            <w:tcW w:w="1129" w:type="dxa"/>
            <w:tcBorders>
              <w:top w:val="nil"/>
              <w:left w:val="nil"/>
              <w:bottom w:val="single" w:sz="4" w:space="0" w:color="C0C0C0"/>
              <w:right w:val="single" w:sz="4" w:space="0" w:color="C0C0C0"/>
            </w:tcBorders>
            <w:shd w:val="clear" w:color="auto" w:fill="auto"/>
            <w:vAlign w:val="center"/>
            <w:hideMark/>
          </w:tcPr>
          <w:p w14:paraId="1C5F4DA3"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0F321D2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4 385,23</w:t>
            </w:r>
          </w:p>
        </w:tc>
        <w:tc>
          <w:tcPr>
            <w:tcW w:w="1418" w:type="dxa"/>
            <w:tcBorders>
              <w:top w:val="nil"/>
              <w:left w:val="nil"/>
              <w:bottom w:val="single" w:sz="4" w:space="0" w:color="C0C0C0"/>
              <w:right w:val="single" w:sz="4" w:space="0" w:color="C0C0C0"/>
            </w:tcBorders>
            <w:shd w:val="clear" w:color="000000" w:fill="D7EAD3"/>
            <w:vAlign w:val="center"/>
            <w:hideMark/>
          </w:tcPr>
          <w:p w14:paraId="1094A70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10" w:type="dxa"/>
            <w:tcBorders>
              <w:top w:val="nil"/>
              <w:left w:val="nil"/>
              <w:bottom w:val="single" w:sz="4" w:space="0" w:color="C0C0C0"/>
              <w:right w:val="single" w:sz="4" w:space="0" w:color="C0C0C0"/>
            </w:tcBorders>
            <w:shd w:val="clear" w:color="000000" w:fill="D7EAD3"/>
            <w:vAlign w:val="center"/>
            <w:hideMark/>
          </w:tcPr>
          <w:p w14:paraId="31D86CD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56D36D6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D7EAD3"/>
            <w:vAlign w:val="center"/>
            <w:hideMark/>
          </w:tcPr>
          <w:p w14:paraId="0818322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2349BF9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F46E1A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D4AFA6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00748F72"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77787D5C" w14:textId="77777777" w:rsidTr="00981944">
        <w:trPr>
          <w:trHeight w:val="300"/>
          <w:jc w:val="center"/>
        </w:trPr>
        <w:tc>
          <w:tcPr>
            <w:tcW w:w="396" w:type="dxa"/>
            <w:tcBorders>
              <w:top w:val="nil"/>
              <w:left w:val="nil"/>
              <w:bottom w:val="nil"/>
              <w:right w:val="nil"/>
            </w:tcBorders>
            <w:shd w:val="clear" w:color="000000" w:fill="B1A0C7"/>
            <w:noWrap/>
            <w:vAlign w:val="center"/>
            <w:hideMark/>
          </w:tcPr>
          <w:p w14:paraId="79E4D5B7"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А</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AE7C50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7.1</w:t>
            </w:r>
          </w:p>
        </w:tc>
        <w:tc>
          <w:tcPr>
            <w:tcW w:w="5813" w:type="dxa"/>
            <w:tcBorders>
              <w:top w:val="nil"/>
              <w:left w:val="nil"/>
              <w:bottom w:val="single" w:sz="4" w:space="0" w:color="C0C0C0"/>
              <w:right w:val="single" w:sz="4" w:space="0" w:color="C0C0C0"/>
            </w:tcBorders>
            <w:shd w:val="clear" w:color="auto" w:fill="auto"/>
            <w:vAlign w:val="center"/>
            <w:hideMark/>
          </w:tcPr>
          <w:p w14:paraId="087E8339" w14:textId="77777777" w:rsidR="00981944" w:rsidRPr="00981944" w:rsidRDefault="00981944" w:rsidP="00981944">
            <w:pPr>
              <w:ind w:firstLineChars="100" w:firstLine="131"/>
              <w:rPr>
                <w:rFonts w:ascii="Tahoma" w:hAnsi="Tahoma" w:cs="Tahoma"/>
                <w:b/>
                <w:bCs/>
                <w:color w:val="000000"/>
                <w:sz w:val="13"/>
                <w:szCs w:val="13"/>
              </w:rPr>
            </w:pPr>
            <w:r w:rsidRPr="00981944">
              <w:rPr>
                <w:rFonts w:ascii="Tahoma" w:hAnsi="Tahoma" w:cs="Tahoma"/>
                <w:b/>
                <w:bCs/>
                <w:color w:val="000000"/>
                <w:sz w:val="13"/>
                <w:szCs w:val="13"/>
              </w:rPr>
              <w:t>Амортизация основных средств</w:t>
            </w:r>
          </w:p>
        </w:tc>
        <w:tc>
          <w:tcPr>
            <w:tcW w:w="1129" w:type="dxa"/>
            <w:tcBorders>
              <w:top w:val="nil"/>
              <w:left w:val="nil"/>
              <w:bottom w:val="single" w:sz="4" w:space="0" w:color="C0C0C0"/>
              <w:right w:val="single" w:sz="4" w:space="0" w:color="C0C0C0"/>
            </w:tcBorders>
            <w:shd w:val="clear" w:color="auto" w:fill="auto"/>
            <w:vAlign w:val="center"/>
            <w:hideMark/>
          </w:tcPr>
          <w:p w14:paraId="787CE7D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6AD6FD8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4 385,23</w:t>
            </w:r>
          </w:p>
        </w:tc>
        <w:tc>
          <w:tcPr>
            <w:tcW w:w="1418" w:type="dxa"/>
            <w:tcBorders>
              <w:top w:val="nil"/>
              <w:left w:val="nil"/>
              <w:bottom w:val="single" w:sz="4" w:space="0" w:color="C0C0C0"/>
              <w:right w:val="single" w:sz="4" w:space="0" w:color="C0C0C0"/>
            </w:tcBorders>
            <w:shd w:val="clear" w:color="000000" w:fill="FFFFCC"/>
            <w:vAlign w:val="center"/>
            <w:hideMark/>
          </w:tcPr>
          <w:p w14:paraId="54C9A0A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10" w:type="dxa"/>
            <w:tcBorders>
              <w:top w:val="nil"/>
              <w:left w:val="nil"/>
              <w:bottom w:val="single" w:sz="4" w:space="0" w:color="C0C0C0"/>
              <w:right w:val="single" w:sz="4" w:space="0" w:color="C0C0C0"/>
            </w:tcBorders>
            <w:shd w:val="clear" w:color="000000" w:fill="FFFFCC"/>
            <w:vAlign w:val="center"/>
            <w:hideMark/>
          </w:tcPr>
          <w:p w14:paraId="5623FFF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3E1F07B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FFFFCC"/>
            <w:vAlign w:val="center"/>
            <w:hideMark/>
          </w:tcPr>
          <w:p w14:paraId="4777A35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53C117D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1BD776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C9A05B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4BD9A414"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76D0E4CA" w14:textId="77777777" w:rsidTr="00981944">
        <w:trPr>
          <w:trHeight w:val="300"/>
          <w:jc w:val="center"/>
        </w:trPr>
        <w:tc>
          <w:tcPr>
            <w:tcW w:w="396" w:type="dxa"/>
            <w:tcBorders>
              <w:top w:val="nil"/>
              <w:left w:val="nil"/>
              <w:bottom w:val="nil"/>
              <w:right w:val="nil"/>
            </w:tcBorders>
            <w:shd w:val="clear" w:color="000000" w:fill="00B050"/>
            <w:noWrap/>
            <w:vAlign w:val="center"/>
            <w:hideMark/>
          </w:tcPr>
          <w:p w14:paraId="646E3A6A"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3C3E86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9</w:t>
            </w:r>
          </w:p>
        </w:tc>
        <w:tc>
          <w:tcPr>
            <w:tcW w:w="5813" w:type="dxa"/>
            <w:tcBorders>
              <w:top w:val="nil"/>
              <w:left w:val="nil"/>
              <w:bottom w:val="single" w:sz="4" w:space="0" w:color="C0C0C0"/>
              <w:right w:val="single" w:sz="4" w:space="0" w:color="C0C0C0"/>
            </w:tcBorders>
            <w:shd w:val="clear" w:color="auto" w:fill="auto"/>
            <w:vAlign w:val="center"/>
            <w:hideMark/>
          </w:tcPr>
          <w:p w14:paraId="3DB85100"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Расходы, связанные с оплатой налогов и сборов</w:t>
            </w:r>
          </w:p>
        </w:tc>
        <w:tc>
          <w:tcPr>
            <w:tcW w:w="1129" w:type="dxa"/>
            <w:tcBorders>
              <w:top w:val="nil"/>
              <w:left w:val="nil"/>
              <w:bottom w:val="single" w:sz="4" w:space="0" w:color="C0C0C0"/>
              <w:right w:val="single" w:sz="4" w:space="0" w:color="C0C0C0"/>
            </w:tcBorders>
            <w:shd w:val="clear" w:color="auto" w:fill="auto"/>
            <w:vAlign w:val="center"/>
            <w:hideMark/>
          </w:tcPr>
          <w:p w14:paraId="630837DA"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4D5391A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26,47</w:t>
            </w:r>
          </w:p>
        </w:tc>
        <w:tc>
          <w:tcPr>
            <w:tcW w:w="1418" w:type="dxa"/>
            <w:tcBorders>
              <w:top w:val="nil"/>
              <w:left w:val="nil"/>
              <w:bottom w:val="single" w:sz="4" w:space="0" w:color="C0C0C0"/>
              <w:right w:val="single" w:sz="4" w:space="0" w:color="C0C0C0"/>
            </w:tcBorders>
            <w:shd w:val="clear" w:color="000000" w:fill="D7EAD3"/>
            <w:vAlign w:val="center"/>
            <w:hideMark/>
          </w:tcPr>
          <w:p w14:paraId="1A072C8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37,90</w:t>
            </w:r>
          </w:p>
        </w:tc>
        <w:tc>
          <w:tcPr>
            <w:tcW w:w="1910" w:type="dxa"/>
            <w:tcBorders>
              <w:top w:val="nil"/>
              <w:left w:val="nil"/>
              <w:bottom w:val="single" w:sz="4" w:space="0" w:color="C0C0C0"/>
              <w:right w:val="single" w:sz="4" w:space="0" w:color="C0C0C0"/>
            </w:tcBorders>
            <w:shd w:val="clear" w:color="000000" w:fill="D7EAD3"/>
            <w:vAlign w:val="center"/>
            <w:hideMark/>
          </w:tcPr>
          <w:p w14:paraId="2044ED4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15,96</w:t>
            </w:r>
          </w:p>
        </w:tc>
        <w:tc>
          <w:tcPr>
            <w:tcW w:w="1936" w:type="dxa"/>
            <w:tcBorders>
              <w:top w:val="nil"/>
              <w:left w:val="nil"/>
              <w:bottom w:val="single" w:sz="4" w:space="0" w:color="C0C0C0"/>
              <w:right w:val="single" w:sz="4" w:space="0" w:color="C0C0C0"/>
            </w:tcBorders>
            <w:shd w:val="clear" w:color="000000" w:fill="D7EAD3"/>
            <w:vAlign w:val="center"/>
            <w:hideMark/>
          </w:tcPr>
          <w:p w14:paraId="0F4E636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15,96</w:t>
            </w:r>
          </w:p>
        </w:tc>
        <w:tc>
          <w:tcPr>
            <w:tcW w:w="2036" w:type="dxa"/>
            <w:tcBorders>
              <w:top w:val="nil"/>
              <w:left w:val="nil"/>
              <w:bottom w:val="single" w:sz="4" w:space="0" w:color="C0C0C0"/>
              <w:right w:val="single" w:sz="4" w:space="0" w:color="C0C0C0"/>
            </w:tcBorders>
            <w:shd w:val="clear" w:color="000000" w:fill="D7EAD3"/>
            <w:vAlign w:val="center"/>
            <w:hideMark/>
          </w:tcPr>
          <w:p w14:paraId="4D4928C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37,90</w:t>
            </w:r>
          </w:p>
        </w:tc>
        <w:tc>
          <w:tcPr>
            <w:tcW w:w="1936" w:type="dxa"/>
            <w:tcBorders>
              <w:top w:val="nil"/>
              <w:left w:val="nil"/>
              <w:bottom w:val="single" w:sz="4" w:space="0" w:color="C0C0C0"/>
              <w:right w:val="single" w:sz="4" w:space="0" w:color="C0C0C0"/>
            </w:tcBorders>
            <w:shd w:val="clear" w:color="000000" w:fill="D7EAD3"/>
            <w:vAlign w:val="center"/>
            <w:hideMark/>
          </w:tcPr>
          <w:p w14:paraId="0AAD845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17,32</w:t>
            </w:r>
          </w:p>
        </w:tc>
        <w:tc>
          <w:tcPr>
            <w:tcW w:w="1496" w:type="dxa"/>
            <w:tcBorders>
              <w:top w:val="nil"/>
              <w:left w:val="nil"/>
              <w:bottom w:val="single" w:sz="4" w:space="0" w:color="C0C0C0"/>
              <w:right w:val="single" w:sz="4" w:space="0" w:color="C0C0C0"/>
            </w:tcBorders>
            <w:shd w:val="clear" w:color="000000" w:fill="D7EAD3"/>
            <w:vAlign w:val="center"/>
            <w:hideMark/>
          </w:tcPr>
          <w:p w14:paraId="3DBB3D6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8,66</w:t>
            </w:r>
          </w:p>
        </w:tc>
        <w:tc>
          <w:tcPr>
            <w:tcW w:w="1476" w:type="dxa"/>
            <w:tcBorders>
              <w:top w:val="nil"/>
              <w:left w:val="nil"/>
              <w:bottom w:val="single" w:sz="4" w:space="0" w:color="C0C0C0"/>
              <w:right w:val="single" w:sz="4" w:space="0" w:color="C0C0C0"/>
            </w:tcBorders>
            <w:shd w:val="clear" w:color="000000" w:fill="D7EAD3"/>
            <w:vAlign w:val="center"/>
            <w:hideMark/>
          </w:tcPr>
          <w:p w14:paraId="5330321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8,66</w:t>
            </w:r>
          </w:p>
        </w:tc>
        <w:tc>
          <w:tcPr>
            <w:tcW w:w="3456" w:type="dxa"/>
            <w:tcBorders>
              <w:top w:val="nil"/>
              <w:left w:val="nil"/>
              <w:bottom w:val="single" w:sz="4" w:space="0" w:color="C0C0C0"/>
              <w:right w:val="single" w:sz="4" w:space="0" w:color="C0C0C0"/>
            </w:tcBorders>
            <w:shd w:val="clear" w:color="000000" w:fill="FFFFCC"/>
            <w:vAlign w:val="center"/>
            <w:hideMark/>
          </w:tcPr>
          <w:p w14:paraId="7AFDD492"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4EFD7F6B" w14:textId="77777777" w:rsidTr="00981944">
        <w:trPr>
          <w:trHeight w:val="795"/>
          <w:jc w:val="center"/>
        </w:trPr>
        <w:tc>
          <w:tcPr>
            <w:tcW w:w="396" w:type="dxa"/>
            <w:tcBorders>
              <w:top w:val="nil"/>
              <w:left w:val="nil"/>
              <w:bottom w:val="nil"/>
              <w:right w:val="nil"/>
            </w:tcBorders>
            <w:shd w:val="clear" w:color="000000" w:fill="00B050"/>
            <w:noWrap/>
            <w:vAlign w:val="center"/>
            <w:hideMark/>
          </w:tcPr>
          <w:p w14:paraId="46E60E0C"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2B5B52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9.4</w:t>
            </w:r>
          </w:p>
        </w:tc>
        <w:tc>
          <w:tcPr>
            <w:tcW w:w="5813" w:type="dxa"/>
            <w:tcBorders>
              <w:top w:val="nil"/>
              <w:left w:val="nil"/>
              <w:bottom w:val="single" w:sz="4" w:space="0" w:color="C0C0C0"/>
              <w:right w:val="single" w:sz="4" w:space="0" w:color="C0C0C0"/>
            </w:tcBorders>
            <w:shd w:val="clear" w:color="auto" w:fill="auto"/>
            <w:vAlign w:val="center"/>
            <w:hideMark/>
          </w:tcPr>
          <w:p w14:paraId="0FF38E5C"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Транспортный налог</w:t>
            </w:r>
          </w:p>
        </w:tc>
        <w:tc>
          <w:tcPr>
            <w:tcW w:w="1129" w:type="dxa"/>
            <w:tcBorders>
              <w:top w:val="nil"/>
              <w:left w:val="nil"/>
              <w:bottom w:val="single" w:sz="4" w:space="0" w:color="C0C0C0"/>
              <w:right w:val="single" w:sz="4" w:space="0" w:color="C0C0C0"/>
            </w:tcBorders>
            <w:shd w:val="clear" w:color="auto" w:fill="auto"/>
            <w:vAlign w:val="center"/>
            <w:hideMark/>
          </w:tcPr>
          <w:p w14:paraId="0DA91633"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2AC5648A"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26,47</w:t>
            </w:r>
          </w:p>
        </w:tc>
        <w:tc>
          <w:tcPr>
            <w:tcW w:w="1418" w:type="dxa"/>
            <w:tcBorders>
              <w:top w:val="nil"/>
              <w:left w:val="nil"/>
              <w:bottom w:val="single" w:sz="4" w:space="0" w:color="C0C0C0"/>
              <w:right w:val="single" w:sz="4" w:space="0" w:color="C0C0C0"/>
            </w:tcBorders>
            <w:shd w:val="clear" w:color="000000" w:fill="FFFFCC"/>
            <w:vAlign w:val="center"/>
            <w:hideMark/>
          </w:tcPr>
          <w:p w14:paraId="71AEDCF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37,90</w:t>
            </w:r>
          </w:p>
        </w:tc>
        <w:tc>
          <w:tcPr>
            <w:tcW w:w="1910" w:type="dxa"/>
            <w:tcBorders>
              <w:top w:val="nil"/>
              <w:left w:val="nil"/>
              <w:bottom w:val="single" w:sz="4" w:space="0" w:color="C0C0C0"/>
              <w:right w:val="single" w:sz="4" w:space="0" w:color="C0C0C0"/>
            </w:tcBorders>
            <w:shd w:val="clear" w:color="000000" w:fill="FFFFCC"/>
            <w:vAlign w:val="center"/>
            <w:hideMark/>
          </w:tcPr>
          <w:p w14:paraId="5C5F0F7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15,96</w:t>
            </w:r>
          </w:p>
        </w:tc>
        <w:tc>
          <w:tcPr>
            <w:tcW w:w="1936" w:type="dxa"/>
            <w:tcBorders>
              <w:top w:val="nil"/>
              <w:left w:val="nil"/>
              <w:bottom w:val="single" w:sz="4" w:space="0" w:color="C0C0C0"/>
              <w:right w:val="single" w:sz="4" w:space="0" w:color="C0C0C0"/>
            </w:tcBorders>
            <w:shd w:val="clear" w:color="000000" w:fill="FFFFCC"/>
            <w:vAlign w:val="center"/>
            <w:hideMark/>
          </w:tcPr>
          <w:p w14:paraId="45E0790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15,96</w:t>
            </w:r>
          </w:p>
        </w:tc>
        <w:tc>
          <w:tcPr>
            <w:tcW w:w="2036" w:type="dxa"/>
            <w:tcBorders>
              <w:top w:val="nil"/>
              <w:left w:val="nil"/>
              <w:bottom w:val="single" w:sz="4" w:space="0" w:color="C0C0C0"/>
              <w:right w:val="single" w:sz="4" w:space="0" w:color="C0C0C0"/>
            </w:tcBorders>
            <w:shd w:val="clear" w:color="000000" w:fill="FFFFCC"/>
            <w:vAlign w:val="center"/>
            <w:hideMark/>
          </w:tcPr>
          <w:p w14:paraId="4F9001F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37,90</w:t>
            </w:r>
          </w:p>
        </w:tc>
        <w:tc>
          <w:tcPr>
            <w:tcW w:w="1936" w:type="dxa"/>
            <w:tcBorders>
              <w:top w:val="nil"/>
              <w:left w:val="nil"/>
              <w:bottom w:val="single" w:sz="4" w:space="0" w:color="C0C0C0"/>
              <w:right w:val="single" w:sz="4" w:space="0" w:color="C0C0C0"/>
            </w:tcBorders>
            <w:shd w:val="clear" w:color="000000" w:fill="FFFFCC"/>
            <w:vAlign w:val="center"/>
            <w:hideMark/>
          </w:tcPr>
          <w:p w14:paraId="62A86DA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17,32</w:t>
            </w:r>
          </w:p>
        </w:tc>
        <w:tc>
          <w:tcPr>
            <w:tcW w:w="1496" w:type="dxa"/>
            <w:tcBorders>
              <w:top w:val="nil"/>
              <w:left w:val="nil"/>
              <w:bottom w:val="single" w:sz="4" w:space="0" w:color="C0C0C0"/>
              <w:right w:val="single" w:sz="4" w:space="0" w:color="C0C0C0"/>
            </w:tcBorders>
            <w:shd w:val="clear" w:color="000000" w:fill="D7EAD3"/>
            <w:vAlign w:val="center"/>
            <w:hideMark/>
          </w:tcPr>
          <w:p w14:paraId="72842C8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8,66</w:t>
            </w:r>
          </w:p>
        </w:tc>
        <w:tc>
          <w:tcPr>
            <w:tcW w:w="1476" w:type="dxa"/>
            <w:tcBorders>
              <w:top w:val="nil"/>
              <w:left w:val="nil"/>
              <w:bottom w:val="single" w:sz="4" w:space="0" w:color="C0C0C0"/>
              <w:right w:val="single" w:sz="4" w:space="0" w:color="C0C0C0"/>
            </w:tcBorders>
            <w:shd w:val="clear" w:color="000000" w:fill="D7EAD3"/>
            <w:vAlign w:val="center"/>
            <w:hideMark/>
          </w:tcPr>
          <w:p w14:paraId="53AC6CF0"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8,66</w:t>
            </w:r>
          </w:p>
        </w:tc>
        <w:tc>
          <w:tcPr>
            <w:tcW w:w="3456" w:type="dxa"/>
            <w:tcBorders>
              <w:top w:val="nil"/>
              <w:left w:val="nil"/>
              <w:bottom w:val="single" w:sz="4" w:space="0" w:color="C0C0C0"/>
              <w:right w:val="single" w:sz="4" w:space="0" w:color="C0C0C0"/>
            </w:tcBorders>
            <w:shd w:val="clear" w:color="000000" w:fill="FFFFCC"/>
            <w:vAlign w:val="center"/>
            <w:hideMark/>
          </w:tcPr>
          <w:p w14:paraId="18DC1AD1" w14:textId="77777777" w:rsidR="00981944" w:rsidRPr="00981944" w:rsidRDefault="00981944" w:rsidP="00981944">
            <w:pPr>
              <w:rPr>
                <w:rFonts w:ascii="Tahoma" w:hAnsi="Tahoma" w:cs="Tahoma"/>
                <w:sz w:val="13"/>
                <w:szCs w:val="13"/>
              </w:rPr>
            </w:pPr>
            <w:r w:rsidRPr="00981944">
              <w:rPr>
                <w:rFonts w:ascii="Tahoma" w:hAnsi="Tahoma" w:cs="Tahoma"/>
                <w:sz w:val="13"/>
                <w:szCs w:val="13"/>
              </w:rPr>
              <w:t>по факту 2019 в доле 45,75%, приходящейся на регулируемый вид деятельности</w:t>
            </w:r>
          </w:p>
        </w:tc>
      </w:tr>
      <w:tr w:rsidR="00981944" w:rsidRPr="00981944" w14:paraId="1DEF7DD8" w14:textId="77777777" w:rsidTr="00981944">
        <w:trPr>
          <w:trHeight w:val="300"/>
          <w:jc w:val="center"/>
        </w:trPr>
        <w:tc>
          <w:tcPr>
            <w:tcW w:w="396" w:type="dxa"/>
            <w:tcBorders>
              <w:top w:val="nil"/>
              <w:left w:val="nil"/>
              <w:bottom w:val="nil"/>
              <w:right w:val="nil"/>
            </w:tcBorders>
            <w:shd w:val="clear" w:color="000000" w:fill="00B050"/>
            <w:noWrap/>
            <w:vAlign w:val="center"/>
            <w:hideMark/>
          </w:tcPr>
          <w:p w14:paraId="6E0E0E40"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C459A0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w:t>
            </w:r>
          </w:p>
        </w:tc>
        <w:tc>
          <w:tcPr>
            <w:tcW w:w="5813" w:type="dxa"/>
            <w:tcBorders>
              <w:top w:val="nil"/>
              <w:left w:val="nil"/>
              <w:bottom w:val="single" w:sz="4" w:space="0" w:color="C0C0C0"/>
              <w:right w:val="single" w:sz="4" w:space="0" w:color="C0C0C0"/>
            </w:tcBorders>
            <w:shd w:val="clear" w:color="auto" w:fill="auto"/>
            <w:vAlign w:val="center"/>
            <w:hideMark/>
          </w:tcPr>
          <w:p w14:paraId="05338E50"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Недополученные доходы/выпадающие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25E73F4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33731A5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18" w:type="dxa"/>
            <w:tcBorders>
              <w:top w:val="nil"/>
              <w:left w:val="nil"/>
              <w:bottom w:val="single" w:sz="4" w:space="0" w:color="C0C0C0"/>
              <w:right w:val="single" w:sz="4" w:space="0" w:color="C0C0C0"/>
            </w:tcBorders>
            <w:shd w:val="clear" w:color="000000" w:fill="FFFFCC"/>
            <w:vAlign w:val="center"/>
            <w:hideMark/>
          </w:tcPr>
          <w:p w14:paraId="61C6B1D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102,05</w:t>
            </w:r>
          </w:p>
        </w:tc>
        <w:tc>
          <w:tcPr>
            <w:tcW w:w="1910" w:type="dxa"/>
            <w:tcBorders>
              <w:top w:val="nil"/>
              <w:left w:val="nil"/>
              <w:bottom w:val="single" w:sz="4" w:space="0" w:color="C0C0C0"/>
              <w:right w:val="single" w:sz="4" w:space="0" w:color="C0C0C0"/>
            </w:tcBorders>
            <w:shd w:val="clear" w:color="000000" w:fill="FFFFCC"/>
            <w:vAlign w:val="center"/>
            <w:hideMark/>
          </w:tcPr>
          <w:p w14:paraId="1EA108A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115,26</w:t>
            </w:r>
          </w:p>
        </w:tc>
        <w:tc>
          <w:tcPr>
            <w:tcW w:w="1936" w:type="dxa"/>
            <w:tcBorders>
              <w:top w:val="nil"/>
              <w:left w:val="nil"/>
              <w:bottom w:val="single" w:sz="4" w:space="0" w:color="C0C0C0"/>
              <w:right w:val="single" w:sz="4" w:space="0" w:color="C0C0C0"/>
            </w:tcBorders>
            <w:shd w:val="clear" w:color="000000" w:fill="FFFFCC"/>
            <w:vAlign w:val="center"/>
            <w:hideMark/>
          </w:tcPr>
          <w:p w14:paraId="22D4D09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2036" w:type="dxa"/>
            <w:tcBorders>
              <w:top w:val="nil"/>
              <w:left w:val="nil"/>
              <w:bottom w:val="single" w:sz="4" w:space="0" w:color="C0C0C0"/>
              <w:right w:val="single" w:sz="4" w:space="0" w:color="C0C0C0"/>
            </w:tcBorders>
            <w:shd w:val="clear" w:color="000000" w:fill="FFFFCC"/>
            <w:vAlign w:val="center"/>
            <w:hideMark/>
          </w:tcPr>
          <w:p w14:paraId="595240D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301,26</w:t>
            </w:r>
          </w:p>
        </w:tc>
        <w:tc>
          <w:tcPr>
            <w:tcW w:w="1936" w:type="dxa"/>
            <w:tcBorders>
              <w:top w:val="nil"/>
              <w:left w:val="nil"/>
              <w:bottom w:val="single" w:sz="4" w:space="0" w:color="C0C0C0"/>
              <w:right w:val="single" w:sz="4" w:space="0" w:color="C0C0C0"/>
            </w:tcBorders>
            <w:shd w:val="clear" w:color="000000" w:fill="FFFFCC"/>
            <w:vAlign w:val="center"/>
            <w:hideMark/>
          </w:tcPr>
          <w:p w14:paraId="438E3CB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2BD072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68C97ED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15133BF2"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60164495" w14:textId="77777777" w:rsidTr="00981944">
        <w:trPr>
          <w:trHeight w:val="405"/>
          <w:jc w:val="center"/>
        </w:trPr>
        <w:tc>
          <w:tcPr>
            <w:tcW w:w="396" w:type="dxa"/>
            <w:tcBorders>
              <w:top w:val="nil"/>
              <w:left w:val="nil"/>
              <w:bottom w:val="nil"/>
              <w:right w:val="nil"/>
            </w:tcBorders>
            <w:shd w:val="clear" w:color="000000" w:fill="00B050"/>
            <w:noWrap/>
            <w:vAlign w:val="center"/>
            <w:hideMark/>
          </w:tcPr>
          <w:p w14:paraId="07BB9386"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2173D2B"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11.1</w:t>
            </w:r>
          </w:p>
        </w:tc>
        <w:tc>
          <w:tcPr>
            <w:tcW w:w="5813" w:type="dxa"/>
            <w:tcBorders>
              <w:top w:val="nil"/>
              <w:left w:val="nil"/>
              <w:bottom w:val="single" w:sz="4" w:space="0" w:color="C0C0C0"/>
              <w:right w:val="single" w:sz="4" w:space="0" w:color="C0C0C0"/>
            </w:tcBorders>
            <w:shd w:val="clear" w:color="auto" w:fill="auto"/>
            <w:vAlign w:val="center"/>
            <w:hideMark/>
          </w:tcPr>
          <w:p w14:paraId="10926B06"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Отклонение фактически достигнутого объёма поданной воды или принятых сточных вод</w:t>
            </w:r>
          </w:p>
        </w:tc>
        <w:tc>
          <w:tcPr>
            <w:tcW w:w="1129" w:type="dxa"/>
            <w:tcBorders>
              <w:top w:val="nil"/>
              <w:left w:val="nil"/>
              <w:bottom w:val="single" w:sz="4" w:space="0" w:color="C0C0C0"/>
              <w:right w:val="single" w:sz="4" w:space="0" w:color="C0C0C0"/>
            </w:tcBorders>
            <w:shd w:val="clear" w:color="auto" w:fill="auto"/>
            <w:vAlign w:val="center"/>
            <w:hideMark/>
          </w:tcPr>
          <w:p w14:paraId="5C2074D5"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642EFD4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79B8385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2B56DC8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115,26</w:t>
            </w:r>
          </w:p>
        </w:tc>
        <w:tc>
          <w:tcPr>
            <w:tcW w:w="1936" w:type="dxa"/>
            <w:tcBorders>
              <w:top w:val="nil"/>
              <w:left w:val="nil"/>
              <w:bottom w:val="single" w:sz="4" w:space="0" w:color="C0C0C0"/>
              <w:right w:val="single" w:sz="4" w:space="0" w:color="C0C0C0"/>
            </w:tcBorders>
            <w:shd w:val="clear" w:color="000000" w:fill="FFFFCC"/>
            <w:vAlign w:val="center"/>
            <w:hideMark/>
          </w:tcPr>
          <w:p w14:paraId="3E57801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3DDA942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199,21</w:t>
            </w:r>
          </w:p>
        </w:tc>
        <w:tc>
          <w:tcPr>
            <w:tcW w:w="1936" w:type="dxa"/>
            <w:tcBorders>
              <w:top w:val="nil"/>
              <w:left w:val="nil"/>
              <w:bottom w:val="single" w:sz="4" w:space="0" w:color="C0C0C0"/>
              <w:right w:val="single" w:sz="4" w:space="0" w:color="C0C0C0"/>
            </w:tcBorders>
            <w:shd w:val="clear" w:color="000000" w:fill="FFFFCC"/>
            <w:vAlign w:val="center"/>
            <w:hideMark/>
          </w:tcPr>
          <w:p w14:paraId="057372A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3902C85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76" w:type="dxa"/>
            <w:tcBorders>
              <w:top w:val="nil"/>
              <w:left w:val="nil"/>
              <w:bottom w:val="single" w:sz="4" w:space="0" w:color="C0C0C0"/>
              <w:right w:val="single" w:sz="4" w:space="0" w:color="C0C0C0"/>
            </w:tcBorders>
            <w:shd w:val="clear" w:color="000000" w:fill="D7EAD3"/>
            <w:vAlign w:val="center"/>
            <w:hideMark/>
          </w:tcPr>
          <w:p w14:paraId="3ACB75C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3456" w:type="dxa"/>
            <w:tcBorders>
              <w:top w:val="nil"/>
              <w:left w:val="nil"/>
              <w:bottom w:val="single" w:sz="4" w:space="0" w:color="C0C0C0"/>
              <w:right w:val="single" w:sz="4" w:space="0" w:color="C0C0C0"/>
            </w:tcBorders>
            <w:shd w:val="clear" w:color="000000" w:fill="FFFFCC"/>
            <w:vAlign w:val="center"/>
            <w:hideMark/>
          </w:tcPr>
          <w:p w14:paraId="2A71855F"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3E3FD297" w14:textId="77777777" w:rsidTr="00981944">
        <w:trPr>
          <w:trHeight w:val="300"/>
          <w:jc w:val="center"/>
        </w:trPr>
        <w:tc>
          <w:tcPr>
            <w:tcW w:w="396" w:type="dxa"/>
            <w:tcBorders>
              <w:top w:val="nil"/>
              <w:left w:val="nil"/>
              <w:bottom w:val="nil"/>
              <w:right w:val="nil"/>
            </w:tcBorders>
            <w:shd w:val="clear" w:color="000000" w:fill="00B050"/>
            <w:noWrap/>
            <w:vAlign w:val="center"/>
            <w:hideMark/>
          </w:tcPr>
          <w:p w14:paraId="5151F560"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03F374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11.2</w:t>
            </w:r>
          </w:p>
        </w:tc>
        <w:tc>
          <w:tcPr>
            <w:tcW w:w="5813" w:type="dxa"/>
            <w:tcBorders>
              <w:top w:val="nil"/>
              <w:left w:val="nil"/>
              <w:bottom w:val="single" w:sz="4" w:space="0" w:color="C0C0C0"/>
              <w:right w:val="single" w:sz="4" w:space="0" w:color="C0C0C0"/>
            </w:tcBorders>
            <w:shd w:val="clear" w:color="auto" w:fill="auto"/>
            <w:vAlign w:val="center"/>
            <w:hideMark/>
          </w:tcPr>
          <w:p w14:paraId="24383247"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Отклонение фактически достигнутого уровня неподконтрольных расходов</w:t>
            </w:r>
          </w:p>
        </w:tc>
        <w:tc>
          <w:tcPr>
            <w:tcW w:w="1129" w:type="dxa"/>
            <w:tcBorders>
              <w:top w:val="nil"/>
              <w:left w:val="nil"/>
              <w:bottom w:val="single" w:sz="4" w:space="0" w:color="C0C0C0"/>
              <w:right w:val="single" w:sz="4" w:space="0" w:color="C0C0C0"/>
            </w:tcBorders>
            <w:shd w:val="clear" w:color="auto" w:fill="auto"/>
            <w:vAlign w:val="center"/>
            <w:hideMark/>
          </w:tcPr>
          <w:p w14:paraId="1AED89F7"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25D276B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1621F85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3042017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6F3F31D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66679F0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304CCA0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0CF02DE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76" w:type="dxa"/>
            <w:tcBorders>
              <w:top w:val="nil"/>
              <w:left w:val="nil"/>
              <w:bottom w:val="single" w:sz="4" w:space="0" w:color="C0C0C0"/>
              <w:right w:val="single" w:sz="4" w:space="0" w:color="C0C0C0"/>
            </w:tcBorders>
            <w:shd w:val="clear" w:color="000000" w:fill="D7EAD3"/>
            <w:vAlign w:val="center"/>
            <w:hideMark/>
          </w:tcPr>
          <w:p w14:paraId="751D3D2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3456" w:type="dxa"/>
            <w:tcBorders>
              <w:top w:val="nil"/>
              <w:left w:val="nil"/>
              <w:bottom w:val="single" w:sz="4" w:space="0" w:color="C0C0C0"/>
              <w:right w:val="single" w:sz="4" w:space="0" w:color="C0C0C0"/>
            </w:tcBorders>
            <w:shd w:val="clear" w:color="000000" w:fill="FFFFCC"/>
            <w:vAlign w:val="center"/>
            <w:hideMark/>
          </w:tcPr>
          <w:p w14:paraId="7DBFB2EB"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3A312050" w14:textId="77777777" w:rsidTr="00981944">
        <w:trPr>
          <w:trHeight w:val="300"/>
          <w:jc w:val="center"/>
        </w:trPr>
        <w:tc>
          <w:tcPr>
            <w:tcW w:w="396" w:type="dxa"/>
            <w:tcBorders>
              <w:top w:val="nil"/>
              <w:left w:val="nil"/>
              <w:bottom w:val="nil"/>
              <w:right w:val="nil"/>
            </w:tcBorders>
            <w:shd w:val="clear" w:color="000000" w:fill="00B050"/>
            <w:noWrap/>
            <w:vAlign w:val="center"/>
            <w:hideMark/>
          </w:tcPr>
          <w:p w14:paraId="317EB004"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433560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11.3</w:t>
            </w:r>
          </w:p>
        </w:tc>
        <w:tc>
          <w:tcPr>
            <w:tcW w:w="5813" w:type="dxa"/>
            <w:tcBorders>
              <w:top w:val="nil"/>
              <w:left w:val="nil"/>
              <w:bottom w:val="single" w:sz="4" w:space="0" w:color="C0C0C0"/>
              <w:right w:val="single" w:sz="4" w:space="0" w:color="C0C0C0"/>
            </w:tcBorders>
            <w:shd w:val="clear" w:color="auto" w:fill="auto"/>
            <w:vAlign w:val="center"/>
            <w:hideMark/>
          </w:tcPr>
          <w:p w14:paraId="20783CD0"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 xml:space="preserve">Другие </w:t>
            </w:r>
          </w:p>
        </w:tc>
        <w:tc>
          <w:tcPr>
            <w:tcW w:w="1129" w:type="dxa"/>
            <w:tcBorders>
              <w:top w:val="nil"/>
              <w:left w:val="nil"/>
              <w:bottom w:val="single" w:sz="4" w:space="0" w:color="C0C0C0"/>
              <w:right w:val="single" w:sz="4" w:space="0" w:color="C0C0C0"/>
            </w:tcBorders>
            <w:shd w:val="clear" w:color="auto" w:fill="auto"/>
            <w:vAlign w:val="center"/>
            <w:hideMark/>
          </w:tcPr>
          <w:p w14:paraId="3FC1AB1D"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03CE502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1CE6A39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571FB2F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622CF3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3074E82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102,05</w:t>
            </w:r>
          </w:p>
        </w:tc>
        <w:tc>
          <w:tcPr>
            <w:tcW w:w="1936" w:type="dxa"/>
            <w:tcBorders>
              <w:top w:val="nil"/>
              <w:left w:val="nil"/>
              <w:bottom w:val="single" w:sz="4" w:space="0" w:color="C0C0C0"/>
              <w:right w:val="single" w:sz="4" w:space="0" w:color="C0C0C0"/>
            </w:tcBorders>
            <w:shd w:val="clear" w:color="000000" w:fill="FFFFCC"/>
            <w:vAlign w:val="center"/>
            <w:hideMark/>
          </w:tcPr>
          <w:p w14:paraId="0FFB9C7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2ADD80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76" w:type="dxa"/>
            <w:tcBorders>
              <w:top w:val="nil"/>
              <w:left w:val="nil"/>
              <w:bottom w:val="single" w:sz="4" w:space="0" w:color="C0C0C0"/>
              <w:right w:val="single" w:sz="4" w:space="0" w:color="C0C0C0"/>
            </w:tcBorders>
            <w:shd w:val="clear" w:color="000000" w:fill="D7EAD3"/>
            <w:vAlign w:val="center"/>
            <w:hideMark/>
          </w:tcPr>
          <w:p w14:paraId="2245156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3456" w:type="dxa"/>
            <w:tcBorders>
              <w:top w:val="nil"/>
              <w:left w:val="nil"/>
              <w:bottom w:val="single" w:sz="4" w:space="0" w:color="C0C0C0"/>
              <w:right w:val="single" w:sz="4" w:space="0" w:color="C0C0C0"/>
            </w:tcBorders>
            <w:shd w:val="clear" w:color="000000" w:fill="FFFFCC"/>
            <w:vAlign w:val="center"/>
            <w:hideMark/>
          </w:tcPr>
          <w:p w14:paraId="4F52E53C" w14:textId="77777777" w:rsidR="00981944" w:rsidRPr="00981944" w:rsidRDefault="00981944" w:rsidP="00981944">
            <w:pPr>
              <w:rPr>
                <w:rFonts w:ascii="Tahoma" w:hAnsi="Tahoma" w:cs="Tahoma"/>
                <w:sz w:val="13"/>
                <w:szCs w:val="13"/>
              </w:rPr>
            </w:pPr>
            <w:r w:rsidRPr="00981944">
              <w:rPr>
                <w:rFonts w:ascii="Tahoma" w:hAnsi="Tahoma" w:cs="Tahoma"/>
                <w:sz w:val="13"/>
                <w:szCs w:val="13"/>
              </w:rPr>
              <w:t>учтено в п. 12</w:t>
            </w:r>
          </w:p>
        </w:tc>
      </w:tr>
      <w:tr w:rsidR="00981944" w:rsidRPr="00981944" w14:paraId="0BE621A4" w14:textId="77777777" w:rsidTr="00981944">
        <w:trPr>
          <w:trHeight w:val="540"/>
          <w:jc w:val="center"/>
        </w:trPr>
        <w:tc>
          <w:tcPr>
            <w:tcW w:w="396" w:type="dxa"/>
            <w:tcBorders>
              <w:top w:val="nil"/>
              <w:left w:val="nil"/>
              <w:bottom w:val="nil"/>
              <w:right w:val="nil"/>
            </w:tcBorders>
            <w:shd w:val="clear" w:color="000000" w:fill="00B050"/>
            <w:noWrap/>
            <w:vAlign w:val="center"/>
            <w:hideMark/>
          </w:tcPr>
          <w:p w14:paraId="09B17E06"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lastRenderedPageBreak/>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93C614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11.4</w:t>
            </w:r>
          </w:p>
        </w:tc>
        <w:tc>
          <w:tcPr>
            <w:tcW w:w="5813" w:type="dxa"/>
            <w:tcBorders>
              <w:top w:val="nil"/>
              <w:left w:val="nil"/>
              <w:bottom w:val="single" w:sz="4" w:space="0" w:color="C0C0C0"/>
              <w:right w:val="single" w:sz="4" w:space="0" w:color="C0C0C0"/>
            </w:tcBorders>
            <w:shd w:val="clear" w:color="auto" w:fill="auto"/>
            <w:vAlign w:val="center"/>
            <w:hideMark/>
          </w:tcPr>
          <w:p w14:paraId="1C6DBEDC"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Расходы, связанные с незапланированным ростом цен на электроэнергию</w:t>
            </w:r>
          </w:p>
        </w:tc>
        <w:tc>
          <w:tcPr>
            <w:tcW w:w="1129" w:type="dxa"/>
            <w:tcBorders>
              <w:top w:val="nil"/>
              <w:left w:val="nil"/>
              <w:bottom w:val="single" w:sz="4" w:space="0" w:color="C0C0C0"/>
              <w:right w:val="single" w:sz="4" w:space="0" w:color="C0C0C0"/>
            </w:tcBorders>
            <w:shd w:val="clear" w:color="auto" w:fill="auto"/>
            <w:vAlign w:val="center"/>
            <w:hideMark/>
          </w:tcPr>
          <w:p w14:paraId="393FC960"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5F1D3E5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7FED80F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5579A37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3681630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1CC1BA7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4F1C6CA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10805C2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76" w:type="dxa"/>
            <w:tcBorders>
              <w:top w:val="nil"/>
              <w:left w:val="nil"/>
              <w:bottom w:val="single" w:sz="4" w:space="0" w:color="C0C0C0"/>
              <w:right w:val="single" w:sz="4" w:space="0" w:color="C0C0C0"/>
            </w:tcBorders>
            <w:shd w:val="clear" w:color="000000" w:fill="D7EAD3"/>
            <w:vAlign w:val="center"/>
            <w:hideMark/>
          </w:tcPr>
          <w:p w14:paraId="275CA4E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3456" w:type="dxa"/>
            <w:tcBorders>
              <w:top w:val="nil"/>
              <w:left w:val="nil"/>
              <w:bottom w:val="single" w:sz="4" w:space="0" w:color="C0C0C0"/>
              <w:right w:val="single" w:sz="4" w:space="0" w:color="C0C0C0"/>
            </w:tcBorders>
            <w:shd w:val="clear" w:color="000000" w:fill="FFFFCC"/>
            <w:vAlign w:val="center"/>
            <w:hideMark/>
          </w:tcPr>
          <w:p w14:paraId="282E1B9D"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77890F85" w14:textId="77777777" w:rsidTr="00CE2167">
        <w:trPr>
          <w:trHeight w:val="1026"/>
          <w:jc w:val="center"/>
        </w:trPr>
        <w:tc>
          <w:tcPr>
            <w:tcW w:w="396" w:type="dxa"/>
            <w:tcBorders>
              <w:top w:val="nil"/>
              <w:left w:val="nil"/>
              <w:bottom w:val="nil"/>
              <w:right w:val="nil"/>
            </w:tcBorders>
            <w:shd w:val="clear" w:color="000000" w:fill="00B050"/>
            <w:noWrap/>
            <w:vAlign w:val="center"/>
            <w:hideMark/>
          </w:tcPr>
          <w:p w14:paraId="16A54E9F"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EC5EC8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12</w:t>
            </w:r>
          </w:p>
        </w:tc>
        <w:tc>
          <w:tcPr>
            <w:tcW w:w="5813" w:type="dxa"/>
            <w:tcBorders>
              <w:top w:val="nil"/>
              <w:left w:val="nil"/>
              <w:bottom w:val="single" w:sz="4" w:space="0" w:color="C0C0C0"/>
              <w:right w:val="single" w:sz="4" w:space="0" w:color="C0C0C0"/>
            </w:tcBorders>
            <w:shd w:val="clear" w:color="auto" w:fill="auto"/>
            <w:vAlign w:val="center"/>
            <w:hideMark/>
          </w:tcPr>
          <w:p w14:paraId="6A0FA473"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7524AC7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1AF91F2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6,80</w:t>
            </w:r>
          </w:p>
        </w:tc>
        <w:tc>
          <w:tcPr>
            <w:tcW w:w="1418" w:type="dxa"/>
            <w:tcBorders>
              <w:top w:val="nil"/>
              <w:left w:val="nil"/>
              <w:bottom w:val="single" w:sz="4" w:space="0" w:color="C0C0C0"/>
              <w:right w:val="single" w:sz="4" w:space="0" w:color="C0C0C0"/>
            </w:tcBorders>
            <w:shd w:val="clear" w:color="000000" w:fill="FFFFCC"/>
            <w:vAlign w:val="center"/>
            <w:hideMark/>
          </w:tcPr>
          <w:p w14:paraId="622D17C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76F5E36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18,11</w:t>
            </w:r>
          </w:p>
        </w:tc>
        <w:tc>
          <w:tcPr>
            <w:tcW w:w="1936" w:type="dxa"/>
            <w:tcBorders>
              <w:top w:val="nil"/>
              <w:left w:val="nil"/>
              <w:bottom w:val="single" w:sz="4" w:space="0" w:color="C0C0C0"/>
              <w:right w:val="single" w:sz="4" w:space="0" w:color="C0C0C0"/>
            </w:tcBorders>
            <w:shd w:val="clear" w:color="000000" w:fill="FFFFCC"/>
            <w:vAlign w:val="center"/>
            <w:hideMark/>
          </w:tcPr>
          <w:p w14:paraId="522152B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636EF2C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32655E6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39,57</w:t>
            </w:r>
          </w:p>
        </w:tc>
        <w:tc>
          <w:tcPr>
            <w:tcW w:w="1496" w:type="dxa"/>
            <w:tcBorders>
              <w:top w:val="nil"/>
              <w:left w:val="nil"/>
              <w:bottom w:val="single" w:sz="4" w:space="0" w:color="C0C0C0"/>
              <w:right w:val="single" w:sz="4" w:space="0" w:color="C0C0C0"/>
            </w:tcBorders>
            <w:shd w:val="clear" w:color="000000" w:fill="D7EAD3"/>
            <w:vAlign w:val="center"/>
            <w:hideMark/>
          </w:tcPr>
          <w:p w14:paraId="75E3EE5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19,78</w:t>
            </w:r>
          </w:p>
        </w:tc>
        <w:tc>
          <w:tcPr>
            <w:tcW w:w="1476" w:type="dxa"/>
            <w:tcBorders>
              <w:top w:val="nil"/>
              <w:left w:val="nil"/>
              <w:bottom w:val="single" w:sz="4" w:space="0" w:color="C0C0C0"/>
              <w:right w:val="single" w:sz="4" w:space="0" w:color="C0C0C0"/>
            </w:tcBorders>
            <w:shd w:val="clear" w:color="000000" w:fill="D7EAD3"/>
            <w:vAlign w:val="center"/>
            <w:hideMark/>
          </w:tcPr>
          <w:p w14:paraId="443B2D5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19,78</w:t>
            </w:r>
          </w:p>
        </w:tc>
        <w:tc>
          <w:tcPr>
            <w:tcW w:w="3456" w:type="dxa"/>
            <w:tcBorders>
              <w:top w:val="nil"/>
              <w:left w:val="nil"/>
              <w:bottom w:val="single" w:sz="4" w:space="0" w:color="C0C0C0"/>
              <w:right w:val="single" w:sz="4" w:space="0" w:color="C0C0C0"/>
            </w:tcBorders>
            <w:shd w:val="clear" w:color="000000" w:fill="FFFFCC"/>
            <w:vAlign w:val="center"/>
            <w:hideMark/>
          </w:tcPr>
          <w:p w14:paraId="2D462869" w14:textId="77777777" w:rsidR="00981944" w:rsidRPr="00981944" w:rsidRDefault="00981944" w:rsidP="00981944">
            <w:pPr>
              <w:rPr>
                <w:rFonts w:ascii="Tahoma" w:hAnsi="Tahoma" w:cs="Tahoma"/>
                <w:sz w:val="13"/>
                <w:szCs w:val="13"/>
              </w:rPr>
            </w:pPr>
            <w:r w:rsidRPr="00981944">
              <w:rPr>
                <w:rFonts w:ascii="Tahoma" w:hAnsi="Tahoma" w:cs="Tahoma"/>
                <w:sz w:val="13"/>
                <w:szCs w:val="13"/>
              </w:rPr>
              <w:t xml:space="preserve">Компенсация затрат по </w:t>
            </w:r>
            <w:proofErr w:type="spellStart"/>
            <w:r w:rsidRPr="00981944">
              <w:rPr>
                <w:rFonts w:ascii="Tahoma" w:hAnsi="Tahoma" w:cs="Tahoma"/>
                <w:sz w:val="13"/>
                <w:szCs w:val="13"/>
              </w:rPr>
              <w:t>электроэнерги</w:t>
            </w:r>
            <w:proofErr w:type="spellEnd"/>
            <w:r w:rsidRPr="00981944">
              <w:rPr>
                <w:rFonts w:ascii="Tahoma" w:hAnsi="Tahoma" w:cs="Tahoma"/>
                <w:sz w:val="13"/>
                <w:szCs w:val="13"/>
              </w:rPr>
              <w:t xml:space="preserve"> КНС, </w:t>
            </w:r>
            <w:proofErr w:type="gramStart"/>
            <w:r w:rsidRPr="00981944">
              <w:rPr>
                <w:rFonts w:ascii="Tahoma" w:hAnsi="Tahoma" w:cs="Tahoma"/>
                <w:sz w:val="13"/>
                <w:szCs w:val="13"/>
              </w:rPr>
              <w:t>расположенной  в</w:t>
            </w:r>
            <w:proofErr w:type="gramEnd"/>
            <w:r w:rsidRPr="00981944">
              <w:rPr>
                <w:rFonts w:ascii="Tahoma" w:hAnsi="Tahoma" w:cs="Tahoma"/>
                <w:sz w:val="13"/>
                <w:szCs w:val="13"/>
              </w:rPr>
              <w:t xml:space="preserve"> 68 микрорайоне,  по решению суда дело № А27-5748/2019 в доле, приходящейся на регулируемый вид деятельности -45,75%</w:t>
            </w:r>
          </w:p>
        </w:tc>
      </w:tr>
      <w:tr w:rsidR="00981944" w:rsidRPr="00981944" w14:paraId="777B6751" w14:textId="77777777" w:rsidTr="00CE2167">
        <w:trPr>
          <w:trHeight w:val="309"/>
          <w:jc w:val="center"/>
        </w:trPr>
        <w:tc>
          <w:tcPr>
            <w:tcW w:w="396" w:type="dxa"/>
            <w:tcBorders>
              <w:top w:val="nil"/>
              <w:left w:val="nil"/>
              <w:bottom w:val="nil"/>
              <w:right w:val="nil"/>
            </w:tcBorders>
            <w:shd w:val="clear" w:color="000000" w:fill="00B050"/>
            <w:noWrap/>
            <w:vAlign w:val="center"/>
            <w:hideMark/>
          </w:tcPr>
          <w:p w14:paraId="6025572D"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НР</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38E4EE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13</w:t>
            </w:r>
          </w:p>
        </w:tc>
        <w:tc>
          <w:tcPr>
            <w:tcW w:w="5813" w:type="dxa"/>
            <w:tcBorders>
              <w:top w:val="nil"/>
              <w:left w:val="nil"/>
              <w:bottom w:val="single" w:sz="4" w:space="0" w:color="C0C0C0"/>
              <w:right w:val="single" w:sz="4" w:space="0" w:color="C0C0C0"/>
            </w:tcBorders>
            <w:shd w:val="clear" w:color="auto" w:fill="auto"/>
            <w:vAlign w:val="center"/>
            <w:hideMark/>
          </w:tcPr>
          <w:p w14:paraId="55761A42"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Экономически не обоснованные доходы прошлых периодов регулирования</w:t>
            </w:r>
          </w:p>
        </w:tc>
        <w:tc>
          <w:tcPr>
            <w:tcW w:w="1129" w:type="dxa"/>
            <w:tcBorders>
              <w:top w:val="nil"/>
              <w:left w:val="nil"/>
              <w:bottom w:val="single" w:sz="4" w:space="0" w:color="C0C0C0"/>
              <w:right w:val="single" w:sz="4" w:space="0" w:color="C0C0C0"/>
            </w:tcBorders>
            <w:shd w:val="clear" w:color="auto" w:fill="auto"/>
            <w:vAlign w:val="center"/>
            <w:hideMark/>
          </w:tcPr>
          <w:p w14:paraId="2EDA391C"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04CDA69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61,47</w:t>
            </w:r>
          </w:p>
        </w:tc>
        <w:tc>
          <w:tcPr>
            <w:tcW w:w="1418" w:type="dxa"/>
            <w:tcBorders>
              <w:top w:val="nil"/>
              <w:left w:val="nil"/>
              <w:bottom w:val="single" w:sz="4" w:space="0" w:color="C0C0C0"/>
              <w:right w:val="single" w:sz="4" w:space="0" w:color="C0C0C0"/>
            </w:tcBorders>
            <w:shd w:val="clear" w:color="000000" w:fill="FFFFCC"/>
            <w:vAlign w:val="center"/>
            <w:hideMark/>
          </w:tcPr>
          <w:p w14:paraId="607BAF6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04054BD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11,83</w:t>
            </w:r>
          </w:p>
        </w:tc>
        <w:tc>
          <w:tcPr>
            <w:tcW w:w="1936" w:type="dxa"/>
            <w:tcBorders>
              <w:top w:val="nil"/>
              <w:left w:val="nil"/>
              <w:bottom w:val="single" w:sz="4" w:space="0" w:color="C0C0C0"/>
              <w:right w:val="single" w:sz="4" w:space="0" w:color="C0C0C0"/>
            </w:tcBorders>
            <w:shd w:val="clear" w:color="000000" w:fill="FFFFCC"/>
            <w:vAlign w:val="center"/>
            <w:hideMark/>
          </w:tcPr>
          <w:p w14:paraId="5A3AC11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1B0E1DE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079D96D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43AF5B0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39437DC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6D3DD0AD"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5B06FE84" w14:textId="77777777" w:rsidTr="00981944">
        <w:trPr>
          <w:trHeight w:val="450"/>
          <w:jc w:val="center"/>
        </w:trPr>
        <w:tc>
          <w:tcPr>
            <w:tcW w:w="396" w:type="dxa"/>
            <w:tcBorders>
              <w:top w:val="nil"/>
              <w:left w:val="nil"/>
              <w:bottom w:val="nil"/>
              <w:right w:val="nil"/>
            </w:tcBorders>
            <w:shd w:val="clear" w:color="000000" w:fill="00B050"/>
            <w:noWrap/>
            <w:vAlign w:val="center"/>
            <w:hideMark/>
          </w:tcPr>
          <w:p w14:paraId="543792F9"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30E40B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15</w:t>
            </w:r>
          </w:p>
        </w:tc>
        <w:tc>
          <w:tcPr>
            <w:tcW w:w="5813" w:type="dxa"/>
            <w:tcBorders>
              <w:top w:val="nil"/>
              <w:left w:val="nil"/>
              <w:bottom w:val="single" w:sz="4" w:space="0" w:color="C0C0C0"/>
              <w:right w:val="single" w:sz="4" w:space="0" w:color="C0C0C0"/>
            </w:tcBorders>
            <w:shd w:val="clear" w:color="auto" w:fill="auto"/>
            <w:vAlign w:val="center"/>
            <w:hideMark/>
          </w:tcPr>
          <w:p w14:paraId="04D643D1"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Корректировка НВВ в целях сглаживания тарифов (уменьшение)</w:t>
            </w:r>
          </w:p>
        </w:tc>
        <w:tc>
          <w:tcPr>
            <w:tcW w:w="1129" w:type="dxa"/>
            <w:tcBorders>
              <w:top w:val="nil"/>
              <w:left w:val="nil"/>
              <w:bottom w:val="single" w:sz="4" w:space="0" w:color="C0C0C0"/>
              <w:right w:val="single" w:sz="4" w:space="0" w:color="C0C0C0"/>
            </w:tcBorders>
            <w:shd w:val="clear" w:color="auto" w:fill="auto"/>
            <w:vAlign w:val="center"/>
            <w:hideMark/>
          </w:tcPr>
          <w:p w14:paraId="2AF4626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7C6FA2B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61C33BF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19E191E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DA75D2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18AE76C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780F1AE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96" w:type="dxa"/>
            <w:tcBorders>
              <w:top w:val="nil"/>
              <w:left w:val="nil"/>
              <w:bottom w:val="single" w:sz="4" w:space="0" w:color="C0C0C0"/>
              <w:right w:val="single" w:sz="4" w:space="0" w:color="C0C0C0"/>
            </w:tcBorders>
            <w:shd w:val="clear" w:color="000000" w:fill="D7EAD3"/>
            <w:vAlign w:val="center"/>
            <w:hideMark/>
          </w:tcPr>
          <w:p w14:paraId="76894BF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76" w:type="dxa"/>
            <w:tcBorders>
              <w:top w:val="nil"/>
              <w:left w:val="nil"/>
              <w:bottom w:val="single" w:sz="4" w:space="0" w:color="C0C0C0"/>
              <w:right w:val="single" w:sz="4" w:space="0" w:color="C0C0C0"/>
            </w:tcBorders>
            <w:shd w:val="clear" w:color="000000" w:fill="D7EAD3"/>
            <w:vAlign w:val="center"/>
            <w:hideMark/>
          </w:tcPr>
          <w:p w14:paraId="0C3345F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3456" w:type="dxa"/>
            <w:tcBorders>
              <w:top w:val="nil"/>
              <w:left w:val="nil"/>
              <w:bottom w:val="single" w:sz="4" w:space="0" w:color="C0C0C0"/>
              <w:right w:val="single" w:sz="4" w:space="0" w:color="C0C0C0"/>
            </w:tcBorders>
            <w:shd w:val="clear" w:color="000000" w:fill="FFFFCC"/>
            <w:vAlign w:val="center"/>
            <w:hideMark/>
          </w:tcPr>
          <w:p w14:paraId="2610512D"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6EF5CC3D" w14:textId="77777777" w:rsidTr="00981944">
        <w:trPr>
          <w:trHeight w:val="450"/>
          <w:jc w:val="center"/>
        </w:trPr>
        <w:tc>
          <w:tcPr>
            <w:tcW w:w="396" w:type="dxa"/>
            <w:tcBorders>
              <w:top w:val="nil"/>
              <w:left w:val="nil"/>
              <w:bottom w:val="nil"/>
              <w:right w:val="nil"/>
            </w:tcBorders>
            <w:shd w:val="clear" w:color="000000" w:fill="00B050"/>
            <w:noWrap/>
            <w:vAlign w:val="center"/>
            <w:hideMark/>
          </w:tcPr>
          <w:p w14:paraId="365EFF9F"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5813F4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16</w:t>
            </w:r>
          </w:p>
        </w:tc>
        <w:tc>
          <w:tcPr>
            <w:tcW w:w="5813" w:type="dxa"/>
            <w:tcBorders>
              <w:top w:val="nil"/>
              <w:left w:val="nil"/>
              <w:bottom w:val="single" w:sz="4" w:space="0" w:color="C0C0C0"/>
              <w:right w:val="single" w:sz="4" w:space="0" w:color="C0C0C0"/>
            </w:tcBorders>
            <w:shd w:val="clear" w:color="auto" w:fill="auto"/>
            <w:vAlign w:val="center"/>
            <w:hideMark/>
          </w:tcPr>
          <w:p w14:paraId="7A65F37D"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Корректировка НВВ в целях сглаживания тарифов (увеличение)</w:t>
            </w:r>
          </w:p>
        </w:tc>
        <w:tc>
          <w:tcPr>
            <w:tcW w:w="1129" w:type="dxa"/>
            <w:tcBorders>
              <w:top w:val="nil"/>
              <w:left w:val="nil"/>
              <w:bottom w:val="single" w:sz="4" w:space="0" w:color="C0C0C0"/>
              <w:right w:val="single" w:sz="4" w:space="0" w:color="C0C0C0"/>
            </w:tcBorders>
            <w:shd w:val="clear" w:color="auto" w:fill="auto"/>
            <w:vAlign w:val="center"/>
            <w:hideMark/>
          </w:tcPr>
          <w:p w14:paraId="343AFB1F"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FFFFCC"/>
            <w:vAlign w:val="center"/>
            <w:hideMark/>
          </w:tcPr>
          <w:p w14:paraId="55C09FB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59BC05F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1D3D064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4926CB2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704D611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63920D0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3 933,69</w:t>
            </w:r>
          </w:p>
        </w:tc>
        <w:tc>
          <w:tcPr>
            <w:tcW w:w="1496" w:type="dxa"/>
            <w:tcBorders>
              <w:top w:val="nil"/>
              <w:left w:val="nil"/>
              <w:bottom w:val="single" w:sz="4" w:space="0" w:color="C0C0C0"/>
              <w:right w:val="single" w:sz="4" w:space="0" w:color="C0C0C0"/>
            </w:tcBorders>
            <w:shd w:val="clear" w:color="000000" w:fill="D7EAD3"/>
            <w:vAlign w:val="center"/>
            <w:hideMark/>
          </w:tcPr>
          <w:p w14:paraId="750B0B4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1 966,85</w:t>
            </w:r>
          </w:p>
        </w:tc>
        <w:tc>
          <w:tcPr>
            <w:tcW w:w="1476" w:type="dxa"/>
            <w:tcBorders>
              <w:top w:val="nil"/>
              <w:left w:val="nil"/>
              <w:bottom w:val="single" w:sz="4" w:space="0" w:color="C0C0C0"/>
              <w:right w:val="single" w:sz="4" w:space="0" w:color="C0C0C0"/>
            </w:tcBorders>
            <w:shd w:val="clear" w:color="000000" w:fill="D7EAD3"/>
            <w:vAlign w:val="center"/>
            <w:hideMark/>
          </w:tcPr>
          <w:p w14:paraId="43BC8A0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1 966,85</w:t>
            </w:r>
          </w:p>
        </w:tc>
        <w:tc>
          <w:tcPr>
            <w:tcW w:w="3456" w:type="dxa"/>
            <w:tcBorders>
              <w:top w:val="nil"/>
              <w:left w:val="nil"/>
              <w:bottom w:val="single" w:sz="4" w:space="0" w:color="C0C0C0"/>
              <w:right w:val="single" w:sz="4" w:space="0" w:color="C0C0C0"/>
            </w:tcBorders>
            <w:shd w:val="clear" w:color="000000" w:fill="FFFFCC"/>
            <w:vAlign w:val="center"/>
            <w:hideMark/>
          </w:tcPr>
          <w:p w14:paraId="3308AD86"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2829518A" w14:textId="77777777" w:rsidTr="00981944">
        <w:trPr>
          <w:trHeight w:val="900"/>
          <w:jc w:val="center"/>
        </w:trPr>
        <w:tc>
          <w:tcPr>
            <w:tcW w:w="396" w:type="dxa"/>
            <w:tcBorders>
              <w:top w:val="nil"/>
              <w:left w:val="nil"/>
              <w:bottom w:val="nil"/>
              <w:right w:val="nil"/>
            </w:tcBorders>
            <w:shd w:val="clear" w:color="000000" w:fill="00B050"/>
            <w:noWrap/>
            <w:vAlign w:val="center"/>
            <w:hideMark/>
          </w:tcPr>
          <w:p w14:paraId="66A922D7" w14:textId="77777777" w:rsidR="00981944" w:rsidRPr="00981944" w:rsidRDefault="00981944" w:rsidP="00981944">
            <w:pPr>
              <w:rPr>
                <w:rFonts w:ascii="Tahoma" w:hAnsi="Tahoma" w:cs="Tahoma"/>
                <w:b/>
                <w:bCs/>
                <w:color w:val="000000"/>
                <w:sz w:val="13"/>
                <w:szCs w:val="13"/>
              </w:rPr>
            </w:pPr>
            <w:r w:rsidRPr="00981944">
              <w:rPr>
                <w:rFonts w:ascii="Tahoma" w:hAnsi="Tahoma" w:cs="Tahoma"/>
                <w:b/>
                <w:bCs/>
                <w:color w:val="000000"/>
                <w:sz w:val="13"/>
                <w:szCs w:val="13"/>
              </w:rPr>
              <w:t> </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1AA747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17</w:t>
            </w:r>
          </w:p>
        </w:tc>
        <w:tc>
          <w:tcPr>
            <w:tcW w:w="5813" w:type="dxa"/>
            <w:tcBorders>
              <w:top w:val="nil"/>
              <w:left w:val="nil"/>
              <w:bottom w:val="single" w:sz="4" w:space="0" w:color="C0C0C0"/>
              <w:right w:val="single" w:sz="4" w:space="0" w:color="C0C0C0"/>
            </w:tcBorders>
            <w:shd w:val="clear" w:color="auto" w:fill="auto"/>
            <w:vAlign w:val="center"/>
            <w:hideMark/>
          </w:tcPr>
          <w:p w14:paraId="0343A5D9"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xml:space="preserve">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p>
        </w:tc>
        <w:tc>
          <w:tcPr>
            <w:tcW w:w="1129" w:type="dxa"/>
            <w:tcBorders>
              <w:top w:val="nil"/>
              <w:left w:val="nil"/>
              <w:bottom w:val="single" w:sz="4" w:space="0" w:color="C0C0C0"/>
              <w:right w:val="single" w:sz="4" w:space="0" w:color="C0C0C0"/>
            </w:tcBorders>
            <w:shd w:val="clear" w:color="auto" w:fill="auto"/>
            <w:vAlign w:val="center"/>
            <w:hideMark/>
          </w:tcPr>
          <w:p w14:paraId="553E1F6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67" w:type="dxa"/>
            <w:tcBorders>
              <w:top w:val="nil"/>
              <w:left w:val="nil"/>
              <w:bottom w:val="single" w:sz="4" w:space="0" w:color="C0C0C0"/>
              <w:right w:val="single" w:sz="4" w:space="0" w:color="C0C0C0"/>
            </w:tcBorders>
            <w:shd w:val="clear" w:color="000000" w:fill="FFFFCC"/>
            <w:vAlign w:val="center"/>
            <w:hideMark/>
          </w:tcPr>
          <w:p w14:paraId="4B48357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000000" w:fill="FFFFCC"/>
            <w:vAlign w:val="center"/>
            <w:hideMark/>
          </w:tcPr>
          <w:p w14:paraId="2C36FFA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000000" w:fill="FFFFCC"/>
            <w:vAlign w:val="center"/>
            <w:hideMark/>
          </w:tcPr>
          <w:p w14:paraId="54F9733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00C5F9D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2036" w:type="dxa"/>
            <w:tcBorders>
              <w:top w:val="nil"/>
              <w:left w:val="nil"/>
              <w:bottom w:val="single" w:sz="4" w:space="0" w:color="C0C0C0"/>
              <w:right w:val="single" w:sz="4" w:space="0" w:color="C0C0C0"/>
            </w:tcBorders>
            <w:shd w:val="clear" w:color="000000" w:fill="FFFFCC"/>
            <w:vAlign w:val="center"/>
            <w:hideMark/>
          </w:tcPr>
          <w:p w14:paraId="460FA14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60AADC4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-4 040,54</w:t>
            </w:r>
          </w:p>
        </w:tc>
        <w:tc>
          <w:tcPr>
            <w:tcW w:w="1496" w:type="dxa"/>
            <w:tcBorders>
              <w:top w:val="nil"/>
              <w:left w:val="nil"/>
              <w:bottom w:val="single" w:sz="4" w:space="0" w:color="C0C0C0"/>
              <w:right w:val="single" w:sz="4" w:space="0" w:color="C0C0C0"/>
            </w:tcBorders>
            <w:shd w:val="clear" w:color="000000" w:fill="D7EAD3"/>
            <w:vAlign w:val="center"/>
            <w:hideMark/>
          </w:tcPr>
          <w:p w14:paraId="15D1CA5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-2 020,27</w:t>
            </w:r>
          </w:p>
        </w:tc>
        <w:tc>
          <w:tcPr>
            <w:tcW w:w="1476" w:type="dxa"/>
            <w:tcBorders>
              <w:top w:val="nil"/>
              <w:left w:val="nil"/>
              <w:bottom w:val="single" w:sz="4" w:space="0" w:color="C0C0C0"/>
              <w:right w:val="single" w:sz="4" w:space="0" w:color="C0C0C0"/>
            </w:tcBorders>
            <w:shd w:val="clear" w:color="000000" w:fill="D7EAD3"/>
            <w:vAlign w:val="center"/>
            <w:hideMark/>
          </w:tcPr>
          <w:p w14:paraId="2C4D369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-2 020,27</w:t>
            </w:r>
          </w:p>
        </w:tc>
        <w:tc>
          <w:tcPr>
            <w:tcW w:w="3456" w:type="dxa"/>
            <w:tcBorders>
              <w:top w:val="nil"/>
              <w:left w:val="nil"/>
              <w:bottom w:val="single" w:sz="4" w:space="0" w:color="C0C0C0"/>
              <w:right w:val="single" w:sz="4" w:space="0" w:color="C0C0C0"/>
            </w:tcBorders>
            <w:shd w:val="clear" w:color="000000" w:fill="FFFFCC"/>
            <w:vAlign w:val="center"/>
            <w:hideMark/>
          </w:tcPr>
          <w:p w14:paraId="293317EB" w14:textId="77777777" w:rsidR="00981944" w:rsidRPr="00981944" w:rsidRDefault="00981944" w:rsidP="00981944">
            <w:pPr>
              <w:rPr>
                <w:rFonts w:ascii="Tahoma" w:hAnsi="Tahoma" w:cs="Tahoma"/>
                <w:sz w:val="13"/>
                <w:szCs w:val="13"/>
              </w:rPr>
            </w:pPr>
            <w:r w:rsidRPr="00981944">
              <w:rPr>
                <w:rFonts w:ascii="Tahoma" w:hAnsi="Tahoma" w:cs="Tahoma"/>
                <w:sz w:val="13"/>
                <w:szCs w:val="13"/>
              </w:rPr>
              <w:t>По расчету согласно Методическим рекомендациям № 1746-э</w:t>
            </w:r>
          </w:p>
        </w:tc>
      </w:tr>
      <w:tr w:rsidR="00981944" w:rsidRPr="00981944" w14:paraId="4B5C55DE"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5429D354"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39D203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18</w:t>
            </w:r>
          </w:p>
        </w:tc>
        <w:tc>
          <w:tcPr>
            <w:tcW w:w="5813" w:type="dxa"/>
            <w:tcBorders>
              <w:top w:val="nil"/>
              <w:left w:val="nil"/>
              <w:bottom w:val="single" w:sz="4" w:space="0" w:color="C0C0C0"/>
              <w:right w:val="single" w:sz="4" w:space="0" w:color="C0C0C0"/>
            </w:tcBorders>
            <w:shd w:val="clear" w:color="auto" w:fill="auto"/>
            <w:vAlign w:val="center"/>
            <w:hideMark/>
          </w:tcPr>
          <w:p w14:paraId="1DE90079"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НВВ без НДС</w:t>
            </w:r>
          </w:p>
        </w:tc>
        <w:tc>
          <w:tcPr>
            <w:tcW w:w="1129" w:type="dxa"/>
            <w:tcBorders>
              <w:top w:val="nil"/>
              <w:left w:val="nil"/>
              <w:bottom w:val="single" w:sz="4" w:space="0" w:color="C0C0C0"/>
              <w:right w:val="single" w:sz="4" w:space="0" w:color="C0C0C0"/>
            </w:tcBorders>
            <w:shd w:val="clear" w:color="auto" w:fill="auto"/>
            <w:vAlign w:val="center"/>
            <w:hideMark/>
          </w:tcPr>
          <w:p w14:paraId="0EC3E16D"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0BABC04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6 411,76</w:t>
            </w:r>
          </w:p>
        </w:tc>
        <w:tc>
          <w:tcPr>
            <w:tcW w:w="1418" w:type="dxa"/>
            <w:tcBorders>
              <w:top w:val="nil"/>
              <w:left w:val="nil"/>
              <w:bottom w:val="single" w:sz="4" w:space="0" w:color="C0C0C0"/>
              <w:right w:val="single" w:sz="4" w:space="0" w:color="C0C0C0"/>
            </w:tcBorders>
            <w:shd w:val="clear" w:color="000000" w:fill="D7EAD3"/>
            <w:vAlign w:val="center"/>
            <w:hideMark/>
          </w:tcPr>
          <w:p w14:paraId="56FD428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5 483,20</w:t>
            </w:r>
          </w:p>
        </w:tc>
        <w:tc>
          <w:tcPr>
            <w:tcW w:w="1910" w:type="dxa"/>
            <w:tcBorders>
              <w:top w:val="nil"/>
              <w:left w:val="nil"/>
              <w:bottom w:val="single" w:sz="4" w:space="0" w:color="C0C0C0"/>
              <w:right w:val="single" w:sz="4" w:space="0" w:color="C0C0C0"/>
            </w:tcBorders>
            <w:shd w:val="clear" w:color="000000" w:fill="D7EAD3"/>
            <w:vAlign w:val="center"/>
            <w:hideMark/>
          </w:tcPr>
          <w:p w14:paraId="4CEE3F3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3 426,51</w:t>
            </w:r>
          </w:p>
        </w:tc>
        <w:tc>
          <w:tcPr>
            <w:tcW w:w="1936" w:type="dxa"/>
            <w:tcBorders>
              <w:top w:val="nil"/>
              <w:left w:val="nil"/>
              <w:bottom w:val="single" w:sz="4" w:space="0" w:color="C0C0C0"/>
              <w:right w:val="single" w:sz="4" w:space="0" w:color="C0C0C0"/>
            </w:tcBorders>
            <w:shd w:val="clear" w:color="000000" w:fill="D7EAD3"/>
            <w:vAlign w:val="center"/>
            <w:hideMark/>
          </w:tcPr>
          <w:p w14:paraId="6AFBD25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3 392,90</w:t>
            </w:r>
          </w:p>
        </w:tc>
        <w:tc>
          <w:tcPr>
            <w:tcW w:w="2036" w:type="dxa"/>
            <w:tcBorders>
              <w:top w:val="nil"/>
              <w:left w:val="nil"/>
              <w:bottom w:val="single" w:sz="4" w:space="0" w:color="C0C0C0"/>
              <w:right w:val="single" w:sz="4" w:space="0" w:color="C0C0C0"/>
            </w:tcBorders>
            <w:shd w:val="clear" w:color="000000" w:fill="D7EAD3"/>
            <w:vAlign w:val="center"/>
            <w:hideMark/>
          </w:tcPr>
          <w:p w14:paraId="59C1E1C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7 411,05</w:t>
            </w:r>
          </w:p>
        </w:tc>
        <w:tc>
          <w:tcPr>
            <w:tcW w:w="1936" w:type="dxa"/>
            <w:tcBorders>
              <w:top w:val="nil"/>
              <w:left w:val="nil"/>
              <w:bottom w:val="single" w:sz="4" w:space="0" w:color="C0C0C0"/>
              <w:right w:val="single" w:sz="4" w:space="0" w:color="C0C0C0"/>
            </w:tcBorders>
            <w:shd w:val="clear" w:color="000000" w:fill="D7EAD3"/>
            <w:vAlign w:val="center"/>
            <w:hideMark/>
          </w:tcPr>
          <w:p w14:paraId="7E0028F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3 321,35</w:t>
            </w:r>
          </w:p>
        </w:tc>
        <w:tc>
          <w:tcPr>
            <w:tcW w:w="1496" w:type="dxa"/>
            <w:tcBorders>
              <w:top w:val="nil"/>
              <w:left w:val="nil"/>
              <w:bottom w:val="single" w:sz="4" w:space="0" w:color="C0C0C0"/>
              <w:right w:val="single" w:sz="4" w:space="0" w:color="C0C0C0"/>
            </w:tcBorders>
            <w:shd w:val="clear" w:color="000000" w:fill="D7EAD3"/>
            <w:vAlign w:val="center"/>
            <w:hideMark/>
          </w:tcPr>
          <w:p w14:paraId="672FC3F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1 660,68</w:t>
            </w:r>
          </w:p>
        </w:tc>
        <w:tc>
          <w:tcPr>
            <w:tcW w:w="1476" w:type="dxa"/>
            <w:tcBorders>
              <w:top w:val="nil"/>
              <w:left w:val="nil"/>
              <w:bottom w:val="single" w:sz="4" w:space="0" w:color="C0C0C0"/>
              <w:right w:val="single" w:sz="4" w:space="0" w:color="C0C0C0"/>
            </w:tcBorders>
            <w:shd w:val="clear" w:color="000000" w:fill="D7EAD3"/>
            <w:vAlign w:val="center"/>
            <w:hideMark/>
          </w:tcPr>
          <w:p w14:paraId="2E7D1AD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1 660,68</w:t>
            </w:r>
          </w:p>
        </w:tc>
        <w:tc>
          <w:tcPr>
            <w:tcW w:w="3456" w:type="dxa"/>
            <w:tcBorders>
              <w:top w:val="nil"/>
              <w:left w:val="nil"/>
              <w:bottom w:val="single" w:sz="4" w:space="0" w:color="C0C0C0"/>
              <w:right w:val="single" w:sz="4" w:space="0" w:color="C0C0C0"/>
            </w:tcBorders>
            <w:shd w:val="clear" w:color="000000" w:fill="FFFFCC"/>
            <w:vAlign w:val="center"/>
            <w:hideMark/>
          </w:tcPr>
          <w:p w14:paraId="107AA017"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6C46868A"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3056F260" w14:textId="77777777" w:rsidR="00981944" w:rsidRPr="00981944" w:rsidRDefault="00981944" w:rsidP="00981944">
            <w:pPr>
              <w:rPr>
                <w:rFonts w:ascii="Tahoma" w:hAnsi="Tahoma" w:cs="Tahoma"/>
                <w:b/>
                <w:bCs/>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29D26B8"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18.1</w:t>
            </w:r>
          </w:p>
        </w:tc>
        <w:tc>
          <w:tcPr>
            <w:tcW w:w="5813" w:type="dxa"/>
            <w:tcBorders>
              <w:top w:val="nil"/>
              <w:left w:val="nil"/>
              <w:bottom w:val="single" w:sz="4" w:space="0" w:color="C0C0C0"/>
              <w:right w:val="single" w:sz="4" w:space="0" w:color="C0C0C0"/>
            </w:tcBorders>
            <w:shd w:val="clear" w:color="auto" w:fill="auto"/>
            <w:vAlign w:val="center"/>
            <w:hideMark/>
          </w:tcPr>
          <w:p w14:paraId="31E30C27"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6E560D8E"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7652F52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6 411,76</w:t>
            </w:r>
          </w:p>
        </w:tc>
        <w:tc>
          <w:tcPr>
            <w:tcW w:w="1418" w:type="dxa"/>
            <w:tcBorders>
              <w:top w:val="nil"/>
              <w:left w:val="nil"/>
              <w:bottom w:val="single" w:sz="4" w:space="0" w:color="C0C0C0"/>
              <w:right w:val="single" w:sz="4" w:space="0" w:color="C0C0C0"/>
            </w:tcBorders>
            <w:shd w:val="clear" w:color="000000" w:fill="D7EAD3"/>
            <w:vAlign w:val="center"/>
            <w:hideMark/>
          </w:tcPr>
          <w:p w14:paraId="67948B1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5 483,20</w:t>
            </w:r>
          </w:p>
        </w:tc>
        <w:tc>
          <w:tcPr>
            <w:tcW w:w="1910" w:type="dxa"/>
            <w:tcBorders>
              <w:top w:val="nil"/>
              <w:left w:val="nil"/>
              <w:bottom w:val="single" w:sz="4" w:space="0" w:color="C0C0C0"/>
              <w:right w:val="single" w:sz="4" w:space="0" w:color="C0C0C0"/>
            </w:tcBorders>
            <w:shd w:val="clear" w:color="000000" w:fill="D7EAD3"/>
            <w:vAlign w:val="center"/>
            <w:hideMark/>
          </w:tcPr>
          <w:p w14:paraId="48A9307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3 426,51</w:t>
            </w:r>
          </w:p>
        </w:tc>
        <w:tc>
          <w:tcPr>
            <w:tcW w:w="1936" w:type="dxa"/>
            <w:tcBorders>
              <w:top w:val="nil"/>
              <w:left w:val="nil"/>
              <w:bottom w:val="single" w:sz="4" w:space="0" w:color="C0C0C0"/>
              <w:right w:val="single" w:sz="4" w:space="0" w:color="C0C0C0"/>
            </w:tcBorders>
            <w:shd w:val="clear" w:color="000000" w:fill="D7EAD3"/>
            <w:vAlign w:val="center"/>
            <w:hideMark/>
          </w:tcPr>
          <w:p w14:paraId="1DB65FF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3 392,90</w:t>
            </w:r>
          </w:p>
        </w:tc>
        <w:tc>
          <w:tcPr>
            <w:tcW w:w="2036" w:type="dxa"/>
            <w:tcBorders>
              <w:top w:val="nil"/>
              <w:left w:val="nil"/>
              <w:bottom w:val="single" w:sz="4" w:space="0" w:color="C0C0C0"/>
              <w:right w:val="single" w:sz="4" w:space="0" w:color="C0C0C0"/>
            </w:tcBorders>
            <w:shd w:val="clear" w:color="000000" w:fill="D7EAD3"/>
            <w:vAlign w:val="center"/>
            <w:hideMark/>
          </w:tcPr>
          <w:p w14:paraId="788D3D4E"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7 411,05</w:t>
            </w:r>
          </w:p>
        </w:tc>
        <w:tc>
          <w:tcPr>
            <w:tcW w:w="1936" w:type="dxa"/>
            <w:tcBorders>
              <w:top w:val="nil"/>
              <w:left w:val="nil"/>
              <w:bottom w:val="single" w:sz="4" w:space="0" w:color="C0C0C0"/>
              <w:right w:val="single" w:sz="4" w:space="0" w:color="C0C0C0"/>
            </w:tcBorders>
            <w:shd w:val="clear" w:color="000000" w:fill="D7EAD3"/>
            <w:vAlign w:val="center"/>
            <w:hideMark/>
          </w:tcPr>
          <w:p w14:paraId="5D75D5B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3 321,35</w:t>
            </w:r>
          </w:p>
        </w:tc>
        <w:tc>
          <w:tcPr>
            <w:tcW w:w="1496" w:type="dxa"/>
            <w:tcBorders>
              <w:top w:val="nil"/>
              <w:left w:val="nil"/>
              <w:bottom w:val="single" w:sz="4" w:space="0" w:color="C0C0C0"/>
              <w:right w:val="single" w:sz="4" w:space="0" w:color="C0C0C0"/>
            </w:tcBorders>
            <w:shd w:val="clear" w:color="000000" w:fill="D7EAD3"/>
            <w:vAlign w:val="center"/>
            <w:hideMark/>
          </w:tcPr>
          <w:p w14:paraId="0C94BB6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1 660,68</w:t>
            </w:r>
          </w:p>
        </w:tc>
        <w:tc>
          <w:tcPr>
            <w:tcW w:w="1476" w:type="dxa"/>
            <w:tcBorders>
              <w:top w:val="nil"/>
              <w:left w:val="nil"/>
              <w:bottom w:val="single" w:sz="4" w:space="0" w:color="C0C0C0"/>
              <w:right w:val="single" w:sz="4" w:space="0" w:color="C0C0C0"/>
            </w:tcBorders>
            <w:shd w:val="clear" w:color="000000" w:fill="D7EAD3"/>
            <w:vAlign w:val="center"/>
            <w:hideMark/>
          </w:tcPr>
          <w:p w14:paraId="40E623CD"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1 660,68</w:t>
            </w:r>
          </w:p>
        </w:tc>
        <w:tc>
          <w:tcPr>
            <w:tcW w:w="3456" w:type="dxa"/>
            <w:tcBorders>
              <w:top w:val="nil"/>
              <w:left w:val="nil"/>
              <w:bottom w:val="single" w:sz="4" w:space="0" w:color="C0C0C0"/>
              <w:right w:val="single" w:sz="4" w:space="0" w:color="C0C0C0"/>
            </w:tcBorders>
            <w:shd w:val="clear" w:color="000000" w:fill="FFFFCC"/>
            <w:vAlign w:val="center"/>
            <w:hideMark/>
          </w:tcPr>
          <w:p w14:paraId="57F850F4"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4AF95072"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68A45D88"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4A51EE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18.2</w:t>
            </w:r>
          </w:p>
        </w:tc>
        <w:tc>
          <w:tcPr>
            <w:tcW w:w="5813" w:type="dxa"/>
            <w:tcBorders>
              <w:top w:val="nil"/>
              <w:left w:val="nil"/>
              <w:bottom w:val="single" w:sz="4" w:space="0" w:color="C0C0C0"/>
              <w:right w:val="single" w:sz="4" w:space="0" w:color="C0C0C0"/>
            </w:tcBorders>
            <w:shd w:val="clear" w:color="auto" w:fill="auto"/>
            <w:vAlign w:val="center"/>
            <w:hideMark/>
          </w:tcPr>
          <w:p w14:paraId="4DA00885"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0F73A66B"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тыс</w:t>
            </w:r>
            <w:proofErr w:type="spellEnd"/>
            <w:r w:rsidRPr="00981944">
              <w:rPr>
                <w:rFonts w:ascii="Tahoma" w:hAnsi="Tahoma" w:cs="Tahoma"/>
                <w:sz w:val="13"/>
                <w:szCs w:val="13"/>
              </w:rPr>
              <w:t xml:space="preserve"> </w:t>
            </w:r>
            <w:proofErr w:type="spellStart"/>
            <w:r w:rsidRPr="00981944">
              <w:rPr>
                <w:rFonts w:ascii="Tahoma" w:hAnsi="Tahoma" w:cs="Tahoma"/>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62C4110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18" w:type="dxa"/>
            <w:tcBorders>
              <w:top w:val="nil"/>
              <w:left w:val="nil"/>
              <w:bottom w:val="single" w:sz="4" w:space="0" w:color="C0C0C0"/>
              <w:right w:val="single" w:sz="4" w:space="0" w:color="C0C0C0"/>
            </w:tcBorders>
            <w:shd w:val="clear" w:color="000000" w:fill="D7EAD3"/>
            <w:vAlign w:val="center"/>
            <w:hideMark/>
          </w:tcPr>
          <w:p w14:paraId="16CD9E7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910" w:type="dxa"/>
            <w:tcBorders>
              <w:top w:val="nil"/>
              <w:left w:val="nil"/>
              <w:bottom w:val="single" w:sz="4" w:space="0" w:color="C0C0C0"/>
              <w:right w:val="single" w:sz="4" w:space="0" w:color="C0C0C0"/>
            </w:tcBorders>
            <w:shd w:val="clear" w:color="000000" w:fill="D7EAD3"/>
            <w:vAlign w:val="center"/>
            <w:hideMark/>
          </w:tcPr>
          <w:p w14:paraId="6946320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44F9D96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2036" w:type="dxa"/>
            <w:tcBorders>
              <w:top w:val="nil"/>
              <w:left w:val="nil"/>
              <w:bottom w:val="single" w:sz="4" w:space="0" w:color="C0C0C0"/>
              <w:right w:val="single" w:sz="4" w:space="0" w:color="C0C0C0"/>
            </w:tcBorders>
            <w:shd w:val="clear" w:color="000000" w:fill="D7EAD3"/>
            <w:vAlign w:val="center"/>
            <w:hideMark/>
          </w:tcPr>
          <w:p w14:paraId="4015703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117E2813"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FD428A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79299BD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FFFFCC"/>
            <w:vAlign w:val="center"/>
            <w:hideMark/>
          </w:tcPr>
          <w:p w14:paraId="4C4D4267" w14:textId="77777777" w:rsidR="00981944" w:rsidRPr="00981944" w:rsidRDefault="00981944" w:rsidP="00981944">
            <w:pPr>
              <w:rPr>
                <w:rFonts w:ascii="Tahoma" w:hAnsi="Tahoma" w:cs="Tahoma"/>
                <w:sz w:val="13"/>
                <w:szCs w:val="13"/>
              </w:rPr>
            </w:pPr>
            <w:r w:rsidRPr="00981944">
              <w:rPr>
                <w:rFonts w:ascii="Tahoma" w:hAnsi="Tahoma" w:cs="Tahoma"/>
                <w:sz w:val="13"/>
                <w:szCs w:val="13"/>
              </w:rPr>
              <w:t> </w:t>
            </w:r>
          </w:p>
        </w:tc>
      </w:tr>
      <w:tr w:rsidR="00981944" w:rsidRPr="00981944" w14:paraId="255A5B1A"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598FF5E3" w14:textId="77777777" w:rsidR="00981944" w:rsidRPr="00981944" w:rsidRDefault="00981944" w:rsidP="00981944">
            <w:pPr>
              <w:rPr>
                <w:rFonts w:ascii="Tahoma" w:hAnsi="Tahoma" w:cs="Tahoma"/>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2D8E27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19</w:t>
            </w:r>
          </w:p>
        </w:tc>
        <w:tc>
          <w:tcPr>
            <w:tcW w:w="5813" w:type="dxa"/>
            <w:tcBorders>
              <w:top w:val="nil"/>
              <w:left w:val="nil"/>
              <w:bottom w:val="single" w:sz="4" w:space="0" w:color="C0C0C0"/>
              <w:right w:val="single" w:sz="4" w:space="0" w:color="C0C0C0"/>
            </w:tcBorders>
            <w:shd w:val="clear" w:color="auto" w:fill="auto"/>
            <w:vAlign w:val="center"/>
            <w:hideMark/>
          </w:tcPr>
          <w:p w14:paraId="55743F93"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Тариф</w:t>
            </w:r>
          </w:p>
        </w:tc>
        <w:tc>
          <w:tcPr>
            <w:tcW w:w="1129" w:type="dxa"/>
            <w:tcBorders>
              <w:top w:val="nil"/>
              <w:left w:val="nil"/>
              <w:bottom w:val="single" w:sz="4" w:space="0" w:color="C0C0C0"/>
              <w:right w:val="single" w:sz="4" w:space="0" w:color="C0C0C0"/>
            </w:tcBorders>
            <w:shd w:val="clear" w:color="auto" w:fill="auto"/>
            <w:vAlign w:val="center"/>
            <w:hideMark/>
          </w:tcPr>
          <w:p w14:paraId="67B7D68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руб</w:t>
            </w:r>
            <w:proofErr w:type="spellEnd"/>
            <w:r w:rsidRPr="00981944">
              <w:rPr>
                <w:rFonts w:ascii="Tahoma" w:hAnsi="Tahoma" w:cs="Tahoma"/>
                <w:b/>
                <w:bCs/>
                <w:sz w:val="13"/>
                <w:szCs w:val="13"/>
              </w:rPr>
              <w:t>/м3</w:t>
            </w:r>
          </w:p>
        </w:tc>
        <w:tc>
          <w:tcPr>
            <w:tcW w:w="1967" w:type="dxa"/>
            <w:tcBorders>
              <w:top w:val="nil"/>
              <w:left w:val="nil"/>
              <w:bottom w:val="single" w:sz="4" w:space="0" w:color="C0C0C0"/>
              <w:right w:val="single" w:sz="4" w:space="0" w:color="C0C0C0"/>
            </w:tcBorders>
            <w:shd w:val="clear" w:color="000000" w:fill="D7EAD3"/>
            <w:vAlign w:val="center"/>
            <w:hideMark/>
          </w:tcPr>
          <w:p w14:paraId="12ADC7A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8,21</w:t>
            </w:r>
          </w:p>
        </w:tc>
        <w:tc>
          <w:tcPr>
            <w:tcW w:w="1418" w:type="dxa"/>
            <w:tcBorders>
              <w:top w:val="nil"/>
              <w:left w:val="nil"/>
              <w:bottom w:val="single" w:sz="4" w:space="0" w:color="C0C0C0"/>
              <w:right w:val="single" w:sz="4" w:space="0" w:color="C0C0C0"/>
            </w:tcBorders>
            <w:shd w:val="clear" w:color="000000" w:fill="D7EAD3"/>
            <w:vAlign w:val="center"/>
            <w:hideMark/>
          </w:tcPr>
          <w:p w14:paraId="2FD0CD2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7,40</w:t>
            </w:r>
          </w:p>
        </w:tc>
        <w:tc>
          <w:tcPr>
            <w:tcW w:w="1910" w:type="dxa"/>
            <w:tcBorders>
              <w:top w:val="nil"/>
              <w:left w:val="nil"/>
              <w:bottom w:val="single" w:sz="4" w:space="0" w:color="C0C0C0"/>
              <w:right w:val="single" w:sz="4" w:space="0" w:color="C0C0C0"/>
            </w:tcBorders>
            <w:shd w:val="clear" w:color="000000" w:fill="D7EAD3"/>
            <w:vAlign w:val="center"/>
            <w:hideMark/>
          </w:tcPr>
          <w:p w14:paraId="785BEEB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4,48</w:t>
            </w:r>
          </w:p>
        </w:tc>
        <w:tc>
          <w:tcPr>
            <w:tcW w:w="1936" w:type="dxa"/>
            <w:tcBorders>
              <w:top w:val="nil"/>
              <w:left w:val="nil"/>
              <w:bottom w:val="single" w:sz="4" w:space="0" w:color="C0C0C0"/>
              <w:right w:val="single" w:sz="4" w:space="0" w:color="C0C0C0"/>
            </w:tcBorders>
            <w:shd w:val="clear" w:color="000000" w:fill="D7EAD3"/>
            <w:vAlign w:val="center"/>
            <w:hideMark/>
          </w:tcPr>
          <w:p w14:paraId="79E1EB99"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4,43</w:t>
            </w:r>
          </w:p>
        </w:tc>
        <w:tc>
          <w:tcPr>
            <w:tcW w:w="2036" w:type="dxa"/>
            <w:tcBorders>
              <w:top w:val="nil"/>
              <w:left w:val="nil"/>
              <w:bottom w:val="single" w:sz="4" w:space="0" w:color="C0C0C0"/>
              <w:right w:val="single" w:sz="4" w:space="0" w:color="C0C0C0"/>
            </w:tcBorders>
            <w:shd w:val="clear" w:color="000000" w:fill="D7EAD3"/>
            <w:vAlign w:val="center"/>
            <w:hideMark/>
          </w:tcPr>
          <w:p w14:paraId="6B18360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10,00</w:t>
            </w:r>
          </w:p>
        </w:tc>
        <w:tc>
          <w:tcPr>
            <w:tcW w:w="1936" w:type="dxa"/>
            <w:tcBorders>
              <w:top w:val="nil"/>
              <w:left w:val="nil"/>
              <w:bottom w:val="single" w:sz="4" w:space="0" w:color="C0C0C0"/>
              <w:right w:val="single" w:sz="4" w:space="0" w:color="C0C0C0"/>
            </w:tcBorders>
            <w:shd w:val="clear" w:color="000000" w:fill="D7EAD3"/>
            <w:vAlign w:val="center"/>
            <w:hideMark/>
          </w:tcPr>
          <w:p w14:paraId="1ADCB41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4,48</w:t>
            </w:r>
          </w:p>
        </w:tc>
        <w:tc>
          <w:tcPr>
            <w:tcW w:w="1496" w:type="dxa"/>
            <w:tcBorders>
              <w:top w:val="nil"/>
              <w:left w:val="nil"/>
              <w:bottom w:val="single" w:sz="4" w:space="0" w:color="C0C0C0"/>
              <w:right w:val="single" w:sz="4" w:space="0" w:color="C0C0C0"/>
            </w:tcBorders>
            <w:shd w:val="clear" w:color="000000" w:fill="D7EAD3"/>
            <w:vAlign w:val="center"/>
            <w:hideMark/>
          </w:tcPr>
          <w:p w14:paraId="1FF55CE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4,48</w:t>
            </w:r>
          </w:p>
        </w:tc>
        <w:tc>
          <w:tcPr>
            <w:tcW w:w="1476" w:type="dxa"/>
            <w:tcBorders>
              <w:top w:val="nil"/>
              <w:left w:val="nil"/>
              <w:bottom w:val="single" w:sz="4" w:space="0" w:color="C0C0C0"/>
              <w:right w:val="single" w:sz="4" w:space="0" w:color="C0C0C0"/>
            </w:tcBorders>
            <w:shd w:val="clear" w:color="000000" w:fill="D7EAD3"/>
            <w:vAlign w:val="center"/>
            <w:hideMark/>
          </w:tcPr>
          <w:p w14:paraId="22F8CFA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4,48</w:t>
            </w:r>
          </w:p>
        </w:tc>
        <w:tc>
          <w:tcPr>
            <w:tcW w:w="3456" w:type="dxa"/>
            <w:tcBorders>
              <w:top w:val="nil"/>
              <w:left w:val="nil"/>
              <w:bottom w:val="single" w:sz="4" w:space="0" w:color="C0C0C0"/>
              <w:right w:val="single" w:sz="4" w:space="0" w:color="C0C0C0"/>
            </w:tcBorders>
            <w:shd w:val="clear" w:color="000000" w:fill="D7EAD3"/>
            <w:vAlign w:val="center"/>
            <w:hideMark/>
          </w:tcPr>
          <w:p w14:paraId="3E42D7B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1,001</w:t>
            </w:r>
          </w:p>
        </w:tc>
      </w:tr>
      <w:tr w:rsidR="00981944" w:rsidRPr="00981944" w14:paraId="1E15D28C"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1665C333" w14:textId="77777777" w:rsidR="00981944" w:rsidRPr="00981944" w:rsidRDefault="00981944" w:rsidP="00981944">
            <w:pPr>
              <w:jc w:val="center"/>
              <w:rPr>
                <w:rFonts w:ascii="Tahoma" w:hAnsi="Tahoma" w:cs="Tahoma"/>
                <w:b/>
                <w:bCs/>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8FE2B5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19.1</w:t>
            </w:r>
          </w:p>
        </w:tc>
        <w:tc>
          <w:tcPr>
            <w:tcW w:w="5813" w:type="dxa"/>
            <w:tcBorders>
              <w:top w:val="nil"/>
              <w:left w:val="nil"/>
              <w:bottom w:val="single" w:sz="4" w:space="0" w:color="C0C0C0"/>
              <w:right w:val="single" w:sz="4" w:space="0" w:color="C0C0C0"/>
            </w:tcBorders>
            <w:shd w:val="clear" w:color="auto" w:fill="auto"/>
            <w:vAlign w:val="center"/>
            <w:hideMark/>
          </w:tcPr>
          <w:p w14:paraId="29D13160"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Тариф на потребительский рынок</w:t>
            </w:r>
          </w:p>
        </w:tc>
        <w:tc>
          <w:tcPr>
            <w:tcW w:w="1129" w:type="dxa"/>
            <w:tcBorders>
              <w:top w:val="nil"/>
              <w:left w:val="nil"/>
              <w:bottom w:val="single" w:sz="4" w:space="0" w:color="C0C0C0"/>
              <w:right w:val="single" w:sz="4" w:space="0" w:color="C0C0C0"/>
            </w:tcBorders>
            <w:shd w:val="clear" w:color="auto" w:fill="auto"/>
            <w:vAlign w:val="center"/>
            <w:hideMark/>
          </w:tcPr>
          <w:p w14:paraId="595FED04"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руб</w:t>
            </w:r>
            <w:proofErr w:type="spellEnd"/>
            <w:r w:rsidRPr="00981944">
              <w:rPr>
                <w:rFonts w:ascii="Tahoma" w:hAnsi="Tahoma" w:cs="Tahoma"/>
                <w:sz w:val="13"/>
                <w:szCs w:val="13"/>
              </w:rPr>
              <w:t>/м3</w:t>
            </w:r>
          </w:p>
        </w:tc>
        <w:tc>
          <w:tcPr>
            <w:tcW w:w="1967" w:type="dxa"/>
            <w:tcBorders>
              <w:top w:val="nil"/>
              <w:left w:val="nil"/>
              <w:bottom w:val="single" w:sz="4" w:space="0" w:color="C0C0C0"/>
              <w:right w:val="single" w:sz="4" w:space="0" w:color="C0C0C0"/>
            </w:tcBorders>
            <w:shd w:val="clear" w:color="000000" w:fill="D7EAD3"/>
            <w:vAlign w:val="center"/>
            <w:hideMark/>
          </w:tcPr>
          <w:p w14:paraId="501494A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8,21</w:t>
            </w:r>
          </w:p>
        </w:tc>
        <w:tc>
          <w:tcPr>
            <w:tcW w:w="1418" w:type="dxa"/>
            <w:tcBorders>
              <w:top w:val="nil"/>
              <w:left w:val="nil"/>
              <w:bottom w:val="single" w:sz="4" w:space="0" w:color="C0C0C0"/>
              <w:right w:val="single" w:sz="4" w:space="0" w:color="C0C0C0"/>
            </w:tcBorders>
            <w:shd w:val="clear" w:color="000000" w:fill="D7EAD3"/>
            <w:vAlign w:val="center"/>
            <w:hideMark/>
          </w:tcPr>
          <w:p w14:paraId="4098DC6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7,40</w:t>
            </w:r>
          </w:p>
        </w:tc>
        <w:tc>
          <w:tcPr>
            <w:tcW w:w="1910" w:type="dxa"/>
            <w:tcBorders>
              <w:top w:val="nil"/>
              <w:left w:val="nil"/>
              <w:bottom w:val="single" w:sz="4" w:space="0" w:color="C0C0C0"/>
              <w:right w:val="single" w:sz="4" w:space="0" w:color="C0C0C0"/>
            </w:tcBorders>
            <w:shd w:val="clear" w:color="000000" w:fill="D7EAD3"/>
            <w:vAlign w:val="center"/>
            <w:hideMark/>
          </w:tcPr>
          <w:p w14:paraId="434D668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4,48</w:t>
            </w:r>
          </w:p>
        </w:tc>
        <w:tc>
          <w:tcPr>
            <w:tcW w:w="1936" w:type="dxa"/>
            <w:tcBorders>
              <w:top w:val="nil"/>
              <w:left w:val="nil"/>
              <w:bottom w:val="single" w:sz="4" w:space="0" w:color="C0C0C0"/>
              <w:right w:val="single" w:sz="4" w:space="0" w:color="C0C0C0"/>
            </w:tcBorders>
            <w:shd w:val="clear" w:color="000000" w:fill="D7EAD3"/>
            <w:vAlign w:val="center"/>
            <w:hideMark/>
          </w:tcPr>
          <w:p w14:paraId="0B62A7C7"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4,43</w:t>
            </w:r>
          </w:p>
        </w:tc>
        <w:tc>
          <w:tcPr>
            <w:tcW w:w="2036" w:type="dxa"/>
            <w:tcBorders>
              <w:top w:val="nil"/>
              <w:left w:val="nil"/>
              <w:bottom w:val="single" w:sz="4" w:space="0" w:color="C0C0C0"/>
              <w:right w:val="single" w:sz="4" w:space="0" w:color="C0C0C0"/>
            </w:tcBorders>
            <w:shd w:val="clear" w:color="000000" w:fill="D7EAD3"/>
            <w:vAlign w:val="center"/>
            <w:hideMark/>
          </w:tcPr>
          <w:p w14:paraId="62CB3E41"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10,00</w:t>
            </w:r>
          </w:p>
        </w:tc>
        <w:tc>
          <w:tcPr>
            <w:tcW w:w="1936" w:type="dxa"/>
            <w:tcBorders>
              <w:top w:val="nil"/>
              <w:left w:val="nil"/>
              <w:bottom w:val="single" w:sz="4" w:space="0" w:color="C0C0C0"/>
              <w:right w:val="single" w:sz="4" w:space="0" w:color="C0C0C0"/>
            </w:tcBorders>
            <w:shd w:val="clear" w:color="000000" w:fill="D7EAD3"/>
            <w:vAlign w:val="center"/>
            <w:hideMark/>
          </w:tcPr>
          <w:p w14:paraId="2A202FF6"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4,48</w:t>
            </w:r>
          </w:p>
        </w:tc>
        <w:tc>
          <w:tcPr>
            <w:tcW w:w="1496" w:type="dxa"/>
            <w:tcBorders>
              <w:top w:val="nil"/>
              <w:left w:val="nil"/>
              <w:bottom w:val="single" w:sz="4" w:space="0" w:color="C0C0C0"/>
              <w:right w:val="single" w:sz="4" w:space="0" w:color="C0C0C0"/>
            </w:tcBorders>
            <w:shd w:val="clear" w:color="000000" w:fill="D7EAD3"/>
            <w:vAlign w:val="center"/>
            <w:hideMark/>
          </w:tcPr>
          <w:p w14:paraId="2FDCBCD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4,48</w:t>
            </w:r>
          </w:p>
        </w:tc>
        <w:tc>
          <w:tcPr>
            <w:tcW w:w="1476" w:type="dxa"/>
            <w:tcBorders>
              <w:top w:val="nil"/>
              <w:left w:val="nil"/>
              <w:bottom w:val="single" w:sz="4" w:space="0" w:color="C0C0C0"/>
              <w:right w:val="single" w:sz="4" w:space="0" w:color="C0C0C0"/>
            </w:tcBorders>
            <w:shd w:val="clear" w:color="000000" w:fill="D7EAD3"/>
            <w:vAlign w:val="center"/>
            <w:hideMark/>
          </w:tcPr>
          <w:p w14:paraId="42467BF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4,48</w:t>
            </w:r>
          </w:p>
        </w:tc>
        <w:tc>
          <w:tcPr>
            <w:tcW w:w="3456" w:type="dxa"/>
            <w:tcBorders>
              <w:top w:val="nil"/>
              <w:left w:val="nil"/>
              <w:bottom w:val="single" w:sz="4" w:space="0" w:color="C0C0C0"/>
              <w:right w:val="single" w:sz="4" w:space="0" w:color="C0C0C0"/>
            </w:tcBorders>
            <w:shd w:val="clear" w:color="000000" w:fill="D7EAD3"/>
            <w:vAlign w:val="center"/>
            <w:hideMark/>
          </w:tcPr>
          <w:p w14:paraId="250DD0F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4,48</w:t>
            </w:r>
          </w:p>
        </w:tc>
      </w:tr>
      <w:tr w:rsidR="00981944" w:rsidRPr="00981944" w14:paraId="51338AFD"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463AF749" w14:textId="77777777" w:rsidR="00981944" w:rsidRPr="00981944" w:rsidRDefault="00981944" w:rsidP="00981944">
            <w:pPr>
              <w:jc w:val="center"/>
              <w:rPr>
                <w:rFonts w:ascii="Tahoma" w:hAnsi="Tahoma" w:cs="Tahoma"/>
                <w:b/>
                <w:bCs/>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F2D8EB9"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19.2</w:t>
            </w:r>
          </w:p>
        </w:tc>
        <w:tc>
          <w:tcPr>
            <w:tcW w:w="5813" w:type="dxa"/>
            <w:tcBorders>
              <w:top w:val="nil"/>
              <w:left w:val="nil"/>
              <w:bottom w:val="single" w:sz="4" w:space="0" w:color="C0C0C0"/>
              <w:right w:val="single" w:sz="4" w:space="0" w:color="C0C0C0"/>
            </w:tcBorders>
            <w:shd w:val="clear" w:color="auto" w:fill="auto"/>
            <w:vAlign w:val="center"/>
            <w:hideMark/>
          </w:tcPr>
          <w:p w14:paraId="71C93BED" w14:textId="77777777" w:rsidR="00981944" w:rsidRPr="00981944" w:rsidRDefault="00981944" w:rsidP="00981944">
            <w:pPr>
              <w:ind w:firstLineChars="100" w:firstLine="130"/>
              <w:rPr>
                <w:rFonts w:ascii="Tahoma" w:hAnsi="Tahoma" w:cs="Tahoma"/>
                <w:sz w:val="13"/>
                <w:szCs w:val="13"/>
              </w:rPr>
            </w:pPr>
            <w:r w:rsidRPr="00981944">
              <w:rPr>
                <w:rFonts w:ascii="Tahoma" w:hAnsi="Tahoma" w:cs="Tahoma"/>
                <w:sz w:val="13"/>
                <w:szCs w:val="13"/>
              </w:rPr>
              <w:t>Тариф на собственные нужды производства</w:t>
            </w:r>
          </w:p>
        </w:tc>
        <w:tc>
          <w:tcPr>
            <w:tcW w:w="1129" w:type="dxa"/>
            <w:tcBorders>
              <w:top w:val="nil"/>
              <w:left w:val="nil"/>
              <w:bottom w:val="single" w:sz="4" w:space="0" w:color="C0C0C0"/>
              <w:right w:val="single" w:sz="4" w:space="0" w:color="C0C0C0"/>
            </w:tcBorders>
            <w:shd w:val="clear" w:color="auto" w:fill="auto"/>
            <w:vAlign w:val="center"/>
            <w:hideMark/>
          </w:tcPr>
          <w:p w14:paraId="500CE271" w14:textId="77777777" w:rsidR="00981944" w:rsidRPr="00981944" w:rsidRDefault="00981944" w:rsidP="00981944">
            <w:pPr>
              <w:jc w:val="center"/>
              <w:rPr>
                <w:rFonts w:ascii="Tahoma" w:hAnsi="Tahoma" w:cs="Tahoma"/>
                <w:sz w:val="13"/>
                <w:szCs w:val="13"/>
              </w:rPr>
            </w:pPr>
            <w:proofErr w:type="spellStart"/>
            <w:r w:rsidRPr="00981944">
              <w:rPr>
                <w:rFonts w:ascii="Tahoma" w:hAnsi="Tahoma" w:cs="Tahoma"/>
                <w:sz w:val="13"/>
                <w:szCs w:val="13"/>
              </w:rPr>
              <w:t>руб</w:t>
            </w:r>
            <w:proofErr w:type="spellEnd"/>
            <w:r w:rsidRPr="00981944">
              <w:rPr>
                <w:rFonts w:ascii="Tahoma" w:hAnsi="Tahoma" w:cs="Tahoma"/>
                <w:sz w:val="13"/>
                <w:szCs w:val="13"/>
              </w:rPr>
              <w:t>/м3</w:t>
            </w:r>
          </w:p>
        </w:tc>
        <w:tc>
          <w:tcPr>
            <w:tcW w:w="1967" w:type="dxa"/>
            <w:tcBorders>
              <w:top w:val="nil"/>
              <w:left w:val="nil"/>
              <w:bottom w:val="single" w:sz="4" w:space="0" w:color="C0C0C0"/>
              <w:right w:val="single" w:sz="4" w:space="0" w:color="C0C0C0"/>
            </w:tcBorders>
            <w:shd w:val="clear" w:color="000000" w:fill="D7EAD3"/>
            <w:vAlign w:val="center"/>
            <w:hideMark/>
          </w:tcPr>
          <w:p w14:paraId="1957DFE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18" w:type="dxa"/>
            <w:tcBorders>
              <w:top w:val="nil"/>
              <w:left w:val="nil"/>
              <w:bottom w:val="single" w:sz="4" w:space="0" w:color="C0C0C0"/>
              <w:right w:val="single" w:sz="4" w:space="0" w:color="C0C0C0"/>
            </w:tcBorders>
            <w:shd w:val="clear" w:color="000000" w:fill="D7EAD3"/>
            <w:vAlign w:val="center"/>
            <w:hideMark/>
          </w:tcPr>
          <w:p w14:paraId="5B351BAC"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910" w:type="dxa"/>
            <w:tcBorders>
              <w:top w:val="nil"/>
              <w:left w:val="nil"/>
              <w:bottom w:val="single" w:sz="4" w:space="0" w:color="C0C0C0"/>
              <w:right w:val="single" w:sz="4" w:space="0" w:color="C0C0C0"/>
            </w:tcBorders>
            <w:shd w:val="clear" w:color="000000" w:fill="D7EAD3"/>
            <w:vAlign w:val="center"/>
            <w:hideMark/>
          </w:tcPr>
          <w:p w14:paraId="1F737A4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2C2641F2"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2036" w:type="dxa"/>
            <w:tcBorders>
              <w:top w:val="nil"/>
              <w:left w:val="nil"/>
              <w:bottom w:val="single" w:sz="4" w:space="0" w:color="C0C0C0"/>
              <w:right w:val="single" w:sz="4" w:space="0" w:color="C0C0C0"/>
            </w:tcBorders>
            <w:shd w:val="clear" w:color="000000" w:fill="D7EAD3"/>
            <w:vAlign w:val="center"/>
            <w:hideMark/>
          </w:tcPr>
          <w:p w14:paraId="52BCA01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936" w:type="dxa"/>
            <w:tcBorders>
              <w:top w:val="nil"/>
              <w:left w:val="nil"/>
              <w:bottom w:val="single" w:sz="4" w:space="0" w:color="C0C0C0"/>
              <w:right w:val="single" w:sz="4" w:space="0" w:color="C0C0C0"/>
            </w:tcBorders>
            <w:shd w:val="clear" w:color="000000" w:fill="D7EAD3"/>
            <w:vAlign w:val="center"/>
            <w:hideMark/>
          </w:tcPr>
          <w:p w14:paraId="2955FDD4"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2F76A55"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48B7212F" w14:textId="77777777" w:rsidR="00981944" w:rsidRPr="00981944" w:rsidRDefault="00981944" w:rsidP="00981944">
            <w:pPr>
              <w:jc w:val="center"/>
              <w:rPr>
                <w:rFonts w:ascii="Tahoma" w:hAnsi="Tahoma" w:cs="Tahoma"/>
                <w:sz w:val="13"/>
                <w:szCs w:val="13"/>
              </w:rPr>
            </w:pPr>
            <w:r w:rsidRPr="00981944">
              <w:rPr>
                <w:rFonts w:ascii="Tahoma" w:hAnsi="Tahoma" w:cs="Tahoma"/>
                <w:sz w:val="13"/>
                <w:szCs w:val="13"/>
              </w:rPr>
              <w:t>0,00</w:t>
            </w:r>
          </w:p>
        </w:tc>
        <w:tc>
          <w:tcPr>
            <w:tcW w:w="3456" w:type="dxa"/>
            <w:tcBorders>
              <w:top w:val="nil"/>
              <w:left w:val="nil"/>
              <w:bottom w:val="single" w:sz="4" w:space="0" w:color="C0C0C0"/>
              <w:right w:val="single" w:sz="4" w:space="0" w:color="C0C0C0"/>
            </w:tcBorders>
            <w:shd w:val="clear" w:color="000000" w:fill="D7EAD3"/>
            <w:vAlign w:val="center"/>
            <w:hideMark/>
          </w:tcPr>
          <w:p w14:paraId="3480EDE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r>
      <w:tr w:rsidR="00981944" w:rsidRPr="00981944" w14:paraId="18502B37"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4167DE1B" w14:textId="77777777" w:rsidR="00981944" w:rsidRPr="00981944" w:rsidRDefault="00981944" w:rsidP="00981944">
            <w:pPr>
              <w:jc w:val="center"/>
              <w:rPr>
                <w:rFonts w:ascii="Tahoma" w:hAnsi="Tahoma" w:cs="Tahoma"/>
                <w:b/>
                <w:bCs/>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8C0959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20</w:t>
            </w:r>
          </w:p>
        </w:tc>
        <w:tc>
          <w:tcPr>
            <w:tcW w:w="5813" w:type="dxa"/>
            <w:tcBorders>
              <w:top w:val="nil"/>
              <w:left w:val="nil"/>
              <w:bottom w:val="single" w:sz="4" w:space="0" w:color="C0C0C0"/>
              <w:right w:val="single" w:sz="4" w:space="0" w:color="C0C0C0"/>
            </w:tcBorders>
            <w:shd w:val="clear" w:color="auto" w:fill="auto"/>
            <w:vAlign w:val="center"/>
            <w:hideMark/>
          </w:tcPr>
          <w:p w14:paraId="1F387FC7"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ФОТ, всего</w:t>
            </w:r>
          </w:p>
        </w:tc>
        <w:tc>
          <w:tcPr>
            <w:tcW w:w="1129" w:type="dxa"/>
            <w:tcBorders>
              <w:top w:val="nil"/>
              <w:left w:val="nil"/>
              <w:bottom w:val="single" w:sz="4" w:space="0" w:color="C0C0C0"/>
              <w:right w:val="single" w:sz="4" w:space="0" w:color="C0C0C0"/>
            </w:tcBorders>
            <w:shd w:val="clear" w:color="auto" w:fill="auto"/>
            <w:vAlign w:val="center"/>
            <w:hideMark/>
          </w:tcPr>
          <w:p w14:paraId="558AC3AB"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478150C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1 249,71</w:t>
            </w:r>
          </w:p>
        </w:tc>
        <w:tc>
          <w:tcPr>
            <w:tcW w:w="1418" w:type="dxa"/>
            <w:tcBorders>
              <w:top w:val="nil"/>
              <w:left w:val="nil"/>
              <w:bottom w:val="single" w:sz="4" w:space="0" w:color="C0C0C0"/>
              <w:right w:val="single" w:sz="4" w:space="0" w:color="C0C0C0"/>
            </w:tcBorders>
            <w:shd w:val="clear" w:color="000000" w:fill="D7EAD3"/>
            <w:vAlign w:val="center"/>
            <w:hideMark/>
          </w:tcPr>
          <w:p w14:paraId="4705FF4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3 039,99</w:t>
            </w:r>
          </w:p>
        </w:tc>
        <w:tc>
          <w:tcPr>
            <w:tcW w:w="1910" w:type="dxa"/>
            <w:tcBorders>
              <w:top w:val="nil"/>
              <w:left w:val="nil"/>
              <w:bottom w:val="single" w:sz="4" w:space="0" w:color="C0C0C0"/>
              <w:right w:val="single" w:sz="4" w:space="0" w:color="C0C0C0"/>
            </w:tcBorders>
            <w:shd w:val="clear" w:color="000000" w:fill="D7EAD3"/>
            <w:vAlign w:val="center"/>
            <w:hideMark/>
          </w:tcPr>
          <w:p w14:paraId="4C1FE83E"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1 182,21</w:t>
            </w:r>
          </w:p>
        </w:tc>
        <w:tc>
          <w:tcPr>
            <w:tcW w:w="1936" w:type="dxa"/>
            <w:tcBorders>
              <w:top w:val="nil"/>
              <w:left w:val="nil"/>
              <w:bottom w:val="single" w:sz="4" w:space="0" w:color="C0C0C0"/>
              <w:right w:val="single" w:sz="4" w:space="0" w:color="C0C0C0"/>
            </w:tcBorders>
            <w:shd w:val="clear" w:color="000000" w:fill="D7EAD3"/>
            <w:vAlign w:val="center"/>
            <w:hideMark/>
          </w:tcPr>
          <w:p w14:paraId="7F1D5FFF"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1 213,69</w:t>
            </w:r>
          </w:p>
        </w:tc>
        <w:tc>
          <w:tcPr>
            <w:tcW w:w="2036" w:type="dxa"/>
            <w:tcBorders>
              <w:top w:val="nil"/>
              <w:left w:val="nil"/>
              <w:bottom w:val="single" w:sz="4" w:space="0" w:color="C0C0C0"/>
              <w:right w:val="single" w:sz="4" w:space="0" w:color="C0C0C0"/>
            </w:tcBorders>
            <w:shd w:val="clear" w:color="000000" w:fill="D7EAD3"/>
            <w:vAlign w:val="center"/>
            <w:hideMark/>
          </w:tcPr>
          <w:p w14:paraId="24F8B2C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3 039,99</w:t>
            </w:r>
          </w:p>
        </w:tc>
        <w:tc>
          <w:tcPr>
            <w:tcW w:w="1936" w:type="dxa"/>
            <w:tcBorders>
              <w:top w:val="nil"/>
              <w:left w:val="nil"/>
              <w:bottom w:val="single" w:sz="4" w:space="0" w:color="C0C0C0"/>
              <w:right w:val="single" w:sz="4" w:space="0" w:color="C0C0C0"/>
            </w:tcBorders>
            <w:shd w:val="clear" w:color="000000" w:fill="D7EAD3"/>
            <w:vAlign w:val="center"/>
            <w:hideMark/>
          </w:tcPr>
          <w:p w14:paraId="73F00B0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1 213,69</w:t>
            </w:r>
          </w:p>
        </w:tc>
        <w:tc>
          <w:tcPr>
            <w:tcW w:w="1496" w:type="dxa"/>
            <w:tcBorders>
              <w:top w:val="nil"/>
              <w:left w:val="nil"/>
              <w:bottom w:val="single" w:sz="4" w:space="0" w:color="C0C0C0"/>
              <w:right w:val="single" w:sz="4" w:space="0" w:color="C0C0C0"/>
            </w:tcBorders>
            <w:shd w:val="clear" w:color="000000" w:fill="D7EAD3"/>
            <w:vAlign w:val="center"/>
            <w:hideMark/>
          </w:tcPr>
          <w:p w14:paraId="5AE32FD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606,85</w:t>
            </w:r>
          </w:p>
        </w:tc>
        <w:tc>
          <w:tcPr>
            <w:tcW w:w="1476" w:type="dxa"/>
            <w:tcBorders>
              <w:top w:val="nil"/>
              <w:left w:val="nil"/>
              <w:bottom w:val="single" w:sz="4" w:space="0" w:color="C0C0C0"/>
              <w:right w:val="single" w:sz="4" w:space="0" w:color="C0C0C0"/>
            </w:tcBorders>
            <w:shd w:val="clear" w:color="000000" w:fill="D7EAD3"/>
            <w:vAlign w:val="center"/>
            <w:hideMark/>
          </w:tcPr>
          <w:p w14:paraId="58AECBA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606,85</w:t>
            </w:r>
          </w:p>
        </w:tc>
        <w:tc>
          <w:tcPr>
            <w:tcW w:w="3456" w:type="dxa"/>
            <w:tcBorders>
              <w:top w:val="nil"/>
              <w:left w:val="nil"/>
              <w:bottom w:val="single" w:sz="4" w:space="0" w:color="C0C0C0"/>
              <w:right w:val="single" w:sz="4" w:space="0" w:color="C0C0C0"/>
            </w:tcBorders>
            <w:shd w:val="clear" w:color="000000" w:fill="FFFFCC"/>
            <w:vAlign w:val="center"/>
            <w:hideMark/>
          </w:tcPr>
          <w:p w14:paraId="44C6C3BE"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34F1BEEB"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569692A1" w14:textId="77777777" w:rsidR="00981944" w:rsidRPr="00981944" w:rsidRDefault="00981944" w:rsidP="00981944">
            <w:pPr>
              <w:rPr>
                <w:rFonts w:ascii="Tahoma" w:hAnsi="Tahoma" w:cs="Tahoma"/>
                <w:b/>
                <w:bCs/>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984066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21</w:t>
            </w:r>
          </w:p>
        </w:tc>
        <w:tc>
          <w:tcPr>
            <w:tcW w:w="5813" w:type="dxa"/>
            <w:tcBorders>
              <w:top w:val="nil"/>
              <w:left w:val="nil"/>
              <w:bottom w:val="single" w:sz="4" w:space="0" w:color="C0C0C0"/>
              <w:right w:val="single" w:sz="4" w:space="0" w:color="C0C0C0"/>
            </w:tcBorders>
            <w:shd w:val="clear" w:color="auto" w:fill="auto"/>
            <w:vAlign w:val="center"/>
            <w:hideMark/>
          </w:tcPr>
          <w:p w14:paraId="08F75892"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Численность персонала, всего</w:t>
            </w:r>
          </w:p>
        </w:tc>
        <w:tc>
          <w:tcPr>
            <w:tcW w:w="1129" w:type="dxa"/>
            <w:tcBorders>
              <w:top w:val="nil"/>
              <w:left w:val="nil"/>
              <w:bottom w:val="single" w:sz="4" w:space="0" w:color="C0C0C0"/>
              <w:right w:val="single" w:sz="4" w:space="0" w:color="C0C0C0"/>
            </w:tcBorders>
            <w:shd w:val="clear" w:color="auto" w:fill="auto"/>
            <w:vAlign w:val="center"/>
            <w:hideMark/>
          </w:tcPr>
          <w:p w14:paraId="140D8BC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чел</w:t>
            </w:r>
          </w:p>
        </w:tc>
        <w:tc>
          <w:tcPr>
            <w:tcW w:w="1967" w:type="dxa"/>
            <w:tcBorders>
              <w:top w:val="nil"/>
              <w:left w:val="nil"/>
              <w:bottom w:val="single" w:sz="4" w:space="0" w:color="C0C0C0"/>
              <w:right w:val="single" w:sz="4" w:space="0" w:color="C0C0C0"/>
            </w:tcBorders>
            <w:shd w:val="clear" w:color="000000" w:fill="D7EAD3"/>
            <w:vAlign w:val="center"/>
            <w:hideMark/>
          </w:tcPr>
          <w:p w14:paraId="66B7B6EB"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4,05</w:t>
            </w:r>
          </w:p>
        </w:tc>
        <w:tc>
          <w:tcPr>
            <w:tcW w:w="1418" w:type="dxa"/>
            <w:tcBorders>
              <w:top w:val="nil"/>
              <w:left w:val="nil"/>
              <w:bottom w:val="single" w:sz="4" w:space="0" w:color="C0C0C0"/>
              <w:right w:val="single" w:sz="4" w:space="0" w:color="C0C0C0"/>
            </w:tcBorders>
            <w:shd w:val="clear" w:color="000000" w:fill="D7EAD3"/>
            <w:vAlign w:val="center"/>
            <w:hideMark/>
          </w:tcPr>
          <w:p w14:paraId="30F1319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9,00</w:t>
            </w:r>
          </w:p>
        </w:tc>
        <w:tc>
          <w:tcPr>
            <w:tcW w:w="1910" w:type="dxa"/>
            <w:tcBorders>
              <w:top w:val="nil"/>
              <w:left w:val="nil"/>
              <w:bottom w:val="single" w:sz="4" w:space="0" w:color="C0C0C0"/>
              <w:right w:val="single" w:sz="4" w:space="0" w:color="C0C0C0"/>
            </w:tcBorders>
            <w:shd w:val="clear" w:color="000000" w:fill="D7EAD3"/>
            <w:vAlign w:val="center"/>
            <w:hideMark/>
          </w:tcPr>
          <w:p w14:paraId="3008F82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3,79</w:t>
            </w:r>
          </w:p>
        </w:tc>
        <w:tc>
          <w:tcPr>
            <w:tcW w:w="1936" w:type="dxa"/>
            <w:tcBorders>
              <w:top w:val="nil"/>
              <w:left w:val="nil"/>
              <w:bottom w:val="single" w:sz="4" w:space="0" w:color="C0C0C0"/>
              <w:right w:val="single" w:sz="4" w:space="0" w:color="C0C0C0"/>
            </w:tcBorders>
            <w:shd w:val="clear" w:color="000000" w:fill="D7EAD3"/>
            <w:vAlign w:val="center"/>
            <w:hideMark/>
          </w:tcPr>
          <w:p w14:paraId="6324B8C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3,79</w:t>
            </w:r>
          </w:p>
        </w:tc>
        <w:tc>
          <w:tcPr>
            <w:tcW w:w="2036" w:type="dxa"/>
            <w:tcBorders>
              <w:top w:val="nil"/>
              <w:left w:val="nil"/>
              <w:bottom w:val="single" w:sz="4" w:space="0" w:color="C0C0C0"/>
              <w:right w:val="single" w:sz="4" w:space="0" w:color="C0C0C0"/>
            </w:tcBorders>
            <w:shd w:val="clear" w:color="000000" w:fill="D7EAD3"/>
            <w:vAlign w:val="center"/>
            <w:hideMark/>
          </w:tcPr>
          <w:p w14:paraId="12D15E2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8,95</w:t>
            </w:r>
          </w:p>
        </w:tc>
        <w:tc>
          <w:tcPr>
            <w:tcW w:w="1936" w:type="dxa"/>
            <w:tcBorders>
              <w:top w:val="nil"/>
              <w:left w:val="nil"/>
              <w:bottom w:val="single" w:sz="4" w:space="0" w:color="C0C0C0"/>
              <w:right w:val="single" w:sz="4" w:space="0" w:color="C0C0C0"/>
            </w:tcBorders>
            <w:shd w:val="clear" w:color="000000" w:fill="D7EAD3"/>
            <w:vAlign w:val="center"/>
            <w:hideMark/>
          </w:tcPr>
          <w:p w14:paraId="05157F9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3,79</w:t>
            </w:r>
          </w:p>
        </w:tc>
        <w:tc>
          <w:tcPr>
            <w:tcW w:w="1496" w:type="dxa"/>
            <w:tcBorders>
              <w:top w:val="nil"/>
              <w:left w:val="nil"/>
              <w:bottom w:val="single" w:sz="4" w:space="0" w:color="C0C0C0"/>
              <w:right w:val="single" w:sz="4" w:space="0" w:color="C0C0C0"/>
            </w:tcBorders>
            <w:shd w:val="clear" w:color="000000" w:fill="D7EAD3"/>
            <w:vAlign w:val="center"/>
            <w:hideMark/>
          </w:tcPr>
          <w:p w14:paraId="24CCAF0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3,79</w:t>
            </w:r>
          </w:p>
        </w:tc>
        <w:tc>
          <w:tcPr>
            <w:tcW w:w="1476" w:type="dxa"/>
            <w:tcBorders>
              <w:top w:val="nil"/>
              <w:left w:val="nil"/>
              <w:bottom w:val="single" w:sz="4" w:space="0" w:color="C0C0C0"/>
              <w:right w:val="single" w:sz="4" w:space="0" w:color="C0C0C0"/>
            </w:tcBorders>
            <w:shd w:val="clear" w:color="000000" w:fill="D7EAD3"/>
            <w:vAlign w:val="center"/>
            <w:hideMark/>
          </w:tcPr>
          <w:p w14:paraId="5B628976"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3,79</w:t>
            </w:r>
          </w:p>
        </w:tc>
        <w:tc>
          <w:tcPr>
            <w:tcW w:w="3456" w:type="dxa"/>
            <w:tcBorders>
              <w:top w:val="nil"/>
              <w:left w:val="nil"/>
              <w:bottom w:val="single" w:sz="4" w:space="0" w:color="C0C0C0"/>
              <w:right w:val="single" w:sz="4" w:space="0" w:color="C0C0C0"/>
            </w:tcBorders>
            <w:shd w:val="clear" w:color="000000" w:fill="FFFFCC"/>
            <w:vAlign w:val="center"/>
            <w:hideMark/>
          </w:tcPr>
          <w:p w14:paraId="6E40545F"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0CC66E10" w14:textId="77777777" w:rsidTr="00981944">
        <w:trPr>
          <w:trHeight w:val="300"/>
          <w:jc w:val="center"/>
        </w:trPr>
        <w:tc>
          <w:tcPr>
            <w:tcW w:w="396" w:type="dxa"/>
            <w:tcBorders>
              <w:top w:val="nil"/>
              <w:left w:val="nil"/>
              <w:bottom w:val="nil"/>
              <w:right w:val="nil"/>
            </w:tcBorders>
            <w:shd w:val="clear" w:color="auto" w:fill="auto"/>
            <w:noWrap/>
            <w:vAlign w:val="bottom"/>
            <w:hideMark/>
          </w:tcPr>
          <w:p w14:paraId="39360155" w14:textId="77777777" w:rsidR="00981944" w:rsidRPr="00981944" w:rsidRDefault="00981944" w:rsidP="00981944">
            <w:pPr>
              <w:rPr>
                <w:rFonts w:ascii="Tahoma" w:hAnsi="Tahoma" w:cs="Tahoma"/>
                <w:b/>
                <w:bCs/>
                <w:sz w:val="13"/>
                <w:szCs w:val="13"/>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7DDEA0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22</w:t>
            </w:r>
          </w:p>
        </w:tc>
        <w:tc>
          <w:tcPr>
            <w:tcW w:w="5813" w:type="dxa"/>
            <w:tcBorders>
              <w:top w:val="nil"/>
              <w:left w:val="nil"/>
              <w:bottom w:val="single" w:sz="4" w:space="0" w:color="C0C0C0"/>
              <w:right w:val="single" w:sz="4" w:space="0" w:color="C0C0C0"/>
            </w:tcBorders>
            <w:shd w:val="clear" w:color="auto" w:fill="auto"/>
            <w:vAlign w:val="center"/>
            <w:hideMark/>
          </w:tcPr>
          <w:p w14:paraId="4768DC33"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Среднемесячная заработная плата</w:t>
            </w:r>
          </w:p>
        </w:tc>
        <w:tc>
          <w:tcPr>
            <w:tcW w:w="1129" w:type="dxa"/>
            <w:tcBorders>
              <w:top w:val="nil"/>
              <w:left w:val="nil"/>
              <w:bottom w:val="single" w:sz="4" w:space="0" w:color="C0C0C0"/>
              <w:right w:val="single" w:sz="4" w:space="0" w:color="C0C0C0"/>
            </w:tcBorders>
            <w:shd w:val="clear" w:color="auto" w:fill="auto"/>
            <w:vAlign w:val="center"/>
            <w:hideMark/>
          </w:tcPr>
          <w:p w14:paraId="1CD46473"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000000" w:fill="D7EAD3"/>
            <w:vAlign w:val="center"/>
            <w:hideMark/>
          </w:tcPr>
          <w:p w14:paraId="1B1E540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25 714,20</w:t>
            </w:r>
          </w:p>
        </w:tc>
        <w:tc>
          <w:tcPr>
            <w:tcW w:w="1418" w:type="dxa"/>
            <w:tcBorders>
              <w:top w:val="nil"/>
              <w:left w:val="nil"/>
              <w:bottom w:val="single" w:sz="4" w:space="0" w:color="C0C0C0"/>
              <w:right w:val="single" w:sz="4" w:space="0" w:color="C0C0C0"/>
            </w:tcBorders>
            <w:shd w:val="clear" w:color="000000" w:fill="D7EAD3"/>
            <w:vAlign w:val="center"/>
            <w:hideMark/>
          </w:tcPr>
          <w:p w14:paraId="758AC950"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28 148,06</w:t>
            </w:r>
          </w:p>
        </w:tc>
        <w:tc>
          <w:tcPr>
            <w:tcW w:w="1910" w:type="dxa"/>
            <w:tcBorders>
              <w:top w:val="nil"/>
              <w:left w:val="nil"/>
              <w:bottom w:val="single" w:sz="4" w:space="0" w:color="C0C0C0"/>
              <w:right w:val="single" w:sz="4" w:space="0" w:color="C0C0C0"/>
            </w:tcBorders>
            <w:shd w:val="clear" w:color="000000" w:fill="D7EAD3"/>
            <w:vAlign w:val="center"/>
            <w:hideMark/>
          </w:tcPr>
          <w:p w14:paraId="6859FF6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25 994,42</w:t>
            </w:r>
          </w:p>
        </w:tc>
        <w:tc>
          <w:tcPr>
            <w:tcW w:w="1936" w:type="dxa"/>
            <w:tcBorders>
              <w:top w:val="nil"/>
              <w:left w:val="nil"/>
              <w:bottom w:val="single" w:sz="4" w:space="0" w:color="C0C0C0"/>
              <w:right w:val="single" w:sz="4" w:space="0" w:color="C0C0C0"/>
            </w:tcBorders>
            <w:shd w:val="clear" w:color="000000" w:fill="D7EAD3"/>
            <w:vAlign w:val="center"/>
            <w:hideMark/>
          </w:tcPr>
          <w:p w14:paraId="5FA8815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26 686,65</w:t>
            </w:r>
          </w:p>
        </w:tc>
        <w:tc>
          <w:tcPr>
            <w:tcW w:w="2036" w:type="dxa"/>
            <w:tcBorders>
              <w:top w:val="nil"/>
              <w:left w:val="nil"/>
              <w:bottom w:val="single" w:sz="4" w:space="0" w:color="C0C0C0"/>
              <w:right w:val="single" w:sz="4" w:space="0" w:color="C0C0C0"/>
            </w:tcBorders>
            <w:shd w:val="clear" w:color="000000" w:fill="D7EAD3"/>
            <w:vAlign w:val="center"/>
            <w:hideMark/>
          </w:tcPr>
          <w:p w14:paraId="5E77B04A"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28 305,31</w:t>
            </w:r>
          </w:p>
        </w:tc>
        <w:tc>
          <w:tcPr>
            <w:tcW w:w="1936" w:type="dxa"/>
            <w:tcBorders>
              <w:top w:val="nil"/>
              <w:left w:val="nil"/>
              <w:bottom w:val="single" w:sz="4" w:space="0" w:color="C0C0C0"/>
              <w:right w:val="single" w:sz="4" w:space="0" w:color="C0C0C0"/>
            </w:tcBorders>
            <w:shd w:val="clear" w:color="000000" w:fill="D7EAD3"/>
            <w:vAlign w:val="center"/>
            <w:hideMark/>
          </w:tcPr>
          <w:p w14:paraId="30B2E91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26 686,65</w:t>
            </w:r>
          </w:p>
        </w:tc>
        <w:tc>
          <w:tcPr>
            <w:tcW w:w="1496" w:type="dxa"/>
            <w:tcBorders>
              <w:top w:val="nil"/>
              <w:left w:val="nil"/>
              <w:bottom w:val="single" w:sz="4" w:space="0" w:color="C0C0C0"/>
              <w:right w:val="single" w:sz="4" w:space="0" w:color="C0C0C0"/>
            </w:tcBorders>
            <w:shd w:val="clear" w:color="000000" w:fill="D7EAD3"/>
            <w:vAlign w:val="center"/>
            <w:hideMark/>
          </w:tcPr>
          <w:p w14:paraId="5AA5DC6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26 686,65</w:t>
            </w:r>
          </w:p>
        </w:tc>
        <w:tc>
          <w:tcPr>
            <w:tcW w:w="1476" w:type="dxa"/>
            <w:tcBorders>
              <w:top w:val="nil"/>
              <w:left w:val="nil"/>
              <w:bottom w:val="single" w:sz="4" w:space="0" w:color="C0C0C0"/>
              <w:right w:val="single" w:sz="4" w:space="0" w:color="C0C0C0"/>
            </w:tcBorders>
            <w:shd w:val="clear" w:color="000000" w:fill="D7EAD3"/>
            <w:vAlign w:val="center"/>
            <w:hideMark/>
          </w:tcPr>
          <w:p w14:paraId="2804E6E2"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26 686,65</w:t>
            </w:r>
          </w:p>
        </w:tc>
        <w:tc>
          <w:tcPr>
            <w:tcW w:w="3456" w:type="dxa"/>
            <w:tcBorders>
              <w:top w:val="nil"/>
              <w:left w:val="nil"/>
              <w:bottom w:val="single" w:sz="4" w:space="0" w:color="C0C0C0"/>
              <w:right w:val="single" w:sz="4" w:space="0" w:color="C0C0C0"/>
            </w:tcBorders>
            <w:shd w:val="clear" w:color="000000" w:fill="FFFFCC"/>
            <w:vAlign w:val="center"/>
            <w:hideMark/>
          </w:tcPr>
          <w:p w14:paraId="5F1A3DEC"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 </w:t>
            </w:r>
          </w:p>
        </w:tc>
      </w:tr>
      <w:tr w:rsidR="00981944" w:rsidRPr="00981944" w14:paraId="33D63F35" w14:textId="77777777" w:rsidTr="00981944">
        <w:trPr>
          <w:trHeight w:val="225"/>
          <w:jc w:val="center"/>
        </w:trPr>
        <w:tc>
          <w:tcPr>
            <w:tcW w:w="396" w:type="dxa"/>
            <w:tcBorders>
              <w:top w:val="nil"/>
              <w:left w:val="nil"/>
              <w:bottom w:val="nil"/>
              <w:right w:val="nil"/>
            </w:tcBorders>
            <w:shd w:val="clear" w:color="auto" w:fill="auto"/>
            <w:vAlign w:val="center"/>
            <w:hideMark/>
          </w:tcPr>
          <w:p w14:paraId="337921CC" w14:textId="77777777" w:rsidR="00981944" w:rsidRPr="00981944" w:rsidRDefault="00981944" w:rsidP="00981944">
            <w:pPr>
              <w:rPr>
                <w:rFonts w:ascii="Tahoma" w:hAnsi="Tahoma" w:cs="Tahoma"/>
                <w:b/>
                <w:bCs/>
                <w:sz w:val="13"/>
                <w:szCs w:val="13"/>
              </w:rPr>
            </w:pPr>
          </w:p>
        </w:tc>
        <w:tc>
          <w:tcPr>
            <w:tcW w:w="1011" w:type="dxa"/>
            <w:tcBorders>
              <w:top w:val="nil"/>
              <w:left w:val="nil"/>
              <w:bottom w:val="nil"/>
              <w:right w:val="nil"/>
            </w:tcBorders>
            <w:shd w:val="clear" w:color="auto" w:fill="auto"/>
            <w:vAlign w:val="center"/>
            <w:hideMark/>
          </w:tcPr>
          <w:p w14:paraId="49125B9C" w14:textId="77777777" w:rsidR="00981944" w:rsidRPr="00981944" w:rsidRDefault="00981944" w:rsidP="00981944">
            <w:pPr>
              <w:rPr>
                <w:sz w:val="13"/>
                <w:szCs w:val="13"/>
              </w:rPr>
            </w:pPr>
          </w:p>
        </w:tc>
        <w:tc>
          <w:tcPr>
            <w:tcW w:w="5813" w:type="dxa"/>
            <w:tcBorders>
              <w:top w:val="nil"/>
              <w:left w:val="nil"/>
              <w:bottom w:val="nil"/>
              <w:right w:val="nil"/>
            </w:tcBorders>
            <w:shd w:val="clear" w:color="auto" w:fill="auto"/>
            <w:vAlign w:val="center"/>
            <w:hideMark/>
          </w:tcPr>
          <w:p w14:paraId="60515AF8" w14:textId="77777777" w:rsidR="00981944" w:rsidRPr="00981944" w:rsidRDefault="00981944" w:rsidP="00981944">
            <w:pPr>
              <w:rPr>
                <w:sz w:val="13"/>
                <w:szCs w:val="13"/>
              </w:rPr>
            </w:pPr>
          </w:p>
        </w:tc>
        <w:tc>
          <w:tcPr>
            <w:tcW w:w="1129" w:type="dxa"/>
            <w:tcBorders>
              <w:top w:val="nil"/>
              <w:left w:val="nil"/>
              <w:bottom w:val="nil"/>
              <w:right w:val="nil"/>
            </w:tcBorders>
            <w:shd w:val="clear" w:color="auto" w:fill="auto"/>
            <w:vAlign w:val="center"/>
            <w:hideMark/>
          </w:tcPr>
          <w:p w14:paraId="2C1BBA21" w14:textId="77777777" w:rsidR="00981944" w:rsidRPr="00981944" w:rsidRDefault="00981944" w:rsidP="00981944">
            <w:pPr>
              <w:rPr>
                <w:sz w:val="13"/>
                <w:szCs w:val="13"/>
              </w:rPr>
            </w:pPr>
          </w:p>
        </w:tc>
        <w:tc>
          <w:tcPr>
            <w:tcW w:w="1967" w:type="dxa"/>
            <w:tcBorders>
              <w:top w:val="nil"/>
              <w:left w:val="nil"/>
              <w:bottom w:val="nil"/>
              <w:right w:val="nil"/>
            </w:tcBorders>
            <w:shd w:val="clear" w:color="auto" w:fill="auto"/>
            <w:vAlign w:val="center"/>
            <w:hideMark/>
          </w:tcPr>
          <w:p w14:paraId="3EC05C41" w14:textId="77777777" w:rsidR="00981944" w:rsidRPr="00981944" w:rsidRDefault="00981944" w:rsidP="00981944">
            <w:pPr>
              <w:rPr>
                <w:sz w:val="13"/>
                <w:szCs w:val="13"/>
              </w:rPr>
            </w:pPr>
          </w:p>
        </w:tc>
        <w:tc>
          <w:tcPr>
            <w:tcW w:w="1418" w:type="dxa"/>
            <w:tcBorders>
              <w:top w:val="nil"/>
              <w:left w:val="nil"/>
              <w:bottom w:val="nil"/>
              <w:right w:val="nil"/>
            </w:tcBorders>
            <w:shd w:val="clear" w:color="auto" w:fill="auto"/>
            <w:vAlign w:val="center"/>
            <w:hideMark/>
          </w:tcPr>
          <w:p w14:paraId="74A00267" w14:textId="77777777" w:rsidR="00981944" w:rsidRPr="00981944" w:rsidRDefault="00981944" w:rsidP="00981944">
            <w:pPr>
              <w:rPr>
                <w:sz w:val="13"/>
                <w:szCs w:val="13"/>
              </w:rPr>
            </w:pPr>
          </w:p>
        </w:tc>
        <w:tc>
          <w:tcPr>
            <w:tcW w:w="1910" w:type="dxa"/>
            <w:tcBorders>
              <w:top w:val="nil"/>
              <w:left w:val="nil"/>
              <w:bottom w:val="nil"/>
              <w:right w:val="nil"/>
            </w:tcBorders>
            <w:shd w:val="clear" w:color="auto" w:fill="auto"/>
            <w:vAlign w:val="center"/>
            <w:hideMark/>
          </w:tcPr>
          <w:p w14:paraId="39890CA0" w14:textId="77777777" w:rsidR="00981944" w:rsidRPr="00981944" w:rsidRDefault="00981944" w:rsidP="00981944">
            <w:pPr>
              <w:rPr>
                <w:sz w:val="13"/>
                <w:szCs w:val="13"/>
              </w:rPr>
            </w:pPr>
          </w:p>
        </w:tc>
        <w:tc>
          <w:tcPr>
            <w:tcW w:w="1936" w:type="dxa"/>
            <w:tcBorders>
              <w:top w:val="nil"/>
              <w:left w:val="nil"/>
              <w:bottom w:val="nil"/>
              <w:right w:val="nil"/>
            </w:tcBorders>
            <w:shd w:val="clear" w:color="auto" w:fill="auto"/>
            <w:vAlign w:val="center"/>
            <w:hideMark/>
          </w:tcPr>
          <w:p w14:paraId="59B61C7B" w14:textId="77777777" w:rsidR="00981944" w:rsidRPr="00981944" w:rsidRDefault="00981944" w:rsidP="00981944">
            <w:pPr>
              <w:rPr>
                <w:sz w:val="13"/>
                <w:szCs w:val="13"/>
              </w:rPr>
            </w:pPr>
          </w:p>
        </w:tc>
        <w:tc>
          <w:tcPr>
            <w:tcW w:w="2036" w:type="dxa"/>
            <w:tcBorders>
              <w:top w:val="nil"/>
              <w:left w:val="nil"/>
              <w:bottom w:val="nil"/>
              <w:right w:val="nil"/>
            </w:tcBorders>
            <w:shd w:val="clear" w:color="auto" w:fill="auto"/>
            <w:vAlign w:val="center"/>
            <w:hideMark/>
          </w:tcPr>
          <w:p w14:paraId="3A6F8A07" w14:textId="77777777" w:rsidR="00981944" w:rsidRPr="00981944" w:rsidRDefault="00981944" w:rsidP="00981944">
            <w:pPr>
              <w:rPr>
                <w:sz w:val="13"/>
                <w:szCs w:val="13"/>
              </w:rPr>
            </w:pPr>
          </w:p>
        </w:tc>
        <w:tc>
          <w:tcPr>
            <w:tcW w:w="1936" w:type="dxa"/>
            <w:tcBorders>
              <w:top w:val="nil"/>
              <w:left w:val="nil"/>
              <w:bottom w:val="nil"/>
              <w:right w:val="nil"/>
            </w:tcBorders>
            <w:shd w:val="clear" w:color="auto" w:fill="auto"/>
            <w:vAlign w:val="center"/>
            <w:hideMark/>
          </w:tcPr>
          <w:p w14:paraId="640F053C" w14:textId="77777777" w:rsidR="00981944" w:rsidRPr="00981944" w:rsidRDefault="00981944" w:rsidP="00981944">
            <w:pPr>
              <w:rPr>
                <w:sz w:val="13"/>
                <w:szCs w:val="13"/>
              </w:rPr>
            </w:pPr>
          </w:p>
        </w:tc>
        <w:tc>
          <w:tcPr>
            <w:tcW w:w="1496" w:type="dxa"/>
            <w:tcBorders>
              <w:top w:val="nil"/>
              <w:left w:val="nil"/>
              <w:bottom w:val="nil"/>
              <w:right w:val="nil"/>
            </w:tcBorders>
            <w:shd w:val="clear" w:color="auto" w:fill="auto"/>
            <w:vAlign w:val="center"/>
            <w:hideMark/>
          </w:tcPr>
          <w:p w14:paraId="2F48AEB5" w14:textId="77777777" w:rsidR="00981944" w:rsidRPr="00981944" w:rsidRDefault="00981944" w:rsidP="00981944">
            <w:pPr>
              <w:rPr>
                <w:sz w:val="13"/>
                <w:szCs w:val="13"/>
              </w:rPr>
            </w:pPr>
          </w:p>
        </w:tc>
        <w:tc>
          <w:tcPr>
            <w:tcW w:w="1476" w:type="dxa"/>
            <w:tcBorders>
              <w:top w:val="nil"/>
              <w:left w:val="nil"/>
              <w:bottom w:val="nil"/>
              <w:right w:val="nil"/>
            </w:tcBorders>
            <w:shd w:val="clear" w:color="auto" w:fill="auto"/>
            <w:vAlign w:val="center"/>
            <w:hideMark/>
          </w:tcPr>
          <w:p w14:paraId="12631C6A" w14:textId="77777777" w:rsidR="00981944" w:rsidRPr="00981944" w:rsidRDefault="00981944" w:rsidP="00981944">
            <w:pPr>
              <w:rPr>
                <w:sz w:val="13"/>
                <w:szCs w:val="13"/>
              </w:rPr>
            </w:pPr>
          </w:p>
        </w:tc>
        <w:tc>
          <w:tcPr>
            <w:tcW w:w="3456" w:type="dxa"/>
            <w:tcBorders>
              <w:top w:val="nil"/>
              <w:left w:val="nil"/>
              <w:bottom w:val="nil"/>
              <w:right w:val="nil"/>
            </w:tcBorders>
            <w:shd w:val="clear" w:color="auto" w:fill="auto"/>
            <w:vAlign w:val="center"/>
            <w:hideMark/>
          </w:tcPr>
          <w:p w14:paraId="7F45CCFF" w14:textId="77777777" w:rsidR="00981944" w:rsidRPr="00981944" w:rsidRDefault="00981944" w:rsidP="00981944">
            <w:pPr>
              <w:rPr>
                <w:sz w:val="13"/>
                <w:szCs w:val="13"/>
              </w:rPr>
            </w:pPr>
          </w:p>
        </w:tc>
      </w:tr>
      <w:tr w:rsidR="00981944" w:rsidRPr="00981944" w14:paraId="7D79D2E6" w14:textId="77777777" w:rsidTr="00981944">
        <w:trPr>
          <w:trHeight w:val="210"/>
          <w:jc w:val="center"/>
        </w:trPr>
        <w:tc>
          <w:tcPr>
            <w:tcW w:w="396" w:type="dxa"/>
            <w:tcBorders>
              <w:top w:val="nil"/>
              <w:left w:val="nil"/>
              <w:bottom w:val="nil"/>
              <w:right w:val="nil"/>
            </w:tcBorders>
            <w:shd w:val="clear" w:color="auto" w:fill="auto"/>
            <w:vAlign w:val="center"/>
            <w:hideMark/>
          </w:tcPr>
          <w:p w14:paraId="3D43B5BC"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699FD332" w14:textId="77777777" w:rsidR="00981944" w:rsidRPr="00981944" w:rsidRDefault="00981944" w:rsidP="00981944">
            <w:pPr>
              <w:rPr>
                <w:sz w:val="13"/>
                <w:szCs w:val="13"/>
              </w:rPr>
            </w:pPr>
          </w:p>
        </w:tc>
        <w:tc>
          <w:tcPr>
            <w:tcW w:w="5813" w:type="dxa"/>
            <w:tcBorders>
              <w:top w:val="nil"/>
              <w:left w:val="nil"/>
              <w:bottom w:val="nil"/>
              <w:right w:val="nil"/>
            </w:tcBorders>
            <w:shd w:val="clear" w:color="auto" w:fill="auto"/>
            <w:vAlign w:val="center"/>
            <w:hideMark/>
          </w:tcPr>
          <w:p w14:paraId="33762691" w14:textId="77777777" w:rsidR="00981944" w:rsidRPr="00981944" w:rsidRDefault="00981944" w:rsidP="00981944">
            <w:pPr>
              <w:rPr>
                <w:sz w:val="13"/>
                <w:szCs w:val="13"/>
              </w:rPr>
            </w:pPr>
          </w:p>
        </w:tc>
        <w:tc>
          <w:tcPr>
            <w:tcW w:w="1129" w:type="dxa"/>
            <w:tcBorders>
              <w:top w:val="nil"/>
              <w:left w:val="nil"/>
              <w:bottom w:val="nil"/>
              <w:right w:val="nil"/>
            </w:tcBorders>
            <w:shd w:val="clear" w:color="auto" w:fill="auto"/>
            <w:vAlign w:val="center"/>
            <w:hideMark/>
          </w:tcPr>
          <w:p w14:paraId="56B256C0" w14:textId="77777777" w:rsidR="00981944" w:rsidRPr="00981944" w:rsidRDefault="00981944" w:rsidP="00981944">
            <w:pPr>
              <w:rPr>
                <w:sz w:val="13"/>
                <w:szCs w:val="13"/>
              </w:rPr>
            </w:pPr>
          </w:p>
        </w:tc>
        <w:tc>
          <w:tcPr>
            <w:tcW w:w="1967" w:type="dxa"/>
            <w:tcBorders>
              <w:top w:val="nil"/>
              <w:left w:val="nil"/>
              <w:bottom w:val="nil"/>
              <w:right w:val="nil"/>
            </w:tcBorders>
            <w:shd w:val="clear" w:color="auto" w:fill="auto"/>
            <w:vAlign w:val="center"/>
            <w:hideMark/>
          </w:tcPr>
          <w:p w14:paraId="12B6E7EF" w14:textId="77777777" w:rsidR="00981944" w:rsidRPr="00981944" w:rsidRDefault="00981944" w:rsidP="00981944">
            <w:pPr>
              <w:rPr>
                <w:sz w:val="13"/>
                <w:szCs w:val="13"/>
              </w:rPr>
            </w:pPr>
          </w:p>
        </w:tc>
        <w:tc>
          <w:tcPr>
            <w:tcW w:w="1418" w:type="dxa"/>
            <w:tcBorders>
              <w:top w:val="nil"/>
              <w:left w:val="nil"/>
              <w:bottom w:val="nil"/>
              <w:right w:val="nil"/>
            </w:tcBorders>
            <w:shd w:val="clear" w:color="auto" w:fill="auto"/>
            <w:vAlign w:val="center"/>
            <w:hideMark/>
          </w:tcPr>
          <w:p w14:paraId="0DEC69AF" w14:textId="77777777" w:rsidR="00981944" w:rsidRPr="00981944" w:rsidRDefault="00981944" w:rsidP="00981944">
            <w:pPr>
              <w:rPr>
                <w:sz w:val="13"/>
                <w:szCs w:val="13"/>
              </w:rPr>
            </w:pPr>
          </w:p>
        </w:tc>
        <w:tc>
          <w:tcPr>
            <w:tcW w:w="1910" w:type="dxa"/>
            <w:tcBorders>
              <w:top w:val="nil"/>
              <w:left w:val="nil"/>
              <w:bottom w:val="nil"/>
              <w:right w:val="nil"/>
            </w:tcBorders>
            <w:shd w:val="clear" w:color="auto" w:fill="auto"/>
            <w:vAlign w:val="center"/>
            <w:hideMark/>
          </w:tcPr>
          <w:p w14:paraId="419F1858" w14:textId="77777777" w:rsidR="00981944" w:rsidRPr="00981944" w:rsidRDefault="00981944" w:rsidP="00981944">
            <w:pPr>
              <w:rPr>
                <w:sz w:val="13"/>
                <w:szCs w:val="13"/>
              </w:rPr>
            </w:pPr>
          </w:p>
        </w:tc>
        <w:tc>
          <w:tcPr>
            <w:tcW w:w="1936" w:type="dxa"/>
            <w:tcBorders>
              <w:top w:val="nil"/>
              <w:left w:val="nil"/>
              <w:bottom w:val="nil"/>
              <w:right w:val="nil"/>
            </w:tcBorders>
            <w:shd w:val="clear" w:color="auto" w:fill="auto"/>
            <w:vAlign w:val="center"/>
            <w:hideMark/>
          </w:tcPr>
          <w:p w14:paraId="0F75C389" w14:textId="77777777" w:rsidR="00981944" w:rsidRPr="00981944" w:rsidRDefault="00981944" w:rsidP="00981944">
            <w:pPr>
              <w:rPr>
                <w:sz w:val="13"/>
                <w:szCs w:val="13"/>
              </w:rPr>
            </w:pPr>
          </w:p>
        </w:tc>
        <w:tc>
          <w:tcPr>
            <w:tcW w:w="2036" w:type="dxa"/>
            <w:tcBorders>
              <w:top w:val="nil"/>
              <w:left w:val="nil"/>
              <w:bottom w:val="nil"/>
              <w:right w:val="nil"/>
            </w:tcBorders>
            <w:shd w:val="clear" w:color="auto" w:fill="auto"/>
            <w:vAlign w:val="center"/>
            <w:hideMark/>
          </w:tcPr>
          <w:p w14:paraId="33DB10E6" w14:textId="77777777" w:rsidR="00981944" w:rsidRPr="00981944" w:rsidRDefault="00981944" w:rsidP="00981944">
            <w:pPr>
              <w:rPr>
                <w:sz w:val="13"/>
                <w:szCs w:val="13"/>
              </w:rPr>
            </w:pPr>
          </w:p>
        </w:tc>
        <w:tc>
          <w:tcPr>
            <w:tcW w:w="1936" w:type="dxa"/>
            <w:tcBorders>
              <w:top w:val="nil"/>
              <w:left w:val="nil"/>
              <w:bottom w:val="nil"/>
              <w:right w:val="nil"/>
            </w:tcBorders>
            <w:shd w:val="clear" w:color="auto" w:fill="auto"/>
            <w:vAlign w:val="center"/>
            <w:hideMark/>
          </w:tcPr>
          <w:p w14:paraId="76240EE2" w14:textId="77777777" w:rsidR="00981944" w:rsidRPr="00981944" w:rsidRDefault="00981944" w:rsidP="00981944">
            <w:pPr>
              <w:rPr>
                <w:sz w:val="13"/>
                <w:szCs w:val="13"/>
              </w:rPr>
            </w:pPr>
          </w:p>
        </w:tc>
        <w:tc>
          <w:tcPr>
            <w:tcW w:w="1496" w:type="dxa"/>
            <w:tcBorders>
              <w:top w:val="nil"/>
              <w:left w:val="nil"/>
              <w:bottom w:val="nil"/>
              <w:right w:val="nil"/>
            </w:tcBorders>
            <w:shd w:val="clear" w:color="auto" w:fill="auto"/>
            <w:vAlign w:val="center"/>
            <w:hideMark/>
          </w:tcPr>
          <w:p w14:paraId="605BF14E" w14:textId="77777777" w:rsidR="00981944" w:rsidRPr="00981944" w:rsidRDefault="00981944" w:rsidP="00981944">
            <w:pPr>
              <w:rPr>
                <w:sz w:val="13"/>
                <w:szCs w:val="13"/>
              </w:rPr>
            </w:pPr>
          </w:p>
        </w:tc>
        <w:tc>
          <w:tcPr>
            <w:tcW w:w="1476" w:type="dxa"/>
            <w:tcBorders>
              <w:top w:val="nil"/>
              <w:left w:val="nil"/>
              <w:bottom w:val="nil"/>
              <w:right w:val="nil"/>
            </w:tcBorders>
            <w:shd w:val="clear" w:color="auto" w:fill="auto"/>
            <w:vAlign w:val="center"/>
            <w:hideMark/>
          </w:tcPr>
          <w:p w14:paraId="42452B42" w14:textId="77777777" w:rsidR="00981944" w:rsidRPr="00981944" w:rsidRDefault="00981944" w:rsidP="00981944">
            <w:pPr>
              <w:rPr>
                <w:sz w:val="13"/>
                <w:szCs w:val="13"/>
              </w:rPr>
            </w:pPr>
          </w:p>
        </w:tc>
        <w:tc>
          <w:tcPr>
            <w:tcW w:w="3456" w:type="dxa"/>
            <w:tcBorders>
              <w:top w:val="nil"/>
              <w:left w:val="nil"/>
              <w:bottom w:val="nil"/>
              <w:right w:val="nil"/>
            </w:tcBorders>
            <w:shd w:val="clear" w:color="auto" w:fill="auto"/>
            <w:vAlign w:val="center"/>
            <w:hideMark/>
          </w:tcPr>
          <w:p w14:paraId="7299485B" w14:textId="77777777" w:rsidR="00981944" w:rsidRPr="00981944" w:rsidRDefault="00981944" w:rsidP="00981944">
            <w:pPr>
              <w:rPr>
                <w:sz w:val="13"/>
                <w:szCs w:val="13"/>
              </w:rPr>
            </w:pPr>
          </w:p>
        </w:tc>
      </w:tr>
      <w:tr w:rsidR="00981944" w:rsidRPr="00981944" w14:paraId="452C1DD1" w14:textId="77777777" w:rsidTr="00981944">
        <w:trPr>
          <w:trHeight w:val="225"/>
          <w:jc w:val="center"/>
        </w:trPr>
        <w:tc>
          <w:tcPr>
            <w:tcW w:w="396" w:type="dxa"/>
            <w:tcBorders>
              <w:top w:val="nil"/>
              <w:left w:val="nil"/>
              <w:bottom w:val="nil"/>
              <w:right w:val="nil"/>
            </w:tcBorders>
            <w:shd w:val="clear" w:color="auto" w:fill="auto"/>
            <w:vAlign w:val="center"/>
            <w:hideMark/>
          </w:tcPr>
          <w:p w14:paraId="459CCDE5"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2B93AC46" w14:textId="77777777" w:rsidR="00981944" w:rsidRPr="00981944" w:rsidRDefault="00981944" w:rsidP="00981944">
            <w:pPr>
              <w:rPr>
                <w:sz w:val="13"/>
                <w:szCs w:val="13"/>
              </w:rPr>
            </w:pPr>
          </w:p>
        </w:tc>
        <w:tc>
          <w:tcPr>
            <w:tcW w:w="581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B44CA5A" w14:textId="77777777" w:rsidR="00981944" w:rsidRPr="00981944" w:rsidRDefault="00981944" w:rsidP="00981944">
            <w:pPr>
              <w:rPr>
                <w:rFonts w:ascii="Tahoma" w:hAnsi="Tahoma" w:cs="Tahoma"/>
                <w:color w:val="000000"/>
                <w:sz w:val="13"/>
                <w:szCs w:val="13"/>
              </w:rPr>
            </w:pPr>
            <w:r w:rsidRPr="00981944">
              <w:rPr>
                <w:rFonts w:ascii="Tahoma" w:hAnsi="Tahoma" w:cs="Tahoma"/>
                <w:color w:val="000000"/>
                <w:sz w:val="13"/>
                <w:szCs w:val="13"/>
              </w:rPr>
              <w:t>Индекс эффективности операционных расходов</w:t>
            </w:r>
          </w:p>
        </w:tc>
        <w:tc>
          <w:tcPr>
            <w:tcW w:w="1129" w:type="dxa"/>
            <w:tcBorders>
              <w:top w:val="single" w:sz="4" w:space="0" w:color="C0C0C0"/>
              <w:left w:val="nil"/>
              <w:bottom w:val="single" w:sz="4" w:space="0" w:color="C0C0C0"/>
              <w:right w:val="nil"/>
            </w:tcBorders>
            <w:shd w:val="clear" w:color="auto" w:fill="auto"/>
            <w:noWrap/>
            <w:vAlign w:val="center"/>
            <w:hideMark/>
          </w:tcPr>
          <w:p w14:paraId="7913BF20" w14:textId="77777777" w:rsidR="00981944" w:rsidRPr="00981944" w:rsidRDefault="00981944" w:rsidP="00981944">
            <w:pPr>
              <w:jc w:val="center"/>
              <w:rPr>
                <w:rFonts w:ascii="Tahoma" w:hAnsi="Tahoma" w:cs="Tahoma"/>
                <w:color w:val="000000"/>
                <w:sz w:val="13"/>
                <w:szCs w:val="13"/>
              </w:rPr>
            </w:pPr>
            <w:r w:rsidRPr="00981944">
              <w:rPr>
                <w:rFonts w:ascii="Tahoma" w:hAnsi="Tahoma" w:cs="Tahoma"/>
                <w:color w:val="000000"/>
                <w:sz w:val="13"/>
                <w:szCs w:val="13"/>
              </w:rPr>
              <w:t>%</w:t>
            </w:r>
          </w:p>
        </w:tc>
        <w:tc>
          <w:tcPr>
            <w:tcW w:w="1967" w:type="dxa"/>
            <w:tcBorders>
              <w:top w:val="single" w:sz="4" w:space="0" w:color="C0C0C0"/>
              <w:left w:val="nil"/>
              <w:bottom w:val="single" w:sz="4" w:space="0" w:color="C0C0C0"/>
              <w:right w:val="single" w:sz="4" w:space="0" w:color="C0C0C0"/>
            </w:tcBorders>
            <w:shd w:val="clear" w:color="auto" w:fill="auto"/>
            <w:vAlign w:val="center"/>
            <w:hideMark/>
          </w:tcPr>
          <w:p w14:paraId="05982611"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xml:space="preserve">1 </w:t>
            </w:r>
          </w:p>
        </w:tc>
        <w:tc>
          <w:tcPr>
            <w:tcW w:w="1418" w:type="dxa"/>
            <w:tcBorders>
              <w:top w:val="single" w:sz="4" w:space="0" w:color="C0C0C0"/>
              <w:left w:val="nil"/>
              <w:bottom w:val="single" w:sz="4" w:space="0" w:color="C0C0C0"/>
              <w:right w:val="single" w:sz="4" w:space="0" w:color="C0C0C0"/>
            </w:tcBorders>
            <w:shd w:val="clear" w:color="auto" w:fill="auto"/>
            <w:vAlign w:val="center"/>
            <w:hideMark/>
          </w:tcPr>
          <w:p w14:paraId="38F8FBF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single" w:sz="4" w:space="0" w:color="C0C0C0"/>
              <w:left w:val="nil"/>
              <w:bottom w:val="single" w:sz="4" w:space="0" w:color="C0C0C0"/>
              <w:right w:val="single" w:sz="4" w:space="0" w:color="C0C0C0"/>
            </w:tcBorders>
            <w:shd w:val="clear" w:color="auto" w:fill="auto"/>
            <w:vAlign w:val="center"/>
            <w:hideMark/>
          </w:tcPr>
          <w:p w14:paraId="42E72FDC"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3A23F1C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xml:space="preserve">1 </w:t>
            </w: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000080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6C4019F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xml:space="preserve">1 </w:t>
            </w:r>
          </w:p>
        </w:tc>
        <w:tc>
          <w:tcPr>
            <w:tcW w:w="1496" w:type="dxa"/>
            <w:tcBorders>
              <w:top w:val="nil"/>
              <w:left w:val="nil"/>
              <w:bottom w:val="nil"/>
              <w:right w:val="nil"/>
            </w:tcBorders>
            <w:shd w:val="clear" w:color="auto" w:fill="auto"/>
            <w:vAlign w:val="center"/>
            <w:hideMark/>
          </w:tcPr>
          <w:p w14:paraId="72308EB0" w14:textId="77777777" w:rsidR="00981944" w:rsidRPr="00981944" w:rsidRDefault="00981944" w:rsidP="00981944">
            <w:pPr>
              <w:jc w:val="center"/>
              <w:rPr>
                <w:rFonts w:ascii="Tahoma" w:hAnsi="Tahoma" w:cs="Tahoma"/>
                <w:b/>
                <w:bCs/>
                <w:sz w:val="13"/>
                <w:szCs w:val="13"/>
              </w:rPr>
            </w:pPr>
          </w:p>
        </w:tc>
        <w:tc>
          <w:tcPr>
            <w:tcW w:w="1476" w:type="dxa"/>
            <w:tcBorders>
              <w:top w:val="nil"/>
              <w:left w:val="nil"/>
              <w:bottom w:val="nil"/>
              <w:right w:val="nil"/>
            </w:tcBorders>
            <w:shd w:val="clear" w:color="auto" w:fill="auto"/>
            <w:vAlign w:val="center"/>
            <w:hideMark/>
          </w:tcPr>
          <w:p w14:paraId="4BDEE940" w14:textId="77777777" w:rsidR="00981944" w:rsidRPr="00981944" w:rsidRDefault="00981944" w:rsidP="00981944">
            <w:pPr>
              <w:rPr>
                <w:sz w:val="13"/>
                <w:szCs w:val="13"/>
              </w:rPr>
            </w:pPr>
          </w:p>
        </w:tc>
        <w:tc>
          <w:tcPr>
            <w:tcW w:w="3456" w:type="dxa"/>
            <w:tcBorders>
              <w:top w:val="nil"/>
              <w:left w:val="nil"/>
              <w:bottom w:val="nil"/>
              <w:right w:val="nil"/>
            </w:tcBorders>
            <w:shd w:val="clear" w:color="auto" w:fill="auto"/>
            <w:vAlign w:val="center"/>
            <w:hideMark/>
          </w:tcPr>
          <w:p w14:paraId="41A72B12" w14:textId="77777777" w:rsidR="00981944" w:rsidRPr="00981944" w:rsidRDefault="00981944" w:rsidP="00981944">
            <w:pPr>
              <w:rPr>
                <w:sz w:val="13"/>
                <w:szCs w:val="13"/>
              </w:rPr>
            </w:pPr>
          </w:p>
        </w:tc>
      </w:tr>
      <w:tr w:rsidR="00981944" w:rsidRPr="00981944" w14:paraId="03900225" w14:textId="77777777" w:rsidTr="00981944">
        <w:trPr>
          <w:trHeight w:val="225"/>
          <w:jc w:val="center"/>
        </w:trPr>
        <w:tc>
          <w:tcPr>
            <w:tcW w:w="396" w:type="dxa"/>
            <w:tcBorders>
              <w:top w:val="nil"/>
              <w:left w:val="nil"/>
              <w:bottom w:val="nil"/>
              <w:right w:val="nil"/>
            </w:tcBorders>
            <w:shd w:val="clear" w:color="auto" w:fill="auto"/>
            <w:vAlign w:val="center"/>
            <w:hideMark/>
          </w:tcPr>
          <w:p w14:paraId="4880B151"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0C1F5AD4"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auto" w:fill="auto"/>
            <w:noWrap/>
            <w:vAlign w:val="bottom"/>
            <w:hideMark/>
          </w:tcPr>
          <w:p w14:paraId="29EC27CC" w14:textId="77777777" w:rsidR="00981944" w:rsidRPr="00981944" w:rsidRDefault="00981944" w:rsidP="00981944">
            <w:pPr>
              <w:rPr>
                <w:rFonts w:ascii="Tahoma" w:hAnsi="Tahoma" w:cs="Tahoma"/>
                <w:color w:val="000000"/>
                <w:sz w:val="13"/>
                <w:szCs w:val="13"/>
              </w:rPr>
            </w:pPr>
            <w:r w:rsidRPr="00981944">
              <w:rPr>
                <w:rFonts w:ascii="Tahoma" w:hAnsi="Tahoma" w:cs="Tahoma"/>
                <w:color w:val="000000"/>
                <w:sz w:val="13"/>
                <w:szCs w:val="13"/>
              </w:rPr>
              <w:t>Индекс потребительских цен</w:t>
            </w:r>
          </w:p>
        </w:tc>
        <w:tc>
          <w:tcPr>
            <w:tcW w:w="1129" w:type="dxa"/>
            <w:tcBorders>
              <w:top w:val="nil"/>
              <w:left w:val="nil"/>
              <w:bottom w:val="single" w:sz="4" w:space="0" w:color="C0C0C0"/>
              <w:right w:val="nil"/>
            </w:tcBorders>
            <w:shd w:val="clear" w:color="auto" w:fill="auto"/>
            <w:noWrap/>
            <w:vAlign w:val="center"/>
            <w:hideMark/>
          </w:tcPr>
          <w:p w14:paraId="63BF7A19" w14:textId="77777777" w:rsidR="00981944" w:rsidRPr="00981944" w:rsidRDefault="00981944" w:rsidP="00981944">
            <w:pPr>
              <w:jc w:val="center"/>
              <w:rPr>
                <w:rFonts w:ascii="Tahoma" w:hAnsi="Tahoma" w:cs="Tahoma"/>
                <w:color w:val="000000"/>
                <w:sz w:val="13"/>
                <w:szCs w:val="13"/>
              </w:rPr>
            </w:pPr>
            <w:r w:rsidRPr="00981944">
              <w:rPr>
                <w:rFonts w:ascii="Tahoma" w:hAnsi="Tahoma" w:cs="Tahoma"/>
                <w:color w:val="000000"/>
                <w:sz w:val="13"/>
                <w:szCs w:val="13"/>
              </w:rPr>
              <w:t>%</w:t>
            </w:r>
          </w:p>
        </w:tc>
        <w:tc>
          <w:tcPr>
            <w:tcW w:w="1967" w:type="dxa"/>
            <w:tcBorders>
              <w:top w:val="nil"/>
              <w:left w:val="nil"/>
              <w:bottom w:val="single" w:sz="4" w:space="0" w:color="C0C0C0"/>
              <w:right w:val="single" w:sz="4" w:space="0" w:color="C0C0C0"/>
            </w:tcBorders>
            <w:shd w:val="clear" w:color="auto" w:fill="auto"/>
            <w:vAlign w:val="center"/>
            <w:hideMark/>
          </w:tcPr>
          <w:p w14:paraId="43BC0BB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418" w:type="dxa"/>
            <w:tcBorders>
              <w:top w:val="nil"/>
              <w:left w:val="nil"/>
              <w:bottom w:val="single" w:sz="4" w:space="0" w:color="C0C0C0"/>
              <w:right w:val="single" w:sz="4" w:space="0" w:color="C0C0C0"/>
            </w:tcBorders>
            <w:shd w:val="clear" w:color="auto" w:fill="auto"/>
            <w:vAlign w:val="center"/>
            <w:hideMark/>
          </w:tcPr>
          <w:p w14:paraId="201B38C4"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10" w:type="dxa"/>
            <w:tcBorders>
              <w:top w:val="nil"/>
              <w:left w:val="nil"/>
              <w:bottom w:val="single" w:sz="4" w:space="0" w:color="C0C0C0"/>
              <w:right w:val="single" w:sz="4" w:space="0" w:color="C0C0C0"/>
            </w:tcBorders>
            <w:shd w:val="clear" w:color="auto" w:fill="auto"/>
            <w:vAlign w:val="center"/>
            <w:hideMark/>
          </w:tcPr>
          <w:p w14:paraId="4F5D6848"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auto" w:fill="auto"/>
            <w:vAlign w:val="center"/>
            <w:hideMark/>
          </w:tcPr>
          <w:p w14:paraId="4D766B05"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xml:space="preserve">1,037 </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52F488FD"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auto" w:fill="auto"/>
            <w:vAlign w:val="center"/>
            <w:hideMark/>
          </w:tcPr>
          <w:p w14:paraId="0A383A83"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xml:space="preserve">1,04 </w:t>
            </w:r>
          </w:p>
        </w:tc>
        <w:tc>
          <w:tcPr>
            <w:tcW w:w="1496" w:type="dxa"/>
            <w:tcBorders>
              <w:top w:val="nil"/>
              <w:left w:val="nil"/>
              <w:bottom w:val="nil"/>
              <w:right w:val="nil"/>
            </w:tcBorders>
            <w:shd w:val="clear" w:color="auto" w:fill="auto"/>
            <w:vAlign w:val="center"/>
            <w:hideMark/>
          </w:tcPr>
          <w:p w14:paraId="2A297CF2" w14:textId="77777777" w:rsidR="00981944" w:rsidRPr="00981944" w:rsidRDefault="00981944" w:rsidP="00981944">
            <w:pPr>
              <w:jc w:val="center"/>
              <w:rPr>
                <w:rFonts w:ascii="Tahoma" w:hAnsi="Tahoma" w:cs="Tahoma"/>
                <w:b/>
                <w:bCs/>
                <w:sz w:val="13"/>
                <w:szCs w:val="13"/>
              </w:rPr>
            </w:pPr>
          </w:p>
        </w:tc>
        <w:tc>
          <w:tcPr>
            <w:tcW w:w="1476" w:type="dxa"/>
            <w:tcBorders>
              <w:top w:val="nil"/>
              <w:left w:val="nil"/>
              <w:bottom w:val="nil"/>
              <w:right w:val="nil"/>
            </w:tcBorders>
            <w:shd w:val="clear" w:color="auto" w:fill="auto"/>
            <w:vAlign w:val="center"/>
            <w:hideMark/>
          </w:tcPr>
          <w:p w14:paraId="14AB2316" w14:textId="77777777" w:rsidR="00981944" w:rsidRPr="00981944" w:rsidRDefault="00981944" w:rsidP="00981944">
            <w:pPr>
              <w:rPr>
                <w:sz w:val="13"/>
                <w:szCs w:val="13"/>
              </w:rPr>
            </w:pPr>
          </w:p>
        </w:tc>
        <w:tc>
          <w:tcPr>
            <w:tcW w:w="3456" w:type="dxa"/>
            <w:tcBorders>
              <w:top w:val="nil"/>
              <w:left w:val="nil"/>
              <w:bottom w:val="nil"/>
              <w:right w:val="nil"/>
            </w:tcBorders>
            <w:shd w:val="clear" w:color="auto" w:fill="auto"/>
            <w:vAlign w:val="center"/>
            <w:hideMark/>
          </w:tcPr>
          <w:p w14:paraId="046DCE4D" w14:textId="77777777" w:rsidR="00981944" w:rsidRPr="00981944" w:rsidRDefault="00981944" w:rsidP="00981944">
            <w:pPr>
              <w:rPr>
                <w:sz w:val="13"/>
                <w:szCs w:val="13"/>
              </w:rPr>
            </w:pPr>
          </w:p>
        </w:tc>
      </w:tr>
      <w:tr w:rsidR="00981944" w:rsidRPr="00981944" w14:paraId="0E50CB62" w14:textId="77777777" w:rsidTr="00981944">
        <w:trPr>
          <w:trHeight w:val="225"/>
          <w:jc w:val="center"/>
        </w:trPr>
        <w:tc>
          <w:tcPr>
            <w:tcW w:w="396" w:type="dxa"/>
            <w:tcBorders>
              <w:top w:val="nil"/>
              <w:left w:val="nil"/>
              <w:bottom w:val="nil"/>
              <w:right w:val="nil"/>
            </w:tcBorders>
            <w:shd w:val="clear" w:color="auto" w:fill="auto"/>
            <w:vAlign w:val="center"/>
            <w:hideMark/>
          </w:tcPr>
          <w:p w14:paraId="46AEF253"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40932C6D" w14:textId="77777777" w:rsidR="00981944" w:rsidRPr="00981944" w:rsidRDefault="00981944" w:rsidP="00981944">
            <w:pPr>
              <w:rPr>
                <w:sz w:val="13"/>
                <w:szCs w:val="13"/>
              </w:rPr>
            </w:pPr>
          </w:p>
        </w:tc>
        <w:tc>
          <w:tcPr>
            <w:tcW w:w="5813" w:type="dxa"/>
            <w:tcBorders>
              <w:top w:val="nil"/>
              <w:left w:val="nil"/>
              <w:bottom w:val="nil"/>
              <w:right w:val="nil"/>
            </w:tcBorders>
            <w:shd w:val="clear" w:color="auto" w:fill="auto"/>
            <w:vAlign w:val="center"/>
            <w:hideMark/>
          </w:tcPr>
          <w:p w14:paraId="691C1601" w14:textId="77777777" w:rsidR="00981944" w:rsidRPr="00981944" w:rsidRDefault="00981944" w:rsidP="00981944">
            <w:pPr>
              <w:rPr>
                <w:sz w:val="13"/>
                <w:szCs w:val="13"/>
              </w:rPr>
            </w:pPr>
          </w:p>
        </w:tc>
        <w:tc>
          <w:tcPr>
            <w:tcW w:w="1129" w:type="dxa"/>
            <w:tcBorders>
              <w:top w:val="nil"/>
              <w:left w:val="nil"/>
              <w:bottom w:val="nil"/>
              <w:right w:val="nil"/>
            </w:tcBorders>
            <w:shd w:val="clear" w:color="auto" w:fill="auto"/>
            <w:vAlign w:val="center"/>
            <w:hideMark/>
          </w:tcPr>
          <w:p w14:paraId="75851E58" w14:textId="77777777" w:rsidR="00981944" w:rsidRPr="00981944" w:rsidRDefault="00981944" w:rsidP="00981944">
            <w:pPr>
              <w:rPr>
                <w:sz w:val="13"/>
                <w:szCs w:val="13"/>
              </w:rPr>
            </w:pPr>
          </w:p>
        </w:tc>
        <w:tc>
          <w:tcPr>
            <w:tcW w:w="1967" w:type="dxa"/>
            <w:tcBorders>
              <w:top w:val="nil"/>
              <w:left w:val="nil"/>
              <w:bottom w:val="nil"/>
              <w:right w:val="nil"/>
            </w:tcBorders>
            <w:shd w:val="clear" w:color="auto" w:fill="auto"/>
            <w:vAlign w:val="center"/>
            <w:hideMark/>
          </w:tcPr>
          <w:p w14:paraId="0EEA0B16" w14:textId="77777777" w:rsidR="00981944" w:rsidRPr="00981944" w:rsidRDefault="00981944" w:rsidP="00981944">
            <w:pPr>
              <w:jc w:val="center"/>
              <w:rPr>
                <w:sz w:val="13"/>
                <w:szCs w:val="13"/>
              </w:rPr>
            </w:pPr>
          </w:p>
        </w:tc>
        <w:tc>
          <w:tcPr>
            <w:tcW w:w="1418" w:type="dxa"/>
            <w:tcBorders>
              <w:top w:val="nil"/>
              <w:left w:val="nil"/>
              <w:bottom w:val="nil"/>
              <w:right w:val="nil"/>
            </w:tcBorders>
            <w:shd w:val="clear" w:color="auto" w:fill="auto"/>
            <w:vAlign w:val="center"/>
            <w:hideMark/>
          </w:tcPr>
          <w:p w14:paraId="43B7FADF" w14:textId="77777777" w:rsidR="00981944" w:rsidRPr="00981944" w:rsidRDefault="00981944" w:rsidP="00981944">
            <w:pPr>
              <w:jc w:val="center"/>
              <w:rPr>
                <w:sz w:val="13"/>
                <w:szCs w:val="13"/>
              </w:rPr>
            </w:pPr>
          </w:p>
        </w:tc>
        <w:tc>
          <w:tcPr>
            <w:tcW w:w="1910" w:type="dxa"/>
            <w:tcBorders>
              <w:top w:val="nil"/>
              <w:left w:val="nil"/>
              <w:bottom w:val="nil"/>
              <w:right w:val="nil"/>
            </w:tcBorders>
            <w:shd w:val="clear" w:color="auto" w:fill="auto"/>
            <w:vAlign w:val="center"/>
            <w:hideMark/>
          </w:tcPr>
          <w:p w14:paraId="0420197A" w14:textId="77777777" w:rsidR="00981944" w:rsidRPr="00981944" w:rsidRDefault="00981944" w:rsidP="00981944">
            <w:pPr>
              <w:jc w:val="center"/>
              <w:rPr>
                <w:sz w:val="13"/>
                <w:szCs w:val="13"/>
              </w:rPr>
            </w:pPr>
          </w:p>
        </w:tc>
        <w:tc>
          <w:tcPr>
            <w:tcW w:w="1936" w:type="dxa"/>
            <w:tcBorders>
              <w:top w:val="nil"/>
              <w:left w:val="nil"/>
              <w:bottom w:val="nil"/>
              <w:right w:val="nil"/>
            </w:tcBorders>
            <w:shd w:val="clear" w:color="auto" w:fill="auto"/>
            <w:vAlign w:val="center"/>
            <w:hideMark/>
          </w:tcPr>
          <w:p w14:paraId="5E7E1657" w14:textId="77777777" w:rsidR="00981944" w:rsidRPr="00981944" w:rsidRDefault="00981944" w:rsidP="00981944">
            <w:pPr>
              <w:jc w:val="center"/>
              <w:rPr>
                <w:sz w:val="13"/>
                <w:szCs w:val="13"/>
              </w:rPr>
            </w:pPr>
          </w:p>
        </w:tc>
        <w:tc>
          <w:tcPr>
            <w:tcW w:w="2036" w:type="dxa"/>
            <w:tcBorders>
              <w:top w:val="nil"/>
              <w:left w:val="nil"/>
              <w:bottom w:val="nil"/>
              <w:right w:val="nil"/>
            </w:tcBorders>
            <w:shd w:val="clear" w:color="auto" w:fill="auto"/>
            <w:vAlign w:val="center"/>
            <w:hideMark/>
          </w:tcPr>
          <w:p w14:paraId="262BEA37" w14:textId="77777777" w:rsidR="00981944" w:rsidRPr="00981944" w:rsidRDefault="00981944" w:rsidP="00981944">
            <w:pPr>
              <w:jc w:val="center"/>
              <w:rPr>
                <w:sz w:val="13"/>
                <w:szCs w:val="13"/>
              </w:rPr>
            </w:pPr>
          </w:p>
        </w:tc>
        <w:tc>
          <w:tcPr>
            <w:tcW w:w="1936" w:type="dxa"/>
            <w:tcBorders>
              <w:top w:val="nil"/>
              <w:left w:val="nil"/>
              <w:bottom w:val="nil"/>
              <w:right w:val="nil"/>
            </w:tcBorders>
            <w:shd w:val="clear" w:color="auto" w:fill="auto"/>
            <w:vAlign w:val="center"/>
            <w:hideMark/>
          </w:tcPr>
          <w:p w14:paraId="7DC4F4F4" w14:textId="77777777" w:rsidR="00981944" w:rsidRPr="00981944" w:rsidRDefault="00981944" w:rsidP="00981944">
            <w:pPr>
              <w:jc w:val="center"/>
              <w:rPr>
                <w:sz w:val="13"/>
                <w:szCs w:val="13"/>
              </w:rPr>
            </w:pPr>
          </w:p>
        </w:tc>
        <w:tc>
          <w:tcPr>
            <w:tcW w:w="1496" w:type="dxa"/>
            <w:tcBorders>
              <w:top w:val="nil"/>
              <w:left w:val="nil"/>
              <w:bottom w:val="nil"/>
              <w:right w:val="nil"/>
            </w:tcBorders>
            <w:shd w:val="clear" w:color="auto" w:fill="auto"/>
            <w:vAlign w:val="center"/>
            <w:hideMark/>
          </w:tcPr>
          <w:p w14:paraId="07F61E98" w14:textId="77777777" w:rsidR="00981944" w:rsidRPr="00981944" w:rsidRDefault="00981944" w:rsidP="00981944">
            <w:pPr>
              <w:jc w:val="center"/>
              <w:rPr>
                <w:sz w:val="13"/>
                <w:szCs w:val="13"/>
              </w:rPr>
            </w:pPr>
          </w:p>
        </w:tc>
        <w:tc>
          <w:tcPr>
            <w:tcW w:w="1476" w:type="dxa"/>
            <w:tcBorders>
              <w:top w:val="nil"/>
              <w:left w:val="nil"/>
              <w:bottom w:val="nil"/>
              <w:right w:val="nil"/>
            </w:tcBorders>
            <w:shd w:val="clear" w:color="auto" w:fill="auto"/>
            <w:vAlign w:val="center"/>
            <w:hideMark/>
          </w:tcPr>
          <w:p w14:paraId="08005AB4" w14:textId="77777777" w:rsidR="00981944" w:rsidRPr="00981944" w:rsidRDefault="00981944" w:rsidP="00981944">
            <w:pPr>
              <w:rPr>
                <w:sz w:val="13"/>
                <w:szCs w:val="13"/>
              </w:rPr>
            </w:pPr>
          </w:p>
        </w:tc>
        <w:tc>
          <w:tcPr>
            <w:tcW w:w="3456" w:type="dxa"/>
            <w:tcBorders>
              <w:top w:val="nil"/>
              <w:left w:val="nil"/>
              <w:bottom w:val="nil"/>
              <w:right w:val="nil"/>
            </w:tcBorders>
            <w:shd w:val="clear" w:color="auto" w:fill="auto"/>
            <w:vAlign w:val="center"/>
            <w:hideMark/>
          </w:tcPr>
          <w:p w14:paraId="10A468AF" w14:textId="77777777" w:rsidR="00981944" w:rsidRPr="00981944" w:rsidRDefault="00981944" w:rsidP="00981944">
            <w:pPr>
              <w:rPr>
                <w:sz w:val="13"/>
                <w:szCs w:val="13"/>
              </w:rPr>
            </w:pPr>
          </w:p>
        </w:tc>
      </w:tr>
      <w:tr w:rsidR="00981944" w:rsidRPr="00981944" w14:paraId="18B28428" w14:textId="77777777" w:rsidTr="00981944">
        <w:trPr>
          <w:trHeight w:val="225"/>
          <w:jc w:val="center"/>
        </w:trPr>
        <w:tc>
          <w:tcPr>
            <w:tcW w:w="396" w:type="dxa"/>
            <w:tcBorders>
              <w:top w:val="nil"/>
              <w:left w:val="nil"/>
              <w:bottom w:val="nil"/>
              <w:right w:val="nil"/>
            </w:tcBorders>
            <w:shd w:val="clear" w:color="auto" w:fill="auto"/>
            <w:vAlign w:val="center"/>
            <w:hideMark/>
          </w:tcPr>
          <w:p w14:paraId="4C971EDB"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5C87907F" w14:textId="77777777" w:rsidR="00981944" w:rsidRPr="00981944" w:rsidRDefault="00981944" w:rsidP="00981944">
            <w:pPr>
              <w:rPr>
                <w:sz w:val="13"/>
                <w:szCs w:val="13"/>
              </w:rPr>
            </w:pPr>
          </w:p>
        </w:tc>
        <w:tc>
          <w:tcPr>
            <w:tcW w:w="581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7BF4947"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Текущие расходы, в том числе:</w:t>
            </w:r>
          </w:p>
        </w:tc>
        <w:tc>
          <w:tcPr>
            <w:tcW w:w="1129" w:type="dxa"/>
            <w:tcBorders>
              <w:top w:val="single" w:sz="4" w:space="0" w:color="C0C0C0"/>
              <w:left w:val="nil"/>
              <w:bottom w:val="single" w:sz="4" w:space="0" w:color="C0C0C0"/>
              <w:right w:val="single" w:sz="4" w:space="0" w:color="C0C0C0"/>
            </w:tcBorders>
            <w:shd w:val="clear" w:color="auto" w:fill="auto"/>
            <w:vAlign w:val="center"/>
            <w:hideMark/>
          </w:tcPr>
          <w:p w14:paraId="606B0D45"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single" w:sz="4" w:space="0" w:color="C0C0C0"/>
              <w:left w:val="nil"/>
              <w:bottom w:val="single" w:sz="4" w:space="0" w:color="C0C0C0"/>
              <w:right w:val="single" w:sz="4" w:space="0" w:color="C0C0C0"/>
            </w:tcBorders>
            <w:shd w:val="clear" w:color="auto" w:fill="auto"/>
            <w:vAlign w:val="center"/>
            <w:hideMark/>
          </w:tcPr>
          <w:p w14:paraId="05E9002A" w14:textId="27730467"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2 026,53</w:t>
            </w:r>
          </w:p>
        </w:tc>
        <w:tc>
          <w:tcPr>
            <w:tcW w:w="1418" w:type="dxa"/>
            <w:tcBorders>
              <w:top w:val="single" w:sz="4" w:space="0" w:color="C0C0C0"/>
              <w:left w:val="nil"/>
              <w:bottom w:val="single" w:sz="4" w:space="0" w:color="C0C0C0"/>
              <w:right w:val="single" w:sz="4" w:space="0" w:color="C0C0C0"/>
            </w:tcBorders>
            <w:shd w:val="clear" w:color="auto" w:fill="auto"/>
            <w:vAlign w:val="center"/>
            <w:hideMark/>
          </w:tcPr>
          <w:p w14:paraId="56B7F48B" w14:textId="034DA2FE"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5 483,20</w:t>
            </w:r>
          </w:p>
        </w:tc>
        <w:tc>
          <w:tcPr>
            <w:tcW w:w="1910" w:type="dxa"/>
            <w:tcBorders>
              <w:top w:val="single" w:sz="4" w:space="0" w:color="C0C0C0"/>
              <w:left w:val="nil"/>
              <w:bottom w:val="single" w:sz="4" w:space="0" w:color="C0C0C0"/>
              <w:right w:val="single" w:sz="4" w:space="0" w:color="C0C0C0"/>
            </w:tcBorders>
            <w:shd w:val="clear" w:color="auto" w:fill="auto"/>
            <w:vAlign w:val="center"/>
            <w:hideMark/>
          </w:tcPr>
          <w:p w14:paraId="6A2D558E" w14:textId="4D1A8BE9"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3 426,51</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6838195A" w14:textId="69FC3E3C"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3 392,90</w:t>
            </w:r>
          </w:p>
        </w:tc>
        <w:tc>
          <w:tcPr>
            <w:tcW w:w="2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B3179B2" w14:textId="65382C3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7 411,05</w:t>
            </w:r>
          </w:p>
        </w:tc>
        <w:tc>
          <w:tcPr>
            <w:tcW w:w="1936" w:type="dxa"/>
            <w:tcBorders>
              <w:top w:val="single" w:sz="4" w:space="0" w:color="C0C0C0"/>
              <w:left w:val="nil"/>
              <w:bottom w:val="single" w:sz="4" w:space="0" w:color="C0C0C0"/>
              <w:right w:val="single" w:sz="4" w:space="0" w:color="C0C0C0"/>
            </w:tcBorders>
            <w:shd w:val="clear" w:color="auto" w:fill="auto"/>
            <w:vAlign w:val="center"/>
            <w:hideMark/>
          </w:tcPr>
          <w:p w14:paraId="44168000" w14:textId="5316732D"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3 428,20</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2E394DC7" w14:textId="763846E2"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1 714,10</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67699399" w14:textId="05D3B66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1 714,10</w:t>
            </w:r>
          </w:p>
        </w:tc>
        <w:tc>
          <w:tcPr>
            <w:tcW w:w="3456" w:type="dxa"/>
            <w:tcBorders>
              <w:top w:val="nil"/>
              <w:left w:val="nil"/>
              <w:bottom w:val="nil"/>
              <w:right w:val="nil"/>
            </w:tcBorders>
            <w:shd w:val="clear" w:color="auto" w:fill="auto"/>
            <w:vAlign w:val="center"/>
            <w:hideMark/>
          </w:tcPr>
          <w:p w14:paraId="58503949" w14:textId="77777777" w:rsidR="00981944" w:rsidRPr="00981944" w:rsidRDefault="00981944" w:rsidP="00981944">
            <w:pPr>
              <w:jc w:val="center"/>
              <w:rPr>
                <w:rFonts w:ascii="Tahoma" w:hAnsi="Tahoma" w:cs="Tahoma"/>
                <w:b/>
                <w:bCs/>
                <w:sz w:val="13"/>
                <w:szCs w:val="13"/>
              </w:rPr>
            </w:pPr>
          </w:p>
        </w:tc>
      </w:tr>
      <w:tr w:rsidR="00981944" w:rsidRPr="00981944" w14:paraId="5D6F6EBA" w14:textId="77777777" w:rsidTr="00981944">
        <w:trPr>
          <w:trHeight w:val="225"/>
          <w:jc w:val="center"/>
        </w:trPr>
        <w:tc>
          <w:tcPr>
            <w:tcW w:w="396" w:type="dxa"/>
            <w:tcBorders>
              <w:top w:val="nil"/>
              <w:left w:val="nil"/>
              <w:bottom w:val="nil"/>
              <w:right w:val="nil"/>
            </w:tcBorders>
            <w:shd w:val="clear" w:color="auto" w:fill="auto"/>
            <w:vAlign w:val="center"/>
            <w:hideMark/>
          </w:tcPr>
          <w:p w14:paraId="1384B5D2"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653FF11C"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FFFF00"/>
            <w:vAlign w:val="center"/>
            <w:hideMark/>
          </w:tcPr>
          <w:p w14:paraId="6111A55F" w14:textId="77777777" w:rsidR="00981944" w:rsidRPr="00981944" w:rsidRDefault="00981944" w:rsidP="00981944">
            <w:pPr>
              <w:jc w:val="right"/>
              <w:rPr>
                <w:rFonts w:ascii="Tahoma" w:hAnsi="Tahoma" w:cs="Tahoma"/>
                <w:b/>
                <w:bCs/>
                <w:sz w:val="13"/>
                <w:szCs w:val="13"/>
              </w:rPr>
            </w:pPr>
            <w:r w:rsidRPr="00981944">
              <w:rPr>
                <w:rFonts w:ascii="Tahoma" w:hAnsi="Tahoma" w:cs="Tahoma"/>
                <w:b/>
                <w:bCs/>
                <w:sz w:val="13"/>
                <w:szCs w:val="13"/>
              </w:rPr>
              <w:t>Операционные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7D02246B"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563C2730" w14:textId="48652CE5"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2 050,38</w:t>
            </w:r>
          </w:p>
        </w:tc>
        <w:tc>
          <w:tcPr>
            <w:tcW w:w="1418" w:type="dxa"/>
            <w:tcBorders>
              <w:top w:val="nil"/>
              <w:left w:val="nil"/>
              <w:bottom w:val="single" w:sz="4" w:space="0" w:color="C0C0C0"/>
              <w:right w:val="single" w:sz="4" w:space="0" w:color="C0C0C0"/>
            </w:tcBorders>
            <w:shd w:val="clear" w:color="auto" w:fill="auto"/>
            <w:vAlign w:val="center"/>
            <w:hideMark/>
          </w:tcPr>
          <w:p w14:paraId="5CB84243" w14:textId="57EB962C"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5 283,34</w:t>
            </w:r>
          </w:p>
        </w:tc>
        <w:tc>
          <w:tcPr>
            <w:tcW w:w="1910" w:type="dxa"/>
            <w:tcBorders>
              <w:top w:val="nil"/>
              <w:left w:val="nil"/>
              <w:bottom w:val="single" w:sz="4" w:space="0" w:color="C0C0C0"/>
              <w:right w:val="single" w:sz="4" w:space="0" w:color="C0C0C0"/>
            </w:tcBorders>
            <w:shd w:val="clear" w:color="000000" w:fill="FFFF00"/>
            <w:vAlign w:val="center"/>
            <w:hideMark/>
          </w:tcPr>
          <w:p w14:paraId="23D2FEC6" w14:textId="366B2449"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3 263,92</w:t>
            </w:r>
          </w:p>
        </w:tc>
        <w:tc>
          <w:tcPr>
            <w:tcW w:w="1936" w:type="dxa"/>
            <w:tcBorders>
              <w:top w:val="nil"/>
              <w:left w:val="nil"/>
              <w:bottom w:val="single" w:sz="4" w:space="0" w:color="C0C0C0"/>
              <w:right w:val="single" w:sz="4" w:space="0" w:color="C0C0C0"/>
            </w:tcBorders>
            <w:shd w:val="clear" w:color="000000" w:fill="FFFF00"/>
            <w:vAlign w:val="center"/>
            <w:hideMark/>
          </w:tcPr>
          <w:p w14:paraId="7084C420" w14:textId="2B9EF363"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3 350,84</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064E36E" w14:textId="741DA8E3"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6 779,28</w:t>
            </w:r>
          </w:p>
        </w:tc>
        <w:tc>
          <w:tcPr>
            <w:tcW w:w="1936" w:type="dxa"/>
            <w:tcBorders>
              <w:top w:val="nil"/>
              <w:left w:val="nil"/>
              <w:bottom w:val="single" w:sz="4" w:space="0" w:color="C0C0C0"/>
              <w:right w:val="single" w:sz="4" w:space="0" w:color="C0C0C0"/>
            </w:tcBorders>
            <w:shd w:val="clear" w:color="000000" w:fill="FFFF00"/>
            <w:vAlign w:val="center"/>
            <w:hideMark/>
          </w:tcPr>
          <w:p w14:paraId="2975CAB4" w14:textId="5D941455"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3 350,84</w:t>
            </w:r>
          </w:p>
        </w:tc>
        <w:tc>
          <w:tcPr>
            <w:tcW w:w="1496" w:type="dxa"/>
            <w:tcBorders>
              <w:top w:val="nil"/>
              <w:left w:val="nil"/>
              <w:bottom w:val="single" w:sz="4" w:space="0" w:color="C0C0C0"/>
              <w:right w:val="single" w:sz="4" w:space="0" w:color="C0C0C0"/>
            </w:tcBorders>
            <w:shd w:val="clear" w:color="000000" w:fill="FFFF00"/>
            <w:vAlign w:val="center"/>
            <w:hideMark/>
          </w:tcPr>
          <w:p w14:paraId="26EE29C4" w14:textId="7ADBD2B0"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1 675,42</w:t>
            </w:r>
          </w:p>
        </w:tc>
        <w:tc>
          <w:tcPr>
            <w:tcW w:w="1476" w:type="dxa"/>
            <w:tcBorders>
              <w:top w:val="nil"/>
              <w:left w:val="nil"/>
              <w:bottom w:val="single" w:sz="4" w:space="0" w:color="C0C0C0"/>
              <w:right w:val="single" w:sz="4" w:space="0" w:color="C0C0C0"/>
            </w:tcBorders>
            <w:shd w:val="clear" w:color="000000" w:fill="FFFF00"/>
            <w:vAlign w:val="center"/>
            <w:hideMark/>
          </w:tcPr>
          <w:p w14:paraId="19C51DE5" w14:textId="40980983"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1 675,42</w:t>
            </w:r>
          </w:p>
        </w:tc>
        <w:tc>
          <w:tcPr>
            <w:tcW w:w="3456" w:type="dxa"/>
            <w:tcBorders>
              <w:top w:val="nil"/>
              <w:left w:val="nil"/>
              <w:bottom w:val="nil"/>
              <w:right w:val="nil"/>
            </w:tcBorders>
            <w:shd w:val="clear" w:color="auto" w:fill="auto"/>
            <w:vAlign w:val="center"/>
            <w:hideMark/>
          </w:tcPr>
          <w:p w14:paraId="3A189DED" w14:textId="77777777" w:rsidR="00981944" w:rsidRPr="00981944" w:rsidRDefault="00981944" w:rsidP="00981944">
            <w:pPr>
              <w:jc w:val="center"/>
              <w:rPr>
                <w:rFonts w:ascii="Tahoma" w:hAnsi="Tahoma" w:cs="Tahoma"/>
                <w:b/>
                <w:bCs/>
                <w:sz w:val="13"/>
                <w:szCs w:val="13"/>
              </w:rPr>
            </w:pPr>
          </w:p>
        </w:tc>
      </w:tr>
      <w:tr w:rsidR="00981944" w:rsidRPr="00981944" w14:paraId="20F6D1B5" w14:textId="77777777" w:rsidTr="00981944">
        <w:trPr>
          <w:trHeight w:val="225"/>
          <w:jc w:val="center"/>
        </w:trPr>
        <w:tc>
          <w:tcPr>
            <w:tcW w:w="396" w:type="dxa"/>
            <w:tcBorders>
              <w:top w:val="nil"/>
              <w:left w:val="nil"/>
              <w:bottom w:val="nil"/>
              <w:right w:val="nil"/>
            </w:tcBorders>
            <w:shd w:val="clear" w:color="auto" w:fill="auto"/>
            <w:vAlign w:val="center"/>
            <w:hideMark/>
          </w:tcPr>
          <w:p w14:paraId="16F7C96A"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3AF693F1"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00B050"/>
            <w:vAlign w:val="center"/>
            <w:hideMark/>
          </w:tcPr>
          <w:p w14:paraId="20965361" w14:textId="77777777" w:rsidR="00981944" w:rsidRPr="00981944" w:rsidRDefault="00981944" w:rsidP="00981944">
            <w:pPr>
              <w:jc w:val="right"/>
              <w:rPr>
                <w:rFonts w:ascii="Tahoma" w:hAnsi="Tahoma" w:cs="Tahoma"/>
                <w:b/>
                <w:bCs/>
                <w:sz w:val="13"/>
                <w:szCs w:val="13"/>
              </w:rPr>
            </w:pPr>
            <w:r w:rsidRPr="00981944">
              <w:rPr>
                <w:rFonts w:ascii="Tahoma" w:hAnsi="Tahoma" w:cs="Tahoma"/>
                <w:b/>
                <w:bCs/>
                <w:sz w:val="13"/>
                <w:szCs w:val="13"/>
              </w:rPr>
              <w:t>Неподконтрольные расходы</w:t>
            </w:r>
          </w:p>
        </w:tc>
        <w:tc>
          <w:tcPr>
            <w:tcW w:w="1129" w:type="dxa"/>
            <w:tcBorders>
              <w:top w:val="nil"/>
              <w:left w:val="nil"/>
              <w:bottom w:val="single" w:sz="4" w:space="0" w:color="C0C0C0"/>
              <w:right w:val="single" w:sz="4" w:space="0" w:color="C0C0C0"/>
            </w:tcBorders>
            <w:shd w:val="clear" w:color="auto" w:fill="auto"/>
            <w:vAlign w:val="center"/>
            <w:hideMark/>
          </w:tcPr>
          <w:p w14:paraId="42096703"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7DC1AF75" w14:textId="23B1AFDF"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                  23,85</w:t>
            </w:r>
          </w:p>
        </w:tc>
        <w:tc>
          <w:tcPr>
            <w:tcW w:w="1418" w:type="dxa"/>
            <w:tcBorders>
              <w:top w:val="nil"/>
              <w:left w:val="nil"/>
              <w:bottom w:val="single" w:sz="4" w:space="0" w:color="C0C0C0"/>
              <w:right w:val="single" w:sz="4" w:space="0" w:color="C0C0C0"/>
            </w:tcBorders>
            <w:shd w:val="clear" w:color="auto" w:fill="auto"/>
            <w:vAlign w:val="center"/>
            <w:hideMark/>
          </w:tcPr>
          <w:p w14:paraId="0A7525C0" w14:textId="1CBE6F68"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199,86</w:t>
            </w:r>
          </w:p>
        </w:tc>
        <w:tc>
          <w:tcPr>
            <w:tcW w:w="1910" w:type="dxa"/>
            <w:tcBorders>
              <w:top w:val="nil"/>
              <w:left w:val="nil"/>
              <w:bottom w:val="single" w:sz="4" w:space="0" w:color="C0C0C0"/>
              <w:right w:val="single" w:sz="4" w:space="0" w:color="C0C0C0"/>
            </w:tcBorders>
            <w:shd w:val="clear" w:color="auto" w:fill="auto"/>
            <w:vAlign w:val="center"/>
            <w:hideMark/>
          </w:tcPr>
          <w:p w14:paraId="4B35EF2C" w14:textId="24C4BDF5"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162,59</w:t>
            </w:r>
          </w:p>
        </w:tc>
        <w:tc>
          <w:tcPr>
            <w:tcW w:w="1936" w:type="dxa"/>
            <w:tcBorders>
              <w:top w:val="nil"/>
              <w:left w:val="nil"/>
              <w:bottom w:val="single" w:sz="4" w:space="0" w:color="C0C0C0"/>
              <w:right w:val="single" w:sz="4" w:space="0" w:color="C0C0C0"/>
            </w:tcBorders>
            <w:shd w:val="clear" w:color="auto" w:fill="auto"/>
            <w:vAlign w:val="center"/>
            <w:hideMark/>
          </w:tcPr>
          <w:p w14:paraId="6F253C34" w14:textId="74C450DA"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42,06</w:t>
            </w:r>
          </w:p>
        </w:tc>
        <w:tc>
          <w:tcPr>
            <w:tcW w:w="2036" w:type="dxa"/>
            <w:tcBorders>
              <w:top w:val="nil"/>
              <w:left w:val="nil"/>
              <w:bottom w:val="single" w:sz="4" w:space="0" w:color="C0C0C0"/>
              <w:right w:val="single" w:sz="4" w:space="0" w:color="C0C0C0"/>
            </w:tcBorders>
            <w:shd w:val="clear" w:color="auto" w:fill="auto"/>
            <w:vAlign w:val="center"/>
            <w:hideMark/>
          </w:tcPr>
          <w:p w14:paraId="02839333" w14:textId="0B3D385D"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631,77</w:t>
            </w:r>
          </w:p>
        </w:tc>
        <w:tc>
          <w:tcPr>
            <w:tcW w:w="1936" w:type="dxa"/>
            <w:tcBorders>
              <w:top w:val="nil"/>
              <w:left w:val="nil"/>
              <w:bottom w:val="single" w:sz="4" w:space="0" w:color="C0C0C0"/>
              <w:right w:val="single" w:sz="4" w:space="0" w:color="C0C0C0"/>
            </w:tcBorders>
            <w:shd w:val="clear" w:color="auto" w:fill="auto"/>
            <w:vAlign w:val="center"/>
            <w:hideMark/>
          </w:tcPr>
          <w:p w14:paraId="0CB2CC32" w14:textId="3476357D"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77,37</w:t>
            </w:r>
          </w:p>
        </w:tc>
        <w:tc>
          <w:tcPr>
            <w:tcW w:w="1496" w:type="dxa"/>
            <w:tcBorders>
              <w:top w:val="nil"/>
              <w:left w:val="nil"/>
              <w:bottom w:val="single" w:sz="4" w:space="0" w:color="C0C0C0"/>
              <w:right w:val="single" w:sz="4" w:space="0" w:color="C0C0C0"/>
            </w:tcBorders>
            <w:shd w:val="clear" w:color="auto" w:fill="auto"/>
            <w:vAlign w:val="center"/>
            <w:hideMark/>
          </w:tcPr>
          <w:p w14:paraId="42504447" w14:textId="24D51B7D"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38,68</w:t>
            </w:r>
          </w:p>
        </w:tc>
        <w:tc>
          <w:tcPr>
            <w:tcW w:w="1476" w:type="dxa"/>
            <w:tcBorders>
              <w:top w:val="nil"/>
              <w:left w:val="nil"/>
              <w:bottom w:val="single" w:sz="4" w:space="0" w:color="C0C0C0"/>
              <w:right w:val="single" w:sz="4" w:space="0" w:color="C0C0C0"/>
            </w:tcBorders>
            <w:shd w:val="clear" w:color="auto" w:fill="auto"/>
            <w:vAlign w:val="center"/>
            <w:hideMark/>
          </w:tcPr>
          <w:p w14:paraId="1C582569" w14:textId="05939A9D"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38,68</w:t>
            </w:r>
          </w:p>
        </w:tc>
        <w:tc>
          <w:tcPr>
            <w:tcW w:w="3456" w:type="dxa"/>
            <w:tcBorders>
              <w:top w:val="single" w:sz="4" w:space="0" w:color="C0C0C0"/>
              <w:left w:val="nil"/>
              <w:bottom w:val="single" w:sz="4" w:space="0" w:color="C0C0C0"/>
              <w:right w:val="single" w:sz="4" w:space="0" w:color="C0C0C0"/>
            </w:tcBorders>
            <w:shd w:val="clear" w:color="auto" w:fill="auto"/>
            <w:vAlign w:val="center"/>
            <w:hideMark/>
          </w:tcPr>
          <w:p w14:paraId="7C9FFE97" w14:textId="77777777" w:rsidR="00981944" w:rsidRPr="00981944" w:rsidRDefault="00981944" w:rsidP="00981944">
            <w:pPr>
              <w:jc w:val="center"/>
              <w:rPr>
                <w:rFonts w:ascii="Tahoma" w:hAnsi="Tahoma" w:cs="Tahoma"/>
                <w:b/>
                <w:bCs/>
                <w:sz w:val="13"/>
                <w:szCs w:val="13"/>
              </w:rPr>
            </w:pPr>
            <w:r w:rsidRPr="00981944">
              <w:rPr>
                <w:rFonts w:ascii="Tahoma" w:hAnsi="Tahoma" w:cs="Tahoma"/>
                <w:b/>
                <w:bCs/>
                <w:sz w:val="13"/>
                <w:szCs w:val="13"/>
              </w:rPr>
              <w:t> </w:t>
            </w:r>
          </w:p>
        </w:tc>
      </w:tr>
      <w:tr w:rsidR="00981944" w:rsidRPr="00981944" w14:paraId="690396DB" w14:textId="77777777" w:rsidTr="00981944">
        <w:trPr>
          <w:trHeight w:val="225"/>
          <w:jc w:val="center"/>
        </w:trPr>
        <w:tc>
          <w:tcPr>
            <w:tcW w:w="396" w:type="dxa"/>
            <w:tcBorders>
              <w:top w:val="nil"/>
              <w:left w:val="nil"/>
              <w:bottom w:val="nil"/>
              <w:right w:val="nil"/>
            </w:tcBorders>
            <w:shd w:val="clear" w:color="auto" w:fill="auto"/>
            <w:vAlign w:val="center"/>
            <w:hideMark/>
          </w:tcPr>
          <w:p w14:paraId="37D7C121" w14:textId="77777777" w:rsidR="00981944" w:rsidRPr="00981944" w:rsidRDefault="00981944" w:rsidP="00981944">
            <w:pPr>
              <w:jc w:val="center"/>
              <w:rPr>
                <w:rFonts w:ascii="Tahoma" w:hAnsi="Tahoma" w:cs="Tahoma"/>
                <w:b/>
                <w:bCs/>
                <w:sz w:val="13"/>
                <w:szCs w:val="13"/>
              </w:rPr>
            </w:pPr>
          </w:p>
        </w:tc>
        <w:tc>
          <w:tcPr>
            <w:tcW w:w="1011" w:type="dxa"/>
            <w:tcBorders>
              <w:top w:val="nil"/>
              <w:left w:val="nil"/>
              <w:bottom w:val="nil"/>
              <w:right w:val="nil"/>
            </w:tcBorders>
            <w:shd w:val="clear" w:color="auto" w:fill="auto"/>
            <w:vAlign w:val="center"/>
            <w:hideMark/>
          </w:tcPr>
          <w:p w14:paraId="6B18E78D"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FABF8F"/>
            <w:vAlign w:val="center"/>
            <w:hideMark/>
          </w:tcPr>
          <w:p w14:paraId="357800E3" w14:textId="77777777" w:rsidR="00981944" w:rsidRPr="00981944" w:rsidRDefault="00981944" w:rsidP="00981944">
            <w:pPr>
              <w:jc w:val="right"/>
              <w:rPr>
                <w:rFonts w:ascii="Tahoma" w:hAnsi="Tahoma" w:cs="Tahoma"/>
                <w:b/>
                <w:bCs/>
                <w:sz w:val="13"/>
                <w:szCs w:val="13"/>
              </w:rPr>
            </w:pPr>
            <w:r w:rsidRPr="00981944">
              <w:rPr>
                <w:rFonts w:ascii="Tahoma" w:hAnsi="Tahoma" w:cs="Tahoma"/>
                <w:b/>
                <w:bCs/>
                <w:sz w:val="13"/>
                <w:szCs w:val="13"/>
              </w:rPr>
              <w:t>Расходы на приобретение энергетических ресурсов</w:t>
            </w:r>
          </w:p>
        </w:tc>
        <w:tc>
          <w:tcPr>
            <w:tcW w:w="1129" w:type="dxa"/>
            <w:tcBorders>
              <w:top w:val="nil"/>
              <w:left w:val="nil"/>
              <w:bottom w:val="single" w:sz="4" w:space="0" w:color="C0C0C0"/>
              <w:right w:val="single" w:sz="4" w:space="0" w:color="C0C0C0"/>
            </w:tcBorders>
            <w:shd w:val="clear" w:color="auto" w:fill="auto"/>
            <w:vAlign w:val="center"/>
            <w:hideMark/>
          </w:tcPr>
          <w:p w14:paraId="57C6D742"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023CF42B" w14:textId="18CBC022"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18" w:type="dxa"/>
            <w:tcBorders>
              <w:top w:val="nil"/>
              <w:left w:val="nil"/>
              <w:bottom w:val="single" w:sz="4" w:space="0" w:color="C0C0C0"/>
              <w:right w:val="single" w:sz="4" w:space="0" w:color="C0C0C0"/>
            </w:tcBorders>
            <w:shd w:val="clear" w:color="auto" w:fill="auto"/>
            <w:vAlign w:val="center"/>
            <w:hideMark/>
          </w:tcPr>
          <w:p w14:paraId="776FCC64" w14:textId="3BE919E2"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10" w:type="dxa"/>
            <w:tcBorders>
              <w:top w:val="nil"/>
              <w:left w:val="nil"/>
              <w:bottom w:val="single" w:sz="4" w:space="0" w:color="C0C0C0"/>
              <w:right w:val="single" w:sz="4" w:space="0" w:color="C0C0C0"/>
            </w:tcBorders>
            <w:shd w:val="clear" w:color="auto" w:fill="auto"/>
            <w:vAlign w:val="center"/>
            <w:hideMark/>
          </w:tcPr>
          <w:p w14:paraId="17011012" w14:textId="322EF25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1ED230C6" w14:textId="6268290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00A5D22F" w14:textId="3DE69C78"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747CF5AA" w14:textId="44C17850"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78E97B7C" w14:textId="7A6D3D20"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76" w:type="dxa"/>
            <w:tcBorders>
              <w:top w:val="nil"/>
              <w:left w:val="nil"/>
              <w:bottom w:val="single" w:sz="4" w:space="0" w:color="C0C0C0"/>
              <w:right w:val="single" w:sz="4" w:space="0" w:color="C0C0C0"/>
            </w:tcBorders>
            <w:shd w:val="clear" w:color="auto" w:fill="auto"/>
            <w:vAlign w:val="center"/>
            <w:hideMark/>
          </w:tcPr>
          <w:p w14:paraId="30332BAD" w14:textId="5AECD948"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361F476B" w14:textId="77777777" w:rsidR="00981944" w:rsidRPr="00981944" w:rsidRDefault="00981944" w:rsidP="00981944">
            <w:pPr>
              <w:jc w:val="center"/>
              <w:rPr>
                <w:rFonts w:ascii="Tahoma" w:hAnsi="Tahoma" w:cs="Tahoma"/>
                <w:b/>
                <w:bCs/>
                <w:sz w:val="13"/>
                <w:szCs w:val="13"/>
              </w:rPr>
            </w:pPr>
          </w:p>
        </w:tc>
      </w:tr>
      <w:tr w:rsidR="00981944" w:rsidRPr="00981944" w14:paraId="5A3C5FCA" w14:textId="77777777" w:rsidTr="00981944">
        <w:trPr>
          <w:trHeight w:val="225"/>
          <w:jc w:val="center"/>
        </w:trPr>
        <w:tc>
          <w:tcPr>
            <w:tcW w:w="396" w:type="dxa"/>
            <w:tcBorders>
              <w:top w:val="nil"/>
              <w:left w:val="nil"/>
              <w:bottom w:val="nil"/>
              <w:right w:val="nil"/>
            </w:tcBorders>
            <w:shd w:val="clear" w:color="auto" w:fill="auto"/>
            <w:vAlign w:val="center"/>
            <w:hideMark/>
          </w:tcPr>
          <w:p w14:paraId="49BF383C"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47DD261F"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B1A0C7"/>
            <w:vAlign w:val="center"/>
            <w:hideMark/>
          </w:tcPr>
          <w:p w14:paraId="0A0C4251"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Амортизация</w:t>
            </w:r>
          </w:p>
        </w:tc>
        <w:tc>
          <w:tcPr>
            <w:tcW w:w="1129" w:type="dxa"/>
            <w:tcBorders>
              <w:top w:val="nil"/>
              <w:left w:val="nil"/>
              <w:bottom w:val="single" w:sz="4" w:space="0" w:color="C0C0C0"/>
              <w:right w:val="single" w:sz="4" w:space="0" w:color="C0C0C0"/>
            </w:tcBorders>
            <w:shd w:val="clear" w:color="auto" w:fill="auto"/>
            <w:vAlign w:val="center"/>
            <w:hideMark/>
          </w:tcPr>
          <w:p w14:paraId="1358C2BE"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4F33B808" w14:textId="1F261DC8"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4 385,23</w:t>
            </w:r>
          </w:p>
        </w:tc>
        <w:tc>
          <w:tcPr>
            <w:tcW w:w="1418" w:type="dxa"/>
            <w:tcBorders>
              <w:top w:val="nil"/>
              <w:left w:val="nil"/>
              <w:bottom w:val="single" w:sz="4" w:space="0" w:color="C0C0C0"/>
              <w:right w:val="single" w:sz="4" w:space="0" w:color="C0C0C0"/>
            </w:tcBorders>
            <w:shd w:val="clear" w:color="auto" w:fill="auto"/>
            <w:vAlign w:val="center"/>
            <w:hideMark/>
          </w:tcPr>
          <w:p w14:paraId="0E27EFEA" w14:textId="0C3376B9"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10" w:type="dxa"/>
            <w:tcBorders>
              <w:top w:val="nil"/>
              <w:left w:val="nil"/>
              <w:bottom w:val="single" w:sz="4" w:space="0" w:color="C0C0C0"/>
              <w:right w:val="single" w:sz="4" w:space="0" w:color="C0C0C0"/>
            </w:tcBorders>
            <w:shd w:val="clear" w:color="auto" w:fill="auto"/>
            <w:vAlign w:val="center"/>
            <w:hideMark/>
          </w:tcPr>
          <w:p w14:paraId="2D2B91CA" w14:textId="1619051A"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7B84CB8B" w14:textId="756225CA"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081998B" w14:textId="1F9C144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76EC41AF" w14:textId="5FA0B0B2"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60A0CEC2" w14:textId="619EB4D0"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76" w:type="dxa"/>
            <w:tcBorders>
              <w:top w:val="nil"/>
              <w:left w:val="nil"/>
              <w:bottom w:val="single" w:sz="4" w:space="0" w:color="C0C0C0"/>
              <w:right w:val="single" w:sz="4" w:space="0" w:color="C0C0C0"/>
            </w:tcBorders>
            <w:shd w:val="clear" w:color="auto" w:fill="auto"/>
            <w:vAlign w:val="center"/>
            <w:hideMark/>
          </w:tcPr>
          <w:p w14:paraId="1428CFCE" w14:textId="2159EEF1"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7CB8D7D1" w14:textId="77777777" w:rsidR="00981944" w:rsidRPr="00981944" w:rsidRDefault="00981944" w:rsidP="00981944">
            <w:pPr>
              <w:jc w:val="center"/>
              <w:rPr>
                <w:rFonts w:ascii="Tahoma" w:hAnsi="Tahoma" w:cs="Tahoma"/>
                <w:b/>
                <w:bCs/>
                <w:sz w:val="13"/>
                <w:szCs w:val="13"/>
              </w:rPr>
            </w:pPr>
          </w:p>
        </w:tc>
      </w:tr>
      <w:tr w:rsidR="00981944" w:rsidRPr="00981944" w14:paraId="72E481DF" w14:textId="77777777" w:rsidTr="00981944">
        <w:trPr>
          <w:trHeight w:val="225"/>
          <w:jc w:val="center"/>
        </w:trPr>
        <w:tc>
          <w:tcPr>
            <w:tcW w:w="396" w:type="dxa"/>
            <w:tcBorders>
              <w:top w:val="nil"/>
              <w:left w:val="nil"/>
              <w:bottom w:val="nil"/>
              <w:right w:val="nil"/>
            </w:tcBorders>
            <w:shd w:val="clear" w:color="auto" w:fill="auto"/>
            <w:vAlign w:val="center"/>
            <w:hideMark/>
          </w:tcPr>
          <w:p w14:paraId="5933B3C1"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2F83D81E"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00B0F0"/>
            <w:vAlign w:val="center"/>
            <w:hideMark/>
          </w:tcPr>
          <w:p w14:paraId="7006CB0A"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Нормативная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4FA83E29"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04658ABB" w14:textId="657FD6E8"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18" w:type="dxa"/>
            <w:tcBorders>
              <w:top w:val="nil"/>
              <w:left w:val="nil"/>
              <w:bottom w:val="single" w:sz="4" w:space="0" w:color="C0C0C0"/>
              <w:right w:val="single" w:sz="4" w:space="0" w:color="C0C0C0"/>
            </w:tcBorders>
            <w:shd w:val="clear" w:color="auto" w:fill="auto"/>
            <w:vAlign w:val="center"/>
            <w:hideMark/>
          </w:tcPr>
          <w:p w14:paraId="4687E79F" w14:textId="4A56F59D"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10" w:type="dxa"/>
            <w:tcBorders>
              <w:top w:val="nil"/>
              <w:left w:val="nil"/>
              <w:bottom w:val="single" w:sz="4" w:space="0" w:color="C0C0C0"/>
              <w:right w:val="single" w:sz="4" w:space="0" w:color="C0C0C0"/>
            </w:tcBorders>
            <w:shd w:val="clear" w:color="auto" w:fill="auto"/>
            <w:vAlign w:val="center"/>
            <w:hideMark/>
          </w:tcPr>
          <w:p w14:paraId="66CDA7BC" w14:textId="395F64F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7AA8C37D" w14:textId="726F3D44"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37609DB4" w14:textId="60CE2302"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108ECFA5" w14:textId="342C1398"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51C0AAD5" w14:textId="6E409C5A"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76" w:type="dxa"/>
            <w:tcBorders>
              <w:top w:val="nil"/>
              <w:left w:val="nil"/>
              <w:bottom w:val="single" w:sz="4" w:space="0" w:color="C0C0C0"/>
              <w:right w:val="single" w:sz="4" w:space="0" w:color="C0C0C0"/>
            </w:tcBorders>
            <w:shd w:val="clear" w:color="auto" w:fill="auto"/>
            <w:vAlign w:val="center"/>
            <w:hideMark/>
          </w:tcPr>
          <w:p w14:paraId="67668891" w14:textId="083CC6D4"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6391FEB0" w14:textId="77777777" w:rsidR="00981944" w:rsidRPr="00981944" w:rsidRDefault="00981944" w:rsidP="00981944">
            <w:pPr>
              <w:jc w:val="center"/>
              <w:rPr>
                <w:rFonts w:ascii="Tahoma" w:hAnsi="Tahoma" w:cs="Tahoma"/>
                <w:b/>
                <w:bCs/>
                <w:sz w:val="13"/>
                <w:szCs w:val="13"/>
              </w:rPr>
            </w:pPr>
          </w:p>
        </w:tc>
      </w:tr>
      <w:tr w:rsidR="00981944" w:rsidRPr="00981944" w14:paraId="3753BADB" w14:textId="77777777" w:rsidTr="00981944">
        <w:trPr>
          <w:trHeight w:val="225"/>
          <w:jc w:val="center"/>
        </w:trPr>
        <w:tc>
          <w:tcPr>
            <w:tcW w:w="396" w:type="dxa"/>
            <w:tcBorders>
              <w:top w:val="nil"/>
              <w:left w:val="nil"/>
              <w:bottom w:val="nil"/>
              <w:right w:val="nil"/>
            </w:tcBorders>
            <w:shd w:val="clear" w:color="auto" w:fill="auto"/>
            <w:vAlign w:val="center"/>
            <w:hideMark/>
          </w:tcPr>
          <w:p w14:paraId="43574358"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05BF6036"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B7DEE8"/>
            <w:vAlign w:val="center"/>
            <w:hideMark/>
          </w:tcPr>
          <w:p w14:paraId="19DAB7E9"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Расчетная предпринимательская прибыль</w:t>
            </w:r>
          </w:p>
        </w:tc>
        <w:tc>
          <w:tcPr>
            <w:tcW w:w="1129" w:type="dxa"/>
            <w:tcBorders>
              <w:top w:val="nil"/>
              <w:left w:val="nil"/>
              <w:bottom w:val="single" w:sz="4" w:space="0" w:color="C0C0C0"/>
              <w:right w:val="single" w:sz="4" w:space="0" w:color="C0C0C0"/>
            </w:tcBorders>
            <w:shd w:val="clear" w:color="auto" w:fill="auto"/>
            <w:vAlign w:val="center"/>
            <w:hideMark/>
          </w:tcPr>
          <w:p w14:paraId="76CE134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5AC65605" w14:textId="2392663B"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18" w:type="dxa"/>
            <w:tcBorders>
              <w:top w:val="nil"/>
              <w:left w:val="nil"/>
              <w:bottom w:val="single" w:sz="4" w:space="0" w:color="C0C0C0"/>
              <w:right w:val="single" w:sz="4" w:space="0" w:color="C0C0C0"/>
            </w:tcBorders>
            <w:shd w:val="clear" w:color="auto" w:fill="auto"/>
            <w:vAlign w:val="center"/>
            <w:hideMark/>
          </w:tcPr>
          <w:p w14:paraId="05DEE5BF" w14:textId="4748148F"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10" w:type="dxa"/>
            <w:tcBorders>
              <w:top w:val="nil"/>
              <w:left w:val="nil"/>
              <w:bottom w:val="single" w:sz="4" w:space="0" w:color="C0C0C0"/>
              <w:right w:val="single" w:sz="4" w:space="0" w:color="C0C0C0"/>
            </w:tcBorders>
            <w:shd w:val="clear" w:color="auto" w:fill="auto"/>
            <w:vAlign w:val="center"/>
            <w:hideMark/>
          </w:tcPr>
          <w:p w14:paraId="53208164" w14:textId="27AFB41E"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2110AB3A" w14:textId="2CC97997"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17859801" w14:textId="6664A29B"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7B252039" w14:textId="66071CD2"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96" w:type="dxa"/>
            <w:tcBorders>
              <w:top w:val="nil"/>
              <w:left w:val="nil"/>
              <w:bottom w:val="single" w:sz="4" w:space="0" w:color="C0C0C0"/>
              <w:right w:val="single" w:sz="4" w:space="0" w:color="C0C0C0"/>
            </w:tcBorders>
            <w:shd w:val="clear" w:color="auto" w:fill="auto"/>
            <w:vAlign w:val="center"/>
            <w:hideMark/>
          </w:tcPr>
          <w:p w14:paraId="5A521DF2" w14:textId="51168170"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476" w:type="dxa"/>
            <w:tcBorders>
              <w:top w:val="nil"/>
              <w:left w:val="nil"/>
              <w:bottom w:val="single" w:sz="4" w:space="0" w:color="C0C0C0"/>
              <w:right w:val="single" w:sz="4" w:space="0" w:color="C0C0C0"/>
            </w:tcBorders>
            <w:shd w:val="clear" w:color="auto" w:fill="auto"/>
            <w:vAlign w:val="center"/>
            <w:hideMark/>
          </w:tcPr>
          <w:p w14:paraId="1B53B4D8" w14:textId="652EE94E"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3456" w:type="dxa"/>
            <w:tcBorders>
              <w:top w:val="nil"/>
              <w:left w:val="nil"/>
              <w:bottom w:val="nil"/>
              <w:right w:val="nil"/>
            </w:tcBorders>
            <w:shd w:val="clear" w:color="auto" w:fill="auto"/>
            <w:vAlign w:val="center"/>
            <w:hideMark/>
          </w:tcPr>
          <w:p w14:paraId="754D7378" w14:textId="77777777" w:rsidR="00981944" w:rsidRPr="00981944" w:rsidRDefault="00981944" w:rsidP="00981944">
            <w:pPr>
              <w:jc w:val="center"/>
              <w:rPr>
                <w:rFonts w:ascii="Tahoma" w:hAnsi="Tahoma" w:cs="Tahoma"/>
                <w:b/>
                <w:bCs/>
                <w:sz w:val="13"/>
                <w:szCs w:val="13"/>
              </w:rPr>
            </w:pPr>
          </w:p>
        </w:tc>
      </w:tr>
      <w:tr w:rsidR="00981944" w:rsidRPr="00981944" w14:paraId="1574515D" w14:textId="77777777" w:rsidTr="00981944">
        <w:trPr>
          <w:trHeight w:val="225"/>
          <w:jc w:val="center"/>
        </w:trPr>
        <w:tc>
          <w:tcPr>
            <w:tcW w:w="396" w:type="dxa"/>
            <w:tcBorders>
              <w:top w:val="nil"/>
              <w:left w:val="nil"/>
              <w:bottom w:val="nil"/>
              <w:right w:val="nil"/>
            </w:tcBorders>
            <w:shd w:val="clear" w:color="auto" w:fill="auto"/>
            <w:vAlign w:val="center"/>
            <w:hideMark/>
          </w:tcPr>
          <w:p w14:paraId="22342B91"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46782282"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B7DEE8"/>
            <w:vAlign w:val="center"/>
            <w:hideMark/>
          </w:tcPr>
          <w:p w14:paraId="09D09DFC"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Корректировка НВВ i-2</w:t>
            </w:r>
          </w:p>
        </w:tc>
        <w:tc>
          <w:tcPr>
            <w:tcW w:w="1129" w:type="dxa"/>
            <w:tcBorders>
              <w:top w:val="nil"/>
              <w:left w:val="nil"/>
              <w:bottom w:val="single" w:sz="4" w:space="0" w:color="C0C0C0"/>
              <w:right w:val="single" w:sz="4" w:space="0" w:color="C0C0C0"/>
            </w:tcBorders>
            <w:shd w:val="clear" w:color="auto" w:fill="auto"/>
            <w:vAlign w:val="center"/>
            <w:hideMark/>
          </w:tcPr>
          <w:p w14:paraId="23498E5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57E63F26" w14:textId="53B93265" w:rsidR="00981944" w:rsidRPr="00981944" w:rsidRDefault="00981944" w:rsidP="00CE2167">
            <w:pPr>
              <w:jc w:val="center"/>
              <w:rPr>
                <w:rFonts w:ascii="Tahoma" w:hAnsi="Tahoma" w:cs="Tahoma"/>
                <w:b/>
                <w:bCs/>
                <w:sz w:val="13"/>
                <w:szCs w:val="13"/>
              </w:rPr>
            </w:pPr>
          </w:p>
        </w:tc>
        <w:tc>
          <w:tcPr>
            <w:tcW w:w="1418" w:type="dxa"/>
            <w:tcBorders>
              <w:top w:val="nil"/>
              <w:left w:val="nil"/>
              <w:bottom w:val="single" w:sz="4" w:space="0" w:color="C0C0C0"/>
              <w:right w:val="single" w:sz="4" w:space="0" w:color="C0C0C0"/>
            </w:tcBorders>
            <w:shd w:val="clear" w:color="auto" w:fill="auto"/>
            <w:vAlign w:val="center"/>
            <w:hideMark/>
          </w:tcPr>
          <w:p w14:paraId="371180B4" w14:textId="02CF3D76" w:rsidR="00981944" w:rsidRPr="00981944" w:rsidRDefault="00981944" w:rsidP="00CE2167">
            <w:pPr>
              <w:jc w:val="center"/>
              <w:rPr>
                <w:rFonts w:ascii="Tahoma" w:hAnsi="Tahoma" w:cs="Tahoma"/>
                <w:b/>
                <w:bCs/>
                <w:sz w:val="13"/>
                <w:szCs w:val="13"/>
              </w:rPr>
            </w:pPr>
          </w:p>
        </w:tc>
        <w:tc>
          <w:tcPr>
            <w:tcW w:w="1910" w:type="dxa"/>
            <w:tcBorders>
              <w:top w:val="nil"/>
              <w:left w:val="nil"/>
              <w:bottom w:val="single" w:sz="4" w:space="0" w:color="C0C0C0"/>
              <w:right w:val="single" w:sz="4" w:space="0" w:color="C0C0C0"/>
            </w:tcBorders>
            <w:shd w:val="clear" w:color="auto" w:fill="auto"/>
            <w:vAlign w:val="center"/>
            <w:hideMark/>
          </w:tcPr>
          <w:p w14:paraId="35834272" w14:textId="318EC834"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1936" w:type="dxa"/>
            <w:tcBorders>
              <w:top w:val="nil"/>
              <w:left w:val="nil"/>
              <w:bottom w:val="single" w:sz="4" w:space="0" w:color="C0C0C0"/>
              <w:right w:val="single" w:sz="4" w:space="0" w:color="C0C0C0"/>
            </w:tcBorders>
            <w:shd w:val="clear" w:color="auto" w:fill="auto"/>
            <w:vAlign w:val="center"/>
            <w:hideMark/>
          </w:tcPr>
          <w:p w14:paraId="0798ED14" w14:textId="08A762F1"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10CBCDB1" w14:textId="188B76B8" w:rsidR="00981944" w:rsidRPr="00981944" w:rsidRDefault="00981944" w:rsidP="00CE2167">
            <w:pPr>
              <w:jc w:val="center"/>
              <w:rPr>
                <w:rFonts w:ascii="Tahoma" w:hAnsi="Tahoma" w:cs="Tahoma"/>
                <w:b/>
                <w:bCs/>
                <w:sz w:val="13"/>
                <w:szCs w:val="13"/>
              </w:rPr>
            </w:pPr>
          </w:p>
        </w:tc>
        <w:tc>
          <w:tcPr>
            <w:tcW w:w="1936" w:type="dxa"/>
            <w:tcBorders>
              <w:top w:val="nil"/>
              <w:left w:val="nil"/>
              <w:bottom w:val="single" w:sz="4" w:space="0" w:color="C0C0C0"/>
              <w:right w:val="single" w:sz="4" w:space="0" w:color="C0C0C0"/>
            </w:tcBorders>
            <w:shd w:val="clear" w:color="auto" w:fill="auto"/>
            <w:vAlign w:val="center"/>
            <w:hideMark/>
          </w:tcPr>
          <w:p w14:paraId="759EC654" w14:textId="0E903988"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     4 040,54</w:t>
            </w:r>
          </w:p>
        </w:tc>
        <w:tc>
          <w:tcPr>
            <w:tcW w:w="1496" w:type="dxa"/>
            <w:tcBorders>
              <w:top w:val="nil"/>
              <w:left w:val="nil"/>
              <w:bottom w:val="single" w:sz="4" w:space="0" w:color="C0C0C0"/>
              <w:right w:val="single" w:sz="4" w:space="0" w:color="C0C0C0"/>
            </w:tcBorders>
            <w:shd w:val="clear" w:color="auto" w:fill="auto"/>
            <w:vAlign w:val="center"/>
            <w:hideMark/>
          </w:tcPr>
          <w:p w14:paraId="672B8C35" w14:textId="05D3B5F5"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 xml:space="preserve"> 2 020,27</w:t>
            </w:r>
          </w:p>
        </w:tc>
        <w:tc>
          <w:tcPr>
            <w:tcW w:w="1476" w:type="dxa"/>
            <w:tcBorders>
              <w:top w:val="nil"/>
              <w:left w:val="nil"/>
              <w:bottom w:val="single" w:sz="4" w:space="0" w:color="C0C0C0"/>
              <w:right w:val="single" w:sz="4" w:space="0" w:color="C0C0C0"/>
            </w:tcBorders>
            <w:shd w:val="clear" w:color="auto" w:fill="auto"/>
            <w:vAlign w:val="center"/>
            <w:hideMark/>
          </w:tcPr>
          <w:p w14:paraId="0CAECBA9" w14:textId="4343888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 xml:space="preserve"> 2 020,27</w:t>
            </w:r>
          </w:p>
        </w:tc>
        <w:tc>
          <w:tcPr>
            <w:tcW w:w="3456" w:type="dxa"/>
            <w:tcBorders>
              <w:top w:val="nil"/>
              <w:left w:val="nil"/>
              <w:bottom w:val="nil"/>
              <w:right w:val="nil"/>
            </w:tcBorders>
            <w:shd w:val="clear" w:color="auto" w:fill="auto"/>
            <w:vAlign w:val="center"/>
            <w:hideMark/>
          </w:tcPr>
          <w:p w14:paraId="28C7D648" w14:textId="77777777" w:rsidR="00981944" w:rsidRPr="00981944" w:rsidRDefault="00981944" w:rsidP="00981944">
            <w:pPr>
              <w:jc w:val="center"/>
              <w:rPr>
                <w:rFonts w:ascii="Tahoma" w:hAnsi="Tahoma" w:cs="Tahoma"/>
                <w:b/>
                <w:bCs/>
                <w:sz w:val="13"/>
                <w:szCs w:val="13"/>
              </w:rPr>
            </w:pPr>
          </w:p>
        </w:tc>
      </w:tr>
      <w:tr w:rsidR="00981944" w:rsidRPr="00981944" w14:paraId="0312A705" w14:textId="77777777" w:rsidTr="00981944">
        <w:trPr>
          <w:trHeight w:val="225"/>
          <w:jc w:val="center"/>
        </w:trPr>
        <w:tc>
          <w:tcPr>
            <w:tcW w:w="396" w:type="dxa"/>
            <w:tcBorders>
              <w:top w:val="nil"/>
              <w:left w:val="nil"/>
              <w:bottom w:val="nil"/>
              <w:right w:val="nil"/>
            </w:tcBorders>
            <w:shd w:val="clear" w:color="auto" w:fill="auto"/>
            <w:vAlign w:val="center"/>
            <w:hideMark/>
          </w:tcPr>
          <w:p w14:paraId="2A622205"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11BFED5D"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000000" w:fill="B7DEE8"/>
            <w:vAlign w:val="center"/>
            <w:hideMark/>
          </w:tcPr>
          <w:p w14:paraId="0B01D092"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Корректировка НВВ в целях сглаживания</w:t>
            </w:r>
          </w:p>
        </w:tc>
        <w:tc>
          <w:tcPr>
            <w:tcW w:w="1129" w:type="dxa"/>
            <w:tcBorders>
              <w:top w:val="nil"/>
              <w:left w:val="nil"/>
              <w:bottom w:val="single" w:sz="4" w:space="0" w:color="C0C0C0"/>
              <w:right w:val="single" w:sz="4" w:space="0" w:color="C0C0C0"/>
            </w:tcBorders>
            <w:shd w:val="clear" w:color="auto" w:fill="auto"/>
            <w:vAlign w:val="center"/>
            <w:hideMark/>
          </w:tcPr>
          <w:p w14:paraId="5FAB24F6"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43B5ECD9" w14:textId="5899BDFA" w:rsidR="00981944" w:rsidRPr="00981944" w:rsidRDefault="00981944" w:rsidP="00CE2167">
            <w:pPr>
              <w:jc w:val="center"/>
              <w:rPr>
                <w:rFonts w:ascii="Tahoma" w:hAnsi="Tahoma" w:cs="Tahoma"/>
                <w:b/>
                <w:bCs/>
                <w:sz w:val="13"/>
                <w:szCs w:val="13"/>
              </w:rPr>
            </w:pPr>
          </w:p>
        </w:tc>
        <w:tc>
          <w:tcPr>
            <w:tcW w:w="1418" w:type="dxa"/>
            <w:tcBorders>
              <w:top w:val="nil"/>
              <w:left w:val="nil"/>
              <w:bottom w:val="single" w:sz="4" w:space="0" w:color="C0C0C0"/>
              <w:right w:val="single" w:sz="4" w:space="0" w:color="C0C0C0"/>
            </w:tcBorders>
            <w:shd w:val="clear" w:color="auto" w:fill="auto"/>
            <w:vAlign w:val="center"/>
            <w:hideMark/>
          </w:tcPr>
          <w:p w14:paraId="354C27DC" w14:textId="1D19F3E4" w:rsidR="00981944" w:rsidRPr="00981944" w:rsidRDefault="00981944" w:rsidP="00CE2167">
            <w:pPr>
              <w:jc w:val="center"/>
              <w:rPr>
                <w:rFonts w:ascii="Tahoma" w:hAnsi="Tahoma" w:cs="Tahoma"/>
                <w:b/>
                <w:bCs/>
                <w:sz w:val="13"/>
                <w:szCs w:val="13"/>
              </w:rPr>
            </w:pPr>
          </w:p>
        </w:tc>
        <w:tc>
          <w:tcPr>
            <w:tcW w:w="1910" w:type="dxa"/>
            <w:tcBorders>
              <w:top w:val="nil"/>
              <w:left w:val="nil"/>
              <w:bottom w:val="single" w:sz="4" w:space="0" w:color="C0C0C0"/>
              <w:right w:val="single" w:sz="4" w:space="0" w:color="C0C0C0"/>
            </w:tcBorders>
            <w:shd w:val="clear" w:color="auto" w:fill="auto"/>
            <w:vAlign w:val="center"/>
            <w:hideMark/>
          </w:tcPr>
          <w:p w14:paraId="45A1F365" w14:textId="07AE4407" w:rsidR="00981944" w:rsidRPr="00981944" w:rsidRDefault="00981944" w:rsidP="00CE2167">
            <w:pPr>
              <w:jc w:val="center"/>
              <w:rPr>
                <w:rFonts w:ascii="Tahoma" w:hAnsi="Tahoma" w:cs="Tahoma"/>
                <w:b/>
                <w:bCs/>
                <w:sz w:val="13"/>
                <w:szCs w:val="13"/>
              </w:rPr>
            </w:pPr>
          </w:p>
        </w:tc>
        <w:tc>
          <w:tcPr>
            <w:tcW w:w="1936" w:type="dxa"/>
            <w:tcBorders>
              <w:top w:val="nil"/>
              <w:left w:val="nil"/>
              <w:bottom w:val="single" w:sz="4" w:space="0" w:color="C0C0C0"/>
              <w:right w:val="single" w:sz="4" w:space="0" w:color="C0C0C0"/>
            </w:tcBorders>
            <w:shd w:val="clear" w:color="auto" w:fill="auto"/>
            <w:vAlign w:val="center"/>
            <w:hideMark/>
          </w:tcPr>
          <w:p w14:paraId="710346AD" w14:textId="43747DFC" w:rsidR="00981944" w:rsidRPr="00981944" w:rsidRDefault="00981944" w:rsidP="00CE2167">
            <w:pPr>
              <w:jc w:val="center"/>
              <w:rPr>
                <w:rFonts w:ascii="Tahoma" w:hAnsi="Tahoma" w:cs="Tahoma"/>
                <w:b/>
                <w:bCs/>
                <w:sz w:val="13"/>
                <w:szCs w:val="13"/>
              </w:rPr>
            </w:pP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25BB44A6" w14:textId="67120449" w:rsidR="00981944" w:rsidRPr="00981944" w:rsidRDefault="00981944" w:rsidP="00CE2167">
            <w:pPr>
              <w:jc w:val="center"/>
              <w:rPr>
                <w:rFonts w:ascii="Tahoma" w:hAnsi="Tahoma" w:cs="Tahoma"/>
                <w:b/>
                <w:bCs/>
                <w:sz w:val="13"/>
                <w:szCs w:val="13"/>
              </w:rPr>
            </w:pPr>
          </w:p>
        </w:tc>
        <w:tc>
          <w:tcPr>
            <w:tcW w:w="1936" w:type="dxa"/>
            <w:tcBorders>
              <w:top w:val="nil"/>
              <w:left w:val="nil"/>
              <w:bottom w:val="single" w:sz="4" w:space="0" w:color="C0C0C0"/>
              <w:right w:val="single" w:sz="4" w:space="0" w:color="C0C0C0"/>
            </w:tcBorders>
            <w:shd w:val="clear" w:color="auto" w:fill="auto"/>
            <w:vAlign w:val="center"/>
            <w:hideMark/>
          </w:tcPr>
          <w:p w14:paraId="1C455A11" w14:textId="34DC12AB"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3 933,69</w:t>
            </w:r>
          </w:p>
        </w:tc>
        <w:tc>
          <w:tcPr>
            <w:tcW w:w="1496" w:type="dxa"/>
            <w:tcBorders>
              <w:top w:val="nil"/>
              <w:left w:val="nil"/>
              <w:bottom w:val="single" w:sz="4" w:space="0" w:color="C0C0C0"/>
              <w:right w:val="single" w:sz="4" w:space="0" w:color="C0C0C0"/>
            </w:tcBorders>
            <w:shd w:val="clear" w:color="auto" w:fill="auto"/>
            <w:vAlign w:val="center"/>
            <w:hideMark/>
          </w:tcPr>
          <w:p w14:paraId="2B9CF5C6" w14:textId="12E5CC31"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1 966,85</w:t>
            </w:r>
          </w:p>
        </w:tc>
        <w:tc>
          <w:tcPr>
            <w:tcW w:w="1476" w:type="dxa"/>
            <w:tcBorders>
              <w:top w:val="nil"/>
              <w:left w:val="nil"/>
              <w:bottom w:val="single" w:sz="4" w:space="0" w:color="C0C0C0"/>
              <w:right w:val="single" w:sz="4" w:space="0" w:color="C0C0C0"/>
            </w:tcBorders>
            <w:shd w:val="clear" w:color="auto" w:fill="auto"/>
            <w:vAlign w:val="center"/>
            <w:hideMark/>
          </w:tcPr>
          <w:p w14:paraId="3F8D7E3A" w14:textId="20F2F376"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1 966,85</w:t>
            </w:r>
          </w:p>
        </w:tc>
        <w:tc>
          <w:tcPr>
            <w:tcW w:w="3456" w:type="dxa"/>
            <w:tcBorders>
              <w:top w:val="nil"/>
              <w:left w:val="nil"/>
              <w:bottom w:val="nil"/>
              <w:right w:val="nil"/>
            </w:tcBorders>
            <w:shd w:val="clear" w:color="auto" w:fill="auto"/>
            <w:vAlign w:val="center"/>
            <w:hideMark/>
          </w:tcPr>
          <w:p w14:paraId="323053FC" w14:textId="77777777" w:rsidR="00981944" w:rsidRPr="00981944" w:rsidRDefault="00981944" w:rsidP="00981944">
            <w:pPr>
              <w:jc w:val="center"/>
              <w:rPr>
                <w:rFonts w:ascii="Tahoma" w:hAnsi="Tahoma" w:cs="Tahoma"/>
                <w:b/>
                <w:bCs/>
                <w:sz w:val="13"/>
                <w:szCs w:val="13"/>
              </w:rPr>
            </w:pPr>
          </w:p>
        </w:tc>
      </w:tr>
      <w:tr w:rsidR="00981944" w:rsidRPr="00981944" w14:paraId="1A66A048" w14:textId="77777777" w:rsidTr="00981944">
        <w:trPr>
          <w:trHeight w:val="225"/>
          <w:jc w:val="center"/>
        </w:trPr>
        <w:tc>
          <w:tcPr>
            <w:tcW w:w="396" w:type="dxa"/>
            <w:tcBorders>
              <w:top w:val="nil"/>
              <w:left w:val="nil"/>
              <w:bottom w:val="nil"/>
              <w:right w:val="nil"/>
            </w:tcBorders>
            <w:shd w:val="clear" w:color="auto" w:fill="auto"/>
            <w:vAlign w:val="center"/>
            <w:hideMark/>
          </w:tcPr>
          <w:p w14:paraId="7D9E0E54" w14:textId="77777777" w:rsidR="00981944" w:rsidRPr="00981944" w:rsidRDefault="00981944" w:rsidP="00981944">
            <w:pPr>
              <w:rPr>
                <w:sz w:val="13"/>
                <w:szCs w:val="13"/>
              </w:rPr>
            </w:pPr>
          </w:p>
        </w:tc>
        <w:tc>
          <w:tcPr>
            <w:tcW w:w="1011" w:type="dxa"/>
            <w:tcBorders>
              <w:top w:val="nil"/>
              <w:left w:val="nil"/>
              <w:bottom w:val="nil"/>
              <w:right w:val="nil"/>
            </w:tcBorders>
            <w:shd w:val="clear" w:color="auto" w:fill="auto"/>
            <w:vAlign w:val="center"/>
            <w:hideMark/>
          </w:tcPr>
          <w:p w14:paraId="3398B078" w14:textId="77777777" w:rsidR="00981944" w:rsidRPr="00981944" w:rsidRDefault="00981944" w:rsidP="00981944">
            <w:pPr>
              <w:rPr>
                <w:sz w:val="13"/>
                <w:szCs w:val="13"/>
              </w:rPr>
            </w:pPr>
          </w:p>
        </w:tc>
        <w:tc>
          <w:tcPr>
            <w:tcW w:w="5813" w:type="dxa"/>
            <w:tcBorders>
              <w:top w:val="nil"/>
              <w:left w:val="single" w:sz="4" w:space="0" w:color="C0C0C0"/>
              <w:bottom w:val="single" w:sz="4" w:space="0" w:color="C0C0C0"/>
              <w:right w:val="single" w:sz="4" w:space="0" w:color="C0C0C0"/>
            </w:tcBorders>
            <w:shd w:val="clear" w:color="auto" w:fill="auto"/>
            <w:vAlign w:val="center"/>
            <w:hideMark/>
          </w:tcPr>
          <w:p w14:paraId="03B6B10E" w14:textId="77777777" w:rsidR="00981944" w:rsidRPr="00981944" w:rsidRDefault="00981944" w:rsidP="00981944">
            <w:pPr>
              <w:rPr>
                <w:rFonts w:ascii="Tahoma" w:hAnsi="Tahoma" w:cs="Tahoma"/>
                <w:b/>
                <w:bCs/>
                <w:sz w:val="13"/>
                <w:szCs w:val="13"/>
              </w:rPr>
            </w:pPr>
            <w:r w:rsidRPr="00981944">
              <w:rPr>
                <w:rFonts w:ascii="Tahoma" w:hAnsi="Tahoma" w:cs="Tahoma"/>
                <w:b/>
                <w:bCs/>
                <w:sz w:val="13"/>
                <w:szCs w:val="13"/>
              </w:rPr>
              <w:t>ВСЕГО:</w:t>
            </w:r>
          </w:p>
        </w:tc>
        <w:tc>
          <w:tcPr>
            <w:tcW w:w="1129" w:type="dxa"/>
            <w:tcBorders>
              <w:top w:val="nil"/>
              <w:left w:val="nil"/>
              <w:bottom w:val="single" w:sz="4" w:space="0" w:color="C0C0C0"/>
              <w:right w:val="single" w:sz="4" w:space="0" w:color="C0C0C0"/>
            </w:tcBorders>
            <w:shd w:val="clear" w:color="auto" w:fill="auto"/>
            <w:vAlign w:val="center"/>
            <w:hideMark/>
          </w:tcPr>
          <w:p w14:paraId="12B3282D" w14:textId="77777777" w:rsidR="00981944" w:rsidRPr="00981944" w:rsidRDefault="00981944" w:rsidP="00981944">
            <w:pPr>
              <w:jc w:val="center"/>
              <w:rPr>
                <w:rFonts w:ascii="Tahoma" w:hAnsi="Tahoma" w:cs="Tahoma"/>
                <w:b/>
                <w:bCs/>
                <w:sz w:val="13"/>
                <w:szCs w:val="13"/>
              </w:rPr>
            </w:pPr>
            <w:proofErr w:type="spellStart"/>
            <w:r w:rsidRPr="00981944">
              <w:rPr>
                <w:rFonts w:ascii="Tahoma" w:hAnsi="Tahoma" w:cs="Tahoma"/>
                <w:b/>
                <w:bCs/>
                <w:sz w:val="13"/>
                <w:szCs w:val="13"/>
              </w:rPr>
              <w:t>тыс</w:t>
            </w:r>
            <w:proofErr w:type="spellEnd"/>
            <w:r w:rsidRPr="00981944">
              <w:rPr>
                <w:rFonts w:ascii="Tahoma" w:hAnsi="Tahoma" w:cs="Tahoma"/>
                <w:b/>
                <w:bCs/>
                <w:sz w:val="13"/>
                <w:szCs w:val="13"/>
              </w:rPr>
              <w:t xml:space="preserve"> </w:t>
            </w:r>
            <w:proofErr w:type="spellStart"/>
            <w:r w:rsidRPr="00981944">
              <w:rPr>
                <w:rFonts w:ascii="Tahoma" w:hAnsi="Tahoma" w:cs="Tahoma"/>
                <w:b/>
                <w:bCs/>
                <w:sz w:val="13"/>
                <w:szCs w:val="13"/>
              </w:rPr>
              <w:t>руб</w:t>
            </w:r>
            <w:proofErr w:type="spellEnd"/>
          </w:p>
        </w:tc>
        <w:tc>
          <w:tcPr>
            <w:tcW w:w="1967" w:type="dxa"/>
            <w:tcBorders>
              <w:top w:val="nil"/>
              <w:left w:val="nil"/>
              <w:bottom w:val="single" w:sz="4" w:space="0" w:color="C0C0C0"/>
              <w:right w:val="single" w:sz="4" w:space="0" w:color="C0C0C0"/>
            </w:tcBorders>
            <w:shd w:val="clear" w:color="auto" w:fill="auto"/>
            <w:vAlign w:val="center"/>
            <w:hideMark/>
          </w:tcPr>
          <w:p w14:paraId="7E1901C3" w14:textId="04527E8E"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6 411,76</w:t>
            </w:r>
          </w:p>
        </w:tc>
        <w:tc>
          <w:tcPr>
            <w:tcW w:w="1418" w:type="dxa"/>
            <w:tcBorders>
              <w:top w:val="nil"/>
              <w:left w:val="nil"/>
              <w:bottom w:val="single" w:sz="4" w:space="0" w:color="C0C0C0"/>
              <w:right w:val="single" w:sz="4" w:space="0" w:color="C0C0C0"/>
            </w:tcBorders>
            <w:shd w:val="clear" w:color="auto" w:fill="auto"/>
            <w:vAlign w:val="center"/>
            <w:hideMark/>
          </w:tcPr>
          <w:p w14:paraId="2065979E" w14:textId="4DA8692D"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5 483,20</w:t>
            </w:r>
          </w:p>
        </w:tc>
        <w:tc>
          <w:tcPr>
            <w:tcW w:w="1910" w:type="dxa"/>
            <w:tcBorders>
              <w:top w:val="nil"/>
              <w:left w:val="nil"/>
              <w:bottom w:val="single" w:sz="4" w:space="0" w:color="C0C0C0"/>
              <w:right w:val="single" w:sz="4" w:space="0" w:color="C0C0C0"/>
            </w:tcBorders>
            <w:shd w:val="clear" w:color="auto" w:fill="auto"/>
            <w:vAlign w:val="center"/>
            <w:hideMark/>
          </w:tcPr>
          <w:p w14:paraId="747652F3" w14:textId="008A2037"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3 426,51</w:t>
            </w:r>
          </w:p>
        </w:tc>
        <w:tc>
          <w:tcPr>
            <w:tcW w:w="1936" w:type="dxa"/>
            <w:tcBorders>
              <w:top w:val="nil"/>
              <w:left w:val="nil"/>
              <w:bottom w:val="single" w:sz="4" w:space="0" w:color="C0C0C0"/>
              <w:right w:val="single" w:sz="4" w:space="0" w:color="C0C0C0"/>
            </w:tcBorders>
            <w:shd w:val="clear" w:color="auto" w:fill="auto"/>
            <w:vAlign w:val="center"/>
            <w:hideMark/>
          </w:tcPr>
          <w:p w14:paraId="7A592A36" w14:textId="542E4031"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3 392,90</w:t>
            </w:r>
          </w:p>
        </w:tc>
        <w:tc>
          <w:tcPr>
            <w:tcW w:w="2036" w:type="dxa"/>
            <w:tcBorders>
              <w:top w:val="nil"/>
              <w:left w:val="single" w:sz="4" w:space="0" w:color="C0C0C0"/>
              <w:bottom w:val="single" w:sz="4" w:space="0" w:color="C0C0C0"/>
              <w:right w:val="single" w:sz="4" w:space="0" w:color="C0C0C0"/>
            </w:tcBorders>
            <w:shd w:val="clear" w:color="auto" w:fill="auto"/>
            <w:vAlign w:val="center"/>
            <w:hideMark/>
          </w:tcPr>
          <w:p w14:paraId="49B55639" w14:textId="711D320C"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7 411,05</w:t>
            </w:r>
          </w:p>
        </w:tc>
        <w:tc>
          <w:tcPr>
            <w:tcW w:w="1936" w:type="dxa"/>
            <w:tcBorders>
              <w:top w:val="nil"/>
              <w:left w:val="nil"/>
              <w:bottom w:val="single" w:sz="4" w:space="0" w:color="C0C0C0"/>
              <w:right w:val="single" w:sz="4" w:space="0" w:color="C0C0C0"/>
            </w:tcBorders>
            <w:shd w:val="clear" w:color="auto" w:fill="auto"/>
            <w:vAlign w:val="center"/>
            <w:hideMark/>
          </w:tcPr>
          <w:p w14:paraId="4CB9A53E" w14:textId="49429671"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3 321,35</w:t>
            </w:r>
          </w:p>
        </w:tc>
        <w:tc>
          <w:tcPr>
            <w:tcW w:w="1496" w:type="dxa"/>
            <w:tcBorders>
              <w:top w:val="nil"/>
              <w:left w:val="nil"/>
              <w:bottom w:val="single" w:sz="4" w:space="0" w:color="C0C0C0"/>
              <w:right w:val="single" w:sz="4" w:space="0" w:color="C0C0C0"/>
            </w:tcBorders>
            <w:shd w:val="clear" w:color="auto" w:fill="auto"/>
            <w:vAlign w:val="center"/>
            <w:hideMark/>
          </w:tcPr>
          <w:p w14:paraId="090521E1" w14:textId="79828151"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1 660,68</w:t>
            </w:r>
          </w:p>
        </w:tc>
        <w:tc>
          <w:tcPr>
            <w:tcW w:w="1476" w:type="dxa"/>
            <w:tcBorders>
              <w:top w:val="nil"/>
              <w:left w:val="nil"/>
              <w:bottom w:val="single" w:sz="4" w:space="0" w:color="C0C0C0"/>
              <w:right w:val="single" w:sz="4" w:space="0" w:color="C0C0C0"/>
            </w:tcBorders>
            <w:shd w:val="clear" w:color="auto" w:fill="auto"/>
            <w:vAlign w:val="center"/>
            <w:hideMark/>
          </w:tcPr>
          <w:p w14:paraId="24F16CDD" w14:textId="2A80FC74" w:rsidR="00981944" w:rsidRPr="00981944" w:rsidRDefault="00981944" w:rsidP="00CE2167">
            <w:pPr>
              <w:jc w:val="center"/>
              <w:rPr>
                <w:rFonts w:ascii="Tahoma" w:hAnsi="Tahoma" w:cs="Tahoma"/>
                <w:b/>
                <w:bCs/>
                <w:sz w:val="13"/>
                <w:szCs w:val="13"/>
              </w:rPr>
            </w:pPr>
            <w:r w:rsidRPr="00981944">
              <w:rPr>
                <w:rFonts w:ascii="Tahoma" w:hAnsi="Tahoma" w:cs="Tahoma"/>
                <w:b/>
                <w:bCs/>
                <w:sz w:val="13"/>
                <w:szCs w:val="13"/>
              </w:rPr>
              <w:t>1 660,68</w:t>
            </w:r>
          </w:p>
        </w:tc>
        <w:tc>
          <w:tcPr>
            <w:tcW w:w="3456" w:type="dxa"/>
            <w:tcBorders>
              <w:top w:val="nil"/>
              <w:left w:val="nil"/>
              <w:bottom w:val="nil"/>
              <w:right w:val="nil"/>
            </w:tcBorders>
            <w:shd w:val="clear" w:color="auto" w:fill="auto"/>
            <w:vAlign w:val="center"/>
            <w:hideMark/>
          </w:tcPr>
          <w:p w14:paraId="5CEA0FA2" w14:textId="77777777" w:rsidR="00981944" w:rsidRPr="00981944" w:rsidRDefault="00981944" w:rsidP="00981944">
            <w:pPr>
              <w:jc w:val="center"/>
              <w:rPr>
                <w:rFonts w:ascii="Tahoma" w:hAnsi="Tahoma" w:cs="Tahoma"/>
                <w:b/>
                <w:bCs/>
                <w:sz w:val="13"/>
                <w:szCs w:val="13"/>
              </w:rPr>
            </w:pPr>
          </w:p>
        </w:tc>
      </w:tr>
    </w:tbl>
    <w:p w14:paraId="327886F9" w14:textId="44828DB1" w:rsidR="00981944" w:rsidRPr="00981944" w:rsidRDefault="00981944" w:rsidP="00981944">
      <w:pPr>
        <w:tabs>
          <w:tab w:val="left" w:pos="0"/>
          <w:tab w:val="left" w:pos="3052"/>
        </w:tabs>
        <w:rPr>
          <w:lang w:eastAsia="en-US"/>
        </w:rPr>
      </w:pPr>
    </w:p>
    <w:p w14:paraId="54DED2FA" w14:textId="77777777" w:rsidR="00981944" w:rsidRPr="00981944" w:rsidRDefault="00981944" w:rsidP="00981944">
      <w:pPr>
        <w:tabs>
          <w:tab w:val="left" w:pos="0"/>
          <w:tab w:val="left" w:pos="3052"/>
        </w:tabs>
        <w:ind w:left="3544"/>
        <w:rPr>
          <w:lang w:eastAsia="en-US"/>
        </w:rPr>
      </w:pPr>
    </w:p>
    <w:p w14:paraId="4D77FBBC" w14:textId="77777777" w:rsidR="00981944" w:rsidRDefault="00981944" w:rsidP="00981944">
      <w:pPr>
        <w:tabs>
          <w:tab w:val="left" w:pos="5580"/>
          <w:tab w:val="left" w:pos="9498"/>
        </w:tabs>
        <w:ind w:left="-2095" w:right="-569" w:firstLine="7907"/>
        <w:sectPr w:rsidR="00981944" w:rsidSect="00981944">
          <w:pgSz w:w="16838" w:h="11906" w:orient="landscape"/>
          <w:pgMar w:top="851" w:right="1134" w:bottom="850" w:left="851" w:header="708" w:footer="708" w:gutter="0"/>
          <w:cols w:space="708"/>
          <w:docGrid w:linePitch="360"/>
        </w:sectPr>
      </w:pPr>
    </w:p>
    <w:p w14:paraId="5DBC03AD" w14:textId="663D01B9" w:rsidR="00981944" w:rsidRDefault="00981944" w:rsidP="00CE2167">
      <w:pPr>
        <w:tabs>
          <w:tab w:val="left" w:pos="5580"/>
          <w:tab w:val="left" w:pos="9498"/>
        </w:tabs>
        <w:ind w:left="-2095" w:right="-569" w:firstLine="13294"/>
      </w:pPr>
      <w:r>
        <w:lastRenderedPageBreak/>
        <w:t>Приложение № 11 к протоколу № 49</w:t>
      </w:r>
    </w:p>
    <w:p w14:paraId="10E5F1B2" w14:textId="77777777" w:rsidR="00981944" w:rsidRDefault="00981944" w:rsidP="00CE2167">
      <w:pPr>
        <w:tabs>
          <w:tab w:val="left" w:pos="5580"/>
          <w:tab w:val="left" w:pos="9498"/>
        </w:tabs>
        <w:ind w:left="-2095" w:right="-569" w:firstLine="13294"/>
      </w:pPr>
      <w:r>
        <w:t>заседания Правления Региональной</w:t>
      </w:r>
    </w:p>
    <w:p w14:paraId="6075F814" w14:textId="77777777" w:rsidR="00981944" w:rsidRDefault="00981944" w:rsidP="00CE2167">
      <w:pPr>
        <w:tabs>
          <w:tab w:val="left" w:pos="5580"/>
          <w:tab w:val="left" w:pos="9498"/>
        </w:tabs>
        <w:ind w:left="-2095" w:right="-569" w:firstLine="13294"/>
      </w:pPr>
      <w:r>
        <w:t>энергетической комиссии</w:t>
      </w:r>
    </w:p>
    <w:p w14:paraId="28BAFCDF" w14:textId="77777777" w:rsidR="00981944" w:rsidRDefault="00981944" w:rsidP="00CE2167">
      <w:pPr>
        <w:tabs>
          <w:tab w:val="left" w:pos="5580"/>
          <w:tab w:val="left" w:pos="9498"/>
        </w:tabs>
        <w:ind w:left="-2095" w:right="-569" w:firstLine="13294"/>
      </w:pPr>
      <w:r>
        <w:t>Кузбасса от 20.08.2020</w:t>
      </w:r>
    </w:p>
    <w:p w14:paraId="03509678" w14:textId="77777777" w:rsidR="00981944" w:rsidRPr="00981944" w:rsidRDefault="00981944" w:rsidP="00981944">
      <w:pPr>
        <w:tabs>
          <w:tab w:val="left" w:pos="0"/>
          <w:tab w:val="left" w:pos="3052"/>
        </w:tabs>
        <w:ind w:left="3544"/>
        <w:rPr>
          <w:lang w:eastAsia="en-US"/>
        </w:rPr>
      </w:pPr>
    </w:p>
    <w:p w14:paraId="45A91E4F" w14:textId="77777777" w:rsidR="00981944" w:rsidRPr="00981944" w:rsidRDefault="00981944" w:rsidP="00981944">
      <w:pPr>
        <w:jc w:val="center"/>
        <w:rPr>
          <w:b/>
          <w:sz w:val="28"/>
          <w:szCs w:val="28"/>
          <w:lang w:eastAsia="en-US"/>
        </w:rPr>
      </w:pPr>
      <w:proofErr w:type="spellStart"/>
      <w:r w:rsidRPr="00981944">
        <w:rPr>
          <w:b/>
          <w:sz w:val="28"/>
          <w:szCs w:val="28"/>
          <w:lang w:eastAsia="en-US"/>
        </w:rPr>
        <w:t>Одноставочные</w:t>
      </w:r>
      <w:proofErr w:type="spellEnd"/>
      <w:r w:rsidRPr="00981944">
        <w:rPr>
          <w:b/>
          <w:sz w:val="28"/>
          <w:szCs w:val="28"/>
          <w:lang w:eastAsia="en-US"/>
        </w:rPr>
        <w:t xml:space="preserve"> тарифы</w:t>
      </w:r>
    </w:p>
    <w:p w14:paraId="03FC96B2" w14:textId="77777777" w:rsidR="00981944" w:rsidRPr="00981944" w:rsidRDefault="00981944" w:rsidP="00981944">
      <w:pPr>
        <w:jc w:val="center"/>
        <w:rPr>
          <w:b/>
          <w:sz w:val="28"/>
          <w:szCs w:val="28"/>
          <w:lang w:eastAsia="en-US"/>
        </w:rPr>
      </w:pPr>
      <w:r w:rsidRPr="00981944">
        <w:rPr>
          <w:b/>
          <w:sz w:val="28"/>
          <w:szCs w:val="28"/>
          <w:lang w:eastAsia="en-US"/>
        </w:rPr>
        <w:t>на водоотведение (поверхностные сточные воды)</w:t>
      </w:r>
    </w:p>
    <w:p w14:paraId="0C2DD48D" w14:textId="77777777" w:rsidR="00981944" w:rsidRPr="00981944" w:rsidRDefault="00981944" w:rsidP="00981944">
      <w:pPr>
        <w:jc w:val="center"/>
        <w:rPr>
          <w:b/>
          <w:sz w:val="28"/>
          <w:szCs w:val="28"/>
          <w:lang w:eastAsia="en-US"/>
        </w:rPr>
      </w:pPr>
      <w:r w:rsidRPr="00981944">
        <w:rPr>
          <w:b/>
          <w:sz w:val="28"/>
          <w:szCs w:val="28"/>
          <w:lang w:eastAsia="en-US"/>
        </w:rPr>
        <w:t>МБУ «Кемеровские автодороги» (г. Кемерово)</w:t>
      </w:r>
    </w:p>
    <w:p w14:paraId="553FED4D" w14:textId="77777777" w:rsidR="00981944" w:rsidRPr="00981944" w:rsidRDefault="00981944" w:rsidP="00981944">
      <w:pPr>
        <w:jc w:val="center"/>
        <w:rPr>
          <w:b/>
          <w:sz w:val="28"/>
          <w:szCs w:val="28"/>
          <w:lang w:eastAsia="en-US"/>
        </w:rPr>
      </w:pPr>
      <w:r w:rsidRPr="00981944">
        <w:rPr>
          <w:b/>
          <w:sz w:val="28"/>
          <w:szCs w:val="28"/>
          <w:lang w:eastAsia="en-US"/>
        </w:rPr>
        <w:t>на период с 01.01.2020 по 31.12.2024</w:t>
      </w:r>
    </w:p>
    <w:p w14:paraId="107F9923" w14:textId="77777777" w:rsidR="00981944" w:rsidRPr="00981944" w:rsidRDefault="00981944" w:rsidP="00981944">
      <w:pPr>
        <w:jc w:val="center"/>
        <w:rPr>
          <w:b/>
          <w:sz w:val="28"/>
          <w:szCs w:val="28"/>
          <w:lang w:eastAsia="en-US"/>
        </w:rPr>
      </w:pPr>
    </w:p>
    <w:tbl>
      <w:tblPr>
        <w:tblW w:w="15161" w:type="dxa"/>
        <w:tblInd w:w="392" w:type="dxa"/>
        <w:tblLayout w:type="fixed"/>
        <w:tblLook w:val="04A0" w:firstRow="1" w:lastRow="0" w:firstColumn="1" w:lastColumn="0" w:noHBand="0" w:noVBand="1"/>
      </w:tblPr>
      <w:tblGrid>
        <w:gridCol w:w="2055"/>
        <w:gridCol w:w="1254"/>
        <w:gridCol w:w="1394"/>
        <w:gridCol w:w="1254"/>
        <w:gridCol w:w="1255"/>
        <w:gridCol w:w="1254"/>
        <w:gridCol w:w="1395"/>
        <w:gridCol w:w="1298"/>
        <w:gridCol w:w="1351"/>
        <w:gridCol w:w="1286"/>
        <w:gridCol w:w="1365"/>
      </w:tblGrid>
      <w:tr w:rsidR="00981944" w:rsidRPr="00981944" w14:paraId="404B984F" w14:textId="77777777" w:rsidTr="00981944">
        <w:trPr>
          <w:trHeight w:val="487"/>
        </w:trPr>
        <w:tc>
          <w:tcPr>
            <w:tcW w:w="20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22985A" w14:textId="77777777" w:rsidR="00981944" w:rsidRPr="00981944" w:rsidRDefault="00981944" w:rsidP="00981944">
            <w:pPr>
              <w:jc w:val="center"/>
              <w:rPr>
                <w:color w:val="000000"/>
                <w:sz w:val="28"/>
                <w:szCs w:val="28"/>
              </w:rPr>
            </w:pPr>
            <w:r w:rsidRPr="00981944">
              <w:rPr>
                <w:color w:val="000000"/>
                <w:sz w:val="28"/>
                <w:szCs w:val="28"/>
              </w:rPr>
              <w:t>Наименование потребителей</w:t>
            </w:r>
          </w:p>
        </w:tc>
        <w:tc>
          <w:tcPr>
            <w:tcW w:w="13106" w:type="dxa"/>
            <w:gridSpan w:val="10"/>
            <w:tcBorders>
              <w:top w:val="single" w:sz="4" w:space="0" w:color="auto"/>
              <w:left w:val="nil"/>
              <w:bottom w:val="single" w:sz="4" w:space="0" w:color="auto"/>
              <w:right w:val="single" w:sz="4" w:space="0" w:color="auto"/>
            </w:tcBorders>
            <w:shd w:val="clear" w:color="000000" w:fill="FFFFFF"/>
            <w:vAlign w:val="center"/>
            <w:hideMark/>
          </w:tcPr>
          <w:p w14:paraId="6C3B76DB" w14:textId="77777777" w:rsidR="00981944" w:rsidRPr="00981944" w:rsidRDefault="00981944" w:rsidP="00981944">
            <w:pPr>
              <w:jc w:val="center"/>
              <w:rPr>
                <w:color w:val="000000"/>
                <w:sz w:val="28"/>
                <w:szCs w:val="28"/>
              </w:rPr>
            </w:pPr>
            <w:r w:rsidRPr="00981944">
              <w:rPr>
                <w:color w:val="000000"/>
                <w:sz w:val="28"/>
                <w:szCs w:val="28"/>
              </w:rPr>
              <w:t>Тариф, руб./м</w:t>
            </w:r>
            <w:r w:rsidRPr="00981944">
              <w:rPr>
                <w:color w:val="000000"/>
                <w:sz w:val="28"/>
                <w:szCs w:val="28"/>
                <w:vertAlign w:val="superscript"/>
              </w:rPr>
              <w:t>3</w:t>
            </w:r>
          </w:p>
        </w:tc>
      </w:tr>
      <w:tr w:rsidR="00981944" w:rsidRPr="00981944" w14:paraId="47E1D8EE" w14:textId="77777777" w:rsidTr="00981944">
        <w:trPr>
          <w:trHeight w:val="396"/>
        </w:trPr>
        <w:tc>
          <w:tcPr>
            <w:tcW w:w="2055" w:type="dxa"/>
            <w:vMerge/>
            <w:tcBorders>
              <w:top w:val="single" w:sz="4" w:space="0" w:color="auto"/>
              <w:left w:val="single" w:sz="4" w:space="0" w:color="auto"/>
              <w:bottom w:val="single" w:sz="4" w:space="0" w:color="auto"/>
              <w:right w:val="single" w:sz="4" w:space="0" w:color="auto"/>
            </w:tcBorders>
            <w:vAlign w:val="center"/>
          </w:tcPr>
          <w:p w14:paraId="2F1EE624" w14:textId="77777777" w:rsidR="00981944" w:rsidRPr="00981944" w:rsidRDefault="00981944" w:rsidP="00981944">
            <w:pPr>
              <w:rPr>
                <w:color w:val="000000"/>
                <w:sz w:val="28"/>
                <w:szCs w:val="28"/>
              </w:rPr>
            </w:pPr>
          </w:p>
        </w:tc>
        <w:tc>
          <w:tcPr>
            <w:tcW w:w="2648" w:type="dxa"/>
            <w:gridSpan w:val="2"/>
            <w:tcBorders>
              <w:top w:val="nil"/>
              <w:left w:val="nil"/>
              <w:bottom w:val="single" w:sz="4" w:space="0" w:color="auto"/>
              <w:right w:val="single" w:sz="4" w:space="0" w:color="auto"/>
            </w:tcBorders>
            <w:shd w:val="clear" w:color="000000" w:fill="FFFFFF"/>
            <w:vAlign w:val="center"/>
          </w:tcPr>
          <w:p w14:paraId="4F6FCBF1" w14:textId="77777777" w:rsidR="00981944" w:rsidRPr="00981944" w:rsidRDefault="00981944" w:rsidP="00981944">
            <w:pPr>
              <w:jc w:val="center"/>
              <w:rPr>
                <w:color w:val="000000"/>
                <w:sz w:val="28"/>
                <w:szCs w:val="28"/>
              </w:rPr>
            </w:pPr>
            <w:r w:rsidRPr="00981944">
              <w:rPr>
                <w:color w:val="000000"/>
                <w:sz w:val="28"/>
                <w:szCs w:val="28"/>
              </w:rPr>
              <w:t>2020 год</w:t>
            </w:r>
          </w:p>
        </w:tc>
        <w:tc>
          <w:tcPr>
            <w:tcW w:w="2509" w:type="dxa"/>
            <w:gridSpan w:val="2"/>
            <w:tcBorders>
              <w:top w:val="nil"/>
              <w:left w:val="nil"/>
              <w:bottom w:val="single" w:sz="4" w:space="0" w:color="auto"/>
              <w:right w:val="single" w:sz="4" w:space="0" w:color="auto"/>
            </w:tcBorders>
            <w:shd w:val="clear" w:color="000000" w:fill="FFFFFF"/>
            <w:vAlign w:val="center"/>
          </w:tcPr>
          <w:p w14:paraId="0EEFC6BA" w14:textId="77777777" w:rsidR="00981944" w:rsidRPr="00981944" w:rsidRDefault="00981944" w:rsidP="00981944">
            <w:pPr>
              <w:jc w:val="center"/>
              <w:rPr>
                <w:color w:val="000000"/>
                <w:sz w:val="28"/>
                <w:szCs w:val="28"/>
              </w:rPr>
            </w:pPr>
            <w:r w:rsidRPr="00981944">
              <w:rPr>
                <w:color w:val="000000"/>
                <w:sz w:val="28"/>
                <w:szCs w:val="28"/>
              </w:rPr>
              <w:t>2021 год</w:t>
            </w:r>
          </w:p>
        </w:tc>
        <w:tc>
          <w:tcPr>
            <w:tcW w:w="2649" w:type="dxa"/>
            <w:gridSpan w:val="2"/>
            <w:tcBorders>
              <w:top w:val="nil"/>
              <w:left w:val="nil"/>
              <w:bottom w:val="single" w:sz="4" w:space="0" w:color="auto"/>
              <w:right w:val="single" w:sz="4" w:space="0" w:color="auto"/>
            </w:tcBorders>
            <w:shd w:val="clear" w:color="000000" w:fill="FFFFFF"/>
            <w:vAlign w:val="center"/>
          </w:tcPr>
          <w:p w14:paraId="1FA78FCF" w14:textId="77777777" w:rsidR="00981944" w:rsidRPr="00981944" w:rsidRDefault="00981944" w:rsidP="00981944">
            <w:pPr>
              <w:jc w:val="center"/>
              <w:rPr>
                <w:color w:val="000000"/>
                <w:sz w:val="28"/>
                <w:szCs w:val="28"/>
              </w:rPr>
            </w:pPr>
            <w:r w:rsidRPr="00981944">
              <w:rPr>
                <w:color w:val="000000"/>
                <w:sz w:val="28"/>
                <w:szCs w:val="28"/>
              </w:rPr>
              <w:t>2022 год</w:t>
            </w:r>
          </w:p>
        </w:tc>
        <w:tc>
          <w:tcPr>
            <w:tcW w:w="2649" w:type="dxa"/>
            <w:gridSpan w:val="2"/>
            <w:tcBorders>
              <w:top w:val="nil"/>
              <w:left w:val="nil"/>
              <w:bottom w:val="single" w:sz="4" w:space="0" w:color="auto"/>
              <w:right w:val="single" w:sz="4" w:space="0" w:color="auto"/>
            </w:tcBorders>
            <w:shd w:val="clear" w:color="000000" w:fill="FFFFFF"/>
          </w:tcPr>
          <w:p w14:paraId="7A44C18D" w14:textId="77777777" w:rsidR="00981944" w:rsidRPr="00981944" w:rsidRDefault="00981944" w:rsidP="00981944">
            <w:pPr>
              <w:jc w:val="center"/>
              <w:rPr>
                <w:color w:val="000000"/>
                <w:sz w:val="28"/>
                <w:szCs w:val="28"/>
              </w:rPr>
            </w:pPr>
            <w:r w:rsidRPr="00981944">
              <w:rPr>
                <w:color w:val="000000"/>
                <w:sz w:val="28"/>
                <w:szCs w:val="28"/>
              </w:rPr>
              <w:t>2023 год</w:t>
            </w:r>
          </w:p>
        </w:tc>
        <w:tc>
          <w:tcPr>
            <w:tcW w:w="2649" w:type="dxa"/>
            <w:gridSpan w:val="2"/>
            <w:tcBorders>
              <w:top w:val="nil"/>
              <w:left w:val="nil"/>
              <w:bottom w:val="single" w:sz="4" w:space="0" w:color="auto"/>
              <w:right w:val="single" w:sz="4" w:space="0" w:color="auto"/>
            </w:tcBorders>
            <w:shd w:val="clear" w:color="000000" w:fill="FFFFFF"/>
          </w:tcPr>
          <w:p w14:paraId="3AC237C2" w14:textId="77777777" w:rsidR="00981944" w:rsidRPr="00981944" w:rsidRDefault="00981944" w:rsidP="00981944">
            <w:pPr>
              <w:jc w:val="center"/>
              <w:rPr>
                <w:color w:val="000000"/>
                <w:sz w:val="28"/>
                <w:szCs w:val="28"/>
              </w:rPr>
            </w:pPr>
            <w:r w:rsidRPr="00981944">
              <w:rPr>
                <w:color w:val="000000"/>
                <w:sz w:val="28"/>
                <w:szCs w:val="28"/>
              </w:rPr>
              <w:t>2024 год</w:t>
            </w:r>
          </w:p>
        </w:tc>
      </w:tr>
      <w:tr w:rsidR="00981944" w:rsidRPr="00981944" w14:paraId="5AE251A1" w14:textId="77777777" w:rsidTr="00981944">
        <w:trPr>
          <w:trHeight w:val="870"/>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E4BF8EE" w14:textId="77777777" w:rsidR="00981944" w:rsidRPr="00981944" w:rsidRDefault="00981944" w:rsidP="00981944">
            <w:pPr>
              <w:rPr>
                <w:color w:val="000000"/>
                <w:sz w:val="28"/>
                <w:szCs w:val="28"/>
              </w:rPr>
            </w:pPr>
          </w:p>
        </w:tc>
        <w:tc>
          <w:tcPr>
            <w:tcW w:w="1254" w:type="dxa"/>
            <w:tcBorders>
              <w:top w:val="nil"/>
              <w:left w:val="nil"/>
              <w:bottom w:val="single" w:sz="4" w:space="0" w:color="auto"/>
              <w:right w:val="single" w:sz="4" w:space="0" w:color="auto"/>
            </w:tcBorders>
            <w:shd w:val="clear" w:color="000000" w:fill="FFFFFF"/>
            <w:vAlign w:val="center"/>
            <w:hideMark/>
          </w:tcPr>
          <w:p w14:paraId="03998D78" w14:textId="77777777" w:rsidR="00981944" w:rsidRPr="00981944" w:rsidRDefault="00981944" w:rsidP="00981944">
            <w:pPr>
              <w:jc w:val="center"/>
              <w:rPr>
                <w:color w:val="000000"/>
                <w:sz w:val="28"/>
                <w:szCs w:val="28"/>
              </w:rPr>
            </w:pPr>
            <w:r w:rsidRPr="00981944">
              <w:rPr>
                <w:color w:val="000000"/>
                <w:sz w:val="28"/>
                <w:szCs w:val="28"/>
              </w:rPr>
              <w:t xml:space="preserve">с 01.01. </w:t>
            </w:r>
          </w:p>
          <w:p w14:paraId="34D4E141" w14:textId="77777777" w:rsidR="00981944" w:rsidRPr="00981944" w:rsidRDefault="00981944" w:rsidP="00981944">
            <w:pPr>
              <w:jc w:val="center"/>
              <w:rPr>
                <w:color w:val="000000"/>
                <w:sz w:val="28"/>
                <w:szCs w:val="28"/>
              </w:rPr>
            </w:pPr>
            <w:r w:rsidRPr="00981944">
              <w:rPr>
                <w:color w:val="000000"/>
                <w:sz w:val="28"/>
                <w:szCs w:val="28"/>
              </w:rPr>
              <w:t>по 30.06.</w:t>
            </w:r>
          </w:p>
        </w:tc>
        <w:tc>
          <w:tcPr>
            <w:tcW w:w="1393" w:type="dxa"/>
            <w:tcBorders>
              <w:top w:val="nil"/>
              <w:left w:val="nil"/>
              <w:bottom w:val="single" w:sz="4" w:space="0" w:color="auto"/>
              <w:right w:val="single" w:sz="4" w:space="0" w:color="auto"/>
            </w:tcBorders>
            <w:shd w:val="clear" w:color="000000" w:fill="FFFFFF"/>
            <w:vAlign w:val="center"/>
            <w:hideMark/>
          </w:tcPr>
          <w:p w14:paraId="65D237FA" w14:textId="77777777" w:rsidR="00981944" w:rsidRPr="00981944" w:rsidRDefault="00981944" w:rsidP="00981944">
            <w:pPr>
              <w:jc w:val="center"/>
              <w:rPr>
                <w:color w:val="000000"/>
                <w:sz w:val="28"/>
                <w:szCs w:val="28"/>
              </w:rPr>
            </w:pPr>
            <w:r w:rsidRPr="00981944">
              <w:rPr>
                <w:color w:val="000000"/>
                <w:sz w:val="28"/>
                <w:szCs w:val="28"/>
              </w:rPr>
              <w:t>с 01.07. по 31.12.</w:t>
            </w:r>
          </w:p>
        </w:tc>
        <w:tc>
          <w:tcPr>
            <w:tcW w:w="1254" w:type="dxa"/>
            <w:tcBorders>
              <w:top w:val="nil"/>
              <w:left w:val="nil"/>
              <w:bottom w:val="single" w:sz="4" w:space="0" w:color="auto"/>
              <w:right w:val="single" w:sz="4" w:space="0" w:color="auto"/>
            </w:tcBorders>
            <w:shd w:val="clear" w:color="000000" w:fill="FFFFFF"/>
            <w:vAlign w:val="center"/>
          </w:tcPr>
          <w:p w14:paraId="4CBA68F5" w14:textId="77777777" w:rsidR="00981944" w:rsidRPr="00981944" w:rsidRDefault="00981944" w:rsidP="00981944">
            <w:pPr>
              <w:jc w:val="center"/>
              <w:rPr>
                <w:color w:val="000000"/>
                <w:sz w:val="28"/>
                <w:szCs w:val="28"/>
              </w:rPr>
            </w:pPr>
            <w:r w:rsidRPr="00981944">
              <w:rPr>
                <w:color w:val="000000"/>
                <w:sz w:val="28"/>
                <w:szCs w:val="28"/>
              </w:rPr>
              <w:t xml:space="preserve">с 01.01. </w:t>
            </w:r>
          </w:p>
          <w:p w14:paraId="26595180" w14:textId="77777777" w:rsidR="00981944" w:rsidRPr="00981944" w:rsidRDefault="00981944" w:rsidP="00981944">
            <w:pPr>
              <w:jc w:val="center"/>
              <w:rPr>
                <w:color w:val="000000"/>
                <w:sz w:val="28"/>
                <w:szCs w:val="28"/>
              </w:rPr>
            </w:pPr>
            <w:r w:rsidRPr="00981944">
              <w:rPr>
                <w:color w:val="000000"/>
                <w:sz w:val="28"/>
                <w:szCs w:val="28"/>
              </w:rPr>
              <w:t>по 30.06.</w:t>
            </w:r>
          </w:p>
        </w:tc>
        <w:tc>
          <w:tcPr>
            <w:tcW w:w="1254" w:type="dxa"/>
            <w:tcBorders>
              <w:top w:val="nil"/>
              <w:left w:val="nil"/>
              <w:bottom w:val="single" w:sz="4" w:space="0" w:color="auto"/>
              <w:right w:val="single" w:sz="4" w:space="0" w:color="auto"/>
            </w:tcBorders>
            <w:shd w:val="clear" w:color="000000" w:fill="FFFFFF"/>
            <w:vAlign w:val="center"/>
          </w:tcPr>
          <w:p w14:paraId="4B9874D0" w14:textId="77777777" w:rsidR="00981944" w:rsidRPr="00981944" w:rsidRDefault="00981944" w:rsidP="00981944">
            <w:pPr>
              <w:jc w:val="center"/>
              <w:rPr>
                <w:color w:val="000000"/>
                <w:sz w:val="28"/>
                <w:szCs w:val="28"/>
              </w:rPr>
            </w:pPr>
            <w:r w:rsidRPr="00981944">
              <w:rPr>
                <w:color w:val="000000"/>
                <w:sz w:val="28"/>
                <w:szCs w:val="28"/>
              </w:rPr>
              <w:t>с 01.07. по 31.12.</w:t>
            </w:r>
          </w:p>
        </w:tc>
        <w:tc>
          <w:tcPr>
            <w:tcW w:w="1254" w:type="dxa"/>
            <w:tcBorders>
              <w:top w:val="nil"/>
              <w:left w:val="nil"/>
              <w:bottom w:val="single" w:sz="4" w:space="0" w:color="auto"/>
              <w:right w:val="single" w:sz="4" w:space="0" w:color="auto"/>
            </w:tcBorders>
            <w:shd w:val="clear" w:color="000000" w:fill="FFFFFF"/>
            <w:vAlign w:val="center"/>
          </w:tcPr>
          <w:p w14:paraId="32C63D2F" w14:textId="77777777" w:rsidR="00981944" w:rsidRPr="00981944" w:rsidRDefault="00981944" w:rsidP="00981944">
            <w:pPr>
              <w:jc w:val="center"/>
              <w:rPr>
                <w:color w:val="000000"/>
                <w:sz w:val="28"/>
                <w:szCs w:val="28"/>
              </w:rPr>
            </w:pPr>
            <w:r w:rsidRPr="00981944">
              <w:rPr>
                <w:color w:val="000000"/>
                <w:sz w:val="28"/>
                <w:szCs w:val="28"/>
              </w:rPr>
              <w:t xml:space="preserve">с 01.01. </w:t>
            </w:r>
          </w:p>
          <w:p w14:paraId="7A2603F2" w14:textId="77777777" w:rsidR="00981944" w:rsidRPr="00981944" w:rsidRDefault="00981944" w:rsidP="00981944">
            <w:pPr>
              <w:jc w:val="center"/>
              <w:rPr>
                <w:color w:val="000000"/>
                <w:sz w:val="28"/>
                <w:szCs w:val="28"/>
              </w:rPr>
            </w:pPr>
            <w:r w:rsidRPr="00981944">
              <w:rPr>
                <w:color w:val="000000"/>
                <w:sz w:val="28"/>
                <w:szCs w:val="28"/>
              </w:rPr>
              <w:t>по 30.06.</w:t>
            </w:r>
          </w:p>
        </w:tc>
        <w:tc>
          <w:tcPr>
            <w:tcW w:w="1394" w:type="dxa"/>
            <w:tcBorders>
              <w:top w:val="nil"/>
              <w:left w:val="nil"/>
              <w:bottom w:val="single" w:sz="4" w:space="0" w:color="auto"/>
              <w:right w:val="single" w:sz="4" w:space="0" w:color="auto"/>
            </w:tcBorders>
            <w:shd w:val="clear" w:color="000000" w:fill="FFFFFF"/>
            <w:vAlign w:val="center"/>
          </w:tcPr>
          <w:p w14:paraId="1F724CE2" w14:textId="77777777" w:rsidR="00981944" w:rsidRPr="00981944" w:rsidRDefault="00981944" w:rsidP="00981944">
            <w:pPr>
              <w:jc w:val="center"/>
              <w:rPr>
                <w:color w:val="000000"/>
                <w:sz w:val="28"/>
                <w:szCs w:val="28"/>
              </w:rPr>
            </w:pPr>
            <w:r w:rsidRPr="00981944">
              <w:rPr>
                <w:color w:val="000000"/>
                <w:sz w:val="28"/>
                <w:szCs w:val="28"/>
              </w:rPr>
              <w:t>с 01.07. по 31.12.</w:t>
            </w:r>
          </w:p>
        </w:tc>
        <w:tc>
          <w:tcPr>
            <w:tcW w:w="1298" w:type="dxa"/>
            <w:tcBorders>
              <w:top w:val="nil"/>
              <w:left w:val="nil"/>
              <w:bottom w:val="single" w:sz="4" w:space="0" w:color="auto"/>
              <w:right w:val="single" w:sz="4" w:space="0" w:color="auto"/>
            </w:tcBorders>
            <w:shd w:val="clear" w:color="000000" w:fill="FFFFFF"/>
            <w:vAlign w:val="center"/>
          </w:tcPr>
          <w:p w14:paraId="7EFC3837" w14:textId="77777777" w:rsidR="00981944" w:rsidRPr="00981944" w:rsidRDefault="00981944" w:rsidP="00981944">
            <w:pPr>
              <w:jc w:val="center"/>
              <w:rPr>
                <w:color w:val="000000"/>
                <w:sz w:val="28"/>
                <w:szCs w:val="28"/>
              </w:rPr>
            </w:pPr>
            <w:r w:rsidRPr="00981944">
              <w:rPr>
                <w:color w:val="000000"/>
                <w:sz w:val="28"/>
                <w:szCs w:val="28"/>
              </w:rPr>
              <w:t xml:space="preserve">с 01.01. </w:t>
            </w:r>
          </w:p>
          <w:p w14:paraId="2D058613" w14:textId="77777777" w:rsidR="00981944" w:rsidRPr="00981944" w:rsidRDefault="00981944" w:rsidP="00981944">
            <w:pPr>
              <w:jc w:val="center"/>
              <w:rPr>
                <w:color w:val="000000"/>
                <w:sz w:val="28"/>
                <w:szCs w:val="28"/>
              </w:rPr>
            </w:pPr>
            <w:r w:rsidRPr="00981944">
              <w:rPr>
                <w:color w:val="000000"/>
                <w:sz w:val="28"/>
                <w:szCs w:val="28"/>
              </w:rPr>
              <w:t>по 30.06.</w:t>
            </w:r>
          </w:p>
        </w:tc>
        <w:tc>
          <w:tcPr>
            <w:tcW w:w="1351" w:type="dxa"/>
            <w:tcBorders>
              <w:top w:val="nil"/>
              <w:left w:val="nil"/>
              <w:bottom w:val="single" w:sz="4" w:space="0" w:color="auto"/>
              <w:right w:val="single" w:sz="4" w:space="0" w:color="auto"/>
            </w:tcBorders>
            <w:shd w:val="clear" w:color="000000" w:fill="FFFFFF"/>
            <w:vAlign w:val="center"/>
          </w:tcPr>
          <w:p w14:paraId="47F5568D" w14:textId="77777777" w:rsidR="00981944" w:rsidRPr="00981944" w:rsidRDefault="00981944" w:rsidP="00981944">
            <w:pPr>
              <w:jc w:val="center"/>
              <w:rPr>
                <w:color w:val="000000"/>
                <w:sz w:val="28"/>
                <w:szCs w:val="28"/>
              </w:rPr>
            </w:pPr>
            <w:r w:rsidRPr="00981944">
              <w:rPr>
                <w:color w:val="000000"/>
                <w:sz w:val="28"/>
                <w:szCs w:val="28"/>
              </w:rPr>
              <w:t>с 01.07. по 31.12.</w:t>
            </w:r>
          </w:p>
        </w:tc>
        <w:tc>
          <w:tcPr>
            <w:tcW w:w="1286" w:type="dxa"/>
            <w:tcBorders>
              <w:top w:val="nil"/>
              <w:left w:val="nil"/>
              <w:bottom w:val="single" w:sz="4" w:space="0" w:color="auto"/>
              <w:right w:val="single" w:sz="4" w:space="0" w:color="auto"/>
            </w:tcBorders>
            <w:shd w:val="clear" w:color="000000" w:fill="FFFFFF"/>
            <w:vAlign w:val="center"/>
          </w:tcPr>
          <w:p w14:paraId="2A063C49" w14:textId="77777777" w:rsidR="00981944" w:rsidRPr="00981944" w:rsidRDefault="00981944" w:rsidP="00981944">
            <w:pPr>
              <w:jc w:val="center"/>
              <w:rPr>
                <w:color w:val="000000"/>
                <w:sz w:val="28"/>
                <w:szCs w:val="28"/>
              </w:rPr>
            </w:pPr>
            <w:r w:rsidRPr="00981944">
              <w:rPr>
                <w:color w:val="000000"/>
                <w:sz w:val="28"/>
                <w:szCs w:val="28"/>
              </w:rPr>
              <w:t xml:space="preserve">с 01.01. </w:t>
            </w:r>
          </w:p>
          <w:p w14:paraId="4C4386EC" w14:textId="77777777" w:rsidR="00981944" w:rsidRPr="00981944" w:rsidRDefault="00981944" w:rsidP="00981944">
            <w:pPr>
              <w:jc w:val="center"/>
              <w:rPr>
                <w:color w:val="000000"/>
                <w:sz w:val="28"/>
                <w:szCs w:val="28"/>
              </w:rPr>
            </w:pPr>
            <w:r w:rsidRPr="00981944">
              <w:rPr>
                <w:color w:val="000000"/>
                <w:sz w:val="28"/>
                <w:szCs w:val="28"/>
              </w:rPr>
              <w:t>по 30.06.</w:t>
            </w:r>
          </w:p>
        </w:tc>
        <w:tc>
          <w:tcPr>
            <w:tcW w:w="1363" w:type="dxa"/>
            <w:tcBorders>
              <w:top w:val="nil"/>
              <w:left w:val="nil"/>
              <w:bottom w:val="single" w:sz="4" w:space="0" w:color="auto"/>
              <w:right w:val="single" w:sz="4" w:space="0" w:color="auto"/>
            </w:tcBorders>
            <w:shd w:val="clear" w:color="000000" w:fill="FFFFFF"/>
            <w:vAlign w:val="center"/>
          </w:tcPr>
          <w:p w14:paraId="559BF3BC" w14:textId="77777777" w:rsidR="00981944" w:rsidRPr="00981944" w:rsidRDefault="00981944" w:rsidP="00981944">
            <w:pPr>
              <w:jc w:val="center"/>
              <w:rPr>
                <w:color w:val="000000"/>
                <w:sz w:val="28"/>
                <w:szCs w:val="28"/>
              </w:rPr>
            </w:pPr>
            <w:r w:rsidRPr="00981944">
              <w:rPr>
                <w:color w:val="000000"/>
                <w:sz w:val="28"/>
                <w:szCs w:val="28"/>
              </w:rPr>
              <w:t>с 01.07. по 31.12.</w:t>
            </w:r>
          </w:p>
        </w:tc>
      </w:tr>
      <w:tr w:rsidR="00981944" w:rsidRPr="00981944" w14:paraId="79F4343F" w14:textId="77777777" w:rsidTr="00981944">
        <w:trPr>
          <w:trHeight w:val="555"/>
        </w:trPr>
        <w:tc>
          <w:tcPr>
            <w:tcW w:w="2055" w:type="dxa"/>
            <w:tcBorders>
              <w:top w:val="nil"/>
              <w:left w:val="single" w:sz="4" w:space="0" w:color="auto"/>
              <w:bottom w:val="single" w:sz="4" w:space="0" w:color="auto"/>
              <w:right w:val="single" w:sz="4" w:space="0" w:color="auto"/>
            </w:tcBorders>
            <w:shd w:val="clear" w:color="000000" w:fill="FFFFFF"/>
            <w:vAlign w:val="center"/>
            <w:hideMark/>
          </w:tcPr>
          <w:p w14:paraId="376281A1" w14:textId="77777777" w:rsidR="00981944" w:rsidRPr="00981944" w:rsidRDefault="00981944" w:rsidP="00981944">
            <w:pPr>
              <w:rPr>
                <w:color w:val="000000"/>
                <w:sz w:val="28"/>
                <w:szCs w:val="28"/>
              </w:rPr>
            </w:pPr>
            <w:r w:rsidRPr="00981944">
              <w:rPr>
                <w:color w:val="000000"/>
                <w:sz w:val="28"/>
                <w:szCs w:val="28"/>
              </w:rPr>
              <w:t xml:space="preserve">Прочие потребители </w:t>
            </w:r>
          </w:p>
          <w:p w14:paraId="5913C5CB" w14:textId="77777777" w:rsidR="00981944" w:rsidRPr="00981944" w:rsidRDefault="00981944" w:rsidP="00981944">
            <w:pPr>
              <w:rPr>
                <w:color w:val="000000"/>
                <w:sz w:val="28"/>
                <w:szCs w:val="28"/>
              </w:rPr>
            </w:pPr>
            <w:r w:rsidRPr="00981944">
              <w:rPr>
                <w:color w:val="000000"/>
                <w:sz w:val="28"/>
                <w:szCs w:val="28"/>
              </w:rPr>
              <w:t>(без НДС)</w:t>
            </w:r>
          </w:p>
        </w:tc>
        <w:tc>
          <w:tcPr>
            <w:tcW w:w="1254" w:type="dxa"/>
            <w:tcBorders>
              <w:top w:val="nil"/>
              <w:left w:val="nil"/>
              <w:bottom w:val="single" w:sz="4" w:space="0" w:color="auto"/>
              <w:right w:val="single" w:sz="4" w:space="0" w:color="auto"/>
            </w:tcBorders>
            <w:shd w:val="clear" w:color="000000" w:fill="FFFFFF"/>
            <w:vAlign w:val="center"/>
          </w:tcPr>
          <w:p w14:paraId="6697E173" w14:textId="77777777" w:rsidR="00981944" w:rsidRPr="00981944" w:rsidRDefault="00981944" w:rsidP="00981944">
            <w:pPr>
              <w:jc w:val="center"/>
              <w:rPr>
                <w:sz w:val="28"/>
                <w:szCs w:val="28"/>
              </w:rPr>
            </w:pPr>
            <w:r w:rsidRPr="00981944">
              <w:rPr>
                <w:sz w:val="28"/>
                <w:szCs w:val="28"/>
              </w:rPr>
              <w:t>4,48</w:t>
            </w:r>
          </w:p>
        </w:tc>
        <w:tc>
          <w:tcPr>
            <w:tcW w:w="1393" w:type="dxa"/>
            <w:tcBorders>
              <w:top w:val="nil"/>
              <w:left w:val="nil"/>
              <w:bottom w:val="single" w:sz="4" w:space="0" w:color="auto"/>
              <w:right w:val="single" w:sz="4" w:space="0" w:color="auto"/>
            </w:tcBorders>
            <w:shd w:val="clear" w:color="000000" w:fill="FFFFFF"/>
            <w:vAlign w:val="center"/>
          </w:tcPr>
          <w:p w14:paraId="6BB0D769" w14:textId="77777777" w:rsidR="00981944" w:rsidRPr="00981944" w:rsidRDefault="00981944" w:rsidP="00981944">
            <w:pPr>
              <w:jc w:val="center"/>
              <w:rPr>
                <w:sz w:val="28"/>
                <w:szCs w:val="28"/>
              </w:rPr>
            </w:pPr>
            <w:r w:rsidRPr="00981944">
              <w:rPr>
                <w:sz w:val="28"/>
                <w:szCs w:val="28"/>
              </w:rPr>
              <w:t>4,48,</w:t>
            </w:r>
          </w:p>
        </w:tc>
        <w:tc>
          <w:tcPr>
            <w:tcW w:w="1254" w:type="dxa"/>
            <w:tcBorders>
              <w:top w:val="nil"/>
              <w:left w:val="nil"/>
              <w:bottom w:val="single" w:sz="4" w:space="0" w:color="auto"/>
              <w:right w:val="single" w:sz="4" w:space="0" w:color="auto"/>
            </w:tcBorders>
            <w:shd w:val="clear" w:color="000000" w:fill="FFFFFF"/>
            <w:vAlign w:val="center"/>
          </w:tcPr>
          <w:p w14:paraId="7A44C0CA" w14:textId="77777777" w:rsidR="00981944" w:rsidRPr="00981944" w:rsidRDefault="00981944" w:rsidP="00981944">
            <w:pPr>
              <w:jc w:val="center"/>
              <w:rPr>
                <w:color w:val="000000"/>
                <w:sz w:val="28"/>
                <w:szCs w:val="28"/>
              </w:rPr>
            </w:pPr>
            <w:r w:rsidRPr="00981944">
              <w:rPr>
                <w:color w:val="000000"/>
                <w:sz w:val="28"/>
                <w:szCs w:val="28"/>
              </w:rPr>
              <w:t>4,48</w:t>
            </w:r>
          </w:p>
        </w:tc>
        <w:tc>
          <w:tcPr>
            <w:tcW w:w="1254" w:type="dxa"/>
            <w:tcBorders>
              <w:top w:val="nil"/>
              <w:left w:val="nil"/>
              <w:bottom w:val="single" w:sz="4" w:space="0" w:color="auto"/>
              <w:right w:val="single" w:sz="4" w:space="0" w:color="auto"/>
            </w:tcBorders>
            <w:shd w:val="clear" w:color="000000" w:fill="FFFFFF"/>
            <w:vAlign w:val="center"/>
          </w:tcPr>
          <w:p w14:paraId="3AA50A15" w14:textId="77777777" w:rsidR="00981944" w:rsidRPr="00981944" w:rsidRDefault="00981944" w:rsidP="00981944">
            <w:pPr>
              <w:jc w:val="center"/>
              <w:rPr>
                <w:color w:val="000000"/>
                <w:sz w:val="28"/>
                <w:szCs w:val="28"/>
              </w:rPr>
            </w:pPr>
            <w:r w:rsidRPr="00981944">
              <w:rPr>
                <w:color w:val="000000"/>
                <w:sz w:val="28"/>
                <w:szCs w:val="28"/>
              </w:rPr>
              <w:t>4,48</w:t>
            </w:r>
          </w:p>
        </w:tc>
        <w:tc>
          <w:tcPr>
            <w:tcW w:w="1254" w:type="dxa"/>
            <w:tcBorders>
              <w:top w:val="single" w:sz="4" w:space="0" w:color="auto"/>
              <w:left w:val="single" w:sz="4" w:space="0" w:color="C0C0C0"/>
              <w:bottom w:val="single" w:sz="4" w:space="0" w:color="auto"/>
              <w:right w:val="single" w:sz="4" w:space="0" w:color="auto"/>
            </w:tcBorders>
            <w:shd w:val="clear" w:color="auto" w:fill="auto"/>
            <w:vAlign w:val="center"/>
          </w:tcPr>
          <w:p w14:paraId="6880957A" w14:textId="77777777" w:rsidR="00981944" w:rsidRPr="00981944" w:rsidRDefault="00981944" w:rsidP="00981944">
            <w:pPr>
              <w:jc w:val="center"/>
              <w:rPr>
                <w:color w:val="000000"/>
                <w:sz w:val="28"/>
                <w:szCs w:val="28"/>
              </w:rPr>
            </w:pPr>
            <w:r w:rsidRPr="00981944">
              <w:rPr>
                <w:sz w:val="28"/>
                <w:szCs w:val="28"/>
                <w:lang w:eastAsia="en-US"/>
              </w:rPr>
              <w:t>4,43</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27F35EF6" w14:textId="77777777" w:rsidR="00981944" w:rsidRPr="00981944" w:rsidRDefault="00981944" w:rsidP="00981944">
            <w:pPr>
              <w:jc w:val="center"/>
              <w:rPr>
                <w:color w:val="000000"/>
                <w:sz w:val="28"/>
                <w:szCs w:val="28"/>
              </w:rPr>
            </w:pPr>
            <w:r w:rsidRPr="00981944">
              <w:rPr>
                <w:sz w:val="28"/>
                <w:szCs w:val="28"/>
                <w:lang w:eastAsia="en-US"/>
              </w:rPr>
              <w:t>4,69</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E8EBD96" w14:textId="77777777" w:rsidR="00981944" w:rsidRPr="00981944" w:rsidRDefault="00981944" w:rsidP="00981944">
            <w:pPr>
              <w:jc w:val="center"/>
              <w:rPr>
                <w:color w:val="000000"/>
                <w:sz w:val="28"/>
                <w:szCs w:val="28"/>
              </w:rPr>
            </w:pPr>
            <w:r w:rsidRPr="00981944">
              <w:rPr>
                <w:sz w:val="28"/>
                <w:szCs w:val="28"/>
                <w:lang w:eastAsia="en-US"/>
              </w:rPr>
              <w:t>4,69</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50C0281" w14:textId="77777777" w:rsidR="00981944" w:rsidRPr="00981944" w:rsidRDefault="00981944" w:rsidP="00981944">
            <w:pPr>
              <w:jc w:val="center"/>
              <w:rPr>
                <w:color w:val="000000"/>
                <w:sz w:val="28"/>
                <w:szCs w:val="28"/>
              </w:rPr>
            </w:pPr>
            <w:r w:rsidRPr="00981944">
              <w:rPr>
                <w:sz w:val="28"/>
                <w:szCs w:val="28"/>
                <w:lang w:eastAsia="en-US"/>
              </w:rPr>
              <w:t>4,70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38C8CEA1" w14:textId="77777777" w:rsidR="00981944" w:rsidRPr="00981944" w:rsidRDefault="00981944" w:rsidP="00981944">
            <w:pPr>
              <w:jc w:val="center"/>
              <w:rPr>
                <w:color w:val="000000"/>
                <w:sz w:val="28"/>
                <w:szCs w:val="28"/>
              </w:rPr>
            </w:pPr>
            <w:r w:rsidRPr="00981944">
              <w:rPr>
                <w:sz w:val="28"/>
                <w:szCs w:val="28"/>
                <w:lang w:eastAsia="en-US"/>
              </w:rPr>
              <w:t>4,70</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0AABC012" w14:textId="77777777" w:rsidR="00981944" w:rsidRPr="00981944" w:rsidRDefault="00981944" w:rsidP="00981944">
            <w:pPr>
              <w:jc w:val="center"/>
              <w:rPr>
                <w:color w:val="000000"/>
                <w:sz w:val="28"/>
                <w:szCs w:val="28"/>
              </w:rPr>
            </w:pPr>
            <w:r w:rsidRPr="00981944">
              <w:rPr>
                <w:sz w:val="28"/>
                <w:szCs w:val="28"/>
                <w:lang w:eastAsia="en-US"/>
              </w:rPr>
              <w:t>4,97</w:t>
            </w:r>
          </w:p>
        </w:tc>
      </w:tr>
    </w:tbl>
    <w:p w14:paraId="2885608E" w14:textId="77777777" w:rsidR="00981944" w:rsidRPr="00981944" w:rsidRDefault="00981944" w:rsidP="00981944">
      <w:pPr>
        <w:tabs>
          <w:tab w:val="left" w:pos="0"/>
        </w:tabs>
        <w:ind w:left="3119"/>
        <w:jc w:val="center"/>
        <w:rPr>
          <w:sz w:val="28"/>
          <w:szCs w:val="28"/>
        </w:rPr>
      </w:pPr>
      <w:r w:rsidRPr="00981944">
        <w:rPr>
          <w:sz w:val="28"/>
          <w:szCs w:val="28"/>
        </w:rPr>
        <w:t xml:space="preserve">                                                                                                                                                                          ».</w:t>
      </w:r>
    </w:p>
    <w:p w14:paraId="364ED64C" w14:textId="77777777" w:rsidR="00CE2167" w:rsidRDefault="00CE2167" w:rsidP="00FF2CF6">
      <w:pPr>
        <w:tabs>
          <w:tab w:val="left" w:pos="5580"/>
          <w:tab w:val="left" w:pos="9498"/>
        </w:tabs>
        <w:ind w:right="-569"/>
        <w:sectPr w:rsidR="00CE2167" w:rsidSect="00981944">
          <w:pgSz w:w="16838" w:h="11906" w:orient="landscape"/>
          <w:pgMar w:top="1560" w:right="1134" w:bottom="850" w:left="851" w:header="708" w:footer="708" w:gutter="0"/>
          <w:cols w:space="708"/>
          <w:docGrid w:linePitch="360"/>
        </w:sectPr>
      </w:pPr>
    </w:p>
    <w:p w14:paraId="097FFD7A" w14:textId="63734117" w:rsidR="00CE2167" w:rsidRDefault="00CE2167" w:rsidP="00CE2167">
      <w:pPr>
        <w:tabs>
          <w:tab w:val="left" w:pos="5580"/>
          <w:tab w:val="left" w:pos="9498"/>
        </w:tabs>
        <w:ind w:left="-4049" w:right="-569" w:firstLine="9861"/>
      </w:pPr>
      <w:r>
        <w:lastRenderedPageBreak/>
        <w:t>Приложение № 12 к протоколу № 49</w:t>
      </w:r>
    </w:p>
    <w:p w14:paraId="0E2BD8F6" w14:textId="77777777" w:rsidR="00CE2167" w:rsidRDefault="00CE2167" w:rsidP="00CE2167">
      <w:pPr>
        <w:tabs>
          <w:tab w:val="left" w:pos="5580"/>
          <w:tab w:val="left" w:pos="9498"/>
        </w:tabs>
        <w:ind w:left="-4049" w:right="-569" w:firstLine="9861"/>
      </w:pPr>
      <w:r>
        <w:t>заседания Правления Региональной</w:t>
      </w:r>
    </w:p>
    <w:p w14:paraId="432F0C37" w14:textId="77777777" w:rsidR="00CE2167" w:rsidRDefault="00CE2167" w:rsidP="00CE2167">
      <w:pPr>
        <w:tabs>
          <w:tab w:val="left" w:pos="5580"/>
          <w:tab w:val="left" w:pos="9498"/>
        </w:tabs>
        <w:ind w:left="-4049" w:right="-569" w:firstLine="9861"/>
      </w:pPr>
      <w:r>
        <w:t>энергетической комиссии</w:t>
      </w:r>
    </w:p>
    <w:p w14:paraId="7741E9F3" w14:textId="77777777" w:rsidR="00AA7E1A" w:rsidRDefault="00CE2167" w:rsidP="00CE2167">
      <w:pPr>
        <w:tabs>
          <w:tab w:val="left" w:pos="5580"/>
          <w:tab w:val="left" w:pos="9498"/>
        </w:tabs>
        <w:ind w:left="-4049" w:right="-569" w:firstLine="9861"/>
      </w:pPr>
      <w:r>
        <w:t>Кузбасса от 20.08.2020</w:t>
      </w:r>
    </w:p>
    <w:p w14:paraId="151C12E4" w14:textId="77777777" w:rsidR="00AA7E1A" w:rsidRPr="00AA7E1A" w:rsidRDefault="00AA7E1A" w:rsidP="00AA7E1A">
      <w:pPr>
        <w:jc w:val="center"/>
        <w:rPr>
          <w:sz w:val="28"/>
          <w:szCs w:val="22"/>
        </w:rPr>
      </w:pPr>
      <w:r w:rsidRPr="00AA7E1A">
        <w:rPr>
          <w:sz w:val="28"/>
          <w:szCs w:val="22"/>
        </w:rPr>
        <w:t>Экспертное заключение</w:t>
      </w:r>
    </w:p>
    <w:p w14:paraId="710D7E08" w14:textId="77777777" w:rsidR="00AA7E1A" w:rsidRPr="00AA7E1A" w:rsidRDefault="00AA7E1A" w:rsidP="00AA7E1A">
      <w:pPr>
        <w:jc w:val="center"/>
        <w:rPr>
          <w:sz w:val="28"/>
          <w:szCs w:val="22"/>
        </w:rPr>
      </w:pPr>
      <w:r w:rsidRPr="00AA7E1A">
        <w:rPr>
          <w:sz w:val="28"/>
          <w:szCs w:val="22"/>
        </w:rPr>
        <w:t>Региональной энергетической комиссии Кузбасса</w:t>
      </w:r>
    </w:p>
    <w:p w14:paraId="2DA8E481" w14:textId="77777777" w:rsidR="00AA7E1A" w:rsidRPr="00AA7E1A" w:rsidRDefault="00AA7E1A" w:rsidP="00AA7E1A">
      <w:pPr>
        <w:jc w:val="center"/>
        <w:rPr>
          <w:sz w:val="28"/>
          <w:szCs w:val="22"/>
        </w:rPr>
      </w:pPr>
      <w:r w:rsidRPr="00AA7E1A">
        <w:rPr>
          <w:sz w:val="28"/>
          <w:szCs w:val="22"/>
        </w:rPr>
        <w:t xml:space="preserve">во исполнение </w:t>
      </w:r>
      <w:r w:rsidRPr="00AA7E1A">
        <w:rPr>
          <w:sz w:val="28"/>
          <w:szCs w:val="28"/>
        </w:rPr>
        <w:t xml:space="preserve">решения Кемеровского областного суда </w:t>
      </w:r>
      <w:r w:rsidRPr="00AA7E1A">
        <w:rPr>
          <w:sz w:val="28"/>
          <w:szCs w:val="28"/>
        </w:rPr>
        <w:br/>
        <w:t xml:space="preserve">от 27.05.2020 № 3а-72/2020 об установлении МУП «Городское </w:t>
      </w:r>
      <w:r w:rsidRPr="00AA7E1A">
        <w:rPr>
          <w:sz w:val="28"/>
          <w:szCs w:val="28"/>
        </w:rPr>
        <w:br/>
        <w:t>тепловое хозяйство» экономически обоснованного тарифа на 2019 год</w:t>
      </w:r>
    </w:p>
    <w:p w14:paraId="5431D163" w14:textId="77777777" w:rsidR="00AA7E1A" w:rsidRPr="00AA7E1A" w:rsidRDefault="00AA7E1A" w:rsidP="00AA7E1A">
      <w:pPr>
        <w:ind w:firstLine="709"/>
        <w:jc w:val="both"/>
        <w:rPr>
          <w:b/>
          <w:bCs/>
          <w:sz w:val="28"/>
          <w:szCs w:val="28"/>
        </w:rPr>
      </w:pPr>
    </w:p>
    <w:p w14:paraId="163A9816" w14:textId="77777777" w:rsidR="00AA7E1A" w:rsidRPr="00AA7E1A" w:rsidRDefault="00AA7E1A" w:rsidP="00AA7E1A">
      <w:pPr>
        <w:ind w:firstLine="709"/>
        <w:jc w:val="both"/>
        <w:rPr>
          <w:sz w:val="28"/>
          <w:szCs w:val="28"/>
        </w:rPr>
      </w:pPr>
      <w:r w:rsidRPr="00AA7E1A">
        <w:rPr>
          <w:sz w:val="28"/>
          <w:szCs w:val="28"/>
        </w:rPr>
        <w:t xml:space="preserve">Решением Кемеровского областного суда от 27.05.2020 по делу </w:t>
      </w:r>
      <w:r w:rsidRPr="00AA7E1A">
        <w:rPr>
          <w:sz w:val="28"/>
          <w:szCs w:val="28"/>
        </w:rPr>
        <w:br/>
        <w:t xml:space="preserve">№ 3а-72/2020 Региональной энергетической комиссии Кузбасса предписано принять новый нормативный правовой акт, заменяющий постановление </w:t>
      </w:r>
      <w:bookmarkStart w:id="29" w:name="_Hlk45898650"/>
      <w:r w:rsidRPr="00AA7E1A">
        <w:rPr>
          <w:sz w:val="28"/>
          <w:szCs w:val="28"/>
        </w:rPr>
        <w:t xml:space="preserve">Региональной энергетической комиссии Кемеровской области </w:t>
      </w:r>
      <w:bookmarkEnd w:id="29"/>
      <w:r w:rsidRPr="00AA7E1A">
        <w:rPr>
          <w:sz w:val="28"/>
          <w:szCs w:val="28"/>
        </w:rPr>
        <w:t xml:space="preserve">от 30.04.2019 </w:t>
      </w:r>
      <w:r w:rsidRPr="00AA7E1A">
        <w:rPr>
          <w:sz w:val="28"/>
          <w:szCs w:val="28"/>
        </w:rPr>
        <w:br/>
        <w:t xml:space="preserve">№ 120 « Об установлении МУП «Городское тепловое хозяйство» </w:t>
      </w:r>
      <w:proofErr w:type="spellStart"/>
      <w:r w:rsidRPr="00AA7E1A">
        <w:rPr>
          <w:sz w:val="28"/>
          <w:szCs w:val="28"/>
        </w:rPr>
        <w:t>одноставочных</w:t>
      </w:r>
      <w:proofErr w:type="spellEnd"/>
      <w:r w:rsidRPr="00AA7E1A">
        <w:rPr>
          <w:sz w:val="28"/>
          <w:szCs w:val="28"/>
        </w:rPr>
        <w:t xml:space="preserve"> тарифов на тепловую энергию, реализуемую на потребительском рынке </w:t>
      </w:r>
      <w:r w:rsidRPr="00AA7E1A">
        <w:rPr>
          <w:sz w:val="28"/>
          <w:szCs w:val="28"/>
        </w:rPr>
        <w:br/>
        <w:t>г. Прокопьевска», с учётом дополнительного экономического обоснования расходов по статьям: «расходы на топливо», «расходы на оплату работ и услуг производственного характера», «амортизация основных средств», «денежные выплаты социального характера», «налог на прибыль».</w:t>
      </w:r>
    </w:p>
    <w:p w14:paraId="60E944A7" w14:textId="77777777" w:rsidR="00AA7E1A" w:rsidRPr="00AA7E1A" w:rsidRDefault="00AA7E1A" w:rsidP="00AA7E1A">
      <w:pPr>
        <w:ind w:firstLine="709"/>
        <w:jc w:val="both"/>
        <w:rPr>
          <w:sz w:val="28"/>
          <w:szCs w:val="28"/>
        </w:rPr>
      </w:pPr>
      <w:r w:rsidRPr="00AA7E1A">
        <w:rPr>
          <w:sz w:val="28"/>
          <w:szCs w:val="28"/>
        </w:rPr>
        <w:t>Во исполнение решения суда внесены изменения в состав необходимой валовой выручки по следующим статьям:</w:t>
      </w:r>
    </w:p>
    <w:p w14:paraId="6FFBB180" w14:textId="77777777" w:rsidR="00AA7E1A" w:rsidRPr="00AA7E1A" w:rsidRDefault="00AA7E1A" w:rsidP="00AA7E1A">
      <w:pPr>
        <w:ind w:firstLine="709"/>
        <w:jc w:val="both"/>
        <w:rPr>
          <w:sz w:val="28"/>
          <w:szCs w:val="28"/>
        </w:rPr>
      </w:pPr>
    </w:p>
    <w:p w14:paraId="25D57EDA" w14:textId="77777777" w:rsidR="00AA7E1A" w:rsidRPr="00AA7E1A" w:rsidRDefault="00AA7E1A" w:rsidP="00AA7E1A">
      <w:pPr>
        <w:keepNext/>
        <w:ind w:left="709"/>
        <w:jc w:val="both"/>
        <w:outlineLvl w:val="3"/>
        <w:rPr>
          <w:b/>
          <w:bCs/>
          <w:sz w:val="28"/>
          <w:szCs w:val="28"/>
        </w:rPr>
      </w:pPr>
      <w:r w:rsidRPr="00AA7E1A">
        <w:rPr>
          <w:b/>
          <w:bCs/>
          <w:sz w:val="28"/>
          <w:szCs w:val="28"/>
        </w:rPr>
        <w:t>Расходы на топливо</w:t>
      </w:r>
    </w:p>
    <w:p w14:paraId="0A7034B6" w14:textId="77777777" w:rsidR="00AA7E1A" w:rsidRPr="00AA7E1A" w:rsidRDefault="00AA7E1A" w:rsidP="00AA7E1A">
      <w:pPr>
        <w:jc w:val="both"/>
        <w:rPr>
          <w:szCs w:val="20"/>
        </w:rPr>
      </w:pPr>
    </w:p>
    <w:p w14:paraId="0DA2D07C"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t xml:space="preserve">При расчёте НВВ расходы на топливо были учтены в сумме </w:t>
      </w:r>
      <w:r w:rsidRPr="00AA7E1A">
        <w:rPr>
          <w:color w:val="000000"/>
          <w:sz w:val="28"/>
          <w:szCs w:val="28"/>
        </w:rPr>
        <w:br/>
        <w:t xml:space="preserve">40 931,91 тыс. руб., что на 6 719,97 тыс. руб. выше суммы расходов на 2019 год, учтённой при установлении тарифов, согласно постановлению РЭК № 206 </w:t>
      </w:r>
      <w:r w:rsidRPr="00AA7E1A">
        <w:rPr>
          <w:color w:val="000000"/>
          <w:sz w:val="28"/>
          <w:szCs w:val="28"/>
        </w:rPr>
        <w:br/>
        <w:t>от 18.09.2018.</w:t>
      </w:r>
    </w:p>
    <w:p w14:paraId="3A24D886"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t xml:space="preserve">Решением суда указано, что у региональной энергетической комиссии Кемеровской области отсутствовали основания по пересчёту расходов по данной статье, с использованием договоров поставки, заключенных предприятием </w:t>
      </w:r>
      <w:r w:rsidRPr="00AA7E1A">
        <w:rPr>
          <w:color w:val="000000"/>
          <w:sz w:val="28"/>
          <w:szCs w:val="28"/>
        </w:rPr>
        <w:br/>
        <w:t>в 2019 году, после установления тарифов (постановление № 206 от 18.09.2018).</w:t>
      </w:r>
    </w:p>
    <w:p w14:paraId="32935E5A"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5A977C15" w14:textId="77777777" w:rsidR="00AA7E1A" w:rsidRPr="00AA7E1A" w:rsidRDefault="00AA7E1A" w:rsidP="00AA7E1A">
      <w:pPr>
        <w:ind w:firstLine="709"/>
        <w:jc w:val="both"/>
        <w:rPr>
          <w:sz w:val="30"/>
          <w:szCs w:val="30"/>
        </w:rPr>
      </w:pPr>
      <w:r w:rsidRPr="00AA7E1A">
        <w:rPr>
          <w:sz w:val="28"/>
          <w:szCs w:val="28"/>
        </w:rPr>
        <w:t xml:space="preserve">Объем натурального топлива. необходимого для производства тепловой энергии. рассчитан экспертами исходя из норматива удельного </w:t>
      </w:r>
      <w:r w:rsidRPr="00AA7E1A">
        <w:rPr>
          <w:sz w:val="30"/>
          <w:szCs w:val="30"/>
        </w:rPr>
        <w:t xml:space="preserve">расхода </w:t>
      </w:r>
      <w:r w:rsidRPr="00AA7E1A">
        <w:rPr>
          <w:sz w:val="28"/>
          <w:szCs w:val="28"/>
        </w:rPr>
        <w:t xml:space="preserve">условного </w:t>
      </w:r>
      <w:r w:rsidRPr="00AA7E1A">
        <w:rPr>
          <w:sz w:val="30"/>
          <w:szCs w:val="30"/>
        </w:rPr>
        <w:t xml:space="preserve">топлива, утверждённого </w:t>
      </w:r>
      <w:r w:rsidRPr="00AA7E1A">
        <w:rPr>
          <w:sz w:val="28"/>
          <w:szCs w:val="28"/>
        </w:rPr>
        <w:t>постановлением</w:t>
      </w:r>
      <w:r w:rsidRPr="00AA7E1A">
        <w:rPr>
          <w:sz w:val="30"/>
          <w:szCs w:val="30"/>
        </w:rPr>
        <w:t xml:space="preserve"> региональной энергетической комиссией Кемеровской области</w:t>
      </w:r>
      <w:r w:rsidRPr="00AA7E1A">
        <w:rPr>
          <w:sz w:val="28"/>
          <w:szCs w:val="28"/>
        </w:rPr>
        <w:t xml:space="preserve"> от 18.09.2018 № 204 на 2018 – 2019 годы </w:t>
      </w:r>
      <w:r w:rsidRPr="00AA7E1A">
        <w:rPr>
          <w:sz w:val="30"/>
          <w:szCs w:val="30"/>
        </w:rPr>
        <w:t xml:space="preserve">в размере – 214,5 кг </w:t>
      </w:r>
      <w:proofErr w:type="spellStart"/>
      <w:r w:rsidRPr="00AA7E1A">
        <w:rPr>
          <w:sz w:val="30"/>
          <w:szCs w:val="30"/>
        </w:rPr>
        <w:t>у.т</w:t>
      </w:r>
      <w:proofErr w:type="spellEnd"/>
      <w:r w:rsidRPr="00AA7E1A">
        <w:rPr>
          <w:sz w:val="30"/>
          <w:szCs w:val="30"/>
        </w:rPr>
        <w:t>./Гкал.</w:t>
      </w:r>
    </w:p>
    <w:p w14:paraId="00802639" w14:textId="77777777" w:rsidR="00AA7E1A" w:rsidRPr="00AA7E1A" w:rsidRDefault="00AA7E1A" w:rsidP="00AA7E1A">
      <w:pPr>
        <w:ind w:firstLine="709"/>
        <w:jc w:val="both"/>
        <w:rPr>
          <w:b/>
          <w:szCs w:val="20"/>
        </w:rPr>
      </w:pPr>
      <w:r w:rsidRPr="00AA7E1A">
        <w:rPr>
          <w:b/>
          <w:sz w:val="28"/>
          <w:szCs w:val="28"/>
        </w:rPr>
        <w:lastRenderedPageBreak/>
        <w:t>Расчетный объем</w:t>
      </w:r>
      <w:r w:rsidRPr="00AA7E1A">
        <w:rPr>
          <w:sz w:val="28"/>
          <w:szCs w:val="28"/>
        </w:rPr>
        <w:t xml:space="preserve"> натурального топлива составляет по энергетическому каменному углю </w:t>
      </w:r>
      <w:proofErr w:type="spellStart"/>
      <w:r w:rsidRPr="00AA7E1A">
        <w:rPr>
          <w:sz w:val="28"/>
          <w:szCs w:val="28"/>
        </w:rPr>
        <w:t>сортомарки</w:t>
      </w:r>
      <w:proofErr w:type="spellEnd"/>
      <w:r w:rsidRPr="00AA7E1A">
        <w:rPr>
          <w:sz w:val="28"/>
          <w:szCs w:val="28"/>
        </w:rPr>
        <w:t xml:space="preserve"> </w:t>
      </w:r>
      <w:proofErr w:type="spellStart"/>
      <w:proofErr w:type="gramStart"/>
      <w:r w:rsidRPr="00AA7E1A">
        <w:rPr>
          <w:sz w:val="28"/>
          <w:szCs w:val="28"/>
        </w:rPr>
        <w:t>Др</w:t>
      </w:r>
      <w:proofErr w:type="spellEnd"/>
      <w:r w:rsidRPr="00AA7E1A">
        <w:rPr>
          <w:sz w:val="28"/>
          <w:szCs w:val="28"/>
        </w:rPr>
        <w:t xml:space="preserve">  –</w:t>
      </w:r>
      <w:proofErr w:type="gramEnd"/>
      <w:r w:rsidRPr="00AA7E1A">
        <w:rPr>
          <w:sz w:val="28"/>
          <w:szCs w:val="28"/>
        </w:rPr>
        <w:t xml:space="preserve"> 21 509,21 т при низшей рабочей теплоте сгорания – 5600 ккал/кг (ГОСТ 32347-2013).</w:t>
      </w:r>
    </w:p>
    <w:p w14:paraId="4F46FE18" w14:textId="77777777" w:rsidR="00AA7E1A" w:rsidRPr="00AA7E1A" w:rsidRDefault="00AA7E1A" w:rsidP="00AA7E1A">
      <w:pPr>
        <w:keepNext/>
        <w:ind w:firstLine="709"/>
        <w:jc w:val="both"/>
        <w:outlineLvl w:val="3"/>
        <w:rPr>
          <w:sz w:val="28"/>
          <w:szCs w:val="28"/>
        </w:rPr>
      </w:pPr>
      <w:r w:rsidRPr="00AA7E1A">
        <w:rPr>
          <w:bCs/>
          <w:sz w:val="28"/>
          <w:szCs w:val="28"/>
        </w:rPr>
        <w:t xml:space="preserve"> Величина расходов на топливо на 2019 год рассчитана экспертами </w:t>
      </w:r>
      <w:r w:rsidRPr="00AA7E1A">
        <w:rPr>
          <w:bCs/>
          <w:sz w:val="28"/>
          <w:szCs w:val="28"/>
        </w:rPr>
        <w:br/>
        <w:t xml:space="preserve">в соответствии с </w:t>
      </w:r>
      <w:proofErr w:type="spellStart"/>
      <w:r w:rsidRPr="00AA7E1A">
        <w:rPr>
          <w:bCs/>
          <w:sz w:val="28"/>
          <w:szCs w:val="28"/>
        </w:rPr>
        <w:t>пп</w:t>
      </w:r>
      <w:proofErr w:type="spellEnd"/>
      <w:r w:rsidRPr="00AA7E1A">
        <w:rPr>
          <w:bCs/>
          <w:sz w:val="28"/>
          <w:szCs w:val="28"/>
        </w:rPr>
        <w:t>. б) п. 28 и п. 31 Основ ценообразования, исходя из плановых расходов на 2018 год,  с учетом роста цен на уголь энергетический на 2019 год (прогноз) – 1,021 (прогноз Минэкономразвития России опубликован 27.10.2017) и роста цен на грузоперевозки на 2019 год (прогноз) – 1,045 (прогноз Минэкономразвития России опубликован 27.10.2017). Всего расходы на топливо составят 38 605,48 тыс. руб</w:t>
      </w:r>
      <w:r w:rsidRPr="00AA7E1A">
        <w:rPr>
          <w:sz w:val="28"/>
          <w:szCs w:val="28"/>
        </w:rPr>
        <w:t xml:space="preserve">. Корректировка в сторону снижения составила </w:t>
      </w:r>
      <w:r w:rsidRPr="00AA7E1A">
        <w:rPr>
          <w:sz w:val="28"/>
          <w:szCs w:val="28"/>
        </w:rPr>
        <w:br/>
        <w:t>2 326,43 тыс. руб.</w:t>
      </w:r>
    </w:p>
    <w:p w14:paraId="718ED10F" w14:textId="77777777" w:rsidR="00AA7E1A" w:rsidRPr="00AA7E1A" w:rsidRDefault="00AA7E1A" w:rsidP="00AA7E1A">
      <w:pPr>
        <w:jc w:val="both"/>
        <w:rPr>
          <w:szCs w:val="20"/>
        </w:rPr>
      </w:pPr>
    </w:p>
    <w:p w14:paraId="0EF718CD" w14:textId="77777777" w:rsidR="00AA7E1A" w:rsidRPr="00AA7E1A" w:rsidRDefault="00AA7E1A" w:rsidP="00AA7E1A">
      <w:pPr>
        <w:keepNext/>
        <w:ind w:firstLine="851"/>
        <w:jc w:val="both"/>
        <w:outlineLvl w:val="3"/>
        <w:rPr>
          <w:b/>
          <w:bCs/>
          <w:sz w:val="28"/>
          <w:szCs w:val="28"/>
        </w:rPr>
      </w:pPr>
      <w:r w:rsidRPr="00AA7E1A">
        <w:rPr>
          <w:b/>
          <w:bCs/>
          <w:sz w:val="28"/>
          <w:szCs w:val="28"/>
        </w:rPr>
        <w:t xml:space="preserve">Расходы </w:t>
      </w:r>
      <w:bookmarkStart w:id="30" w:name="_Hlk45900766"/>
      <w:r w:rsidRPr="00AA7E1A">
        <w:rPr>
          <w:b/>
          <w:bCs/>
          <w:sz w:val="28"/>
          <w:szCs w:val="28"/>
        </w:rPr>
        <w:t xml:space="preserve">на </w:t>
      </w:r>
      <w:bookmarkStart w:id="31" w:name="_Hlk45900128"/>
      <w:r w:rsidRPr="00AA7E1A">
        <w:rPr>
          <w:b/>
          <w:bCs/>
          <w:sz w:val="28"/>
          <w:szCs w:val="28"/>
        </w:rPr>
        <w:t>выполнение работ и услуг производственного характера</w:t>
      </w:r>
      <w:bookmarkEnd w:id="30"/>
      <w:bookmarkEnd w:id="31"/>
      <w:r w:rsidRPr="00AA7E1A">
        <w:rPr>
          <w:b/>
          <w:bCs/>
          <w:sz w:val="28"/>
          <w:szCs w:val="28"/>
        </w:rPr>
        <w:t>, выполняемых по договорам со сторонними организациями</w:t>
      </w:r>
    </w:p>
    <w:p w14:paraId="387F16C3" w14:textId="77777777" w:rsidR="00AA7E1A" w:rsidRPr="00AA7E1A" w:rsidRDefault="00AA7E1A" w:rsidP="00AA7E1A">
      <w:pPr>
        <w:jc w:val="both"/>
        <w:rPr>
          <w:szCs w:val="20"/>
        </w:rPr>
      </w:pPr>
    </w:p>
    <w:p w14:paraId="7E9909B5"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t xml:space="preserve">При расчёте НВВ расходы на выполнение работ и услуг производственного характера были учтены в сумме 21 326,17 тыс. руб., в том числе расходы </w:t>
      </w:r>
      <w:r w:rsidRPr="00AA7E1A">
        <w:rPr>
          <w:color w:val="000000"/>
          <w:sz w:val="28"/>
          <w:szCs w:val="28"/>
        </w:rPr>
        <w:br/>
        <w:t xml:space="preserve">на автоуслуги  6 650,26 тыс. руб., в том числе на услуги ООО «Чистый Прокопьевск» на сумму 739,00 тыс. руб., которые не были подтверждены заключенным договором (представлено коммерческое предложение). </w:t>
      </w:r>
    </w:p>
    <w:p w14:paraId="501660E9"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t xml:space="preserve">Решением суда указано, что у региональной энергетической комиссии Кемеровской области отсутствовали основания для применения </w:t>
      </w:r>
      <w:proofErr w:type="spellStart"/>
      <w:r w:rsidRPr="00AA7E1A">
        <w:rPr>
          <w:color w:val="000000"/>
          <w:sz w:val="28"/>
          <w:szCs w:val="28"/>
        </w:rPr>
        <w:t>пп</w:t>
      </w:r>
      <w:proofErr w:type="spellEnd"/>
      <w:r w:rsidRPr="00AA7E1A">
        <w:rPr>
          <w:color w:val="000000"/>
          <w:sz w:val="28"/>
          <w:szCs w:val="28"/>
        </w:rPr>
        <w:t>. б) п. 28 Основ ценообразования и отнесения установленных в таком коммерческом предложении цен к достоверным сведениям о необходимых затратах предприятия.</w:t>
      </w:r>
    </w:p>
    <w:p w14:paraId="0590A3BD" w14:textId="77777777" w:rsidR="00AA7E1A" w:rsidRPr="00AA7E1A" w:rsidRDefault="00AA7E1A" w:rsidP="00AA7E1A">
      <w:pPr>
        <w:shd w:val="clear" w:color="auto" w:fill="FFFFFF"/>
        <w:ind w:left="34" w:firstLine="675"/>
        <w:jc w:val="both"/>
        <w:rPr>
          <w:sz w:val="28"/>
          <w:szCs w:val="28"/>
        </w:rPr>
      </w:pPr>
      <w:r w:rsidRPr="00AA7E1A">
        <w:rPr>
          <w:sz w:val="28"/>
          <w:szCs w:val="28"/>
        </w:rPr>
        <w:t xml:space="preserve">Указанные расходы, как признанные экономически необоснованными, исключаются из состава расходов предприятия на выполнение работ и услуг производственного характера в сумме </w:t>
      </w:r>
      <w:r w:rsidRPr="00AA7E1A">
        <w:rPr>
          <w:color w:val="000000"/>
          <w:sz w:val="28"/>
          <w:szCs w:val="28"/>
        </w:rPr>
        <w:t>739,00 тыс. руб.</w:t>
      </w:r>
    </w:p>
    <w:p w14:paraId="18E63C04" w14:textId="77777777" w:rsidR="00AA7E1A" w:rsidRPr="00AA7E1A" w:rsidRDefault="00AA7E1A" w:rsidP="00AA7E1A">
      <w:pPr>
        <w:tabs>
          <w:tab w:val="left" w:pos="0"/>
        </w:tabs>
        <w:ind w:firstLine="709"/>
        <w:jc w:val="both"/>
        <w:rPr>
          <w:sz w:val="28"/>
          <w:szCs w:val="28"/>
        </w:rPr>
      </w:pPr>
      <w:bookmarkStart w:id="32" w:name="_Hlk25946675"/>
      <w:r w:rsidRPr="00AA7E1A">
        <w:rPr>
          <w:sz w:val="28"/>
          <w:szCs w:val="28"/>
        </w:rPr>
        <w:t xml:space="preserve">Учитывая выводы о недостаточной экономической обоснованности расходов, отраженные в решении Кемеровского областного суда по делу </w:t>
      </w:r>
      <w:r w:rsidRPr="00AA7E1A">
        <w:rPr>
          <w:sz w:val="28"/>
          <w:szCs w:val="28"/>
        </w:rPr>
        <w:br/>
        <w:t>№ 3а-72/2020 расходы на 2019 год приняты в сумме 20 587,17 тыс. руб. Корректировка в сторону снижения составила 739,00 тыс. руб.</w:t>
      </w:r>
    </w:p>
    <w:p w14:paraId="53991B53" w14:textId="77777777" w:rsidR="00AA7E1A" w:rsidRPr="00AA7E1A" w:rsidRDefault="00AA7E1A" w:rsidP="00AA7E1A">
      <w:pPr>
        <w:tabs>
          <w:tab w:val="left" w:pos="0"/>
        </w:tabs>
        <w:ind w:firstLine="709"/>
        <w:jc w:val="both"/>
        <w:rPr>
          <w:sz w:val="28"/>
          <w:szCs w:val="28"/>
        </w:rPr>
      </w:pPr>
    </w:p>
    <w:bookmarkEnd w:id="32"/>
    <w:p w14:paraId="33BA2FFF" w14:textId="77777777" w:rsidR="00AA7E1A" w:rsidRPr="00AA7E1A" w:rsidRDefault="00AA7E1A" w:rsidP="00AA7E1A">
      <w:pPr>
        <w:keepNext/>
        <w:ind w:firstLine="709"/>
        <w:jc w:val="both"/>
        <w:outlineLvl w:val="3"/>
        <w:rPr>
          <w:b/>
          <w:bCs/>
          <w:sz w:val="28"/>
          <w:szCs w:val="28"/>
        </w:rPr>
      </w:pPr>
      <w:r w:rsidRPr="00AA7E1A">
        <w:rPr>
          <w:b/>
          <w:bCs/>
          <w:sz w:val="28"/>
          <w:szCs w:val="28"/>
        </w:rPr>
        <w:t xml:space="preserve">Амортизация основных средств и нематериальных активов </w:t>
      </w:r>
    </w:p>
    <w:p w14:paraId="08D0123F" w14:textId="77777777" w:rsidR="00AA7E1A" w:rsidRPr="00AA7E1A" w:rsidRDefault="00AA7E1A" w:rsidP="00AA7E1A">
      <w:pPr>
        <w:autoSpaceDE w:val="0"/>
        <w:autoSpaceDN w:val="0"/>
        <w:adjustRightInd w:val="0"/>
        <w:ind w:firstLine="709"/>
        <w:jc w:val="both"/>
        <w:rPr>
          <w:color w:val="000000"/>
          <w:sz w:val="28"/>
          <w:szCs w:val="28"/>
        </w:rPr>
      </w:pPr>
    </w:p>
    <w:p w14:paraId="3158AEBD"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t xml:space="preserve">При расчёте НВВ расходы на амортизационные отчисления были учтены </w:t>
      </w:r>
      <w:r w:rsidRPr="00AA7E1A">
        <w:rPr>
          <w:color w:val="000000"/>
          <w:sz w:val="28"/>
          <w:szCs w:val="28"/>
        </w:rPr>
        <w:br/>
        <w:t xml:space="preserve">в сумме 2 541,98 тыс. руб., что на 861,26 тыс. руб. выше суммы расходов </w:t>
      </w:r>
      <w:r w:rsidRPr="00AA7E1A">
        <w:rPr>
          <w:color w:val="000000"/>
          <w:sz w:val="28"/>
          <w:szCs w:val="28"/>
        </w:rPr>
        <w:br/>
        <w:t xml:space="preserve">на 2019 год, учтенной при установлении тарифов, согласно постановлению </w:t>
      </w:r>
      <w:r w:rsidRPr="00AA7E1A">
        <w:rPr>
          <w:color w:val="000000"/>
          <w:sz w:val="28"/>
          <w:szCs w:val="28"/>
        </w:rPr>
        <w:br/>
        <w:t>РЭК № 206 от 18.09.2018.</w:t>
      </w:r>
    </w:p>
    <w:p w14:paraId="323456D0" w14:textId="77777777" w:rsidR="00AA7E1A" w:rsidRPr="00AA7E1A" w:rsidRDefault="00AA7E1A" w:rsidP="00AA7E1A">
      <w:pPr>
        <w:ind w:firstLine="709"/>
        <w:jc w:val="both"/>
        <w:rPr>
          <w:sz w:val="28"/>
          <w:szCs w:val="28"/>
        </w:rPr>
      </w:pPr>
      <w:r w:rsidRPr="00AA7E1A">
        <w:rPr>
          <w:sz w:val="28"/>
          <w:szCs w:val="28"/>
        </w:rPr>
        <w:t xml:space="preserve">В качестве обоснования предприятием был представлен расчёт амортизационных отчислений </w:t>
      </w:r>
      <w:proofErr w:type="spellStart"/>
      <w:r w:rsidRPr="00AA7E1A">
        <w:rPr>
          <w:sz w:val="28"/>
          <w:szCs w:val="28"/>
        </w:rPr>
        <w:t>пообъектно</w:t>
      </w:r>
      <w:proofErr w:type="spellEnd"/>
      <w:r w:rsidRPr="00AA7E1A">
        <w:rPr>
          <w:sz w:val="28"/>
          <w:szCs w:val="28"/>
        </w:rPr>
        <w:t xml:space="preserve">, составленный в соответствии </w:t>
      </w:r>
      <w:r w:rsidRPr="00AA7E1A">
        <w:rPr>
          <w:sz w:val="28"/>
          <w:szCs w:val="28"/>
        </w:rPr>
        <w:br/>
        <w:t xml:space="preserve">с договором о закреплении за предприятием муниципального имущества </w:t>
      </w:r>
      <w:r w:rsidRPr="00AA7E1A">
        <w:rPr>
          <w:sz w:val="28"/>
          <w:szCs w:val="28"/>
        </w:rPr>
        <w:br/>
      </w:r>
      <w:r w:rsidRPr="00AA7E1A">
        <w:rPr>
          <w:sz w:val="28"/>
          <w:szCs w:val="28"/>
        </w:rPr>
        <w:lastRenderedPageBreak/>
        <w:t xml:space="preserve">на праве хозяйственного ведения № 5 от 01.06.2018 (стр. 531-536 том 8 тарифного дела). Передача имущества подтверждена актами приема-передачи (стр. 119 </w:t>
      </w:r>
      <w:r w:rsidRPr="00AA7E1A">
        <w:rPr>
          <w:sz w:val="28"/>
          <w:szCs w:val="28"/>
        </w:rPr>
        <w:br/>
        <w:t xml:space="preserve">и стр. 272.  том 1). </w:t>
      </w:r>
    </w:p>
    <w:p w14:paraId="1CF32E59" w14:textId="77777777" w:rsidR="00AA7E1A" w:rsidRPr="00AA7E1A" w:rsidRDefault="00AA7E1A" w:rsidP="00AA7E1A">
      <w:pPr>
        <w:ind w:firstLine="709"/>
        <w:jc w:val="both"/>
        <w:rPr>
          <w:sz w:val="28"/>
          <w:szCs w:val="28"/>
        </w:rPr>
      </w:pPr>
      <w:r w:rsidRPr="00AA7E1A">
        <w:rPr>
          <w:sz w:val="28"/>
          <w:szCs w:val="28"/>
        </w:rPr>
        <w:t xml:space="preserve">Согласно п. 43 Основ ценообразования (утв. постановлением Правительства РФ № 1075 от 22.10.2012) сумма амортизации основных средств регулируемой организации для расчета тарифов определяется в соответствии </w:t>
      </w:r>
      <w:r w:rsidRPr="00AA7E1A">
        <w:rPr>
          <w:sz w:val="28"/>
          <w:szCs w:val="28"/>
        </w:rPr>
        <w:br/>
        <w:t xml:space="preserve">с нормативными правовыми актами Российской Федерации, регулирующими отношения в сфере бухгалтерского учета такими как: приказ Минфина РФ </w:t>
      </w:r>
      <w:r w:rsidRPr="00AA7E1A">
        <w:rPr>
          <w:sz w:val="28"/>
          <w:szCs w:val="28"/>
        </w:rPr>
        <w:br/>
        <w:t xml:space="preserve">от 13.10.2003 № 91н (ред. от 24.12.2010) «Об утверждении Методических указаний по бухгалтерскому учету основных средств», положение </w:t>
      </w:r>
      <w:r w:rsidRPr="00AA7E1A">
        <w:rPr>
          <w:sz w:val="28"/>
          <w:szCs w:val="28"/>
        </w:rPr>
        <w:br/>
        <w:t>по бухгалтерскому учету «Учет основных средств» ПБУ 6/01.</w:t>
      </w:r>
      <w:r w:rsidRPr="00AA7E1A">
        <w:rPr>
          <w:color w:val="FF0000"/>
          <w:sz w:val="28"/>
          <w:szCs w:val="28"/>
        </w:rPr>
        <w:t xml:space="preserve"> </w:t>
      </w:r>
      <w:r w:rsidRPr="00AA7E1A">
        <w:rPr>
          <w:color w:val="000000"/>
          <w:sz w:val="28"/>
          <w:szCs w:val="28"/>
        </w:rPr>
        <w:t xml:space="preserve">Согласно указанным документам, сроком полезного использования является период, </w:t>
      </w:r>
      <w:r w:rsidRPr="00AA7E1A">
        <w:rPr>
          <w:color w:val="000000"/>
          <w:sz w:val="28"/>
          <w:szCs w:val="28"/>
        </w:rPr>
        <w:br/>
        <w:t>в течение которого использование основных средств приносит экономические выгоды (доход) организации. 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этих основных средств.</w:t>
      </w:r>
    </w:p>
    <w:p w14:paraId="3845DC6E" w14:textId="77777777" w:rsidR="00AA7E1A" w:rsidRPr="00AA7E1A" w:rsidRDefault="00AA7E1A" w:rsidP="00AA7E1A">
      <w:pPr>
        <w:ind w:firstLine="709"/>
        <w:jc w:val="both"/>
        <w:rPr>
          <w:rFonts w:eastAsia="Calibri"/>
          <w:sz w:val="28"/>
          <w:szCs w:val="28"/>
        </w:rPr>
      </w:pPr>
      <w:r w:rsidRPr="00AA7E1A">
        <w:rPr>
          <w:sz w:val="28"/>
          <w:szCs w:val="28"/>
        </w:rPr>
        <w:t xml:space="preserve">В учетной политике предприятия отражено, что </w:t>
      </w:r>
      <w:bookmarkStart w:id="33" w:name="_Hlk6991828"/>
      <w:r w:rsidRPr="00AA7E1A">
        <w:rPr>
          <w:sz w:val="28"/>
          <w:szCs w:val="28"/>
        </w:rPr>
        <w:t xml:space="preserve">срок полезного использования определяется организацией самостоятельно согласно </w:t>
      </w:r>
      <w:r w:rsidRPr="00AA7E1A">
        <w:rPr>
          <w:rFonts w:eastAsia="Calibri"/>
          <w:sz w:val="28"/>
          <w:szCs w:val="28"/>
        </w:rPr>
        <w:t xml:space="preserve">постановлению Правительства Российской Федерации от 01.01.2002 № 1 </w:t>
      </w:r>
      <w:r w:rsidRPr="00AA7E1A">
        <w:rPr>
          <w:rFonts w:eastAsia="Calibri"/>
          <w:sz w:val="28"/>
          <w:szCs w:val="28"/>
        </w:rPr>
        <w:br/>
        <w:t xml:space="preserve">«О Классификации основных средств, включаемых в амортизационные группы», </w:t>
      </w:r>
      <w:bookmarkEnd w:id="33"/>
      <w:r w:rsidRPr="00AA7E1A">
        <w:rPr>
          <w:rFonts w:eastAsia="Calibri"/>
          <w:sz w:val="28"/>
          <w:szCs w:val="28"/>
        </w:rPr>
        <w:t xml:space="preserve">с учётом ожидаемого физического износа, зависящего от режима эксплуатации естественных условий и влияния агрессивных сред. </w:t>
      </w:r>
    </w:p>
    <w:p w14:paraId="6B264877" w14:textId="77777777" w:rsidR="00AA7E1A" w:rsidRPr="00AA7E1A" w:rsidRDefault="00AA7E1A" w:rsidP="00AA7E1A">
      <w:pPr>
        <w:ind w:firstLine="709"/>
        <w:jc w:val="both"/>
        <w:rPr>
          <w:sz w:val="28"/>
          <w:szCs w:val="28"/>
        </w:rPr>
      </w:pPr>
      <w:r w:rsidRPr="00AA7E1A">
        <w:rPr>
          <w:sz w:val="28"/>
          <w:szCs w:val="28"/>
        </w:rPr>
        <w:t>Первичные учётные документы предприятие может вести как на бумажном носителе, так и в электронном виде (инвентарная книга учёта основных средств – форма № ОС-6).</w:t>
      </w:r>
      <w:r w:rsidRPr="00AA7E1A">
        <w:rPr>
          <w:szCs w:val="20"/>
        </w:rPr>
        <w:t xml:space="preserve"> </w:t>
      </w:r>
    </w:p>
    <w:p w14:paraId="36B6FBA3" w14:textId="77777777" w:rsidR="00AA7E1A" w:rsidRPr="00AA7E1A" w:rsidRDefault="00AA7E1A" w:rsidP="00AA7E1A">
      <w:pPr>
        <w:ind w:firstLine="709"/>
        <w:jc w:val="both"/>
        <w:rPr>
          <w:rFonts w:eastAsia="Calibri"/>
          <w:sz w:val="28"/>
          <w:szCs w:val="28"/>
        </w:rPr>
      </w:pPr>
      <w:r w:rsidRPr="00AA7E1A">
        <w:rPr>
          <w:rFonts w:eastAsia="Calibri"/>
          <w:sz w:val="28"/>
          <w:szCs w:val="28"/>
        </w:rPr>
        <w:t xml:space="preserve">Экспертами проведена выборочная оценка правильности применения сроков полезного использования основных средств предприятия и установлено, что они соответствуют постановлению Правительства Российской Федерации </w:t>
      </w:r>
      <w:r w:rsidRPr="00AA7E1A">
        <w:rPr>
          <w:rFonts w:eastAsia="Calibri"/>
          <w:sz w:val="28"/>
          <w:szCs w:val="28"/>
        </w:rPr>
        <w:br/>
        <w:t xml:space="preserve">от 01.01.2002 № 1 «О Классификации основных средств, включаемых </w:t>
      </w:r>
      <w:r w:rsidRPr="00AA7E1A">
        <w:rPr>
          <w:rFonts w:eastAsia="Calibri"/>
          <w:sz w:val="28"/>
          <w:szCs w:val="28"/>
        </w:rPr>
        <w:br/>
        <w:t>в амортизационные группы».</w:t>
      </w:r>
    </w:p>
    <w:p w14:paraId="24E0602D" w14:textId="77777777" w:rsidR="00AA7E1A" w:rsidRPr="00AA7E1A" w:rsidRDefault="00AA7E1A" w:rsidP="00AA7E1A">
      <w:pPr>
        <w:ind w:firstLine="709"/>
        <w:jc w:val="both"/>
        <w:rPr>
          <w:sz w:val="28"/>
          <w:szCs w:val="28"/>
        </w:rPr>
      </w:pPr>
      <w:r w:rsidRPr="00AA7E1A">
        <w:rPr>
          <w:sz w:val="28"/>
          <w:szCs w:val="28"/>
        </w:rPr>
        <w:t xml:space="preserve">Учитывая выводы, отражённые в решении суда, указанные расходы </w:t>
      </w:r>
      <w:r w:rsidRPr="00AA7E1A">
        <w:rPr>
          <w:sz w:val="28"/>
          <w:szCs w:val="28"/>
        </w:rPr>
        <w:br/>
        <w:t xml:space="preserve">на амортизационные отчисления признаны экономически необоснованными </w:t>
      </w:r>
      <w:r w:rsidRPr="00AA7E1A">
        <w:rPr>
          <w:sz w:val="28"/>
          <w:szCs w:val="28"/>
        </w:rPr>
        <w:br/>
        <w:t xml:space="preserve">и подлежащими исключению из расчёта НВВ предприятия на 2019 год. </w:t>
      </w:r>
    </w:p>
    <w:p w14:paraId="4ED66E85" w14:textId="77777777" w:rsidR="00AA7E1A" w:rsidRPr="00AA7E1A" w:rsidRDefault="00AA7E1A" w:rsidP="00AA7E1A">
      <w:pPr>
        <w:ind w:firstLine="709"/>
        <w:jc w:val="both"/>
        <w:rPr>
          <w:color w:val="000000"/>
          <w:sz w:val="28"/>
          <w:szCs w:val="28"/>
        </w:rPr>
      </w:pPr>
      <w:r w:rsidRPr="00AA7E1A">
        <w:rPr>
          <w:sz w:val="28"/>
          <w:szCs w:val="28"/>
        </w:rPr>
        <w:t xml:space="preserve">Во исполнение решения суда, амортизационные отчисления </w:t>
      </w:r>
      <w:bookmarkStart w:id="34" w:name="_Hlk45901984"/>
      <w:r w:rsidRPr="00AA7E1A">
        <w:rPr>
          <w:sz w:val="28"/>
          <w:szCs w:val="28"/>
        </w:rPr>
        <w:t xml:space="preserve">приняты </w:t>
      </w:r>
      <w:r w:rsidRPr="00AA7E1A">
        <w:rPr>
          <w:sz w:val="28"/>
          <w:szCs w:val="28"/>
        </w:rPr>
        <w:br/>
        <w:t xml:space="preserve">в нулевой оценке. Корректировка в сторону снижения составила </w:t>
      </w:r>
      <w:r w:rsidRPr="00AA7E1A">
        <w:rPr>
          <w:sz w:val="28"/>
          <w:szCs w:val="28"/>
        </w:rPr>
        <w:br/>
      </w:r>
      <w:r w:rsidRPr="00AA7E1A">
        <w:rPr>
          <w:color w:val="000000"/>
          <w:sz w:val="28"/>
          <w:szCs w:val="28"/>
        </w:rPr>
        <w:t xml:space="preserve">2 541,98 тыс. руб. </w:t>
      </w:r>
      <w:bookmarkEnd w:id="34"/>
    </w:p>
    <w:p w14:paraId="135ACBCC" w14:textId="77777777" w:rsidR="00AA7E1A" w:rsidRPr="00AA7E1A" w:rsidRDefault="00AA7E1A" w:rsidP="00AA7E1A">
      <w:pPr>
        <w:keepNext/>
        <w:ind w:firstLine="709"/>
        <w:jc w:val="both"/>
        <w:outlineLvl w:val="3"/>
        <w:rPr>
          <w:b/>
          <w:bCs/>
          <w:sz w:val="28"/>
          <w:szCs w:val="28"/>
        </w:rPr>
      </w:pPr>
      <w:r w:rsidRPr="00AA7E1A">
        <w:rPr>
          <w:b/>
          <w:bCs/>
          <w:sz w:val="28"/>
          <w:szCs w:val="28"/>
        </w:rPr>
        <w:t>Аренда автотранспорта</w:t>
      </w:r>
    </w:p>
    <w:p w14:paraId="1D48FEAB" w14:textId="77777777" w:rsidR="00AA7E1A" w:rsidRPr="00AA7E1A" w:rsidRDefault="00AA7E1A" w:rsidP="00AA7E1A">
      <w:pPr>
        <w:autoSpaceDE w:val="0"/>
        <w:autoSpaceDN w:val="0"/>
        <w:adjustRightInd w:val="0"/>
        <w:ind w:firstLine="709"/>
        <w:jc w:val="both"/>
        <w:rPr>
          <w:color w:val="000000"/>
          <w:sz w:val="28"/>
          <w:szCs w:val="28"/>
        </w:rPr>
      </w:pPr>
    </w:p>
    <w:p w14:paraId="145EAA62"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lastRenderedPageBreak/>
        <w:t xml:space="preserve">При расчёте НВВ расходы на аренду автотранспорта были учтены в сумме 709,19 тыс. руб., что на 709,19 тыс. руб. выше суммы расходов на 2019 год, учтенной при установлении тарифов, согласно постановлению РЭК № 206 </w:t>
      </w:r>
      <w:r w:rsidRPr="00AA7E1A">
        <w:rPr>
          <w:color w:val="000000"/>
          <w:sz w:val="28"/>
          <w:szCs w:val="28"/>
        </w:rPr>
        <w:br/>
        <w:t>от 18.09.2018.</w:t>
      </w:r>
    </w:p>
    <w:p w14:paraId="0EBB374A" w14:textId="77777777" w:rsidR="00AA7E1A" w:rsidRPr="00AA7E1A" w:rsidRDefault="00AA7E1A" w:rsidP="00AA7E1A">
      <w:pPr>
        <w:autoSpaceDE w:val="0"/>
        <w:autoSpaceDN w:val="0"/>
        <w:adjustRightInd w:val="0"/>
        <w:ind w:firstLine="709"/>
        <w:jc w:val="both"/>
        <w:rPr>
          <w:color w:val="000000"/>
          <w:sz w:val="28"/>
          <w:szCs w:val="28"/>
        </w:rPr>
      </w:pPr>
      <w:r w:rsidRPr="00AA7E1A">
        <w:rPr>
          <w:color w:val="000000"/>
          <w:sz w:val="28"/>
          <w:szCs w:val="28"/>
        </w:rPr>
        <w:t xml:space="preserve">Решением суда указано, что региональной энергетической комиссией Кемеровской области нарушен п. 29 Правил регулирования (отсутствует анализ расходов на предмет дублирования затрат по статьям «аренда автотранспорта» </w:t>
      </w:r>
      <w:r w:rsidRPr="00AA7E1A">
        <w:rPr>
          <w:color w:val="000000"/>
          <w:sz w:val="28"/>
          <w:szCs w:val="28"/>
        </w:rPr>
        <w:br/>
        <w:t xml:space="preserve">и «услуги автотранспорта и спецтехники»). </w:t>
      </w:r>
    </w:p>
    <w:p w14:paraId="3F44C283" w14:textId="77777777" w:rsidR="00AA7E1A" w:rsidRPr="00AA7E1A" w:rsidRDefault="00AA7E1A" w:rsidP="00AA7E1A">
      <w:pPr>
        <w:ind w:firstLine="709"/>
        <w:jc w:val="both"/>
        <w:rPr>
          <w:sz w:val="28"/>
          <w:szCs w:val="28"/>
        </w:rPr>
      </w:pPr>
      <w:r w:rsidRPr="00AA7E1A">
        <w:rPr>
          <w:sz w:val="28"/>
          <w:szCs w:val="28"/>
        </w:rPr>
        <w:t>Учитывая решение суда расходы приняты в нулевой оценке. Корректировка в сторону снижения составила 709,19 тыс. руб.</w:t>
      </w:r>
    </w:p>
    <w:p w14:paraId="4BE6F102" w14:textId="77777777" w:rsidR="00AA7E1A" w:rsidRPr="00AA7E1A" w:rsidRDefault="00AA7E1A" w:rsidP="00AA7E1A">
      <w:pPr>
        <w:ind w:firstLine="709"/>
        <w:jc w:val="both"/>
        <w:rPr>
          <w:sz w:val="28"/>
          <w:szCs w:val="28"/>
        </w:rPr>
      </w:pPr>
    </w:p>
    <w:p w14:paraId="75B8B643" w14:textId="77777777" w:rsidR="00AA7E1A" w:rsidRPr="00AA7E1A" w:rsidRDefault="00AA7E1A" w:rsidP="00AA7E1A">
      <w:pPr>
        <w:keepNext/>
        <w:ind w:firstLine="709"/>
        <w:jc w:val="both"/>
        <w:outlineLvl w:val="3"/>
        <w:rPr>
          <w:b/>
          <w:bCs/>
          <w:sz w:val="28"/>
          <w:szCs w:val="28"/>
        </w:rPr>
      </w:pPr>
      <w:r w:rsidRPr="00AA7E1A">
        <w:rPr>
          <w:b/>
          <w:bCs/>
          <w:sz w:val="28"/>
          <w:szCs w:val="28"/>
        </w:rPr>
        <w:t xml:space="preserve">Расходы на социальные выплаты </w:t>
      </w:r>
    </w:p>
    <w:p w14:paraId="4A350EB1" w14:textId="77777777" w:rsidR="00AA7E1A" w:rsidRPr="00AA7E1A" w:rsidRDefault="00AA7E1A" w:rsidP="00AA7E1A">
      <w:pPr>
        <w:ind w:firstLine="709"/>
        <w:jc w:val="both"/>
        <w:rPr>
          <w:bCs/>
          <w:sz w:val="28"/>
          <w:szCs w:val="28"/>
        </w:rPr>
      </w:pPr>
    </w:p>
    <w:p w14:paraId="70817AEF" w14:textId="77777777" w:rsidR="00AA7E1A" w:rsidRPr="00AA7E1A" w:rsidRDefault="00AA7E1A" w:rsidP="00AA7E1A">
      <w:pPr>
        <w:ind w:firstLine="709"/>
        <w:jc w:val="both"/>
        <w:rPr>
          <w:bCs/>
          <w:sz w:val="28"/>
          <w:szCs w:val="28"/>
        </w:rPr>
      </w:pPr>
      <w:r w:rsidRPr="00AA7E1A">
        <w:rPr>
          <w:bCs/>
          <w:sz w:val="28"/>
          <w:szCs w:val="28"/>
        </w:rPr>
        <w:t xml:space="preserve">При расчёте НВВ расходы по налогу на прибыль были учтены в сумме </w:t>
      </w:r>
      <w:r w:rsidRPr="00AA7E1A">
        <w:rPr>
          <w:bCs/>
          <w:sz w:val="28"/>
          <w:szCs w:val="28"/>
        </w:rPr>
        <w:br/>
        <w:t>1 418,90 тыс. руб.</w:t>
      </w:r>
    </w:p>
    <w:p w14:paraId="32560C79" w14:textId="77777777" w:rsidR="00AA7E1A" w:rsidRPr="00AA7E1A" w:rsidRDefault="00AA7E1A" w:rsidP="00AA7E1A">
      <w:pPr>
        <w:ind w:firstLine="709"/>
        <w:jc w:val="both"/>
        <w:rPr>
          <w:sz w:val="28"/>
          <w:szCs w:val="28"/>
        </w:rPr>
      </w:pPr>
      <w:r w:rsidRPr="00AA7E1A">
        <w:rPr>
          <w:color w:val="000000"/>
          <w:sz w:val="28"/>
          <w:szCs w:val="28"/>
        </w:rPr>
        <w:t>Решением суда указано, что региональной энергетической комиссией Кемеровской области</w:t>
      </w:r>
      <w:r w:rsidRPr="00AA7E1A">
        <w:rPr>
          <w:sz w:val="28"/>
          <w:szCs w:val="28"/>
        </w:rPr>
        <w:t xml:space="preserve"> не отражён в экспертном заключении экономический анализ учтённых расходов с приложением подтверждающих экономическую обоснованность документов.</w:t>
      </w:r>
    </w:p>
    <w:p w14:paraId="2A295C4B" w14:textId="77777777" w:rsidR="00AA7E1A" w:rsidRPr="00AA7E1A" w:rsidRDefault="00AA7E1A" w:rsidP="00AA7E1A">
      <w:pPr>
        <w:ind w:firstLine="709"/>
        <w:jc w:val="both"/>
        <w:rPr>
          <w:sz w:val="28"/>
          <w:szCs w:val="28"/>
        </w:rPr>
      </w:pPr>
      <w:r w:rsidRPr="00AA7E1A">
        <w:rPr>
          <w:sz w:val="28"/>
          <w:szCs w:val="28"/>
        </w:rPr>
        <w:t>Учитывая решение суда расходы приняты в нулевой оценке. Корректировка в сторону снижения составила 1 418,90 тыс. руб.</w:t>
      </w:r>
    </w:p>
    <w:p w14:paraId="0FC67706" w14:textId="77777777" w:rsidR="00AA7E1A" w:rsidRPr="00AA7E1A" w:rsidRDefault="00AA7E1A" w:rsidP="00AA7E1A">
      <w:pPr>
        <w:ind w:firstLine="709"/>
        <w:jc w:val="both"/>
        <w:rPr>
          <w:sz w:val="28"/>
          <w:szCs w:val="28"/>
        </w:rPr>
      </w:pPr>
    </w:p>
    <w:p w14:paraId="4BD0E97C" w14:textId="77777777" w:rsidR="00AA7E1A" w:rsidRPr="00AA7E1A" w:rsidRDefault="00AA7E1A" w:rsidP="00AA7E1A">
      <w:pPr>
        <w:keepNext/>
        <w:ind w:firstLine="709"/>
        <w:jc w:val="both"/>
        <w:outlineLvl w:val="3"/>
        <w:rPr>
          <w:b/>
          <w:bCs/>
          <w:sz w:val="28"/>
          <w:szCs w:val="28"/>
        </w:rPr>
      </w:pPr>
      <w:r w:rsidRPr="00AA7E1A">
        <w:rPr>
          <w:b/>
          <w:bCs/>
          <w:sz w:val="28"/>
          <w:szCs w:val="28"/>
        </w:rPr>
        <w:t xml:space="preserve">Расходы по налогу на прибыль </w:t>
      </w:r>
    </w:p>
    <w:p w14:paraId="289A1EC1" w14:textId="77777777" w:rsidR="00AA7E1A" w:rsidRPr="00AA7E1A" w:rsidRDefault="00AA7E1A" w:rsidP="00AA7E1A">
      <w:pPr>
        <w:ind w:firstLine="709"/>
        <w:jc w:val="both"/>
        <w:rPr>
          <w:bCs/>
          <w:sz w:val="28"/>
          <w:szCs w:val="28"/>
        </w:rPr>
      </w:pPr>
    </w:p>
    <w:p w14:paraId="3B9A8A63" w14:textId="77777777" w:rsidR="00AA7E1A" w:rsidRPr="00AA7E1A" w:rsidRDefault="00AA7E1A" w:rsidP="00AA7E1A">
      <w:pPr>
        <w:ind w:firstLine="709"/>
        <w:jc w:val="both"/>
        <w:rPr>
          <w:bCs/>
          <w:sz w:val="28"/>
          <w:szCs w:val="28"/>
        </w:rPr>
      </w:pPr>
      <w:r w:rsidRPr="00AA7E1A">
        <w:rPr>
          <w:bCs/>
          <w:sz w:val="28"/>
          <w:szCs w:val="28"/>
        </w:rPr>
        <w:t xml:space="preserve">При расчёте НВВ расходы на социальные выплаты были учтены в сумме 371,04 тыс. руб. </w:t>
      </w:r>
    </w:p>
    <w:p w14:paraId="32BBBB40" w14:textId="77777777" w:rsidR="00AA7E1A" w:rsidRPr="00AA7E1A" w:rsidRDefault="00AA7E1A" w:rsidP="00AA7E1A">
      <w:pPr>
        <w:ind w:firstLine="709"/>
        <w:jc w:val="both"/>
        <w:rPr>
          <w:sz w:val="28"/>
          <w:szCs w:val="28"/>
        </w:rPr>
      </w:pPr>
      <w:r w:rsidRPr="00AA7E1A">
        <w:rPr>
          <w:sz w:val="28"/>
          <w:szCs w:val="28"/>
        </w:rPr>
        <w:t>Учитывая решение суда расходы приняты в нулевой оценке. Корректировка в сторону снижения составила 371,04 тыс. руб.</w:t>
      </w:r>
    </w:p>
    <w:p w14:paraId="670B646F" w14:textId="77777777" w:rsidR="00AA7E1A" w:rsidRPr="00AA7E1A" w:rsidRDefault="00AA7E1A" w:rsidP="00AA7E1A">
      <w:pPr>
        <w:tabs>
          <w:tab w:val="left" w:pos="1134"/>
        </w:tabs>
        <w:ind w:firstLine="709"/>
        <w:jc w:val="both"/>
        <w:rPr>
          <w:sz w:val="28"/>
          <w:szCs w:val="28"/>
        </w:rPr>
      </w:pPr>
      <w:bookmarkStart w:id="35" w:name="_Hlk7095586"/>
    </w:p>
    <w:p w14:paraId="3B18DC87" w14:textId="77777777" w:rsidR="00AA7E1A" w:rsidRPr="00AA7E1A" w:rsidRDefault="00AA7E1A" w:rsidP="00AA7E1A">
      <w:pPr>
        <w:tabs>
          <w:tab w:val="left" w:pos="1134"/>
        </w:tabs>
        <w:ind w:firstLine="709"/>
        <w:jc w:val="both"/>
        <w:rPr>
          <w:bCs/>
          <w:sz w:val="28"/>
          <w:szCs w:val="28"/>
        </w:rPr>
      </w:pPr>
      <w:r w:rsidRPr="00AA7E1A">
        <w:rPr>
          <w:sz w:val="28"/>
          <w:szCs w:val="28"/>
        </w:rPr>
        <w:t xml:space="preserve">Необходимая валовая выручка МУП «ГТХ» на производство и реализацию тепловой энергию на 2019 год составила </w:t>
      </w:r>
      <w:bookmarkEnd w:id="35"/>
      <w:r w:rsidRPr="00AA7E1A">
        <w:rPr>
          <w:b/>
          <w:sz w:val="28"/>
          <w:szCs w:val="28"/>
          <w:u w:val="single"/>
        </w:rPr>
        <w:t>261 273,92 тыс. руб</w:t>
      </w:r>
      <w:r w:rsidRPr="00AA7E1A">
        <w:rPr>
          <w:b/>
          <w:sz w:val="28"/>
          <w:szCs w:val="28"/>
        </w:rPr>
        <w:t xml:space="preserve">.  </w:t>
      </w:r>
      <w:r w:rsidRPr="00AA7E1A">
        <w:rPr>
          <w:bCs/>
          <w:sz w:val="28"/>
          <w:szCs w:val="28"/>
        </w:rPr>
        <w:t>Плановые расходы по статьям затрат на 2019 год представлены в приложении к настоящему заключению.</w:t>
      </w:r>
    </w:p>
    <w:p w14:paraId="43D0F797" w14:textId="77777777" w:rsidR="00AA7E1A" w:rsidRPr="00AA7E1A" w:rsidRDefault="00AA7E1A" w:rsidP="00AA7E1A">
      <w:pPr>
        <w:tabs>
          <w:tab w:val="left" w:pos="1134"/>
        </w:tabs>
        <w:ind w:firstLine="709"/>
        <w:jc w:val="both"/>
        <w:rPr>
          <w:sz w:val="28"/>
          <w:szCs w:val="28"/>
        </w:rPr>
      </w:pPr>
      <w:r w:rsidRPr="00AA7E1A">
        <w:rPr>
          <w:bCs/>
          <w:sz w:val="28"/>
          <w:szCs w:val="28"/>
        </w:rPr>
        <w:t xml:space="preserve">Экономически обоснованный тариф на 2019 год, с учётом исполнения </w:t>
      </w:r>
      <w:r w:rsidRPr="00AA7E1A">
        <w:rPr>
          <w:sz w:val="28"/>
          <w:szCs w:val="28"/>
        </w:rPr>
        <w:t xml:space="preserve">решения суда, </w:t>
      </w:r>
      <w:r w:rsidRPr="00AA7E1A">
        <w:rPr>
          <w:bCs/>
          <w:sz w:val="28"/>
          <w:szCs w:val="28"/>
        </w:rPr>
        <w:t>составил</w:t>
      </w:r>
      <w:r w:rsidRPr="00AA7E1A">
        <w:rPr>
          <w:sz w:val="28"/>
          <w:szCs w:val="28"/>
        </w:rPr>
        <w:t xml:space="preserve"> 3 459,57 руб./Гкал (без НДС).</w:t>
      </w:r>
    </w:p>
    <w:p w14:paraId="42B73FCF" w14:textId="77777777" w:rsidR="00AA7E1A" w:rsidRPr="00AA7E1A" w:rsidRDefault="00AA7E1A" w:rsidP="00AA7E1A">
      <w:pPr>
        <w:tabs>
          <w:tab w:val="left" w:pos="1134"/>
        </w:tabs>
        <w:ind w:firstLine="709"/>
        <w:jc w:val="both"/>
        <w:rPr>
          <w:sz w:val="28"/>
          <w:szCs w:val="28"/>
        </w:rPr>
      </w:pPr>
    </w:p>
    <w:p w14:paraId="30C33B7B" w14:textId="77777777" w:rsidR="00AA7E1A" w:rsidRPr="00AA7E1A" w:rsidRDefault="00AA7E1A" w:rsidP="00AA7E1A">
      <w:pPr>
        <w:tabs>
          <w:tab w:val="left" w:pos="1134"/>
        </w:tabs>
        <w:jc w:val="both"/>
        <w:rPr>
          <w:sz w:val="28"/>
          <w:szCs w:val="28"/>
        </w:rPr>
      </w:pPr>
    </w:p>
    <w:p w14:paraId="0A70E814" w14:textId="77777777" w:rsidR="00AA7E1A" w:rsidRDefault="00AA7E1A" w:rsidP="00AA7E1A">
      <w:pPr>
        <w:tabs>
          <w:tab w:val="left" w:pos="5580"/>
          <w:tab w:val="left" w:pos="9498"/>
        </w:tabs>
        <w:ind w:right="-569"/>
        <w:sectPr w:rsidR="00AA7E1A" w:rsidSect="00CE2167">
          <w:pgSz w:w="11906" w:h="16838"/>
          <w:pgMar w:top="1134" w:right="850" w:bottom="851" w:left="1560" w:header="708" w:footer="708" w:gutter="0"/>
          <w:cols w:space="708"/>
          <w:docGrid w:linePitch="360"/>
        </w:sectPr>
      </w:pPr>
    </w:p>
    <w:tbl>
      <w:tblPr>
        <w:tblW w:w="5206" w:type="pct"/>
        <w:tblCellMar>
          <w:left w:w="0" w:type="dxa"/>
          <w:right w:w="0" w:type="dxa"/>
        </w:tblCellMar>
        <w:tblLook w:val="04A0" w:firstRow="1" w:lastRow="0" w:firstColumn="1" w:lastColumn="0" w:noHBand="0" w:noVBand="1"/>
      </w:tblPr>
      <w:tblGrid>
        <w:gridCol w:w="624"/>
        <w:gridCol w:w="6730"/>
        <w:gridCol w:w="129"/>
        <w:gridCol w:w="175"/>
        <w:gridCol w:w="129"/>
        <w:gridCol w:w="909"/>
        <w:gridCol w:w="1675"/>
        <w:gridCol w:w="1675"/>
        <w:gridCol w:w="1675"/>
        <w:gridCol w:w="1675"/>
        <w:gridCol w:w="11"/>
        <w:gridCol w:w="119"/>
        <w:gridCol w:w="44"/>
      </w:tblGrid>
      <w:tr w:rsidR="00AA7E1A" w:rsidRPr="00AA7E1A" w14:paraId="550B274D" w14:textId="77777777" w:rsidTr="00AA7E1A">
        <w:trPr>
          <w:gridAfter w:val="3"/>
          <w:wAfter w:w="161" w:type="dxa"/>
          <w:trHeight w:val="738"/>
        </w:trPr>
        <w:tc>
          <w:tcPr>
            <w:tcW w:w="8667" w:type="dxa"/>
            <w:gridSpan w:val="6"/>
            <w:tcBorders>
              <w:top w:val="nil"/>
              <w:left w:val="nil"/>
              <w:bottom w:val="nil"/>
              <w:right w:val="nil"/>
            </w:tcBorders>
            <w:shd w:val="clear" w:color="000000" w:fill="FFFFFF"/>
            <w:noWrap/>
            <w:vAlign w:val="bottom"/>
            <w:hideMark/>
          </w:tcPr>
          <w:p w14:paraId="3A0ECD98" w14:textId="77777777" w:rsidR="00AA7E1A" w:rsidRPr="00AA7E1A" w:rsidRDefault="00AA7E1A" w:rsidP="00AA7E1A">
            <w:pPr>
              <w:jc w:val="center"/>
              <w:rPr>
                <w:b/>
                <w:bCs/>
                <w:sz w:val="13"/>
                <w:szCs w:val="13"/>
              </w:rPr>
            </w:pPr>
            <w:bookmarkStart w:id="36" w:name="RANGE!A1:O133"/>
            <w:r w:rsidRPr="00AA7E1A">
              <w:rPr>
                <w:b/>
                <w:bCs/>
                <w:sz w:val="13"/>
                <w:szCs w:val="13"/>
              </w:rPr>
              <w:lastRenderedPageBreak/>
              <w:t>Сводная информация и смета расходов</w:t>
            </w:r>
            <w:bookmarkEnd w:id="36"/>
          </w:p>
        </w:tc>
        <w:tc>
          <w:tcPr>
            <w:tcW w:w="1659" w:type="dxa"/>
            <w:tcBorders>
              <w:top w:val="nil"/>
              <w:left w:val="nil"/>
              <w:bottom w:val="nil"/>
              <w:right w:val="nil"/>
            </w:tcBorders>
            <w:shd w:val="clear" w:color="000000" w:fill="FFFFFF"/>
            <w:noWrap/>
            <w:vAlign w:val="bottom"/>
            <w:hideMark/>
          </w:tcPr>
          <w:p w14:paraId="64F20AB2"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nil"/>
              <w:right w:val="nil"/>
            </w:tcBorders>
            <w:shd w:val="clear" w:color="000000" w:fill="FFFFFF"/>
            <w:noWrap/>
            <w:vAlign w:val="bottom"/>
            <w:hideMark/>
          </w:tcPr>
          <w:p w14:paraId="34913DA2"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nil"/>
              <w:right w:val="nil"/>
            </w:tcBorders>
            <w:shd w:val="clear" w:color="000000" w:fill="FFFFFF"/>
            <w:noWrap/>
            <w:vAlign w:val="bottom"/>
            <w:hideMark/>
          </w:tcPr>
          <w:p w14:paraId="42F64A11"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nil"/>
              <w:right w:val="nil"/>
            </w:tcBorders>
            <w:shd w:val="clear" w:color="000000" w:fill="FFFFFF"/>
            <w:noWrap/>
            <w:vAlign w:val="bottom"/>
            <w:hideMark/>
          </w:tcPr>
          <w:p w14:paraId="7D843C53"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r>
      <w:tr w:rsidR="00AA7E1A" w:rsidRPr="00AA7E1A" w14:paraId="7142778A" w14:textId="77777777" w:rsidTr="00AA7E1A">
        <w:trPr>
          <w:trHeight w:val="224"/>
        </w:trPr>
        <w:tc>
          <w:tcPr>
            <w:tcW w:w="15317" w:type="dxa"/>
            <w:gridSpan w:val="11"/>
            <w:tcBorders>
              <w:top w:val="nil"/>
              <w:left w:val="nil"/>
              <w:bottom w:val="single" w:sz="8" w:space="0" w:color="auto"/>
              <w:right w:val="nil"/>
            </w:tcBorders>
            <w:shd w:val="clear" w:color="000000" w:fill="FFFFFF"/>
            <w:noWrap/>
            <w:vAlign w:val="bottom"/>
            <w:hideMark/>
          </w:tcPr>
          <w:p w14:paraId="27EF8539" w14:textId="77777777" w:rsidR="00AA7E1A" w:rsidRPr="00AA7E1A" w:rsidRDefault="00AA7E1A" w:rsidP="00AA7E1A">
            <w:pPr>
              <w:rPr>
                <w:b/>
                <w:bCs/>
                <w:sz w:val="13"/>
                <w:szCs w:val="13"/>
              </w:rPr>
            </w:pPr>
            <w:r w:rsidRPr="00AA7E1A">
              <w:rPr>
                <w:b/>
                <w:bCs/>
                <w:sz w:val="13"/>
                <w:szCs w:val="13"/>
              </w:rPr>
              <w:t xml:space="preserve">по производству и реализации тепловой энергии </w:t>
            </w:r>
            <w:proofErr w:type="gramStart"/>
            <w:r w:rsidRPr="00AA7E1A">
              <w:rPr>
                <w:b/>
                <w:bCs/>
                <w:sz w:val="13"/>
                <w:szCs w:val="13"/>
              </w:rPr>
              <w:t>МУП  "</w:t>
            </w:r>
            <w:proofErr w:type="gramEnd"/>
            <w:r w:rsidRPr="00AA7E1A">
              <w:rPr>
                <w:b/>
                <w:bCs/>
                <w:sz w:val="13"/>
                <w:szCs w:val="13"/>
              </w:rPr>
              <w:t>ГТХ" на 2019 год</w:t>
            </w:r>
          </w:p>
        </w:tc>
        <w:tc>
          <w:tcPr>
            <w:tcW w:w="147" w:type="dxa"/>
            <w:gridSpan w:val="2"/>
            <w:tcBorders>
              <w:top w:val="nil"/>
              <w:left w:val="nil"/>
              <w:bottom w:val="nil"/>
              <w:right w:val="nil"/>
            </w:tcBorders>
            <w:shd w:val="clear" w:color="000000" w:fill="FFFFFF"/>
            <w:noWrap/>
            <w:vAlign w:val="bottom"/>
            <w:hideMark/>
          </w:tcPr>
          <w:p w14:paraId="2AD6A3CA" w14:textId="77777777" w:rsidR="00AA7E1A" w:rsidRPr="00AA7E1A" w:rsidRDefault="00AA7E1A" w:rsidP="00AA7E1A">
            <w:pPr>
              <w:jc w:val="center"/>
              <w:rPr>
                <w:b/>
                <w:bCs/>
                <w:sz w:val="13"/>
                <w:szCs w:val="13"/>
              </w:rPr>
            </w:pPr>
            <w:r w:rsidRPr="00AA7E1A">
              <w:rPr>
                <w:b/>
                <w:bCs/>
                <w:sz w:val="13"/>
                <w:szCs w:val="13"/>
              </w:rPr>
              <w:t> </w:t>
            </w:r>
          </w:p>
        </w:tc>
      </w:tr>
      <w:tr w:rsidR="00AA7E1A" w:rsidRPr="00AA7E1A" w14:paraId="51587C9E" w14:textId="77777777" w:rsidTr="00AA7E1A">
        <w:trPr>
          <w:gridAfter w:val="1"/>
          <w:wAfter w:w="39" w:type="dxa"/>
          <w:trHeight w:val="569"/>
        </w:trPr>
        <w:tc>
          <w:tcPr>
            <w:tcW w:w="6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DF0E6CA"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 п/п</w:t>
            </w:r>
          </w:p>
        </w:tc>
        <w:tc>
          <w:tcPr>
            <w:tcW w:w="7132"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DD29E63"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Показатели</w:t>
            </w:r>
          </w:p>
        </w:tc>
        <w:tc>
          <w:tcPr>
            <w:tcW w:w="9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4130EFC" w14:textId="77777777" w:rsidR="00AA7E1A" w:rsidRPr="00AA7E1A" w:rsidRDefault="00AA7E1A" w:rsidP="00AA7E1A">
            <w:pPr>
              <w:jc w:val="center"/>
              <w:rPr>
                <w:rFonts w:ascii="Bookman Old Style" w:hAnsi="Bookman Old Style" w:cs="Calibri"/>
                <w:b/>
                <w:bCs/>
                <w:sz w:val="13"/>
                <w:szCs w:val="13"/>
              </w:rPr>
            </w:pPr>
            <w:proofErr w:type="spellStart"/>
            <w:r w:rsidRPr="00AA7E1A">
              <w:rPr>
                <w:rFonts w:ascii="Bookman Old Style" w:hAnsi="Bookman Old Style" w:cs="Calibri"/>
                <w:b/>
                <w:bCs/>
                <w:sz w:val="13"/>
                <w:szCs w:val="13"/>
              </w:rPr>
              <w:t>Ед.изм</w:t>
            </w:r>
            <w:proofErr w:type="spellEnd"/>
            <w:r w:rsidRPr="00AA7E1A">
              <w:rPr>
                <w:rFonts w:ascii="Bookman Old Style" w:hAnsi="Bookman Old Style" w:cs="Calibri"/>
                <w:b/>
                <w:bCs/>
                <w:sz w:val="13"/>
                <w:szCs w:val="13"/>
              </w:rPr>
              <w:t>.</w:t>
            </w:r>
          </w:p>
        </w:tc>
        <w:tc>
          <w:tcPr>
            <w:tcW w:w="1659" w:type="dxa"/>
            <w:tcBorders>
              <w:top w:val="single" w:sz="4" w:space="0" w:color="auto"/>
              <w:left w:val="nil"/>
              <w:bottom w:val="single" w:sz="4" w:space="0" w:color="auto"/>
              <w:right w:val="nil"/>
            </w:tcBorders>
            <w:shd w:val="clear" w:color="000000" w:fill="FFFFFF"/>
            <w:hideMark/>
          </w:tcPr>
          <w:p w14:paraId="7A32BD46" w14:textId="77777777" w:rsidR="00AA7E1A" w:rsidRPr="00AA7E1A" w:rsidRDefault="00AA7E1A" w:rsidP="00AA7E1A">
            <w:pPr>
              <w:jc w:val="center"/>
              <w:rPr>
                <w:rFonts w:ascii="Calibri" w:hAnsi="Calibri" w:cs="Calibri"/>
                <w:b/>
                <w:bCs/>
                <w:color w:val="000000"/>
                <w:sz w:val="13"/>
                <w:szCs w:val="13"/>
              </w:rPr>
            </w:pPr>
            <w:proofErr w:type="gramStart"/>
            <w:r w:rsidRPr="00AA7E1A">
              <w:rPr>
                <w:rFonts w:ascii="Calibri" w:hAnsi="Calibri" w:cs="Calibri"/>
                <w:b/>
                <w:bCs/>
                <w:color w:val="000000"/>
                <w:sz w:val="13"/>
                <w:szCs w:val="13"/>
              </w:rPr>
              <w:t>утверждено  (</w:t>
            </w:r>
            <w:proofErr w:type="gramEnd"/>
            <w:r w:rsidRPr="00AA7E1A">
              <w:rPr>
                <w:rFonts w:ascii="Calibri" w:hAnsi="Calibri" w:cs="Calibri"/>
                <w:b/>
                <w:bCs/>
                <w:color w:val="000000"/>
                <w:sz w:val="13"/>
                <w:szCs w:val="13"/>
              </w:rPr>
              <w:t>постановление № 206 от 18.09.2018)</w:t>
            </w:r>
          </w:p>
        </w:tc>
        <w:tc>
          <w:tcPr>
            <w:tcW w:w="1659" w:type="dxa"/>
            <w:tcBorders>
              <w:top w:val="single" w:sz="4" w:space="0" w:color="auto"/>
              <w:left w:val="single" w:sz="4" w:space="0" w:color="auto"/>
              <w:bottom w:val="single" w:sz="4" w:space="0" w:color="auto"/>
              <w:right w:val="nil"/>
            </w:tcBorders>
            <w:shd w:val="clear" w:color="000000" w:fill="FFFFFF"/>
            <w:hideMark/>
          </w:tcPr>
          <w:p w14:paraId="07941D92" w14:textId="77777777" w:rsidR="00AA7E1A" w:rsidRPr="00AA7E1A" w:rsidRDefault="00AA7E1A" w:rsidP="00AA7E1A">
            <w:pPr>
              <w:jc w:val="center"/>
              <w:rPr>
                <w:rFonts w:ascii="Calibri" w:hAnsi="Calibri" w:cs="Calibri"/>
                <w:b/>
                <w:bCs/>
                <w:color w:val="000000"/>
                <w:sz w:val="13"/>
                <w:szCs w:val="13"/>
              </w:rPr>
            </w:pPr>
            <w:r w:rsidRPr="00AA7E1A">
              <w:rPr>
                <w:rFonts w:ascii="Calibri" w:hAnsi="Calibri" w:cs="Calibri"/>
                <w:b/>
                <w:bCs/>
                <w:color w:val="000000"/>
                <w:sz w:val="13"/>
                <w:szCs w:val="13"/>
              </w:rPr>
              <w:t>утверждено (постановление № 120 от 30.04.2019)</w:t>
            </w:r>
          </w:p>
        </w:tc>
        <w:tc>
          <w:tcPr>
            <w:tcW w:w="1659" w:type="dxa"/>
            <w:tcBorders>
              <w:top w:val="single" w:sz="4" w:space="0" w:color="auto"/>
              <w:left w:val="single" w:sz="4" w:space="0" w:color="auto"/>
              <w:bottom w:val="single" w:sz="4" w:space="0" w:color="auto"/>
              <w:right w:val="nil"/>
            </w:tcBorders>
            <w:shd w:val="clear" w:color="000000" w:fill="FFFFFF"/>
            <w:hideMark/>
          </w:tcPr>
          <w:p w14:paraId="583F1652" w14:textId="77777777" w:rsidR="00AA7E1A" w:rsidRPr="00AA7E1A" w:rsidRDefault="00AA7E1A" w:rsidP="00AA7E1A">
            <w:pPr>
              <w:jc w:val="center"/>
              <w:rPr>
                <w:rFonts w:ascii="Calibri" w:hAnsi="Calibri" w:cs="Calibri"/>
                <w:b/>
                <w:bCs/>
                <w:color w:val="000000"/>
                <w:sz w:val="13"/>
                <w:szCs w:val="13"/>
              </w:rPr>
            </w:pPr>
            <w:r w:rsidRPr="00AA7E1A">
              <w:rPr>
                <w:rFonts w:ascii="Calibri" w:hAnsi="Calibri" w:cs="Calibri"/>
                <w:b/>
                <w:bCs/>
                <w:color w:val="000000"/>
                <w:sz w:val="13"/>
                <w:szCs w:val="13"/>
              </w:rPr>
              <w:t>по решению суда по делу № 3а-72/2020</w:t>
            </w:r>
          </w:p>
        </w:tc>
        <w:tc>
          <w:tcPr>
            <w:tcW w:w="1659" w:type="dxa"/>
            <w:tcBorders>
              <w:top w:val="single" w:sz="4" w:space="0" w:color="auto"/>
              <w:left w:val="single" w:sz="4" w:space="0" w:color="auto"/>
              <w:bottom w:val="single" w:sz="4" w:space="0" w:color="auto"/>
              <w:right w:val="single" w:sz="4" w:space="0" w:color="auto"/>
            </w:tcBorders>
            <w:shd w:val="clear" w:color="000000" w:fill="FFFFFF"/>
            <w:hideMark/>
          </w:tcPr>
          <w:p w14:paraId="07482F0B" w14:textId="77777777" w:rsidR="00AA7E1A" w:rsidRPr="00AA7E1A" w:rsidRDefault="00AA7E1A" w:rsidP="00AA7E1A">
            <w:pPr>
              <w:jc w:val="center"/>
              <w:rPr>
                <w:rFonts w:ascii="Calibri" w:hAnsi="Calibri" w:cs="Calibri"/>
                <w:b/>
                <w:bCs/>
                <w:color w:val="000000"/>
                <w:sz w:val="13"/>
                <w:szCs w:val="13"/>
              </w:rPr>
            </w:pPr>
            <w:r w:rsidRPr="00AA7E1A">
              <w:rPr>
                <w:rFonts w:ascii="Calibri" w:hAnsi="Calibri" w:cs="Calibri"/>
                <w:b/>
                <w:bCs/>
                <w:color w:val="000000"/>
                <w:sz w:val="13"/>
                <w:szCs w:val="13"/>
              </w:rPr>
              <w:t>Отклонение</w:t>
            </w:r>
          </w:p>
        </w:tc>
        <w:tc>
          <w:tcPr>
            <w:tcW w:w="10" w:type="dxa"/>
            <w:vAlign w:val="center"/>
            <w:hideMark/>
          </w:tcPr>
          <w:p w14:paraId="77417802" w14:textId="77777777" w:rsidR="00AA7E1A" w:rsidRPr="00AA7E1A" w:rsidRDefault="00AA7E1A" w:rsidP="00AA7E1A">
            <w:pPr>
              <w:rPr>
                <w:sz w:val="13"/>
                <w:szCs w:val="13"/>
              </w:rPr>
            </w:pPr>
          </w:p>
        </w:tc>
        <w:tc>
          <w:tcPr>
            <w:tcW w:w="114" w:type="dxa"/>
            <w:vAlign w:val="center"/>
            <w:hideMark/>
          </w:tcPr>
          <w:p w14:paraId="25A5DBB7" w14:textId="77777777" w:rsidR="00AA7E1A" w:rsidRPr="00AA7E1A" w:rsidRDefault="00AA7E1A" w:rsidP="00AA7E1A">
            <w:pPr>
              <w:rPr>
                <w:sz w:val="13"/>
                <w:szCs w:val="13"/>
              </w:rPr>
            </w:pPr>
          </w:p>
        </w:tc>
      </w:tr>
      <w:tr w:rsidR="00AA7E1A" w:rsidRPr="00AA7E1A" w14:paraId="10637318" w14:textId="77777777" w:rsidTr="00AA7E1A">
        <w:trPr>
          <w:gridAfter w:val="1"/>
          <w:wAfter w:w="37" w:type="dxa"/>
          <w:trHeight w:val="208"/>
        </w:trPr>
        <w:tc>
          <w:tcPr>
            <w:tcW w:w="624" w:type="dxa"/>
            <w:vMerge/>
            <w:tcBorders>
              <w:top w:val="single" w:sz="4" w:space="0" w:color="auto"/>
              <w:left w:val="single" w:sz="4" w:space="0" w:color="auto"/>
              <w:bottom w:val="single" w:sz="4" w:space="0" w:color="000000"/>
              <w:right w:val="single" w:sz="4" w:space="0" w:color="auto"/>
            </w:tcBorders>
            <w:vAlign w:val="center"/>
            <w:hideMark/>
          </w:tcPr>
          <w:p w14:paraId="4AB187D9" w14:textId="77777777" w:rsidR="00AA7E1A" w:rsidRPr="00AA7E1A" w:rsidRDefault="00AA7E1A" w:rsidP="00AA7E1A">
            <w:pPr>
              <w:rPr>
                <w:rFonts w:ascii="Bookman Old Style" w:hAnsi="Bookman Old Style" w:cs="Calibri"/>
                <w:b/>
                <w:bCs/>
                <w:sz w:val="13"/>
                <w:szCs w:val="13"/>
              </w:rPr>
            </w:pPr>
          </w:p>
        </w:tc>
        <w:tc>
          <w:tcPr>
            <w:tcW w:w="7132" w:type="dxa"/>
            <w:gridSpan w:val="4"/>
            <w:vMerge/>
            <w:tcBorders>
              <w:top w:val="single" w:sz="4" w:space="0" w:color="auto"/>
              <w:left w:val="single" w:sz="4" w:space="0" w:color="auto"/>
              <w:bottom w:val="single" w:sz="4" w:space="0" w:color="000000"/>
              <w:right w:val="single" w:sz="4" w:space="0" w:color="000000"/>
            </w:tcBorders>
            <w:vAlign w:val="center"/>
            <w:hideMark/>
          </w:tcPr>
          <w:p w14:paraId="17B5707E" w14:textId="77777777" w:rsidR="00AA7E1A" w:rsidRPr="00AA7E1A" w:rsidRDefault="00AA7E1A" w:rsidP="00AA7E1A">
            <w:pPr>
              <w:rPr>
                <w:rFonts w:ascii="Bookman Old Style" w:hAnsi="Bookman Old Style" w:cs="Calibri"/>
                <w:b/>
                <w:bCs/>
                <w:sz w:val="13"/>
                <w:szCs w:val="13"/>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26A95164" w14:textId="77777777" w:rsidR="00AA7E1A" w:rsidRPr="00AA7E1A" w:rsidRDefault="00AA7E1A" w:rsidP="00AA7E1A">
            <w:pPr>
              <w:rPr>
                <w:rFonts w:ascii="Bookman Old Style" w:hAnsi="Bookman Old Style" w:cs="Calibri"/>
                <w:b/>
                <w:bCs/>
                <w:sz w:val="13"/>
                <w:szCs w:val="13"/>
              </w:rPr>
            </w:pPr>
          </w:p>
        </w:tc>
        <w:tc>
          <w:tcPr>
            <w:tcW w:w="6638" w:type="dxa"/>
            <w:gridSpan w:val="4"/>
            <w:tcBorders>
              <w:top w:val="single" w:sz="4" w:space="0" w:color="auto"/>
              <w:left w:val="nil"/>
              <w:bottom w:val="single" w:sz="4" w:space="0" w:color="auto"/>
              <w:right w:val="single" w:sz="4" w:space="0" w:color="000000"/>
            </w:tcBorders>
            <w:shd w:val="clear" w:color="000000" w:fill="FFFFFF"/>
            <w:hideMark/>
          </w:tcPr>
          <w:p w14:paraId="48A424F9" w14:textId="77777777" w:rsidR="00AA7E1A" w:rsidRPr="00AA7E1A" w:rsidRDefault="00AA7E1A" w:rsidP="00AA7E1A">
            <w:pPr>
              <w:jc w:val="center"/>
              <w:rPr>
                <w:rFonts w:ascii="Calibri" w:hAnsi="Calibri" w:cs="Calibri"/>
                <w:b/>
                <w:bCs/>
                <w:color w:val="000000"/>
                <w:sz w:val="13"/>
                <w:szCs w:val="13"/>
              </w:rPr>
            </w:pPr>
            <w:r w:rsidRPr="00AA7E1A">
              <w:rPr>
                <w:rFonts w:ascii="Calibri" w:hAnsi="Calibri" w:cs="Calibri"/>
                <w:b/>
                <w:bCs/>
                <w:color w:val="000000"/>
                <w:sz w:val="13"/>
                <w:szCs w:val="13"/>
              </w:rPr>
              <w:t>2019 г.</w:t>
            </w:r>
          </w:p>
        </w:tc>
        <w:tc>
          <w:tcPr>
            <w:tcW w:w="10" w:type="dxa"/>
            <w:vAlign w:val="center"/>
            <w:hideMark/>
          </w:tcPr>
          <w:p w14:paraId="5C2B2E69" w14:textId="77777777" w:rsidR="00AA7E1A" w:rsidRPr="00AA7E1A" w:rsidRDefault="00AA7E1A" w:rsidP="00AA7E1A">
            <w:pPr>
              <w:rPr>
                <w:sz w:val="13"/>
                <w:szCs w:val="13"/>
              </w:rPr>
            </w:pPr>
          </w:p>
        </w:tc>
        <w:tc>
          <w:tcPr>
            <w:tcW w:w="114" w:type="dxa"/>
            <w:vAlign w:val="center"/>
            <w:hideMark/>
          </w:tcPr>
          <w:p w14:paraId="7FA056B2" w14:textId="77777777" w:rsidR="00AA7E1A" w:rsidRPr="00AA7E1A" w:rsidRDefault="00AA7E1A" w:rsidP="00AA7E1A">
            <w:pPr>
              <w:rPr>
                <w:sz w:val="13"/>
                <w:szCs w:val="13"/>
              </w:rPr>
            </w:pPr>
          </w:p>
        </w:tc>
      </w:tr>
      <w:tr w:rsidR="00AA7E1A" w:rsidRPr="00AA7E1A" w14:paraId="6B8BCB73"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52430D20"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1</w:t>
            </w:r>
          </w:p>
        </w:tc>
        <w:tc>
          <w:tcPr>
            <w:tcW w:w="7132"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15B614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w:t>
            </w:r>
          </w:p>
        </w:tc>
        <w:tc>
          <w:tcPr>
            <w:tcW w:w="909" w:type="dxa"/>
            <w:tcBorders>
              <w:top w:val="nil"/>
              <w:left w:val="nil"/>
              <w:bottom w:val="single" w:sz="4" w:space="0" w:color="auto"/>
              <w:right w:val="single" w:sz="4" w:space="0" w:color="auto"/>
            </w:tcBorders>
            <w:shd w:val="clear" w:color="000000" w:fill="FFFFFF"/>
            <w:noWrap/>
            <w:vAlign w:val="bottom"/>
            <w:hideMark/>
          </w:tcPr>
          <w:p w14:paraId="59B107FD"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w:t>
            </w:r>
          </w:p>
        </w:tc>
        <w:tc>
          <w:tcPr>
            <w:tcW w:w="1659" w:type="dxa"/>
            <w:tcBorders>
              <w:top w:val="nil"/>
              <w:left w:val="single" w:sz="4" w:space="0" w:color="auto"/>
              <w:bottom w:val="single" w:sz="4" w:space="0" w:color="auto"/>
              <w:right w:val="nil"/>
            </w:tcBorders>
            <w:shd w:val="clear" w:color="000000" w:fill="FFFFFF"/>
            <w:noWrap/>
            <w:vAlign w:val="center"/>
            <w:hideMark/>
          </w:tcPr>
          <w:p w14:paraId="778C4B26" w14:textId="77777777" w:rsidR="00AA7E1A" w:rsidRPr="00AA7E1A" w:rsidRDefault="00AA7E1A" w:rsidP="00AA7E1A">
            <w:pPr>
              <w:jc w:val="center"/>
              <w:rPr>
                <w:rFonts w:ascii="Calibri" w:hAnsi="Calibri" w:cs="Calibri"/>
                <w:color w:val="000000"/>
                <w:sz w:val="13"/>
                <w:szCs w:val="13"/>
              </w:rPr>
            </w:pPr>
            <w:r w:rsidRPr="00AA7E1A">
              <w:rPr>
                <w:rFonts w:ascii="Calibri" w:hAnsi="Calibri" w:cs="Calibri"/>
                <w:color w:val="000000"/>
                <w:sz w:val="13"/>
                <w:szCs w:val="13"/>
              </w:rPr>
              <w:t>4</w:t>
            </w:r>
          </w:p>
        </w:tc>
        <w:tc>
          <w:tcPr>
            <w:tcW w:w="1659" w:type="dxa"/>
            <w:tcBorders>
              <w:top w:val="nil"/>
              <w:left w:val="single" w:sz="4" w:space="0" w:color="auto"/>
              <w:bottom w:val="single" w:sz="4" w:space="0" w:color="auto"/>
              <w:right w:val="nil"/>
            </w:tcBorders>
            <w:shd w:val="clear" w:color="000000" w:fill="FFFFFF"/>
            <w:noWrap/>
            <w:vAlign w:val="center"/>
            <w:hideMark/>
          </w:tcPr>
          <w:p w14:paraId="5C2BF3A1" w14:textId="77777777" w:rsidR="00AA7E1A" w:rsidRPr="00AA7E1A" w:rsidRDefault="00AA7E1A" w:rsidP="00AA7E1A">
            <w:pPr>
              <w:jc w:val="center"/>
              <w:rPr>
                <w:rFonts w:ascii="Calibri" w:hAnsi="Calibri" w:cs="Calibri"/>
                <w:color w:val="000000"/>
                <w:sz w:val="13"/>
                <w:szCs w:val="13"/>
              </w:rPr>
            </w:pPr>
            <w:r w:rsidRPr="00AA7E1A">
              <w:rPr>
                <w:rFonts w:ascii="Calibri" w:hAnsi="Calibri" w:cs="Calibri"/>
                <w:color w:val="000000"/>
                <w:sz w:val="13"/>
                <w:szCs w:val="13"/>
              </w:rPr>
              <w:t>5</w:t>
            </w:r>
          </w:p>
        </w:tc>
        <w:tc>
          <w:tcPr>
            <w:tcW w:w="1659" w:type="dxa"/>
            <w:tcBorders>
              <w:top w:val="nil"/>
              <w:left w:val="single" w:sz="4" w:space="0" w:color="auto"/>
              <w:bottom w:val="single" w:sz="4" w:space="0" w:color="auto"/>
              <w:right w:val="nil"/>
            </w:tcBorders>
            <w:shd w:val="clear" w:color="000000" w:fill="FFFFFF"/>
            <w:noWrap/>
            <w:vAlign w:val="center"/>
            <w:hideMark/>
          </w:tcPr>
          <w:p w14:paraId="1D2E4706" w14:textId="77777777" w:rsidR="00AA7E1A" w:rsidRPr="00AA7E1A" w:rsidRDefault="00AA7E1A" w:rsidP="00AA7E1A">
            <w:pPr>
              <w:jc w:val="center"/>
              <w:rPr>
                <w:rFonts w:ascii="Calibri" w:hAnsi="Calibri" w:cs="Calibri"/>
                <w:color w:val="000000"/>
                <w:sz w:val="13"/>
                <w:szCs w:val="13"/>
              </w:rPr>
            </w:pPr>
            <w:r w:rsidRPr="00AA7E1A">
              <w:rPr>
                <w:rFonts w:ascii="Calibri" w:hAnsi="Calibri" w:cs="Calibri"/>
                <w:color w:val="000000"/>
                <w:sz w:val="13"/>
                <w:szCs w:val="13"/>
              </w:rPr>
              <w:t>6</w:t>
            </w:r>
          </w:p>
        </w:tc>
        <w:tc>
          <w:tcPr>
            <w:tcW w:w="1659" w:type="dxa"/>
            <w:tcBorders>
              <w:top w:val="nil"/>
              <w:left w:val="single" w:sz="4" w:space="0" w:color="auto"/>
              <w:bottom w:val="single" w:sz="4" w:space="0" w:color="auto"/>
              <w:right w:val="single" w:sz="4" w:space="0" w:color="auto"/>
            </w:tcBorders>
            <w:shd w:val="clear" w:color="000000" w:fill="FFFFFF"/>
            <w:noWrap/>
            <w:vAlign w:val="center"/>
            <w:hideMark/>
          </w:tcPr>
          <w:p w14:paraId="13677B5D" w14:textId="77777777" w:rsidR="00AA7E1A" w:rsidRPr="00AA7E1A" w:rsidRDefault="00AA7E1A" w:rsidP="00AA7E1A">
            <w:pPr>
              <w:jc w:val="center"/>
              <w:rPr>
                <w:rFonts w:ascii="Calibri" w:hAnsi="Calibri" w:cs="Calibri"/>
                <w:color w:val="000000"/>
                <w:sz w:val="13"/>
                <w:szCs w:val="13"/>
              </w:rPr>
            </w:pPr>
            <w:r w:rsidRPr="00AA7E1A">
              <w:rPr>
                <w:rFonts w:ascii="Calibri" w:hAnsi="Calibri" w:cs="Calibri"/>
                <w:color w:val="000000"/>
                <w:sz w:val="13"/>
                <w:szCs w:val="13"/>
              </w:rPr>
              <w:t>7</w:t>
            </w:r>
          </w:p>
        </w:tc>
        <w:tc>
          <w:tcPr>
            <w:tcW w:w="10" w:type="dxa"/>
            <w:vAlign w:val="center"/>
            <w:hideMark/>
          </w:tcPr>
          <w:p w14:paraId="03F44B85" w14:textId="77777777" w:rsidR="00AA7E1A" w:rsidRPr="00AA7E1A" w:rsidRDefault="00AA7E1A" w:rsidP="00AA7E1A">
            <w:pPr>
              <w:rPr>
                <w:sz w:val="13"/>
                <w:szCs w:val="13"/>
              </w:rPr>
            </w:pPr>
          </w:p>
        </w:tc>
        <w:tc>
          <w:tcPr>
            <w:tcW w:w="114" w:type="dxa"/>
            <w:vAlign w:val="center"/>
            <w:hideMark/>
          </w:tcPr>
          <w:p w14:paraId="4E01F1A7" w14:textId="77777777" w:rsidR="00AA7E1A" w:rsidRPr="00AA7E1A" w:rsidRDefault="00AA7E1A" w:rsidP="00AA7E1A">
            <w:pPr>
              <w:rPr>
                <w:sz w:val="13"/>
                <w:szCs w:val="13"/>
              </w:rPr>
            </w:pPr>
          </w:p>
        </w:tc>
      </w:tr>
      <w:tr w:rsidR="00AA7E1A" w:rsidRPr="00AA7E1A" w14:paraId="07A3DF9A"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6D08F2E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single" w:sz="4" w:space="0" w:color="auto"/>
              <w:left w:val="nil"/>
              <w:bottom w:val="single" w:sz="4" w:space="0" w:color="auto"/>
              <w:right w:val="single" w:sz="4" w:space="0" w:color="auto"/>
            </w:tcBorders>
            <w:shd w:val="clear" w:color="000000" w:fill="FFFFFF"/>
            <w:noWrap/>
            <w:vAlign w:val="bottom"/>
            <w:hideMark/>
          </w:tcPr>
          <w:p w14:paraId="0B5ACEE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Количество котельных</w:t>
            </w:r>
          </w:p>
        </w:tc>
        <w:tc>
          <w:tcPr>
            <w:tcW w:w="121" w:type="dxa"/>
            <w:tcBorders>
              <w:top w:val="single" w:sz="4" w:space="0" w:color="auto"/>
              <w:left w:val="nil"/>
              <w:bottom w:val="single" w:sz="4" w:space="0" w:color="auto"/>
              <w:right w:val="nil"/>
            </w:tcBorders>
            <w:shd w:val="clear" w:color="000000" w:fill="FFFFFF"/>
            <w:noWrap/>
            <w:vAlign w:val="bottom"/>
            <w:hideMark/>
          </w:tcPr>
          <w:p w14:paraId="35C01EB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single" w:sz="4" w:space="0" w:color="auto"/>
              <w:left w:val="nil"/>
              <w:bottom w:val="single" w:sz="4" w:space="0" w:color="auto"/>
              <w:right w:val="nil"/>
            </w:tcBorders>
            <w:shd w:val="clear" w:color="000000" w:fill="FFFFFF"/>
            <w:noWrap/>
            <w:vAlign w:val="bottom"/>
            <w:hideMark/>
          </w:tcPr>
          <w:p w14:paraId="2666AE5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single" w:sz="4" w:space="0" w:color="auto"/>
              <w:left w:val="nil"/>
              <w:bottom w:val="single" w:sz="4" w:space="0" w:color="auto"/>
              <w:right w:val="single" w:sz="4" w:space="0" w:color="auto"/>
            </w:tcBorders>
            <w:shd w:val="clear" w:color="000000" w:fill="FFFFFF"/>
            <w:noWrap/>
            <w:vAlign w:val="bottom"/>
            <w:hideMark/>
          </w:tcPr>
          <w:p w14:paraId="4C3C10D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375F910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659" w:type="dxa"/>
            <w:tcBorders>
              <w:top w:val="nil"/>
              <w:left w:val="single" w:sz="4" w:space="0" w:color="auto"/>
              <w:bottom w:val="single" w:sz="4" w:space="0" w:color="auto"/>
              <w:right w:val="nil"/>
            </w:tcBorders>
            <w:shd w:val="clear" w:color="000000" w:fill="FFFFFF"/>
            <w:noWrap/>
            <w:vAlign w:val="bottom"/>
            <w:hideMark/>
          </w:tcPr>
          <w:p w14:paraId="684C8459"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single" w:sz="4" w:space="0" w:color="auto"/>
              <w:bottom w:val="single" w:sz="4" w:space="0" w:color="auto"/>
              <w:right w:val="nil"/>
            </w:tcBorders>
            <w:shd w:val="clear" w:color="000000" w:fill="FFFFFF"/>
            <w:noWrap/>
            <w:vAlign w:val="bottom"/>
            <w:hideMark/>
          </w:tcPr>
          <w:p w14:paraId="5A7E485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single" w:sz="4" w:space="0" w:color="auto"/>
              <w:bottom w:val="single" w:sz="4" w:space="0" w:color="auto"/>
              <w:right w:val="nil"/>
            </w:tcBorders>
            <w:shd w:val="clear" w:color="000000" w:fill="FFFFFF"/>
            <w:noWrap/>
            <w:vAlign w:val="bottom"/>
            <w:hideMark/>
          </w:tcPr>
          <w:p w14:paraId="39AADF31"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single" w:sz="4" w:space="0" w:color="auto"/>
              <w:bottom w:val="single" w:sz="4" w:space="0" w:color="auto"/>
              <w:right w:val="single" w:sz="4" w:space="0" w:color="auto"/>
            </w:tcBorders>
            <w:shd w:val="clear" w:color="000000" w:fill="FFFFFF"/>
            <w:noWrap/>
            <w:vAlign w:val="bottom"/>
            <w:hideMark/>
          </w:tcPr>
          <w:p w14:paraId="6B41389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0" w:type="dxa"/>
            <w:vAlign w:val="center"/>
            <w:hideMark/>
          </w:tcPr>
          <w:p w14:paraId="4025A265" w14:textId="77777777" w:rsidR="00AA7E1A" w:rsidRPr="00AA7E1A" w:rsidRDefault="00AA7E1A" w:rsidP="00AA7E1A">
            <w:pPr>
              <w:rPr>
                <w:sz w:val="13"/>
                <w:szCs w:val="13"/>
              </w:rPr>
            </w:pPr>
          </w:p>
        </w:tc>
        <w:tc>
          <w:tcPr>
            <w:tcW w:w="114" w:type="dxa"/>
            <w:vAlign w:val="center"/>
            <w:hideMark/>
          </w:tcPr>
          <w:p w14:paraId="7ED3E1EB" w14:textId="77777777" w:rsidR="00AA7E1A" w:rsidRPr="00AA7E1A" w:rsidRDefault="00AA7E1A" w:rsidP="00AA7E1A">
            <w:pPr>
              <w:rPr>
                <w:sz w:val="13"/>
                <w:szCs w:val="13"/>
              </w:rPr>
            </w:pPr>
          </w:p>
        </w:tc>
      </w:tr>
      <w:tr w:rsidR="00AA7E1A" w:rsidRPr="00AA7E1A" w14:paraId="1E0C9A3D"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34C5D6B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24CACDB3"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Нормативная выработка т/энергии</w:t>
            </w:r>
          </w:p>
        </w:tc>
        <w:tc>
          <w:tcPr>
            <w:tcW w:w="121" w:type="dxa"/>
            <w:tcBorders>
              <w:top w:val="nil"/>
              <w:left w:val="nil"/>
              <w:bottom w:val="single" w:sz="4" w:space="0" w:color="auto"/>
              <w:right w:val="nil"/>
            </w:tcBorders>
            <w:shd w:val="clear" w:color="000000" w:fill="FFFFFF"/>
            <w:noWrap/>
            <w:vAlign w:val="bottom"/>
            <w:hideMark/>
          </w:tcPr>
          <w:p w14:paraId="13420DB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nil"/>
            </w:tcBorders>
            <w:shd w:val="clear" w:color="000000" w:fill="FFFFFF"/>
            <w:noWrap/>
            <w:vAlign w:val="bottom"/>
            <w:hideMark/>
          </w:tcPr>
          <w:p w14:paraId="6815F0F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2CC9FD6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5C0A87A5"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Гкал</w:t>
            </w:r>
          </w:p>
        </w:tc>
        <w:tc>
          <w:tcPr>
            <w:tcW w:w="1659" w:type="dxa"/>
            <w:tcBorders>
              <w:top w:val="nil"/>
              <w:left w:val="nil"/>
              <w:bottom w:val="single" w:sz="4" w:space="0" w:color="auto"/>
              <w:right w:val="single" w:sz="4" w:space="0" w:color="auto"/>
            </w:tcBorders>
            <w:shd w:val="clear" w:color="000000" w:fill="FFFFFF"/>
            <w:noWrap/>
            <w:vAlign w:val="bottom"/>
            <w:hideMark/>
          </w:tcPr>
          <w:p w14:paraId="1B02A62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81 822,53</w:t>
            </w:r>
          </w:p>
        </w:tc>
        <w:tc>
          <w:tcPr>
            <w:tcW w:w="1659" w:type="dxa"/>
            <w:tcBorders>
              <w:top w:val="nil"/>
              <w:left w:val="nil"/>
              <w:bottom w:val="single" w:sz="4" w:space="0" w:color="auto"/>
              <w:right w:val="single" w:sz="4" w:space="0" w:color="auto"/>
            </w:tcBorders>
            <w:shd w:val="clear" w:color="000000" w:fill="FFFFFF"/>
            <w:noWrap/>
            <w:vAlign w:val="bottom"/>
            <w:hideMark/>
          </w:tcPr>
          <w:p w14:paraId="4FABE3A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81 822,53</w:t>
            </w:r>
          </w:p>
        </w:tc>
        <w:tc>
          <w:tcPr>
            <w:tcW w:w="1659" w:type="dxa"/>
            <w:tcBorders>
              <w:top w:val="nil"/>
              <w:left w:val="nil"/>
              <w:bottom w:val="single" w:sz="4" w:space="0" w:color="auto"/>
              <w:right w:val="single" w:sz="4" w:space="0" w:color="auto"/>
            </w:tcBorders>
            <w:shd w:val="clear" w:color="000000" w:fill="FFFFFF"/>
            <w:noWrap/>
            <w:vAlign w:val="bottom"/>
            <w:hideMark/>
          </w:tcPr>
          <w:p w14:paraId="1049693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81 822,53</w:t>
            </w:r>
          </w:p>
        </w:tc>
        <w:tc>
          <w:tcPr>
            <w:tcW w:w="1659" w:type="dxa"/>
            <w:tcBorders>
              <w:top w:val="nil"/>
              <w:left w:val="nil"/>
              <w:bottom w:val="single" w:sz="4" w:space="0" w:color="auto"/>
              <w:right w:val="single" w:sz="4" w:space="0" w:color="auto"/>
            </w:tcBorders>
            <w:shd w:val="clear" w:color="000000" w:fill="FFFFFF"/>
            <w:noWrap/>
            <w:vAlign w:val="bottom"/>
            <w:hideMark/>
          </w:tcPr>
          <w:p w14:paraId="6B55496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1ECDA24" w14:textId="77777777" w:rsidR="00AA7E1A" w:rsidRPr="00AA7E1A" w:rsidRDefault="00AA7E1A" w:rsidP="00AA7E1A">
            <w:pPr>
              <w:rPr>
                <w:sz w:val="13"/>
                <w:szCs w:val="13"/>
              </w:rPr>
            </w:pPr>
          </w:p>
        </w:tc>
        <w:tc>
          <w:tcPr>
            <w:tcW w:w="114" w:type="dxa"/>
            <w:vAlign w:val="center"/>
            <w:hideMark/>
          </w:tcPr>
          <w:p w14:paraId="36797111" w14:textId="77777777" w:rsidR="00AA7E1A" w:rsidRPr="00AA7E1A" w:rsidRDefault="00AA7E1A" w:rsidP="00AA7E1A">
            <w:pPr>
              <w:rPr>
                <w:sz w:val="13"/>
                <w:szCs w:val="13"/>
              </w:rPr>
            </w:pPr>
          </w:p>
        </w:tc>
      </w:tr>
      <w:tr w:rsidR="00AA7E1A" w:rsidRPr="00AA7E1A" w14:paraId="706071FB"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6485E22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7F41399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Покупная теплоэнергия</w:t>
            </w:r>
          </w:p>
        </w:tc>
        <w:tc>
          <w:tcPr>
            <w:tcW w:w="121" w:type="dxa"/>
            <w:tcBorders>
              <w:top w:val="nil"/>
              <w:left w:val="nil"/>
              <w:bottom w:val="nil"/>
              <w:right w:val="nil"/>
            </w:tcBorders>
            <w:shd w:val="clear" w:color="000000" w:fill="FFFFFF"/>
            <w:noWrap/>
            <w:vAlign w:val="bottom"/>
            <w:hideMark/>
          </w:tcPr>
          <w:p w14:paraId="044B771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nil"/>
              <w:right w:val="nil"/>
            </w:tcBorders>
            <w:shd w:val="clear" w:color="000000" w:fill="FFFFFF"/>
            <w:noWrap/>
            <w:vAlign w:val="bottom"/>
            <w:hideMark/>
          </w:tcPr>
          <w:p w14:paraId="5E24F61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nil"/>
              <w:right w:val="single" w:sz="4" w:space="0" w:color="auto"/>
            </w:tcBorders>
            <w:shd w:val="clear" w:color="000000" w:fill="FFFFFF"/>
            <w:noWrap/>
            <w:vAlign w:val="bottom"/>
            <w:hideMark/>
          </w:tcPr>
          <w:p w14:paraId="4B019B6F"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17B4CB51"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0DE89BA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5 259,65</w:t>
            </w:r>
          </w:p>
        </w:tc>
        <w:tc>
          <w:tcPr>
            <w:tcW w:w="1659" w:type="dxa"/>
            <w:tcBorders>
              <w:top w:val="nil"/>
              <w:left w:val="nil"/>
              <w:bottom w:val="single" w:sz="4" w:space="0" w:color="auto"/>
              <w:right w:val="single" w:sz="4" w:space="0" w:color="auto"/>
            </w:tcBorders>
            <w:shd w:val="clear" w:color="000000" w:fill="FFFFFF"/>
            <w:noWrap/>
            <w:vAlign w:val="bottom"/>
            <w:hideMark/>
          </w:tcPr>
          <w:p w14:paraId="2FA8E6A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5 259,65</w:t>
            </w:r>
          </w:p>
        </w:tc>
        <w:tc>
          <w:tcPr>
            <w:tcW w:w="1659" w:type="dxa"/>
            <w:tcBorders>
              <w:top w:val="nil"/>
              <w:left w:val="nil"/>
              <w:bottom w:val="single" w:sz="4" w:space="0" w:color="auto"/>
              <w:right w:val="single" w:sz="4" w:space="0" w:color="auto"/>
            </w:tcBorders>
            <w:shd w:val="clear" w:color="000000" w:fill="FFFFFF"/>
            <w:noWrap/>
            <w:vAlign w:val="bottom"/>
            <w:hideMark/>
          </w:tcPr>
          <w:p w14:paraId="7DA4A3D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5 259,65</w:t>
            </w:r>
          </w:p>
        </w:tc>
        <w:tc>
          <w:tcPr>
            <w:tcW w:w="1659" w:type="dxa"/>
            <w:tcBorders>
              <w:top w:val="nil"/>
              <w:left w:val="nil"/>
              <w:bottom w:val="single" w:sz="4" w:space="0" w:color="auto"/>
              <w:right w:val="single" w:sz="4" w:space="0" w:color="auto"/>
            </w:tcBorders>
            <w:shd w:val="clear" w:color="000000" w:fill="FFFFFF"/>
            <w:noWrap/>
            <w:vAlign w:val="bottom"/>
            <w:hideMark/>
          </w:tcPr>
          <w:p w14:paraId="302DC0B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664768C6" w14:textId="77777777" w:rsidR="00AA7E1A" w:rsidRPr="00AA7E1A" w:rsidRDefault="00AA7E1A" w:rsidP="00AA7E1A">
            <w:pPr>
              <w:rPr>
                <w:sz w:val="13"/>
                <w:szCs w:val="13"/>
              </w:rPr>
            </w:pPr>
          </w:p>
        </w:tc>
        <w:tc>
          <w:tcPr>
            <w:tcW w:w="114" w:type="dxa"/>
            <w:vAlign w:val="center"/>
            <w:hideMark/>
          </w:tcPr>
          <w:p w14:paraId="5C8B5F86" w14:textId="77777777" w:rsidR="00AA7E1A" w:rsidRPr="00AA7E1A" w:rsidRDefault="00AA7E1A" w:rsidP="00AA7E1A">
            <w:pPr>
              <w:rPr>
                <w:sz w:val="13"/>
                <w:szCs w:val="13"/>
              </w:rPr>
            </w:pPr>
          </w:p>
        </w:tc>
      </w:tr>
      <w:tr w:rsidR="00AA7E1A" w:rsidRPr="00AA7E1A" w14:paraId="13E40761" w14:textId="77777777" w:rsidTr="00AA7E1A">
        <w:trPr>
          <w:gridAfter w:val="1"/>
          <w:wAfter w:w="40" w:type="dxa"/>
          <w:trHeight w:val="216"/>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3F01913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3A2C952A"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Полезный отпуск</w:t>
            </w:r>
          </w:p>
        </w:tc>
        <w:tc>
          <w:tcPr>
            <w:tcW w:w="121" w:type="dxa"/>
            <w:tcBorders>
              <w:top w:val="single" w:sz="4" w:space="0" w:color="auto"/>
              <w:left w:val="nil"/>
              <w:bottom w:val="single" w:sz="4" w:space="0" w:color="auto"/>
              <w:right w:val="nil"/>
            </w:tcBorders>
            <w:shd w:val="clear" w:color="000000" w:fill="FFFFFF"/>
            <w:noWrap/>
            <w:vAlign w:val="bottom"/>
            <w:hideMark/>
          </w:tcPr>
          <w:p w14:paraId="5B63503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single" w:sz="4" w:space="0" w:color="auto"/>
              <w:left w:val="nil"/>
              <w:bottom w:val="single" w:sz="4" w:space="0" w:color="auto"/>
              <w:right w:val="nil"/>
            </w:tcBorders>
            <w:shd w:val="clear" w:color="000000" w:fill="FFFFFF"/>
            <w:noWrap/>
            <w:vAlign w:val="bottom"/>
            <w:hideMark/>
          </w:tcPr>
          <w:p w14:paraId="0C090D4C"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single" w:sz="4" w:space="0" w:color="auto"/>
              <w:left w:val="nil"/>
              <w:bottom w:val="single" w:sz="4" w:space="0" w:color="auto"/>
              <w:right w:val="single" w:sz="4" w:space="0" w:color="auto"/>
            </w:tcBorders>
            <w:shd w:val="clear" w:color="000000" w:fill="FFFFFF"/>
            <w:noWrap/>
            <w:vAlign w:val="bottom"/>
            <w:hideMark/>
          </w:tcPr>
          <w:p w14:paraId="524FE2B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5DBA6D7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54062AE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75 522,17</w:t>
            </w:r>
          </w:p>
        </w:tc>
        <w:tc>
          <w:tcPr>
            <w:tcW w:w="1659" w:type="dxa"/>
            <w:tcBorders>
              <w:top w:val="nil"/>
              <w:left w:val="nil"/>
              <w:bottom w:val="single" w:sz="4" w:space="0" w:color="auto"/>
              <w:right w:val="single" w:sz="4" w:space="0" w:color="auto"/>
            </w:tcBorders>
            <w:shd w:val="clear" w:color="000000" w:fill="FFFFFF"/>
            <w:noWrap/>
            <w:vAlign w:val="bottom"/>
            <w:hideMark/>
          </w:tcPr>
          <w:p w14:paraId="0BA97E8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75 522,17</w:t>
            </w:r>
          </w:p>
        </w:tc>
        <w:tc>
          <w:tcPr>
            <w:tcW w:w="1659" w:type="dxa"/>
            <w:tcBorders>
              <w:top w:val="nil"/>
              <w:left w:val="nil"/>
              <w:bottom w:val="single" w:sz="4" w:space="0" w:color="auto"/>
              <w:right w:val="single" w:sz="4" w:space="0" w:color="auto"/>
            </w:tcBorders>
            <w:shd w:val="clear" w:color="000000" w:fill="FFFFFF"/>
            <w:noWrap/>
            <w:vAlign w:val="bottom"/>
            <w:hideMark/>
          </w:tcPr>
          <w:p w14:paraId="0067858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75 522,17</w:t>
            </w:r>
          </w:p>
        </w:tc>
        <w:tc>
          <w:tcPr>
            <w:tcW w:w="1659" w:type="dxa"/>
            <w:tcBorders>
              <w:top w:val="nil"/>
              <w:left w:val="nil"/>
              <w:bottom w:val="single" w:sz="4" w:space="0" w:color="auto"/>
              <w:right w:val="single" w:sz="4" w:space="0" w:color="auto"/>
            </w:tcBorders>
            <w:shd w:val="clear" w:color="000000" w:fill="FFFFFF"/>
            <w:noWrap/>
            <w:vAlign w:val="bottom"/>
            <w:hideMark/>
          </w:tcPr>
          <w:p w14:paraId="1E7AD51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694D20DA" w14:textId="77777777" w:rsidR="00AA7E1A" w:rsidRPr="00AA7E1A" w:rsidRDefault="00AA7E1A" w:rsidP="00AA7E1A">
            <w:pPr>
              <w:rPr>
                <w:sz w:val="13"/>
                <w:szCs w:val="13"/>
              </w:rPr>
            </w:pPr>
          </w:p>
        </w:tc>
        <w:tc>
          <w:tcPr>
            <w:tcW w:w="114" w:type="dxa"/>
            <w:vAlign w:val="center"/>
            <w:hideMark/>
          </w:tcPr>
          <w:p w14:paraId="4EF24973" w14:textId="77777777" w:rsidR="00AA7E1A" w:rsidRPr="00AA7E1A" w:rsidRDefault="00AA7E1A" w:rsidP="00AA7E1A">
            <w:pPr>
              <w:rPr>
                <w:sz w:val="13"/>
                <w:szCs w:val="13"/>
              </w:rPr>
            </w:pPr>
          </w:p>
        </w:tc>
      </w:tr>
      <w:tr w:rsidR="00AA7E1A" w:rsidRPr="00AA7E1A" w14:paraId="3394A1FA" w14:textId="77777777" w:rsidTr="00AA7E1A">
        <w:trPr>
          <w:gridAfter w:val="1"/>
          <w:wAfter w:w="40" w:type="dxa"/>
          <w:trHeight w:val="232"/>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2DFBDED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nil"/>
              <w:right w:val="single" w:sz="4" w:space="0" w:color="auto"/>
            </w:tcBorders>
            <w:shd w:val="clear" w:color="000000" w:fill="FFFFFF"/>
            <w:noWrap/>
            <w:vAlign w:val="bottom"/>
            <w:hideMark/>
          </w:tcPr>
          <w:p w14:paraId="32A1C13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Полезный отпуск на потребительский рынок</w:t>
            </w:r>
          </w:p>
        </w:tc>
        <w:tc>
          <w:tcPr>
            <w:tcW w:w="121" w:type="dxa"/>
            <w:tcBorders>
              <w:top w:val="nil"/>
              <w:left w:val="nil"/>
              <w:bottom w:val="nil"/>
              <w:right w:val="nil"/>
            </w:tcBorders>
            <w:shd w:val="clear" w:color="000000" w:fill="FFFFFF"/>
            <w:noWrap/>
            <w:vAlign w:val="bottom"/>
            <w:hideMark/>
          </w:tcPr>
          <w:p w14:paraId="027D46C7"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nil"/>
              <w:right w:val="nil"/>
            </w:tcBorders>
            <w:shd w:val="clear" w:color="000000" w:fill="FFFFFF"/>
            <w:noWrap/>
            <w:vAlign w:val="bottom"/>
            <w:hideMark/>
          </w:tcPr>
          <w:p w14:paraId="1B10E8D5"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nil"/>
              <w:right w:val="single" w:sz="4" w:space="0" w:color="auto"/>
            </w:tcBorders>
            <w:shd w:val="clear" w:color="000000" w:fill="FFFFFF"/>
            <w:noWrap/>
            <w:vAlign w:val="bottom"/>
            <w:hideMark/>
          </w:tcPr>
          <w:p w14:paraId="72C0F11F"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6EEF1683"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653FA14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75 522,17</w:t>
            </w:r>
          </w:p>
        </w:tc>
        <w:tc>
          <w:tcPr>
            <w:tcW w:w="1659" w:type="dxa"/>
            <w:tcBorders>
              <w:top w:val="nil"/>
              <w:left w:val="nil"/>
              <w:bottom w:val="single" w:sz="4" w:space="0" w:color="auto"/>
              <w:right w:val="single" w:sz="4" w:space="0" w:color="auto"/>
            </w:tcBorders>
            <w:shd w:val="clear" w:color="000000" w:fill="FFFFFF"/>
            <w:noWrap/>
            <w:vAlign w:val="bottom"/>
            <w:hideMark/>
          </w:tcPr>
          <w:p w14:paraId="551B7DE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75 522,17</w:t>
            </w:r>
          </w:p>
        </w:tc>
        <w:tc>
          <w:tcPr>
            <w:tcW w:w="1659" w:type="dxa"/>
            <w:tcBorders>
              <w:top w:val="nil"/>
              <w:left w:val="nil"/>
              <w:bottom w:val="single" w:sz="4" w:space="0" w:color="auto"/>
              <w:right w:val="single" w:sz="4" w:space="0" w:color="auto"/>
            </w:tcBorders>
            <w:shd w:val="clear" w:color="000000" w:fill="FFFFFF"/>
            <w:noWrap/>
            <w:vAlign w:val="bottom"/>
            <w:hideMark/>
          </w:tcPr>
          <w:p w14:paraId="1ABA07F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75 522,17</w:t>
            </w:r>
          </w:p>
        </w:tc>
        <w:tc>
          <w:tcPr>
            <w:tcW w:w="1659" w:type="dxa"/>
            <w:tcBorders>
              <w:top w:val="nil"/>
              <w:left w:val="nil"/>
              <w:bottom w:val="single" w:sz="4" w:space="0" w:color="auto"/>
              <w:right w:val="single" w:sz="4" w:space="0" w:color="auto"/>
            </w:tcBorders>
            <w:shd w:val="clear" w:color="000000" w:fill="FFFFFF"/>
            <w:noWrap/>
            <w:vAlign w:val="bottom"/>
            <w:hideMark/>
          </w:tcPr>
          <w:p w14:paraId="6DCFA08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514D9403" w14:textId="77777777" w:rsidR="00AA7E1A" w:rsidRPr="00AA7E1A" w:rsidRDefault="00AA7E1A" w:rsidP="00AA7E1A">
            <w:pPr>
              <w:rPr>
                <w:sz w:val="13"/>
                <w:szCs w:val="13"/>
              </w:rPr>
            </w:pPr>
          </w:p>
        </w:tc>
        <w:tc>
          <w:tcPr>
            <w:tcW w:w="114" w:type="dxa"/>
            <w:vAlign w:val="center"/>
            <w:hideMark/>
          </w:tcPr>
          <w:p w14:paraId="28340970" w14:textId="77777777" w:rsidR="00AA7E1A" w:rsidRPr="00AA7E1A" w:rsidRDefault="00AA7E1A" w:rsidP="00AA7E1A">
            <w:pPr>
              <w:rPr>
                <w:sz w:val="13"/>
                <w:szCs w:val="13"/>
              </w:rPr>
            </w:pPr>
          </w:p>
        </w:tc>
      </w:tr>
      <w:tr w:rsidR="00AA7E1A" w:rsidRPr="00AA7E1A" w14:paraId="3F682AC7"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6816B09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single" w:sz="4" w:space="0" w:color="auto"/>
              <w:left w:val="nil"/>
              <w:bottom w:val="single" w:sz="4" w:space="0" w:color="auto"/>
              <w:right w:val="single" w:sz="4" w:space="0" w:color="auto"/>
            </w:tcBorders>
            <w:shd w:val="clear" w:color="000000" w:fill="FFFFFF"/>
            <w:noWrap/>
            <w:vAlign w:val="bottom"/>
            <w:hideMark/>
          </w:tcPr>
          <w:p w14:paraId="4981503F"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жилищные организации</w:t>
            </w:r>
          </w:p>
        </w:tc>
        <w:tc>
          <w:tcPr>
            <w:tcW w:w="121" w:type="dxa"/>
            <w:tcBorders>
              <w:top w:val="single" w:sz="4" w:space="0" w:color="auto"/>
              <w:left w:val="nil"/>
              <w:bottom w:val="single" w:sz="4" w:space="0" w:color="auto"/>
              <w:right w:val="nil"/>
            </w:tcBorders>
            <w:shd w:val="clear" w:color="000000" w:fill="FFFFFF"/>
            <w:noWrap/>
            <w:vAlign w:val="bottom"/>
            <w:hideMark/>
          </w:tcPr>
          <w:p w14:paraId="00F04DF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single" w:sz="4" w:space="0" w:color="auto"/>
              <w:left w:val="nil"/>
              <w:bottom w:val="single" w:sz="4" w:space="0" w:color="auto"/>
              <w:right w:val="nil"/>
            </w:tcBorders>
            <w:shd w:val="clear" w:color="000000" w:fill="FFFFFF"/>
            <w:noWrap/>
            <w:vAlign w:val="bottom"/>
            <w:hideMark/>
          </w:tcPr>
          <w:p w14:paraId="1DECB93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single" w:sz="4" w:space="0" w:color="auto"/>
              <w:left w:val="nil"/>
              <w:bottom w:val="single" w:sz="4" w:space="0" w:color="auto"/>
              <w:right w:val="single" w:sz="4" w:space="0" w:color="auto"/>
            </w:tcBorders>
            <w:shd w:val="clear" w:color="000000" w:fill="FFFFFF"/>
            <w:noWrap/>
            <w:vAlign w:val="bottom"/>
            <w:hideMark/>
          </w:tcPr>
          <w:p w14:paraId="1D8AC981"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70611A43"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58396DF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40 110,31</w:t>
            </w:r>
          </w:p>
        </w:tc>
        <w:tc>
          <w:tcPr>
            <w:tcW w:w="1659" w:type="dxa"/>
            <w:tcBorders>
              <w:top w:val="nil"/>
              <w:left w:val="nil"/>
              <w:bottom w:val="single" w:sz="4" w:space="0" w:color="auto"/>
              <w:right w:val="single" w:sz="4" w:space="0" w:color="auto"/>
            </w:tcBorders>
            <w:shd w:val="clear" w:color="000000" w:fill="FFFFFF"/>
            <w:noWrap/>
            <w:vAlign w:val="bottom"/>
            <w:hideMark/>
          </w:tcPr>
          <w:p w14:paraId="2E3C9B7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40 110,31</w:t>
            </w:r>
          </w:p>
        </w:tc>
        <w:tc>
          <w:tcPr>
            <w:tcW w:w="1659" w:type="dxa"/>
            <w:tcBorders>
              <w:top w:val="nil"/>
              <w:left w:val="nil"/>
              <w:bottom w:val="single" w:sz="4" w:space="0" w:color="auto"/>
              <w:right w:val="single" w:sz="4" w:space="0" w:color="auto"/>
            </w:tcBorders>
            <w:shd w:val="clear" w:color="000000" w:fill="FFFFFF"/>
            <w:noWrap/>
            <w:vAlign w:val="bottom"/>
            <w:hideMark/>
          </w:tcPr>
          <w:p w14:paraId="6623D11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40 110,31</w:t>
            </w:r>
          </w:p>
        </w:tc>
        <w:tc>
          <w:tcPr>
            <w:tcW w:w="1659" w:type="dxa"/>
            <w:tcBorders>
              <w:top w:val="nil"/>
              <w:left w:val="nil"/>
              <w:bottom w:val="single" w:sz="4" w:space="0" w:color="auto"/>
              <w:right w:val="single" w:sz="4" w:space="0" w:color="auto"/>
            </w:tcBorders>
            <w:shd w:val="clear" w:color="000000" w:fill="FFFFFF"/>
            <w:noWrap/>
            <w:vAlign w:val="bottom"/>
            <w:hideMark/>
          </w:tcPr>
          <w:p w14:paraId="0718F1B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62FDC036" w14:textId="77777777" w:rsidR="00AA7E1A" w:rsidRPr="00AA7E1A" w:rsidRDefault="00AA7E1A" w:rsidP="00AA7E1A">
            <w:pPr>
              <w:rPr>
                <w:sz w:val="13"/>
                <w:szCs w:val="13"/>
              </w:rPr>
            </w:pPr>
          </w:p>
        </w:tc>
        <w:tc>
          <w:tcPr>
            <w:tcW w:w="114" w:type="dxa"/>
            <w:vAlign w:val="center"/>
            <w:hideMark/>
          </w:tcPr>
          <w:p w14:paraId="3BC3C371" w14:textId="77777777" w:rsidR="00AA7E1A" w:rsidRPr="00AA7E1A" w:rsidRDefault="00AA7E1A" w:rsidP="00AA7E1A">
            <w:pPr>
              <w:rPr>
                <w:sz w:val="13"/>
                <w:szCs w:val="13"/>
              </w:rPr>
            </w:pPr>
          </w:p>
        </w:tc>
      </w:tr>
      <w:tr w:rsidR="00AA7E1A" w:rsidRPr="00AA7E1A" w14:paraId="46D6ED48"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1A3DE3DF"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nil"/>
              <w:right w:val="single" w:sz="4" w:space="0" w:color="auto"/>
            </w:tcBorders>
            <w:shd w:val="clear" w:color="000000" w:fill="FFFFFF"/>
            <w:noWrap/>
            <w:vAlign w:val="bottom"/>
            <w:hideMark/>
          </w:tcPr>
          <w:p w14:paraId="535B91B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бюджетные организации</w:t>
            </w:r>
          </w:p>
        </w:tc>
        <w:tc>
          <w:tcPr>
            <w:tcW w:w="121" w:type="dxa"/>
            <w:tcBorders>
              <w:top w:val="nil"/>
              <w:left w:val="nil"/>
              <w:bottom w:val="nil"/>
              <w:right w:val="nil"/>
            </w:tcBorders>
            <w:shd w:val="clear" w:color="000000" w:fill="FFFFFF"/>
            <w:noWrap/>
            <w:vAlign w:val="bottom"/>
            <w:hideMark/>
          </w:tcPr>
          <w:p w14:paraId="7AF2F48C"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nil"/>
              <w:right w:val="nil"/>
            </w:tcBorders>
            <w:shd w:val="clear" w:color="000000" w:fill="FFFFFF"/>
            <w:noWrap/>
            <w:vAlign w:val="bottom"/>
            <w:hideMark/>
          </w:tcPr>
          <w:p w14:paraId="559C867C"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nil"/>
              <w:right w:val="single" w:sz="4" w:space="0" w:color="auto"/>
            </w:tcBorders>
            <w:shd w:val="clear" w:color="000000" w:fill="FFFFFF"/>
            <w:noWrap/>
            <w:vAlign w:val="bottom"/>
            <w:hideMark/>
          </w:tcPr>
          <w:p w14:paraId="70E024FA"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61F7742B"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6D307E7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20 375,44</w:t>
            </w:r>
          </w:p>
        </w:tc>
        <w:tc>
          <w:tcPr>
            <w:tcW w:w="1659" w:type="dxa"/>
            <w:tcBorders>
              <w:top w:val="nil"/>
              <w:left w:val="nil"/>
              <w:bottom w:val="single" w:sz="4" w:space="0" w:color="auto"/>
              <w:right w:val="single" w:sz="4" w:space="0" w:color="auto"/>
            </w:tcBorders>
            <w:shd w:val="clear" w:color="000000" w:fill="FFFFFF"/>
            <w:noWrap/>
            <w:vAlign w:val="bottom"/>
            <w:hideMark/>
          </w:tcPr>
          <w:p w14:paraId="786FB9A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20 375,44</w:t>
            </w:r>
          </w:p>
        </w:tc>
        <w:tc>
          <w:tcPr>
            <w:tcW w:w="1659" w:type="dxa"/>
            <w:tcBorders>
              <w:top w:val="nil"/>
              <w:left w:val="nil"/>
              <w:bottom w:val="single" w:sz="4" w:space="0" w:color="auto"/>
              <w:right w:val="single" w:sz="4" w:space="0" w:color="auto"/>
            </w:tcBorders>
            <w:shd w:val="clear" w:color="000000" w:fill="FFFFFF"/>
            <w:noWrap/>
            <w:vAlign w:val="bottom"/>
            <w:hideMark/>
          </w:tcPr>
          <w:p w14:paraId="7132E8C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20 375,44</w:t>
            </w:r>
          </w:p>
        </w:tc>
        <w:tc>
          <w:tcPr>
            <w:tcW w:w="1659" w:type="dxa"/>
            <w:tcBorders>
              <w:top w:val="nil"/>
              <w:left w:val="nil"/>
              <w:bottom w:val="single" w:sz="4" w:space="0" w:color="auto"/>
              <w:right w:val="single" w:sz="4" w:space="0" w:color="auto"/>
            </w:tcBorders>
            <w:shd w:val="clear" w:color="000000" w:fill="FFFFFF"/>
            <w:noWrap/>
            <w:vAlign w:val="bottom"/>
            <w:hideMark/>
          </w:tcPr>
          <w:p w14:paraId="491A014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5AFBD90" w14:textId="77777777" w:rsidR="00AA7E1A" w:rsidRPr="00AA7E1A" w:rsidRDefault="00AA7E1A" w:rsidP="00AA7E1A">
            <w:pPr>
              <w:rPr>
                <w:sz w:val="13"/>
                <w:szCs w:val="13"/>
              </w:rPr>
            </w:pPr>
          </w:p>
        </w:tc>
        <w:tc>
          <w:tcPr>
            <w:tcW w:w="114" w:type="dxa"/>
            <w:vAlign w:val="center"/>
            <w:hideMark/>
          </w:tcPr>
          <w:p w14:paraId="4207FCB4" w14:textId="77777777" w:rsidR="00AA7E1A" w:rsidRPr="00AA7E1A" w:rsidRDefault="00AA7E1A" w:rsidP="00AA7E1A">
            <w:pPr>
              <w:rPr>
                <w:sz w:val="13"/>
                <w:szCs w:val="13"/>
              </w:rPr>
            </w:pPr>
          </w:p>
        </w:tc>
      </w:tr>
      <w:tr w:rsidR="00AA7E1A" w:rsidRPr="00AA7E1A" w14:paraId="0ED1A49F"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3E59C62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single" w:sz="4" w:space="0" w:color="auto"/>
              <w:left w:val="nil"/>
              <w:bottom w:val="single" w:sz="4" w:space="0" w:color="auto"/>
              <w:right w:val="single" w:sz="4" w:space="0" w:color="auto"/>
            </w:tcBorders>
            <w:shd w:val="clear" w:color="000000" w:fill="FFFFFF"/>
            <w:noWrap/>
            <w:vAlign w:val="bottom"/>
            <w:hideMark/>
          </w:tcPr>
          <w:p w14:paraId="15130489"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прочие потребители </w:t>
            </w:r>
          </w:p>
        </w:tc>
        <w:tc>
          <w:tcPr>
            <w:tcW w:w="121" w:type="dxa"/>
            <w:tcBorders>
              <w:top w:val="single" w:sz="4" w:space="0" w:color="auto"/>
              <w:left w:val="nil"/>
              <w:bottom w:val="single" w:sz="4" w:space="0" w:color="auto"/>
              <w:right w:val="nil"/>
            </w:tcBorders>
            <w:shd w:val="clear" w:color="000000" w:fill="FFFFFF"/>
            <w:noWrap/>
            <w:vAlign w:val="bottom"/>
            <w:hideMark/>
          </w:tcPr>
          <w:p w14:paraId="15A1AAC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single" w:sz="4" w:space="0" w:color="auto"/>
              <w:left w:val="nil"/>
              <w:bottom w:val="single" w:sz="4" w:space="0" w:color="auto"/>
              <w:right w:val="nil"/>
            </w:tcBorders>
            <w:shd w:val="clear" w:color="000000" w:fill="FFFFFF"/>
            <w:noWrap/>
            <w:vAlign w:val="bottom"/>
            <w:hideMark/>
          </w:tcPr>
          <w:p w14:paraId="76205D5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single" w:sz="4" w:space="0" w:color="auto"/>
              <w:left w:val="nil"/>
              <w:bottom w:val="single" w:sz="4" w:space="0" w:color="auto"/>
              <w:right w:val="single" w:sz="4" w:space="0" w:color="auto"/>
            </w:tcBorders>
            <w:shd w:val="clear" w:color="000000" w:fill="FFFFFF"/>
            <w:noWrap/>
            <w:vAlign w:val="bottom"/>
            <w:hideMark/>
          </w:tcPr>
          <w:p w14:paraId="52A8D6E6"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324913BE"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38871FD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15 036,42</w:t>
            </w:r>
          </w:p>
        </w:tc>
        <w:tc>
          <w:tcPr>
            <w:tcW w:w="1659" w:type="dxa"/>
            <w:tcBorders>
              <w:top w:val="nil"/>
              <w:left w:val="nil"/>
              <w:bottom w:val="single" w:sz="4" w:space="0" w:color="auto"/>
              <w:right w:val="single" w:sz="4" w:space="0" w:color="auto"/>
            </w:tcBorders>
            <w:shd w:val="clear" w:color="000000" w:fill="FFFFFF"/>
            <w:noWrap/>
            <w:vAlign w:val="bottom"/>
            <w:hideMark/>
          </w:tcPr>
          <w:p w14:paraId="32DE31D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15 036,42</w:t>
            </w:r>
          </w:p>
        </w:tc>
        <w:tc>
          <w:tcPr>
            <w:tcW w:w="1659" w:type="dxa"/>
            <w:tcBorders>
              <w:top w:val="nil"/>
              <w:left w:val="nil"/>
              <w:bottom w:val="single" w:sz="4" w:space="0" w:color="auto"/>
              <w:right w:val="single" w:sz="4" w:space="0" w:color="auto"/>
            </w:tcBorders>
            <w:shd w:val="clear" w:color="000000" w:fill="FFFFFF"/>
            <w:noWrap/>
            <w:vAlign w:val="bottom"/>
            <w:hideMark/>
          </w:tcPr>
          <w:p w14:paraId="112A9C5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15 036,42</w:t>
            </w:r>
          </w:p>
        </w:tc>
        <w:tc>
          <w:tcPr>
            <w:tcW w:w="1659" w:type="dxa"/>
            <w:tcBorders>
              <w:top w:val="nil"/>
              <w:left w:val="nil"/>
              <w:bottom w:val="single" w:sz="4" w:space="0" w:color="auto"/>
              <w:right w:val="single" w:sz="4" w:space="0" w:color="auto"/>
            </w:tcBorders>
            <w:shd w:val="clear" w:color="000000" w:fill="FFFFFF"/>
            <w:noWrap/>
            <w:vAlign w:val="bottom"/>
            <w:hideMark/>
          </w:tcPr>
          <w:p w14:paraId="2ABC4E8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51E8A16" w14:textId="77777777" w:rsidR="00AA7E1A" w:rsidRPr="00AA7E1A" w:rsidRDefault="00AA7E1A" w:rsidP="00AA7E1A">
            <w:pPr>
              <w:rPr>
                <w:sz w:val="13"/>
                <w:szCs w:val="13"/>
              </w:rPr>
            </w:pPr>
          </w:p>
        </w:tc>
        <w:tc>
          <w:tcPr>
            <w:tcW w:w="114" w:type="dxa"/>
            <w:vAlign w:val="center"/>
            <w:hideMark/>
          </w:tcPr>
          <w:p w14:paraId="4FA42211" w14:textId="77777777" w:rsidR="00AA7E1A" w:rsidRPr="00AA7E1A" w:rsidRDefault="00AA7E1A" w:rsidP="00AA7E1A">
            <w:pPr>
              <w:rPr>
                <w:sz w:val="13"/>
                <w:szCs w:val="13"/>
              </w:rPr>
            </w:pPr>
          </w:p>
        </w:tc>
      </w:tr>
      <w:tr w:rsidR="00AA7E1A" w:rsidRPr="00AA7E1A" w14:paraId="005CBA7C"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1BA5286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nil"/>
              <w:right w:val="single" w:sz="4" w:space="0" w:color="auto"/>
            </w:tcBorders>
            <w:shd w:val="clear" w:color="000000" w:fill="FFFFFF"/>
            <w:noWrap/>
            <w:vAlign w:val="bottom"/>
            <w:hideMark/>
          </w:tcPr>
          <w:p w14:paraId="2A0CAE1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производственные нужды</w:t>
            </w:r>
          </w:p>
        </w:tc>
        <w:tc>
          <w:tcPr>
            <w:tcW w:w="121" w:type="dxa"/>
            <w:tcBorders>
              <w:top w:val="nil"/>
              <w:left w:val="nil"/>
              <w:bottom w:val="nil"/>
              <w:right w:val="nil"/>
            </w:tcBorders>
            <w:shd w:val="clear" w:color="000000" w:fill="FFFFFF"/>
            <w:noWrap/>
            <w:vAlign w:val="bottom"/>
            <w:hideMark/>
          </w:tcPr>
          <w:p w14:paraId="437EC58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nil"/>
              <w:right w:val="nil"/>
            </w:tcBorders>
            <w:shd w:val="clear" w:color="000000" w:fill="FFFFFF"/>
            <w:noWrap/>
            <w:vAlign w:val="bottom"/>
            <w:hideMark/>
          </w:tcPr>
          <w:p w14:paraId="716C8F7A"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nil"/>
              <w:right w:val="single" w:sz="4" w:space="0" w:color="auto"/>
            </w:tcBorders>
            <w:shd w:val="clear" w:color="000000" w:fill="FFFFFF"/>
            <w:noWrap/>
            <w:vAlign w:val="bottom"/>
            <w:hideMark/>
          </w:tcPr>
          <w:p w14:paraId="6CC92770"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7BFAF815"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660C3C55"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E7368B5"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C84F42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0397FEC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7914B927" w14:textId="77777777" w:rsidR="00AA7E1A" w:rsidRPr="00AA7E1A" w:rsidRDefault="00AA7E1A" w:rsidP="00AA7E1A">
            <w:pPr>
              <w:rPr>
                <w:sz w:val="13"/>
                <w:szCs w:val="13"/>
              </w:rPr>
            </w:pPr>
          </w:p>
        </w:tc>
        <w:tc>
          <w:tcPr>
            <w:tcW w:w="114" w:type="dxa"/>
            <w:vAlign w:val="center"/>
            <w:hideMark/>
          </w:tcPr>
          <w:p w14:paraId="2B101038" w14:textId="77777777" w:rsidR="00AA7E1A" w:rsidRPr="00AA7E1A" w:rsidRDefault="00AA7E1A" w:rsidP="00AA7E1A">
            <w:pPr>
              <w:rPr>
                <w:sz w:val="13"/>
                <w:szCs w:val="13"/>
              </w:rPr>
            </w:pPr>
          </w:p>
        </w:tc>
      </w:tr>
      <w:tr w:rsidR="00AA7E1A" w:rsidRPr="00AA7E1A" w14:paraId="00D5CFD5"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006ADFC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single" w:sz="4" w:space="0" w:color="auto"/>
              <w:left w:val="nil"/>
              <w:bottom w:val="single" w:sz="4" w:space="0" w:color="auto"/>
              <w:right w:val="single" w:sz="4" w:space="0" w:color="auto"/>
            </w:tcBorders>
            <w:shd w:val="clear" w:color="000000" w:fill="FFFFFF"/>
            <w:noWrap/>
            <w:vAlign w:val="bottom"/>
            <w:hideMark/>
          </w:tcPr>
          <w:p w14:paraId="1F174F4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Потери, всего</w:t>
            </w:r>
          </w:p>
        </w:tc>
        <w:tc>
          <w:tcPr>
            <w:tcW w:w="121" w:type="dxa"/>
            <w:tcBorders>
              <w:top w:val="single" w:sz="4" w:space="0" w:color="auto"/>
              <w:left w:val="nil"/>
              <w:bottom w:val="single" w:sz="4" w:space="0" w:color="auto"/>
              <w:right w:val="nil"/>
            </w:tcBorders>
            <w:shd w:val="clear" w:color="000000" w:fill="FFFFFF"/>
            <w:noWrap/>
            <w:vAlign w:val="bottom"/>
            <w:hideMark/>
          </w:tcPr>
          <w:p w14:paraId="5C4A10C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single" w:sz="4" w:space="0" w:color="auto"/>
              <w:left w:val="nil"/>
              <w:bottom w:val="single" w:sz="4" w:space="0" w:color="auto"/>
              <w:right w:val="nil"/>
            </w:tcBorders>
            <w:shd w:val="clear" w:color="000000" w:fill="FFFFFF"/>
            <w:noWrap/>
            <w:vAlign w:val="bottom"/>
            <w:hideMark/>
          </w:tcPr>
          <w:p w14:paraId="2073871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single" w:sz="4" w:space="0" w:color="auto"/>
              <w:left w:val="nil"/>
              <w:bottom w:val="single" w:sz="4" w:space="0" w:color="auto"/>
              <w:right w:val="single" w:sz="4" w:space="0" w:color="auto"/>
            </w:tcBorders>
            <w:shd w:val="clear" w:color="000000" w:fill="FFFFFF"/>
            <w:noWrap/>
            <w:vAlign w:val="bottom"/>
            <w:hideMark/>
          </w:tcPr>
          <w:p w14:paraId="0B12C93D"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6ABEE600"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388A7AB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11 560,01</w:t>
            </w:r>
          </w:p>
        </w:tc>
        <w:tc>
          <w:tcPr>
            <w:tcW w:w="1659" w:type="dxa"/>
            <w:tcBorders>
              <w:top w:val="nil"/>
              <w:left w:val="nil"/>
              <w:bottom w:val="single" w:sz="4" w:space="0" w:color="auto"/>
              <w:right w:val="single" w:sz="4" w:space="0" w:color="auto"/>
            </w:tcBorders>
            <w:shd w:val="clear" w:color="000000" w:fill="FFFFFF"/>
            <w:noWrap/>
            <w:vAlign w:val="bottom"/>
            <w:hideMark/>
          </w:tcPr>
          <w:p w14:paraId="3392D43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11 560,01</w:t>
            </w:r>
          </w:p>
        </w:tc>
        <w:tc>
          <w:tcPr>
            <w:tcW w:w="1659" w:type="dxa"/>
            <w:tcBorders>
              <w:top w:val="nil"/>
              <w:left w:val="nil"/>
              <w:bottom w:val="single" w:sz="4" w:space="0" w:color="auto"/>
              <w:right w:val="single" w:sz="4" w:space="0" w:color="auto"/>
            </w:tcBorders>
            <w:shd w:val="clear" w:color="000000" w:fill="FFFFFF"/>
            <w:noWrap/>
            <w:vAlign w:val="bottom"/>
            <w:hideMark/>
          </w:tcPr>
          <w:p w14:paraId="22E30C2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11 560,01</w:t>
            </w:r>
          </w:p>
        </w:tc>
        <w:tc>
          <w:tcPr>
            <w:tcW w:w="1659" w:type="dxa"/>
            <w:tcBorders>
              <w:top w:val="nil"/>
              <w:left w:val="nil"/>
              <w:bottom w:val="single" w:sz="4" w:space="0" w:color="auto"/>
              <w:right w:val="single" w:sz="4" w:space="0" w:color="auto"/>
            </w:tcBorders>
            <w:shd w:val="clear" w:color="000000" w:fill="FFFFFF"/>
            <w:noWrap/>
            <w:vAlign w:val="bottom"/>
            <w:hideMark/>
          </w:tcPr>
          <w:p w14:paraId="7B552DE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DCE9737" w14:textId="77777777" w:rsidR="00AA7E1A" w:rsidRPr="00AA7E1A" w:rsidRDefault="00AA7E1A" w:rsidP="00AA7E1A">
            <w:pPr>
              <w:rPr>
                <w:sz w:val="13"/>
                <w:szCs w:val="13"/>
              </w:rPr>
            </w:pPr>
          </w:p>
        </w:tc>
        <w:tc>
          <w:tcPr>
            <w:tcW w:w="114" w:type="dxa"/>
            <w:vAlign w:val="center"/>
            <w:hideMark/>
          </w:tcPr>
          <w:p w14:paraId="498BD78C" w14:textId="77777777" w:rsidR="00AA7E1A" w:rsidRPr="00AA7E1A" w:rsidRDefault="00AA7E1A" w:rsidP="00AA7E1A">
            <w:pPr>
              <w:rPr>
                <w:sz w:val="13"/>
                <w:szCs w:val="13"/>
              </w:rPr>
            </w:pPr>
          </w:p>
        </w:tc>
      </w:tr>
      <w:tr w:rsidR="00AA7E1A" w:rsidRPr="00AA7E1A" w14:paraId="65D069CE"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2592D77A"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nil"/>
              <w:right w:val="single" w:sz="4" w:space="0" w:color="auto"/>
            </w:tcBorders>
            <w:shd w:val="clear" w:color="000000" w:fill="FFFFFF"/>
            <w:noWrap/>
            <w:vAlign w:val="bottom"/>
            <w:hideMark/>
          </w:tcPr>
          <w:p w14:paraId="0D612689"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на собственные нужды котельной</w:t>
            </w:r>
          </w:p>
        </w:tc>
        <w:tc>
          <w:tcPr>
            <w:tcW w:w="121" w:type="dxa"/>
            <w:tcBorders>
              <w:top w:val="nil"/>
              <w:left w:val="nil"/>
              <w:bottom w:val="nil"/>
              <w:right w:val="nil"/>
            </w:tcBorders>
            <w:shd w:val="clear" w:color="000000" w:fill="FFFFFF"/>
            <w:noWrap/>
            <w:vAlign w:val="bottom"/>
            <w:hideMark/>
          </w:tcPr>
          <w:p w14:paraId="6310121F"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nil"/>
              <w:right w:val="nil"/>
            </w:tcBorders>
            <w:shd w:val="clear" w:color="000000" w:fill="FFFFFF"/>
            <w:noWrap/>
            <w:vAlign w:val="bottom"/>
            <w:hideMark/>
          </w:tcPr>
          <w:p w14:paraId="7A94283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nil"/>
              <w:right w:val="single" w:sz="4" w:space="0" w:color="auto"/>
            </w:tcBorders>
            <w:shd w:val="clear" w:color="000000" w:fill="FFFFFF"/>
            <w:noWrap/>
            <w:vAlign w:val="bottom"/>
            <w:hideMark/>
          </w:tcPr>
          <w:p w14:paraId="20D8566C"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267831C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4" w:space="0" w:color="auto"/>
              <w:right w:val="single" w:sz="4" w:space="0" w:color="auto"/>
            </w:tcBorders>
            <w:shd w:val="clear" w:color="000000" w:fill="FFFFFF"/>
            <w:noWrap/>
            <w:vAlign w:val="bottom"/>
            <w:hideMark/>
          </w:tcPr>
          <w:p w14:paraId="6C1B1A4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1 601,72</w:t>
            </w:r>
          </w:p>
        </w:tc>
        <w:tc>
          <w:tcPr>
            <w:tcW w:w="1659" w:type="dxa"/>
            <w:tcBorders>
              <w:top w:val="nil"/>
              <w:left w:val="nil"/>
              <w:bottom w:val="single" w:sz="4" w:space="0" w:color="auto"/>
              <w:right w:val="single" w:sz="4" w:space="0" w:color="auto"/>
            </w:tcBorders>
            <w:shd w:val="clear" w:color="000000" w:fill="FFFFFF"/>
            <w:noWrap/>
            <w:vAlign w:val="bottom"/>
            <w:hideMark/>
          </w:tcPr>
          <w:p w14:paraId="66CCE8D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1 601,72</w:t>
            </w:r>
          </w:p>
        </w:tc>
        <w:tc>
          <w:tcPr>
            <w:tcW w:w="1659" w:type="dxa"/>
            <w:tcBorders>
              <w:top w:val="nil"/>
              <w:left w:val="nil"/>
              <w:bottom w:val="single" w:sz="4" w:space="0" w:color="auto"/>
              <w:right w:val="single" w:sz="4" w:space="0" w:color="auto"/>
            </w:tcBorders>
            <w:shd w:val="clear" w:color="000000" w:fill="FFFFFF"/>
            <w:noWrap/>
            <w:vAlign w:val="bottom"/>
            <w:hideMark/>
          </w:tcPr>
          <w:p w14:paraId="5E0D7D7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1 601,72</w:t>
            </w:r>
          </w:p>
        </w:tc>
        <w:tc>
          <w:tcPr>
            <w:tcW w:w="1659" w:type="dxa"/>
            <w:tcBorders>
              <w:top w:val="nil"/>
              <w:left w:val="nil"/>
              <w:bottom w:val="single" w:sz="4" w:space="0" w:color="auto"/>
              <w:right w:val="single" w:sz="4" w:space="0" w:color="auto"/>
            </w:tcBorders>
            <w:shd w:val="clear" w:color="000000" w:fill="FFFFFF"/>
            <w:noWrap/>
            <w:vAlign w:val="bottom"/>
            <w:hideMark/>
          </w:tcPr>
          <w:p w14:paraId="4692ED4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DA5E60F" w14:textId="77777777" w:rsidR="00AA7E1A" w:rsidRPr="00AA7E1A" w:rsidRDefault="00AA7E1A" w:rsidP="00AA7E1A">
            <w:pPr>
              <w:rPr>
                <w:sz w:val="13"/>
                <w:szCs w:val="13"/>
              </w:rPr>
            </w:pPr>
          </w:p>
        </w:tc>
        <w:tc>
          <w:tcPr>
            <w:tcW w:w="114" w:type="dxa"/>
            <w:vAlign w:val="center"/>
            <w:hideMark/>
          </w:tcPr>
          <w:p w14:paraId="30778D70" w14:textId="77777777" w:rsidR="00AA7E1A" w:rsidRPr="00AA7E1A" w:rsidRDefault="00AA7E1A" w:rsidP="00AA7E1A">
            <w:pPr>
              <w:rPr>
                <w:sz w:val="13"/>
                <w:szCs w:val="13"/>
              </w:rPr>
            </w:pPr>
          </w:p>
        </w:tc>
      </w:tr>
      <w:tr w:rsidR="00AA7E1A" w:rsidRPr="00AA7E1A" w14:paraId="4CAC5E94" w14:textId="77777777" w:rsidTr="00AA7E1A">
        <w:trPr>
          <w:gridAfter w:val="1"/>
          <w:wAfter w:w="40" w:type="dxa"/>
          <w:trHeight w:val="174"/>
        </w:trPr>
        <w:tc>
          <w:tcPr>
            <w:tcW w:w="624" w:type="dxa"/>
            <w:tcBorders>
              <w:top w:val="nil"/>
              <w:left w:val="single" w:sz="4" w:space="0" w:color="auto"/>
              <w:bottom w:val="single" w:sz="8" w:space="0" w:color="auto"/>
              <w:right w:val="single" w:sz="4" w:space="0" w:color="auto"/>
            </w:tcBorders>
            <w:shd w:val="clear" w:color="000000" w:fill="FFFFFF"/>
            <w:noWrap/>
            <w:vAlign w:val="bottom"/>
            <w:hideMark/>
          </w:tcPr>
          <w:p w14:paraId="077801C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single" w:sz="4" w:space="0" w:color="auto"/>
              <w:left w:val="nil"/>
              <w:bottom w:val="single" w:sz="8" w:space="0" w:color="auto"/>
              <w:right w:val="single" w:sz="4" w:space="0" w:color="auto"/>
            </w:tcBorders>
            <w:shd w:val="clear" w:color="000000" w:fill="FFFFFF"/>
            <w:noWrap/>
            <w:vAlign w:val="bottom"/>
            <w:hideMark/>
          </w:tcPr>
          <w:p w14:paraId="21E98930"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в тепловых сетях </w:t>
            </w:r>
          </w:p>
        </w:tc>
        <w:tc>
          <w:tcPr>
            <w:tcW w:w="121" w:type="dxa"/>
            <w:tcBorders>
              <w:top w:val="single" w:sz="4" w:space="0" w:color="auto"/>
              <w:left w:val="nil"/>
              <w:bottom w:val="single" w:sz="8" w:space="0" w:color="auto"/>
              <w:right w:val="nil"/>
            </w:tcBorders>
            <w:shd w:val="clear" w:color="000000" w:fill="FFFFFF"/>
            <w:noWrap/>
            <w:vAlign w:val="bottom"/>
            <w:hideMark/>
          </w:tcPr>
          <w:p w14:paraId="1740B202"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single" w:sz="4" w:space="0" w:color="auto"/>
              <w:left w:val="nil"/>
              <w:bottom w:val="single" w:sz="8" w:space="0" w:color="auto"/>
              <w:right w:val="nil"/>
            </w:tcBorders>
            <w:shd w:val="clear" w:color="000000" w:fill="FFFFFF"/>
            <w:noWrap/>
            <w:vAlign w:val="bottom"/>
            <w:hideMark/>
          </w:tcPr>
          <w:p w14:paraId="27F9B9B7"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single" w:sz="4" w:space="0" w:color="auto"/>
              <w:left w:val="nil"/>
              <w:bottom w:val="single" w:sz="8" w:space="0" w:color="auto"/>
              <w:right w:val="single" w:sz="4" w:space="0" w:color="auto"/>
            </w:tcBorders>
            <w:shd w:val="clear" w:color="000000" w:fill="FFFFFF"/>
            <w:noWrap/>
            <w:vAlign w:val="bottom"/>
            <w:hideMark/>
          </w:tcPr>
          <w:p w14:paraId="325663C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8" w:space="0" w:color="auto"/>
              <w:right w:val="single" w:sz="4" w:space="0" w:color="auto"/>
            </w:tcBorders>
            <w:shd w:val="clear" w:color="000000" w:fill="FFFFFF"/>
            <w:noWrap/>
            <w:vAlign w:val="bottom"/>
            <w:hideMark/>
          </w:tcPr>
          <w:p w14:paraId="373F331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w:t>
            </w:r>
          </w:p>
        </w:tc>
        <w:tc>
          <w:tcPr>
            <w:tcW w:w="1659" w:type="dxa"/>
            <w:tcBorders>
              <w:top w:val="nil"/>
              <w:left w:val="nil"/>
              <w:bottom w:val="single" w:sz="8" w:space="0" w:color="auto"/>
              <w:right w:val="single" w:sz="4" w:space="0" w:color="auto"/>
            </w:tcBorders>
            <w:shd w:val="clear" w:color="000000" w:fill="FFFFFF"/>
            <w:noWrap/>
            <w:vAlign w:val="bottom"/>
            <w:hideMark/>
          </w:tcPr>
          <w:p w14:paraId="0E97089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9 958,30</w:t>
            </w:r>
          </w:p>
        </w:tc>
        <w:tc>
          <w:tcPr>
            <w:tcW w:w="1659" w:type="dxa"/>
            <w:tcBorders>
              <w:top w:val="nil"/>
              <w:left w:val="nil"/>
              <w:bottom w:val="single" w:sz="8" w:space="0" w:color="auto"/>
              <w:right w:val="single" w:sz="4" w:space="0" w:color="auto"/>
            </w:tcBorders>
            <w:shd w:val="clear" w:color="000000" w:fill="FFFFFF"/>
            <w:noWrap/>
            <w:vAlign w:val="bottom"/>
            <w:hideMark/>
          </w:tcPr>
          <w:p w14:paraId="5331548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9 958,30</w:t>
            </w:r>
          </w:p>
        </w:tc>
        <w:tc>
          <w:tcPr>
            <w:tcW w:w="1659" w:type="dxa"/>
            <w:tcBorders>
              <w:top w:val="nil"/>
              <w:left w:val="nil"/>
              <w:bottom w:val="single" w:sz="8" w:space="0" w:color="auto"/>
              <w:right w:val="single" w:sz="4" w:space="0" w:color="auto"/>
            </w:tcBorders>
            <w:shd w:val="clear" w:color="000000" w:fill="FFFFFF"/>
            <w:noWrap/>
            <w:vAlign w:val="bottom"/>
            <w:hideMark/>
          </w:tcPr>
          <w:p w14:paraId="2684D0C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9 958,30</w:t>
            </w:r>
          </w:p>
        </w:tc>
        <w:tc>
          <w:tcPr>
            <w:tcW w:w="1659" w:type="dxa"/>
            <w:tcBorders>
              <w:top w:val="nil"/>
              <w:left w:val="nil"/>
              <w:bottom w:val="single" w:sz="8" w:space="0" w:color="auto"/>
              <w:right w:val="single" w:sz="4" w:space="0" w:color="auto"/>
            </w:tcBorders>
            <w:shd w:val="clear" w:color="000000" w:fill="FFFFFF"/>
            <w:noWrap/>
            <w:vAlign w:val="bottom"/>
            <w:hideMark/>
          </w:tcPr>
          <w:p w14:paraId="504A474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C9E02C1" w14:textId="77777777" w:rsidR="00AA7E1A" w:rsidRPr="00AA7E1A" w:rsidRDefault="00AA7E1A" w:rsidP="00AA7E1A">
            <w:pPr>
              <w:rPr>
                <w:sz w:val="13"/>
                <w:szCs w:val="13"/>
              </w:rPr>
            </w:pPr>
          </w:p>
        </w:tc>
        <w:tc>
          <w:tcPr>
            <w:tcW w:w="114" w:type="dxa"/>
            <w:vAlign w:val="center"/>
            <w:hideMark/>
          </w:tcPr>
          <w:p w14:paraId="64DC7F47" w14:textId="77777777" w:rsidR="00AA7E1A" w:rsidRPr="00AA7E1A" w:rsidRDefault="00AA7E1A" w:rsidP="00AA7E1A">
            <w:pPr>
              <w:rPr>
                <w:sz w:val="13"/>
                <w:szCs w:val="13"/>
              </w:rPr>
            </w:pPr>
          </w:p>
        </w:tc>
      </w:tr>
      <w:tr w:rsidR="00AA7E1A" w:rsidRPr="00AA7E1A" w14:paraId="7EAEC8E3"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0BB53FBE"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1.1</w:t>
            </w:r>
          </w:p>
        </w:tc>
        <w:tc>
          <w:tcPr>
            <w:tcW w:w="6730" w:type="dxa"/>
            <w:tcBorders>
              <w:top w:val="nil"/>
              <w:left w:val="nil"/>
              <w:bottom w:val="single" w:sz="4" w:space="0" w:color="auto"/>
              <w:right w:val="single" w:sz="4" w:space="0" w:color="auto"/>
            </w:tcBorders>
            <w:shd w:val="clear" w:color="auto" w:fill="auto"/>
            <w:noWrap/>
            <w:vAlign w:val="bottom"/>
            <w:hideMark/>
          </w:tcPr>
          <w:p w14:paraId="435B05AF"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Расходы на топливо, всего: </w:t>
            </w:r>
          </w:p>
        </w:tc>
        <w:tc>
          <w:tcPr>
            <w:tcW w:w="121" w:type="dxa"/>
            <w:tcBorders>
              <w:top w:val="nil"/>
              <w:left w:val="nil"/>
              <w:bottom w:val="single" w:sz="4" w:space="0" w:color="auto"/>
              <w:right w:val="single" w:sz="4" w:space="0" w:color="auto"/>
            </w:tcBorders>
            <w:shd w:val="clear" w:color="auto" w:fill="auto"/>
            <w:noWrap/>
            <w:vAlign w:val="bottom"/>
            <w:hideMark/>
          </w:tcPr>
          <w:p w14:paraId="15F5E41E" w14:textId="77777777" w:rsidR="00AA7E1A" w:rsidRPr="00AA7E1A" w:rsidRDefault="00AA7E1A" w:rsidP="00AA7E1A">
            <w:pPr>
              <w:rPr>
                <w:rFonts w:ascii="Arial CYR" w:hAnsi="Arial CYR" w:cs="Arial CYR"/>
                <w:b/>
                <w:bCs/>
                <w:i/>
                <w:iCs/>
                <w:sz w:val="13"/>
                <w:szCs w:val="13"/>
              </w:rPr>
            </w:pPr>
            <w:r w:rsidRPr="00AA7E1A">
              <w:rPr>
                <w:rFonts w:ascii="Arial CYR" w:hAnsi="Arial CYR" w:cs="Arial CYR"/>
                <w:b/>
                <w:bCs/>
                <w:i/>
                <w:i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53D08B3"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61837E89"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0C9A40DD"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14B711C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34 211,94</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4E31378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40 931,91</w:t>
            </w:r>
          </w:p>
        </w:tc>
        <w:tc>
          <w:tcPr>
            <w:tcW w:w="1659" w:type="dxa"/>
            <w:tcBorders>
              <w:top w:val="single" w:sz="4" w:space="0" w:color="auto"/>
              <w:left w:val="nil"/>
              <w:bottom w:val="single" w:sz="4" w:space="0" w:color="auto"/>
              <w:right w:val="single" w:sz="4" w:space="0" w:color="auto"/>
            </w:tcBorders>
            <w:shd w:val="clear" w:color="000000" w:fill="FFFF00"/>
            <w:noWrap/>
            <w:vAlign w:val="bottom"/>
            <w:hideMark/>
          </w:tcPr>
          <w:p w14:paraId="512B75F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38 605,48</w:t>
            </w:r>
          </w:p>
        </w:tc>
        <w:tc>
          <w:tcPr>
            <w:tcW w:w="1659" w:type="dxa"/>
            <w:tcBorders>
              <w:top w:val="single" w:sz="4" w:space="0" w:color="auto"/>
              <w:left w:val="nil"/>
              <w:bottom w:val="single" w:sz="4" w:space="0" w:color="auto"/>
              <w:right w:val="single" w:sz="4" w:space="0" w:color="auto"/>
            </w:tcBorders>
            <w:shd w:val="clear" w:color="000000" w:fill="FFFF00"/>
            <w:noWrap/>
            <w:vAlign w:val="bottom"/>
            <w:hideMark/>
          </w:tcPr>
          <w:p w14:paraId="0B59EC6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-2 326,43</w:t>
            </w:r>
          </w:p>
        </w:tc>
        <w:tc>
          <w:tcPr>
            <w:tcW w:w="10" w:type="dxa"/>
            <w:vAlign w:val="center"/>
            <w:hideMark/>
          </w:tcPr>
          <w:p w14:paraId="13CF43E6" w14:textId="77777777" w:rsidR="00AA7E1A" w:rsidRPr="00AA7E1A" w:rsidRDefault="00AA7E1A" w:rsidP="00AA7E1A">
            <w:pPr>
              <w:rPr>
                <w:sz w:val="13"/>
                <w:szCs w:val="13"/>
              </w:rPr>
            </w:pPr>
          </w:p>
        </w:tc>
        <w:tc>
          <w:tcPr>
            <w:tcW w:w="114" w:type="dxa"/>
            <w:vAlign w:val="center"/>
            <w:hideMark/>
          </w:tcPr>
          <w:p w14:paraId="116C9A89" w14:textId="77777777" w:rsidR="00AA7E1A" w:rsidRPr="00AA7E1A" w:rsidRDefault="00AA7E1A" w:rsidP="00AA7E1A">
            <w:pPr>
              <w:rPr>
                <w:sz w:val="13"/>
                <w:szCs w:val="13"/>
              </w:rPr>
            </w:pPr>
          </w:p>
        </w:tc>
      </w:tr>
      <w:tr w:rsidR="00AA7E1A" w:rsidRPr="00AA7E1A" w14:paraId="1C2AF25C"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25DACD2"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2EBBAD9C"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в т.ч. натуральное топливо</w:t>
            </w:r>
          </w:p>
        </w:tc>
        <w:tc>
          <w:tcPr>
            <w:tcW w:w="121" w:type="dxa"/>
            <w:tcBorders>
              <w:top w:val="nil"/>
              <w:left w:val="nil"/>
              <w:bottom w:val="single" w:sz="4" w:space="0" w:color="auto"/>
              <w:right w:val="single" w:sz="4" w:space="0" w:color="auto"/>
            </w:tcBorders>
            <w:shd w:val="clear" w:color="auto" w:fill="auto"/>
            <w:noWrap/>
            <w:vAlign w:val="bottom"/>
            <w:hideMark/>
          </w:tcPr>
          <w:p w14:paraId="710011C9"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2AB73D3D"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52B51251"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078CA05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38F1020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25 449,67</w:t>
            </w:r>
          </w:p>
        </w:tc>
        <w:tc>
          <w:tcPr>
            <w:tcW w:w="1659" w:type="dxa"/>
            <w:tcBorders>
              <w:top w:val="nil"/>
              <w:left w:val="nil"/>
              <w:bottom w:val="single" w:sz="4" w:space="0" w:color="auto"/>
              <w:right w:val="single" w:sz="4" w:space="0" w:color="auto"/>
            </w:tcBorders>
            <w:shd w:val="clear" w:color="auto" w:fill="auto"/>
            <w:noWrap/>
            <w:vAlign w:val="bottom"/>
            <w:hideMark/>
          </w:tcPr>
          <w:p w14:paraId="10E886A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27 657,64</w:t>
            </w:r>
          </w:p>
        </w:tc>
        <w:tc>
          <w:tcPr>
            <w:tcW w:w="1659" w:type="dxa"/>
            <w:tcBorders>
              <w:top w:val="nil"/>
              <w:left w:val="nil"/>
              <w:bottom w:val="single" w:sz="4" w:space="0" w:color="auto"/>
              <w:right w:val="single" w:sz="4" w:space="0" w:color="auto"/>
            </w:tcBorders>
            <w:shd w:val="clear" w:color="auto" w:fill="auto"/>
            <w:noWrap/>
            <w:vAlign w:val="bottom"/>
            <w:hideMark/>
          </w:tcPr>
          <w:p w14:paraId="4381F3D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25 925,06</w:t>
            </w:r>
          </w:p>
        </w:tc>
        <w:tc>
          <w:tcPr>
            <w:tcW w:w="1659" w:type="dxa"/>
            <w:tcBorders>
              <w:top w:val="nil"/>
              <w:left w:val="nil"/>
              <w:bottom w:val="single" w:sz="4" w:space="0" w:color="auto"/>
              <w:right w:val="single" w:sz="4" w:space="0" w:color="auto"/>
            </w:tcBorders>
            <w:shd w:val="clear" w:color="auto" w:fill="auto"/>
            <w:noWrap/>
            <w:vAlign w:val="bottom"/>
            <w:hideMark/>
          </w:tcPr>
          <w:p w14:paraId="6B74EDD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-1 732,58</w:t>
            </w:r>
          </w:p>
        </w:tc>
        <w:tc>
          <w:tcPr>
            <w:tcW w:w="10" w:type="dxa"/>
            <w:vAlign w:val="center"/>
            <w:hideMark/>
          </w:tcPr>
          <w:p w14:paraId="7FD4AC9D" w14:textId="77777777" w:rsidR="00AA7E1A" w:rsidRPr="00AA7E1A" w:rsidRDefault="00AA7E1A" w:rsidP="00AA7E1A">
            <w:pPr>
              <w:rPr>
                <w:sz w:val="13"/>
                <w:szCs w:val="13"/>
              </w:rPr>
            </w:pPr>
          </w:p>
        </w:tc>
        <w:tc>
          <w:tcPr>
            <w:tcW w:w="114" w:type="dxa"/>
            <w:vAlign w:val="center"/>
            <w:hideMark/>
          </w:tcPr>
          <w:p w14:paraId="1CEEF1B5" w14:textId="77777777" w:rsidR="00AA7E1A" w:rsidRPr="00AA7E1A" w:rsidRDefault="00AA7E1A" w:rsidP="00AA7E1A">
            <w:pPr>
              <w:rPr>
                <w:sz w:val="13"/>
                <w:szCs w:val="13"/>
              </w:rPr>
            </w:pPr>
          </w:p>
        </w:tc>
      </w:tr>
      <w:tr w:rsidR="00AA7E1A" w:rsidRPr="00AA7E1A" w14:paraId="1E6288B8"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6A06FB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43EB87F7"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уголь каменный </w:t>
            </w:r>
          </w:p>
        </w:tc>
        <w:tc>
          <w:tcPr>
            <w:tcW w:w="121" w:type="dxa"/>
            <w:tcBorders>
              <w:top w:val="nil"/>
              <w:left w:val="nil"/>
              <w:bottom w:val="single" w:sz="4" w:space="0" w:color="auto"/>
              <w:right w:val="single" w:sz="4" w:space="0" w:color="auto"/>
            </w:tcBorders>
            <w:shd w:val="clear" w:color="auto" w:fill="auto"/>
            <w:noWrap/>
            <w:vAlign w:val="bottom"/>
            <w:hideMark/>
          </w:tcPr>
          <w:p w14:paraId="3DCBF48F" w14:textId="77777777" w:rsidR="00AA7E1A" w:rsidRPr="00AA7E1A" w:rsidRDefault="00AA7E1A" w:rsidP="00AA7E1A">
            <w:pPr>
              <w:rPr>
                <w:rFonts w:ascii="Arial CYR" w:hAnsi="Arial CYR" w:cs="Arial CYR"/>
                <w:b/>
                <w:bCs/>
                <w:i/>
                <w:iCs/>
                <w:sz w:val="13"/>
                <w:szCs w:val="13"/>
              </w:rPr>
            </w:pPr>
            <w:r w:rsidRPr="00AA7E1A">
              <w:rPr>
                <w:rFonts w:ascii="Arial CYR" w:hAnsi="Arial CYR" w:cs="Arial CYR"/>
                <w:b/>
                <w:bCs/>
                <w:i/>
                <w:i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5471E605"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3092200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70E2F6E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4E2686E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25 449,67</w:t>
            </w:r>
          </w:p>
        </w:tc>
        <w:tc>
          <w:tcPr>
            <w:tcW w:w="1659" w:type="dxa"/>
            <w:tcBorders>
              <w:top w:val="nil"/>
              <w:left w:val="nil"/>
              <w:bottom w:val="single" w:sz="4" w:space="0" w:color="auto"/>
              <w:right w:val="single" w:sz="4" w:space="0" w:color="auto"/>
            </w:tcBorders>
            <w:shd w:val="clear" w:color="auto" w:fill="auto"/>
            <w:noWrap/>
            <w:vAlign w:val="bottom"/>
            <w:hideMark/>
          </w:tcPr>
          <w:p w14:paraId="37134D4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27 657,64</w:t>
            </w:r>
          </w:p>
        </w:tc>
        <w:tc>
          <w:tcPr>
            <w:tcW w:w="1659" w:type="dxa"/>
            <w:tcBorders>
              <w:top w:val="nil"/>
              <w:left w:val="nil"/>
              <w:bottom w:val="single" w:sz="4" w:space="0" w:color="auto"/>
              <w:right w:val="single" w:sz="4" w:space="0" w:color="auto"/>
            </w:tcBorders>
            <w:shd w:val="clear" w:color="auto" w:fill="auto"/>
            <w:noWrap/>
            <w:vAlign w:val="bottom"/>
            <w:hideMark/>
          </w:tcPr>
          <w:p w14:paraId="7A88571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25 925,06</w:t>
            </w:r>
          </w:p>
        </w:tc>
        <w:tc>
          <w:tcPr>
            <w:tcW w:w="1659" w:type="dxa"/>
            <w:tcBorders>
              <w:top w:val="nil"/>
              <w:left w:val="nil"/>
              <w:bottom w:val="single" w:sz="4" w:space="0" w:color="auto"/>
              <w:right w:val="single" w:sz="4" w:space="0" w:color="auto"/>
            </w:tcBorders>
            <w:shd w:val="clear" w:color="auto" w:fill="auto"/>
            <w:noWrap/>
            <w:vAlign w:val="bottom"/>
            <w:hideMark/>
          </w:tcPr>
          <w:p w14:paraId="5B81CCF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-1 732,58</w:t>
            </w:r>
          </w:p>
        </w:tc>
        <w:tc>
          <w:tcPr>
            <w:tcW w:w="10" w:type="dxa"/>
            <w:vAlign w:val="center"/>
            <w:hideMark/>
          </w:tcPr>
          <w:p w14:paraId="1DA1282D" w14:textId="77777777" w:rsidR="00AA7E1A" w:rsidRPr="00AA7E1A" w:rsidRDefault="00AA7E1A" w:rsidP="00AA7E1A">
            <w:pPr>
              <w:rPr>
                <w:sz w:val="13"/>
                <w:szCs w:val="13"/>
              </w:rPr>
            </w:pPr>
          </w:p>
        </w:tc>
        <w:tc>
          <w:tcPr>
            <w:tcW w:w="114" w:type="dxa"/>
            <w:vAlign w:val="center"/>
            <w:hideMark/>
          </w:tcPr>
          <w:p w14:paraId="4A8F1745" w14:textId="77777777" w:rsidR="00AA7E1A" w:rsidRPr="00AA7E1A" w:rsidRDefault="00AA7E1A" w:rsidP="00AA7E1A">
            <w:pPr>
              <w:rPr>
                <w:sz w:val="13"/>
                <w:szCs w:val="13"/>
              </w:rPr>
            </w:pPr>
          </w:p>
        </w:tc>
      </w:tr>
      <w:tr w:rsidR="00AA7E1A" w:rsidRPr="00AA7E1A" w14:paraId="06D7C553"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523BB5B"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06D77AF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в т.ч. транспорт топлива</w:t>
            </w:r>
          </w:p>
        </w:tc>
        <w:tc>
          <w:tcPr>
            <w:tcW w:w="121" w:type="dxa"/>
            <w:tcBorders>
              <w:top w:val="nil"/>
              <w:left w:val="nil"/>
              <w:bottom w:val="single" w:sz="4" w:space="0" w:color="auto"/>
              <w:right w:val="single" w:sz="4" w:space="0" w:color="auto"/>
            </w:tcBorders>
            <w:shd w:val="clear" w:color="auto" w:fill="auto"/>
            <w:noWrap/>
            <w:vAlign w:val="bottom"/>
            <w:hideMark/>
          </w:tcPr>
          <w:p w14:paraId="1394EE3C" w14:textId="77777777" w:rsidR="00AA7E1A" w:rsidRPr="00AA7E1A" w:rsidRDefault="00AA7E1A" w:rsidP="00AA7E1A">
            <w:pPr>
              <w:rPr>
                <w:rFonts w:ascii="Arial CYR" w:hAnsi="Arial CYR" w:cs="Arial CYR"/>
                <w:b/>
                <w:bCs/>
                <w:i/>
                <w:iCs/>
                <w:sz w:val="13"/>
                <w:szCs w:val="13"/>
              </w:rPr>
            </w:pPr>
            <w:r w:rsidRPr="00AA7E1A">
              <w:rPr>
                <w:rFonts w:ascii="Arial CYR" w:hAnsi="Arial CYR" w:cs="Arial CYR"/>
                <w:b/>
                <w:bCs/>
                <w:i/>
                <w:i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5384367B"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122AFFDA"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16A608A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7AA6492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8 762,27</w:t>
            </w:r>
          </w:p>
        </w:tc>
        <w:tc>
          <w:tcPr>
            <w:tcW w:w="1659" w:type="dxa"/>
            <w:tcBorders>
              <w:top w:val="nil"/>
              <w:left w:val="nil"/>
              <w:bottom w:val="single" w:sz="4" w:space="0" w:color="auto"/>
              <w:right w:val="single" w:sz="4" w:space="0" w:color="auto"/>
            </w:tcBorders>
            <w:shd w:val="clear" w:color="auto" w:fill="auto"/>
            <w:noWrap/>
            <w:vAlign w:val="bottom"/>
            <w:hideMark/>
          </w:tcPr>
          <w:p w14:paraId="585050C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13 274,27</w:t>
            </w:r>
          </w:p>
        </w:tc>
        <w:tc>
          <w:tcPr>
            <w:tcW w:w="1659" w:type="dxa"/>
            <w:tcBorders>
              <w:top w:val="nil"/>
              <w:left w:val="nil"/>
              <w:bottom w:val="single" w:sz="4" w:space="0" w:color="auto"/>
              <w:right w:val="single" w:sz="4" w:space="0" w:color="auto"/>
            </w:tcBorders>
            <w:shd w:val="clear" w:color="auto" w:fill="auto"/>
            <w:noWrap/>
            <w:vAlign w:val="bottom"/>
            <w:hideMark/>
          </w:tcPr>
          <w:p w14:paraId="1C36C6F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12 680,42</w:t>
            </w:r>
          </w:p>
        </w:tc>
        <w:tc>
          <w:tcPr>
            <w:tcW w:w="1659" w:type="dxa"/>
            <w:tcBorders>
              <w:top w:val="nil"/>
              <w:left w:val="nil"/>
              <w:bottom w:val="single" w:sz="4" w:space="0" w:color="auto"/>
              <w:right w:val="single" w:sz="4" w:space="0" w:color="auto"/>
            </w:tcBorders>
            <w:shd w:val="clear" w:color="auto" w:fill="auto"/>
            <w:noWrap/>
            <w:vAlign w:val="bottom"/>
            <w:hideMark/>
          </w:tcPr>
          <w:p w14:paraId="7C7BDD2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-593,85</w:t>
            </w:r>
          </w:p>
        </w:tc>
        <w:tc>
          <w:tcPr>
            <w:tcW w:w="10" w:type="dxa"/>
            <w:vAlign w:val="center"/>
            <w:hideMark/>
          </w:tcPr>
          <w:p w14:paraId="36E0F352" w14:textId="77777777" w:rsidR="00AA7E1A" w:rsidRPr="00AA7E1A" w:rsidRDefault="00AA7E1A" w:rsidP="00AA7E1A">
            <w:pPr>
              <w:rPr>
                <w:sz w:val="13"/>
                <w:szCs w:val="13"/>
              </w:rPr>
            </w:pPr>
          </w:p>
        </w:tc>
        <w:tc>
          <w:tcPr>
            <w:tcW w:w="114" w:type="dxa"/>
            <w:vAlign w:val="center"/>
            <w:hideMark/>
          </w:tcPr>
          <w:p w14:paraId="6EE360E3" w14:textId="77777777" w:rsidR="00AA7E1A" w:rsidRPr="00AA7E1A" w:rsidRDefault="00AA7E1A" w:rsidP="00AA7E1A">
            <w:pPr>
              <w:rPr>
                <w:sz w:val="13"/>
                <w:szCs w:val="13"/>
              </w:rPr>
            </w:pPr>
          </w:p>
        </w:tc>
      </w:tr>
      <w:tr w:rsidR="00AA7E1A" w:rsidRPr="00AA7E1A" w14:paraId="1086C33C"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EB9AE09"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5456618A"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уголь каменный </w:t>
            </w:r>
          </w:p>
        </w:tc>
        <w:tc>
          <w:tcPr>
            <w:tcW w:w="121" w:type="dxa"/>
            <w:tcBorders>
              <w:top w:val="nil"/>
              <w:left w:val="nil"/>
              <w:bottom w:val="single" w:sz="4" w:space="0" w:color="auto"/>
              <w:right w:val="single" w:sz="4" w:space="0" w:color="auto"/>
            </w:tcBorders>
            <w:shd w:val="clear" w:color="auto" w:fill="auto"/>
            <w:noWrap/>
            <w:vAlign w:val="bottom"/>
            <w:hideMark/>
          </w:tcPr>
          <w:p w14:paraId="10E8D5E9" w14:textId="77777777" w:rsidR="00AA7E1A" w:rsidRPr="00AA7E1A" w:rsidRDefault="00AA7E1A" w:rsidP="00AA7E1A">
            <w:pPr>
              <w:rPr>
                <w:rFonts w:ascii="Arial CYR" w:hAnsi="Arial CYR" w:cs="Arial CYR"/>
                <w:b/>
                <w:bCs/>
                <w:i/>
                <w:iCs/>
                <w:sz w:val="13"/>
                <w:szCs w:val="13"/>
              </w:rPr>
            </w:pPr>
            <w:r w:rsidRPr="00AA7E1A">
              <w:rPr>
                <w:rFonts w:ascii="Arial CYR" w:hAnsi="Arial CYR" w:cs="Arial CYR"/>
                <w:b/>
                <w:bCs/>
                <w:i/>
                <w:i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4F62F8E7"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22F384A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73356A49"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633B6E6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8 762,27</w:t>
            </w:r>
          </w:p>
        </w:tc>
        <w:tc>
          <w:tcPr>
            <w:tcW w:w="1659" w:type="dxa"/>
            <w:tcBorders>
              <w:top w:val="nil"/>
              <w:left w:val="nil"/>
              <w:bottom w:val="single" w:sz="4" w:space="0" w:color="auto"/>
              <w:right w:val="single" w:sz="4" w:space="0" w:color="auto"/>
            </w:tcBorders>
            <w:shd w:val="clear" w:color="auto" w:fill="auto"/>
            <w:noWrap/>
            <w:vAlign w:val="bottom"/>
            <w:hideMark/>
          </w:tcPr>
          <w:p w14:paraId="7A063C7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13 274,27</w:t>
            </w:r>
          </w:p>
        </w:tc>
        <w:tc>
          <w:tcPr>
            <w:tcW w:w="1659" w:type="dxa"/>
            <w:tcBorders>
              <w:top w:val="nil"/>
              <w:left w:val="nil"/>
              <w:bottom w:val="single" w:sz="4" w:space="0" w:color="auto"/>
              <w:right w:val="single" w:sz="4" w:space="0" w:color="auto"/>
            </w:tcBorders>
            <w:shd w:val="clear" w:color="auto" w:fill="auto"/>
            <w:noWrap/>
            <w:vAlign w:val="bottom"/>
            <w:hideMark/>
          </w:tcPr>
          <w:p w14:paraId="5C4A175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12 680,42</w:t>
            </w:r>
          </w:p>
        </w:tc>
        <w:tc>
          <w:tcPr>
            <w:tcW w:w="1659" w:type="dxa"/>
            <w:tcBorders>
              <w:top w:val="nil"/>
              <w:left w:val="nil"/>
              <w:bottom w:val="single" w:sz="4" w:space="0" w:color="auto"/>
              <w:right w:val="single" w:sz="4" w:space="0" w:color="auto"/>
            </w:tcBorders>
            <w:shd w:val="clear" w:color="auto" w:fill="auto"/>
            <w:noWrap/>
            <w:vAlign w:val="bottom"/>
            <w:hideMark/>
          </w:tcPr>
          <w:p w14:paraId="216E3F5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-593,85</w:t>
            </w:r>
          </w:p>
        </w:tc>
        <w:tc>
          <w:tcPr>
            <w:tcW w:w="10" w:type="dxa"/>
            <w:vAlign w:val="center"/>
            <w:hideMark/>
          </w:tcPr>
          <w:p w14:paraId="1D80EB89" w14:textId="77777777" w:rsidR="00AA7E1A" w:rsidRPr="00AA7E1A" w:rsidRDefault="00AA7E1A" w:rsidP="00AA7E1A">
            <w:pPr>
              <w:rPr>
                <w:sz w:val="13"/>
                <w:szCs w:val="13"/>
              </w:rPr>
            </w:pPr>
          </w:p>
        </w:tc>
        <w:tc>
          <w:tcPr>
            <w:tcW w:w="114" w:type="dxa"/>
            <w:vAlign w:val="center"/>
            <w:hideMark/>
          </w:tcPr>
          <w:p w14:paraId="75D8B511" w14:textId="77777777" w:rsidR="00AA7E1A" w:rsidRPr="00AA7E1A" w:rsidRDefault="00AA7E1A" w:rsidP="00AA7E1A">
            <w:pPr>
              <w:rPr>
                <w:sz w:val="13"/>
                <w:szCs w:val="13"/>
              </w:rPr>
            </w:pPr>
          </w:p>
        </w:tc>
      </w:tr>
      <w:tr w:rsidR="00AA7E1A" w:rsidRPr="00AA7E1A" w14:paraId="1FC9AAEA"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CFC95D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1.2</w:t>
            </w:r>
          </w:p>
        </w:tc>
        <w:tc>
          <w:tcPr>
            <w:tcW w:w="6730" w:type="dxa"/>
            <w:tcBorders>
              <w:top w:val="nil"/>
              <w:left w:val="nil"/>
              <w:bottom w:val="single" w:sz="4" w:space="0" w:color="auto"/>
              <w:right w:val="single" w:sz="4" w:space="0" w:color="auto"/>
            </w:tcBorders>
            <w:shd w:val="clear" w:color="auto" w:fill="auto"/>
            <w:noWrap/>
            <w:vAlign w:val="bottom"/>
            <w:hideMark/>
          </w:tcPr>
          <w:p w14:paraId="210CFFB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электрическую энергию</w:t>
            </w:r>
          </w:p>
        </w:tc>
        <w:tc>
          <w:tcPr>
            <w:tcW w:w="121" w:type="dxa"/>
            <w:tcBorders>
              <w:top w:val="nil"/>
              <w:left w:val="nil"/>
              <w:bottom w:val="single" w:sz="4" w:space="0" w:color="auto"/>
              <w:right w:val="single" w:sz="4" w:space="0" w:color="auto"/>
            </w:tcBorders>
            <w:shd w:val="clear" w:color="auto" w:fill="auto"/>
            <w:noWrap/>
            <w:vAlign w:val="bottom"/>
            <w:hideMark/>
          </w:tcPr>
          <w:p w14:paraId="0ABA180C"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203949AC"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50CBFFA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3D1AD3E0"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493F130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29 791,07</w:t>
            </w:r>
          </w:p>
        </w:tc>
        <w:tc>
          <w:tcPr>
            <w:tcW w:w="1659" w:type="dxa"/>
            <w:tcBorders>
              <w:top w:val="nil"/>
              <w:left w:val="nil"/>
              <w:bottom w:val="single" w:sz="4" w:space="0" w:color="auto"/>
              <w:right w:val="single" w:sz="4" w:space="0" w:color="auto"/>
            </w:tcBorders>
            <w:shd w:val="clear" w:color="auto" w:fill="auto"/>
            <w:noWrap/>
            <w:vAlign w:val="bottom"/>
            <w:hideMark/>
          </w:tcPr>
          <w:p w14:paraId="13CA383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28 437,26</w:t>
            </w:r>
          </w:p>
        </w:tc>
        <w:tc>
          <w:tcPr>
            <w:tcW w:w="1659" w:type="dxa"/>
            <w:tcBorders>
              <w:top w:val="nil"/>
              <w:left w:val="nil"/>
              <w:bottom w:val="single" w:sz="4" w:space="0" w:color="auto"/>
              <w:right w:val="single" w:sz="4" w:space="0" w:color="auto"/>
            </w:tcBorders>
            <w:shd w:val="clear" w:color="auto" w:fill="auto"/>
            <w:noWrap/>
            <w:vAlign w:val="bottom"/>
            <w:hideMark/>
          </w:tcPr>
          <w:p w14:paraId="4FDC01D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28 437,26</w:t>
            </w:r>
          </w:p>
        </w:tc>
        <w:tc>
          <w:tcPr>
            <w:tcW w:w="1659" w:type="dxa"/>
            <w:tcBorders>
              <w:top w:val="nil"/>
              <w:left w:val="nil"/>
              <w:bottom w:val="single" w:sz="4" w:space="0" w:color="auto"/>
              <w:right w:val="single" w:sz="4" w:space="0" w:color="auto"/>
            </w:tcBorders>
            <w:shd w:val="clear" w:color="auto" w:fill="auto"/>
            <w:noWrap/>
            <w:vAlign w:val="bottom"/>
            <w:hideMark/>
          </w:tcPr>
          <w:p w14:paraId="464000E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206F8FA9" w14:textId="77777777" w:rsidR="00AA7E1A" w:rsidRPr="00AA7E1A" w:rsidRDefault="00AA7E1A" w:rsidP="00AA7E1A">
            <w:pPr>
              <w:rPr>
                <w:sz w:val="13"/>
                <w:szCs w:val="13"/>
              </w:rPr>
            </w:pPr>
          </w:p>
        </w:tc>
        <w:tc>
          <w:tcPr>
            <w:tcW w:w="114" w:type="dxa"/>
            <w:vAlign w:val="center"/>
            <w:hideMark/>
          </w:tcPr>
          <w:p w14:paraId="72E715E4" w14:textId="77777777" w:rsidR="00AA7E1A" w:rsidRPr="00AA7E1A" w:rsidRDefault="00AA7E1A" w:rsidP="00AA7E1A">
            <w:pPr>
              <w:rPr>
                <w:sz w:val="13"/>
                <w:szCs w:val="13"/>
              </w:rPr>
            </w:pPr>
          </w:p>
        </w:tc>
      </w:tr>
      <w:tr w:rsidR="00AA7E1A" w:rsidRPr="00AA7E1A" w14:paraId="6E8D29E3"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6AE8B35"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xml:space="preserve"> 1.3</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1F2C9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воду</w:t>
            </w:r>
          </w:p>
        </w:tc>
        <w:tc>
          <w:tcPr>
            <w:tcW w:w="909" w:type="dxa"/>
            <w:tcBorders>
              <w:top w:val="nil"/>
              <w:left w:val="nil"/>
              <w:bottom w:val="single" w:sz="4" w:space="0" w:color="auto"/>
              <w:right w:val="single" w:sz="4" w:space="0" w:color="auto"/>
            </w:tcBorders>
            <w:shd w:val="clear" w:color="auto" w:fill="auto"/>
            <w:noWrap/>
            <w:vAlign w:val="bottom"/>
            <w:hideMark/>
          </w:tcPr>
          <w:p w14:paraId="63FDBF5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18A278C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1 879,69</w:t>
            </w:r>
          </w:p>
        </w:tc>
        <w:tc>
          <w:tcPr>
            <w:tcW w:w="1659" w:type="dxa"/>
            <w:tcBorders>
              <w:top w:val="nil"/>
              <w:left w:val="nil"/>
              <w:bottom w:val="single" w:sz="4" w:space="0" w:color="auto"/>
              <w:right w:val="single" w:sz="4" w:space="0" w:color="auto"/>
            </w:tcBorders>
            <w:shd w:val="clear" w:color="auto" w:fill="auto"/>
            <w:noWrap/>
            <w:vAlign w:val="bottom"/>
            <w:hideMark/>
          </w:tcPr>
          <w:p w14:paraId="2C00FE2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2 066,43</w:t>
            </w:r>
          </w:p>
        </w:tc>
        <w:tc>
          <w:tcPr>
            <w:tcW w:w="1659" w:type="dxa"/>
            <w:tcBorders>
              <w:top w:val="nil"/>
              <w:left w:val="nil"/>
              <w:bottom w:val="single" w:sz="4" w:space="0" w:color="auto"/>
              <w:right w:val="single" w:sz="4" w:space="0" w:color="auto"/>
            </w:tcBorders>
            <w:shd w:val="clear" w:color="auto" w:fill="auto"/>
            <w:noWrap/>
            <w:vAlign w:val="bottom"/>
            <w:hideMark/>
          </w:tcPr>
          <w:p w14:paraId="3D23FCE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2 066,43</w:t>
            </w:r>
          </w:p>
        </w:tc>
        <w:tc>
          <w:tcPr>
            <w:tcW w:w="1659" w:type="dxa"/>
            <w:tcBorders>
              <w:top w:val="nil"/>
              <w:left w:val="nil"/>
              <w:bottom w:val="single" w:sz="4" w:space="0" w:color="auto"/>
              <w:right w:val="single" w:sz="4" w:space="0" w:color="auto"/>
            </w:tcBorders>
            <w:shd w:val="clear" w:color="auto" w:fill="auto"/>
            <w:noWrap/>
            <w:vAlign w:val="bottom"/>
            <w:hideMark/>
          </w:tcPr>
          <w:p w14:paraId="28AA341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249D07BC" w14:textId="77777777" w:rsidR="00AA7E1A" w:rsidRPr="00AA7E1A" w:rsidRDefault="00AA7E1A" w:rsidP="00AA7E1A">
            <w:pPr>
              <w:rPr>
                <w:sz w:val="13"/>
                <w:szCs w:val="13"/>
              </w:rPr>
            </w:pPr>
          </w:p>
        </w:tc>
        <w:tc>
          <w:tcPr>
            <w:tcW w:w="114" w:type="dxa"/>
            <w:vAlign w:val="center"/>
            <w:hideMark/>
          </w:tcPr>
          <w:p w14:paraId="373E85AC" w14:textId="77777777" w:rsidR="00AA7E1A" w:rsidRPr="00AA7E1A" w:rsidRDefault="00AA7E1A" w:rsidP="00AA7E1A">
            <w:pPr>
              <w:rPr>
                <w:sz w:val="13"/>
                <w:szCs w:val="13"/>
              </w:rPr>
            </w:pPr>
          </w:p>
        </w:tc>
      </w:tr>
      <w:tr w:rsidR="00AA7E1A" w:rsidRPr="00AA7E1A" w14:paraId="4F8E807E"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88CE99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10EA371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объём воды для теплоснабжения (</w:t>
            </w:r>
            <w:proofErr w:type="spellStart"/>
            <w:r w:rsidRPr="00AA7E1A">
              <w:rPr>
                <w:rFonts w:ascii="Bookman Old Style" w:hAnsi="Bookman Old Style" w:cs="Calibri"/>
                <w:sz w:val="13"/>
                <w:szCs w:val="13"/>
              </w:rPr>
              <w:t>справочно</w:t>
            </w:r>
            <w:proofErr w:type="spellEnd"/>
            <w:r w:rsidRPr="00AA7E1A">
              <w:rPr>
                <w:rFonts w:ascii="Bookman Old Style" w:hAnsi="Bookman Old Style" w:cs="Calibri"/>
                <w:sz w:val="13"/>
                <w:szCs w:val="13"/>
              </w:rPr>
              <w:t>)</w:t>
            </w:r>
          </w:p>
        </w:tc>
        <w:tc>
          <w:tcPr>
            <w:tcW w:w="121" w:type="dxa"/>
            <w:tcBorders>
              <w:top w:val="nil"/>
              <w:left w:val="nil"/>
              <w:bottom w:val="single" w:sz="4" w:space="0" w:color="auto"/>
              <w:right w:val="single" w:sz="4" w:space="0" w:color="auto"/>
            </w:tcBorders>
            <w:shd w:val="clear" w:color="auto" w:fill="auto"/>
            <w:noWrap/>
            <w:vAlign w:val="bottom"/>
            <w:hideMark/>
          </w:tcPr>
          <w:p w14:paraId="044F98F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7CACE78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103AA958"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357F4825" w14:textId="77777777" w:rsidR="00AA7E1A" w:rsidRPr="00AA7E1A" w:rsidRDefault="00AA7E1A" w:rsidP="00AA7E1A">
            <w:pPr>
              <w:jc w:val="center"/>
              <w:rPr>
                <w:rFonts w:ascii="Bookman Old Style" w:hAnsi="Bookman Old Style" w:cs="Calibri"/>
                <w:sz w:val="13"/>
                <w:szCs w:val="13"/>
              </w:rPr>
            </w:pPr>
            <w:proofErr w:type="gramStart"/>
            <w:r w:rsidRPr="00AA7E1A">
              <w:rPr>
                <w:rFonts w:ascii="Bookman Old Style" w:hAnsi="Bookman Old Style" w:cs="Calibri"/>
                <w:sz w:val="13"/>
                <w:szCs w:val="13"/>
              </w:rPr>
              <w:t>тыс.м</w:t>
            </w:r>
            <w:proofErr w:type="gramEnd"/>
            <w:r w:rsidRPr="00AA7E1A">
              <w:rPr>
                <w:rFonts w:ascii="Bookman Old Style" w:hAnsi="Bookman Old Style" w:cs="Calibri"/>
                <w:sz w:val="13"/>
                <w:szCs w:val="13"/>
              </w:rPr>
              <w:t>3</w:t>
            </w:r>
          </w:p>
        </w:tc>
        <w:tc>
          <w:tcPr>
            <w:tcW w:w="1659" w:type="dxa"/>
            <w:tcBorders>
              <w:top w:val="nil"/>
              <w:left w:val="nil"/>
              <w:bottom w:val="single" w:sz="4" w:space="0" w:color="auto"/>
              <w:right w:val="single" w:sz="4" w:space="0" w:color="auto"/>
            </w:tcBorders>
            <w:shd w:val="clear" w:color="auto" w:fill="auto"/>
            <w:noWrap/>
            <w:vAlign w:val="bottom"/>
            <w:hideMark/>
          </w:tcPr>
          <w:p w14:paraId="6EFF8F9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86,12</w:t>
            </w:r>
          </w:p>
        </w:tc>
        <w:tc>
          <w:tcPr>
            <w:tcW w:w="1659" w:type="dxa"/>
            <w:tcBorders>
              <w:top w:val="nil"/>
              <w:left w:val="nil"/>
              <w:bottom w:val="single" w:sz="4" w:space="0" w:color="auto"/>
              <w:right w:val="single" w:sz="4" w:space="0" w:color="auto"/>
            </w:tcBorders>
            <w:shd w:val="clear" w:color="auto" w:fill="auto"/>
            <w:noWrap/>
            <w:vAlign w:val="bottom"/>
            <w:hideMark/>
          </w:tcPr>
          <w:p w14:paraId="5D34F0D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87,38</w:t>
            </w:r>
          </w:p>
        </w:tc>
        <w:tc>
          <w:tcPr>
            <w:tcW w:w="1659" w:type="dxa"/>
            <w:tcBorders>
              <w:top w:val="nil"/>
              <w:left w:val="nil"/>
              <w:bottom w:val="single" w:sz="4" w:space="0" w:color="auto"/>
              <w:right w:val="single" w:sz="4" w:space="0" w:color="auto"/>
            </w:tcBorders>
            <w:shd w:val="clear" w:color="auto" w:fill="auto"/>
            <w:noWrap/>
            <w:vAlign w:val="bottom"/>
            <w:hideMark/>
          </w:tcPr>
          <w:p w14:paraId="5307751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87,38</w:t>
            </w:r>
          </w:p>
        </w:tc>
        <w:tc>
          <w:tcPr>
            <w:tcW w:w="1659" w:type="dxa"/>
            <w:tcBorders>
              <w:top w:val="nil"/>
              <w:left w:val="nil"/>
              <w:bottom w:val="single" w:sz="4" w:space="0" w:color="auto"/>
              <w:right w:val="single" w:sz="4" w:space="0" w:color="auto"/>
            </w:tcBorders>
            <w:shd w:val="clear" w:color="auto" w:fill="auto"/>
            <w:noWrap/>
            <w:vAlign w:val="bottom"/>
            <w:hideMark/>
          </w:tcPr>
          <w:p w14:paraId="6023D42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598F1CCF" w14:textId="77777777" w:rsidR="00AA7E1A" w:rsidRPr="00AA7E1A" w:rsidRDefault="00AA7E1A" w:rsidP="00AA7E1A">
            <w:pPr>
              <w:rPr>
                <w:sz w:val="13"/>
                <w:szCs w:val="13"/>
              </w:rPr>
            </w:pPr>
          </w:p>
        </w:tc>
        <w:tc>
          <w:tcPr>
            <w:tcW w:w="114" w:type="dxa"/>
            <w:vAlign w:val="center"/>
            <w:hideMark/>
          </w:tcPr>
          <w:p w14:paraId="62510AF6" w14:textId="77777777" w:rsidR="00AA7E1A" w:rsidRPr="00AA7E1A" w:rsidRDefault="00AA7E1A" w:rsidP="00AA7E1A">
            <w:pPr>
              <w:rPr>
                <w:sz w:val="13"/>
                <w:szCs w:val="13"/>
              </w:rPr>
            </w:pPr>
          </w:p>
        </w:tc>
      </w:tr>
      <w:tr w:rsidR="00AA7E1A" w:rsidRPr="00AA7E1A" w14:paraId="785BC1BB"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8E4425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57D27C1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цена воды для теплоснабжения (</w:t>
            </w:r>
            <w:proofErr w:type="spellStart"/>
            <w:r w:rsidRPr="00AA7E1A">
              <w:rPr>
                <w:rFonts w:ascii="Bookman Old Style" w:hAnsi="Bookman Old Style" w:cs="Calibri"/>
                <w:sz w:val="13"/>
                <w:szCs w:val="13"/>
              </w:rPr>
              <w:t>справочно</w:t>
            </w:r>
            <w:proofErr w:type="spellEnd"/>
            <w:r w:rsidRPr="00AA7E1A">
              <w:rPr>
                <w:rFonts w:ascii="Bookman Old Style" w:hAnsi="Bookman Old Style" w:cs="Calibri"/>
                <w:sz w:val="13"/>
                <w:szCs w:val="13"/>
              </w:rPr>
              <w:t>)</w:t>
            </w:r>
          </w:p>
        </w:tc>
        <w:tc>
          <w:tcPr>
            <w:tcW w:w="121" w:type="dxa"/>
            <w:tcBorders>
              <w:top w:val="nil"/>
              <w:left w:val="nil"/>
              <w:bottom w:val="single" w:sz="4" w:space="0" w:color="auto"/>
              <w:right w:val="single" w:sz="4" w:space="0" w:color="auto"/>
            </w:tcBorders>
            <w:shd w:val="clear" w:color="auto" w:fill="auto"/>
            <w:noWrap/>
            <w:vAlign w:val="bottom"/>
            <w:hideMark/>
          </w:tcPr>
          <w:p w14:paraId="40EE7E4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8703FE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2550DC1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2A17F6EF" w14:textId="77777777" w:rsidR="00AA7E1A" w:rsidRPr="00AA7E1A" w:rsidRDefault="00AA7E1A" w:rsidP="00AA7E1A">
            <w:pPr>
              <w:jc w:val="center"/>
              <w:rPr>
                <w:rFonts w:ascii="Bookman Old Style" w:hAnsi="Bookman Old Style" w:cs="Calibri"/>
                <w:sz w:val="13"/>
                <w:szCs w:val="13"/>
              </w:rPr>
            </w:pPr>
            <w:proofErr w:type="spellStart"/>
            <w:r w:rsidRPr="00AA7E1A">
              <w:rPr>
                <w:rFonts w:ascii="Bookman Old Style" w:hAnsi="Bookman Old Style" w:cs="Calibri"/>
                <w:sz w:val="13"/>
                <w:szCs w:val="13"/>
              </w:rPr>
              <w:t>руб</w:t>
            </w:r>
            <w:proofErr w:type="spellEnd"/>
            <w:r w:rsidRPr="00AA7E1A">
              <w:rPr>
                <w:rFonts w:ascii="Bookman Old Style" w:hAnsi="Bookman Old Style" w:cs="Calibri"/>
                <w:sz w:val="13"/>
                <w:szCs w:val="13"/>
              </w:rPr>
              <w:t>/м3</w:t>
            </w:r>
          </w:p>
        </w:tc>
        <w:tc>
          <w:tcPr>
            <w:tcW w:w="1659" w:type="dxa"/>
            <w:tcBorders>
              <w:top w:val="nil"/>
              <w:left w:val="nil"/>
              <w:bottom w:val="single" w:sz="4" w:space="0" w:color="auto"/>
              <w:right w:val="single" w:sz="4" w:space="0" w:color="auto"/>
            </w:tcBorders>
            <w:shd w:val="clear" w:color="auto" w:fill="auto"/>
            <w:noWrap/>
            <w:vAlign w:val="bottom"/>
            <w:hideMark/>
          </w:tcPr>
          <w:p w14:paraId="7468F87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21,83</w:t>
            </w:r>
          </w:p>
        </w:tc>
        <w:tc>
          <w:tcPr>
            <w:tcW w:w="1659" w:type="dxa"/>
            <w:tcBorders>
              <w:top w:val="nil"/>
              <w:left w:val="nil"/>
              <w:bottom w:val="single" w:sz="4" w:space="0" w:color="auto"/>
              <w:right w:val="single" w:sz="4" w:space="0" w:color="auto"/>
            </w:tcBorders>
            <w:shd w:val="clear" w:color="auto" w:fill="auto"/>
            <w:noWrap/>
            <w:vAlign w:val="bottom"/>
            <w:hideMark/>
          </w:tcPr>
          <w:p w14:paraId="7A114F5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23,65</w:t>
            </w:r>
          </w:p>
        </w:tc>
        <w:tc>
          <w:tcPr>
            <w:tcW w:w="1659" w:type="dxa"/>
            <w:tcBorders>
              <w:top w:val="nil"/>
              <w:left w:val="nil"/>
              <w:bottom w:val="single" w:sz="4" w:space="0" w:color="auto"/>
              <w:right w:val="single" w:sz="4" w:space="0" w:color="auto"/>
            </w:tcBorders>
            <w:shd w:val="clear" w:color="auto" w:fill="auto"/>
            <w:noWrap/>
            <w:vAlign w:val="bottom"/>
            <w:hideMark/>
          </w:tcPr>
          <w:p w14:paraId="051E841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23,65</w:t>
            </w:r>
          </w:p>
        </w:tc>
        <w:tc>
          <w:tcPr>
            <w:tcW w:w="1659" w:type="dxa"/>
            <w:tcBorders>
              <w:top w:val="nil"/>
              <w:left w:val="nil"/>
              <w:bottom w:val="single" w:sz="4" w:space="0" w:color="auto"/>
              <w:right w:val="single" w:sz="4" w:space="0" w:color="auto"/>
            </w:tcBorders>
            <w:shd w:val="clear" w:color="auto" w:fill="auto"/>
            <w:noWrap/>
            <w:vAlign w:val="bottom"/>
            <w:hideMark/>
          </w:tcPr>
          <w:p w14:paraId="7EBF4AF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BAAC370" w14:textId="77777777" w:rsidR="00AA7E1A" w:rsidRPr="00AA7E1A" w:rsidRDefault="00AA7E1A" w:rsidP="00AA7E1A">
            <w:pPr>
              <w:rPr>
                <w:sz w:val="13"/>
                <w:szCs w:val="13"/>
              </w:rPr>
            </w:pPr>
          </w:p>
        </w:tc>
        <w:tc>
          <w:tcPr>
            <w:tcW w:w="114" w:type="dxa"/>
            <w:vAlign w:val="center"/>
            <w:hideMark/>
          </w:tcPr>
          <w:p w14:paraId="3118690B" w14:textId="77777777" w:rsidR="00AA7E1A" w:rsidRPr="00AA7E1A" w:rsidRDefault="00AA7E1A" w:rsidP="00AA7E1A">
            <w:pPr>
              <w:rPr>
                <w:sz w:val="13"/>
                <w:szCs w:val="13"/>
              </w:rPr>
            </w:pPr>
          </w:p>
        </w:tc>
      </w:tr>
      <w:tr w:rsidR="00AA7E1A" w:rsidRPr="00AA7E1A" w14:paraId="1F3F0B11"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3241B91"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1.4</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B427499"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теплоноситель</w:t>
            </w:r>
          </w:p>
        </w:tc>
        <w:tc>
          <w:tcPr>
            <w:tcW w:w="909" w:type="dxa"/>
            <w:tcBorders>
              <w:top w:val="nil"/>
              <w:left w:val="nil"/>
              <w:bottom w:val="single" w:sz="4" w:space="0" w:color="auto"/>
              <w:right w:val="single" w:sz="4" w:space="0" w:color="auto"/>
            </w:tcBorders>
            <w:shd w:val="clear" w:color="auto" w:fill="auto"/>
            <w:noWrap/>
            <w:vAlign w:val="bottom"/>
            <w:hideMark/>
          </w:tcPr>
          <w:p w14:paraId="4F7FF337"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7AA25274"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4042254D"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449DC9DF"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7456541D"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2EE5D027" w14:textId="77777777" w:rsidR="00AA7E1A" w:rsidRPr="00AA7E1A" w:rsidRDefault="00AA7E1A" w:rsidP="00AA7E1A">
            <w:pPr>
              <w:rPr>
                <w:sz w:val="13"/>
                <w:szCs w:val="13"/>
              </w:rPr>
            </w:pPr>
          </w:p>
        </w:tc>
        <w:tc>
          <w:tcPr>
            <w:tcW w:w="114" w:type="dxa"/>
            <w:vAlign w:val="center"/>
            <w:hideMark/>
          </w:tcPr>
          <w:p w14:paraId="416F2622" w14:textId="77777777" w:rsidR="00AA7E1A" w:rsidRPr="00AA7E1A" w:rsidRDefault="00AA7E1A" w:rsidP="00AA7E1A">
            <w:pPr>
              <w:rPr>
                <w:sz w:val="13"/>
                <w:szCs w:val="13"/>
              </w:rPr>
            </w:pPr>
          </w:p>
        </w:tc>
      </w:tr>
      <w:tr w:rsidR="00AA7E1A" w:rsidRPr="00AA7E1A" w14:paraId="42A3CB72"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0984FA9"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E34E0F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объем теплоносителя для теплоснабжения (</w:t>
            </w:r>
            <w:proofErr w:type="spellStart"/>
            <w:r w:rsidRPr="00AA7E1A">
              <w:rPr>
                <w:rFonts w:ascii="Bookman Old Style" w:hAnsi="Bookman Old Style" w:cs="Calibri"/>
                <w:sz w:val="13"/>
                <w:szCs w:val="13"/>
              </w:rPr>
              <w:t>справочно</w:t>
            </w:r>
            <w:proofErr w:type="spellEnd"/>
            <w:r w:rsidRPr="00AA7E1A">
              <w:rPr>
                <w:rFonts w:ascii="Bookman Old Style" w:hAnsi="Bookman Old Style" w:cs="Calibri"/>
                <w:sz w:val="13"/>
                <w:szCs w:val="13"/>
              </w:rPr>
              <w:t>)</w:t>
            </w:r>
          </w:p>
        </w:tc>
        <w:tc>
          <w:tcPr>
            <w:tcW w:w="909" w:type="dxa"/>
            <w:tcBorders>
              <w:top w:val="nil"/>
              <w:left w:val="nil"/>
              <w:bottom w:val="single" w:sz="4" w:space="0" w:color="auto"/>
              <w:right w:val="single" w:sz="4" w:space="0" w:color="auto"/>
            </w:tcBorders>
            <w:shd w:val="clear" w:color="auto" w:fill="auto"/>
            <w:noWrap/>
            <w:vAlign w:val="bottom"/>
            <w:hideMark/>
          </w:tcPr>
          <w:p w14:paraId="4DA7EE2D"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м3</w:t>
            </w:r>
          </w:p>
        </w:tc>
        <w:tc>
          <w:tcPr>
            <w:tcW w:w="1659" w:type="dxa"/>
            <w:tcBorders>
              <w:top w:val="nil"/>
              <w:left w:val="nil"/>
              <w:bottom w:val="single" w:sz="4" w:space="0" w:color="auto"/>
              <w:right w:val="single" w:sz="4" w:space="0" w:color="auto"/>
            </w:tcBorders>
            <w:shd w:val="clear" w:color="auto" w:fill="auto"/>
            <w:noWrap/>
            <w:vAlign w:val="bottom"/>
            <w:hideMark/>
          </w:tcPr>
          <w:p w14:paraId="3E690AE4"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5ED39EC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777FED5E"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01C2399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3292FA7" w14:textId="77777777" w:rsidR="00AA7E1A" w:rsidRPr="00AA7E1A" w:rsidRDefault="00AA7E1A" w:rsidP="00AA7E1A">
            <w:pPr>
              <w:rPr>
                <w:sz w:val="13"/>
                <w:szCs w:val="13"/>
              </w:rPr>
            </w:pPr>
          </w:p>
        </w:tc>
        <w:tc>
          <w:tcPr>
            <w:tcW w:w="114" w:type="dxa"/>
            <w:vAlign w:val="center"/>
            <w:hideMark/>
          </w:tcPr>
          <w:p w14:paraId="2E15D790" w14:textId="77777777" w:rsidR="00AA7E1A" w:rsidRPr="00AA7E1A" w:rsidRDefault="00AA7E1A" w:rsidP="00AA7E1A">
            <w:pPr>
              <w:rPr>
                <w:sz w:val="13"/>
                <w:szCs w:val="13"/>
              </w:rPr>
            </w:pPr>
          </w:p>
        </w:tc>
      </w:tr>
      <w:tr w:rsidR="00AA7E1A" w:rsidRPr="00AA7E1A" w14:paraId="536B4366"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0C0A68A"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9C1B29C"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цена теплоносителя для теплоснабжения (</w:t>
            </w:r>
            <w:proofErr w:type="spellStart"/>
            <w:r w:rsidRPr="00AA7E1A">
              <w:rPr>
                <w:rFonts w:ascii="Bookman Old Style" w:hAnsi="Bookman Old Style" w:cs="Calibri"/>
                <w:sz w:val="13"/>
                <w:szCs w:val="13"/>
              </w:rPr>
              <w:t>справочно</w:t>
            </w:r>
            <w:proofErr w:type="spellEnd"/>
            <w:r w:rsidRPr="00AA7E1A">
              <w:rPr>
                <w:rFonts w:ascii="Bookman Old Style" w:hAnsi="Bookman Old Style" w:cs="Calibri"/>
                <w:sz w:val="13"/>
                <w:szCs w:val="13"/>
              </w:rPr>
              <w:t>)</w:t>
            </w:r>
          </w:p>
        </w:tc>
        <w:tc>
          <w:tcPr>
            <w:tcW w:w="909" w:type="dxa"/>
            <w:tcBorders>
              <w:top w:val="nil"/>
              <w:left w:val="nil"/>
              <w:bottom w:val="single" w:sz="4" w:space="0" w:color="auto"/>
              <w:right w:val="single" w:sz="4" w:space="0" w:color="auto"/>
            </w:tcBorders>
            <w:shd w:val="clear" w:color="auto" w:fill="auto"/>
            <w:noWrap/>
            <w:vAlign w:val="bottom"/>
            <w:hideMark/>
          </w:tcPr>
          <w:p w14:paraId="36EDC02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руб./м3</w:t>
            </w:r>
          </w:p>
        </w:tc>
        <w:tc>
          <w:tcPr>
            <w:tcW w:w="1659" w:type="dxa"/>
            <w:tcBorders>
              <w:top w:val="nil"/>
              <w:left w:val="nil"/>
              <w:bottom w:val="single" w:sz="4" w:space="0" w:color="auto"/>
              <w:right w:val="single" w:sz="4" w:space="0" w:color="auto"/>
            </w:tcBorders>
            <w:shd w:val="clear" w:color="auto" w:fill="auto"/>
            <w:noWrap/>
            <w:vAlign w:val="bottom"/>
            <w:hideMark/>
          </w:tcPr>
          <w:p w14:paraId="59F225F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39A811C2"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7FBE17D0"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3AA48CA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55B5F4CF" w14:textId="77777777" w:rsidR="00AA7E1A" w:rsidRPr="00AA7E1A" w:rsidRDefault="00AA7E1A" w:rsidP="00AA7E1A">
            <w:pPr>
              <w:rPr>
                <w:sz w:val="13"/>
                <w:szCs w:val="13"/>
              </w:rPr>
            </w:pPr>
          </w:p>
        </w:tc>
        <w:tc>
          <w:tcPr>
            <w:tcW w:w="114" w:type="dxa"/>
            <w:vAlign w:val="center"/>
            <w:hideMark/>
          </w:tcPr>
          <w:p w14:paraId="407D7DDE" w14:textId="77777777" w:rsidR="00AA7E1A" w:rsidRPr="00AA7E1A" w:rsidRDefault="00AA7E1A" w:rsidP="00AA7E1A">
            <w:pPr>
              <w:rPr>
                <w:sz w:val="13"/>
                <w:szCs w:val="13"/>
              </w:rPr>
            </w:pPr>
          </w:p>
        </w:tc>
      </w:tr>
      <w:tr w:rsidR="00AA7E1A" w:rsidRPr="00AA7E1A" w14:paraId="722BFC80" w14:textId="77777777" w:rsidTr="00AA7E1A">
        <w:trPr>
          <w:gridAfter w:val="1"/>
          <w:wAfter w:w="39" w:type="dxa"/>
          <w:trHeight w:val="264"/>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50594B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2272990"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ИТОГО (Уровень расходов на энергетические ресурсы)</w:t>
            </w:r>
          </w:p>
        </w:tc>
        <w:tc>
          <w:tcPr>
            <w:tcW w:w="909" w:type="dxa"/>
            <w:tcBorders>
              <w:top w:val="nil"/>
              <w:left w:val="nil"/>
              <w:bottom w:val="single" w:sz="4" w:space="0" w:color="auto"/>
              <w:right w:val="single" w:sz="4" w:space="0" w:color="auto"/>
            </w:tcBorders>
            <w:shd w:val="clear" w:color="auto" w:fill="auto"/>
            <w:noWrap/>
            <w:vAlign w:val="bottom"/>
            <w:hideMark/>
          </w:tcPr>
          <w:p w14:paraId="43726788"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16FAADA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65 882,70</w:t>
            </w:r>
          </w:p>
        </w:tc>
        <w:tc>
          <w:tcPr>
            <w:tcW w:w="1659" w:type="dxa"/>
            <w:tcBorders>
              <w:top w:val="nil"/>
              <w:left w:val="nil"/>
              <w:bottom w:val="single" w:sz="4" w:space="0" w:color="auto"/>
              <w:right w:val="single" w:sz="4" w:space="0" w:color="auto"/>
            </w:tcBorders>
            <w:shd w:val="clear" w:color="auto" w:fill="auto"/>
            <w:noWrap/>
            <w:vAlign w:val="bottom"/>
            <w:hideMark/>
          </w:tcPr>
          <w:p w14:paraId="29E523C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71 435,60</w:t>
            </w:r>
          </w:p>
        </w:tc>
        <w:tc>
          <w:tcPr>
            <w:tcW w:w="1659" w:type="dxa"/>
            <w:tcBorders>
              <w:top w:val="nil"/>
              <w:left w:val="nil"/>
              <w:bottom w:val="single" w:sz="4" w:space="0" w:color="auto"/>
              <w:right w:val="single" w:sz="4" w:space="0" w:color="auto"/>
            </w:tcBorders>
            <w:shd w:val="clear" w:color="auto" w:fill="auto"/>
            <w:noWrap/>
            <w:vAlign w:val="bottom"/>
            <w:hideMark/>
          </w:tcPr>
          <w:p w14:paraId="56998A8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69 109,17</w:t>
            </w:r>
          </w:p>
        </w:tc>
        <w:tc>
          <w:tcPr>
            <w:tcW w:w="1659" w:type="dxa"/>
            <w:tcBorders>
              <w:top w:val="nil"/>
              <w:left w:val="nil"/>
              <w:bottom w:val="single" w:sz="4" w:space="0" w:color="auto"/>
              <w:right w:val="single" w:sz="4" w:space="0" w:color="auto"/>
            </w:tcBorders>
            <w:shd w:val="clear" w:color="auto" w:fill="auto"/>
            <w:noWrap/>
            <w:vAlign w:val="bottom"/>
            <w:hideMark/>
          </w:tcPr>
          <w:p w14:paraId="5B63B6E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-2 326,43</w:t>
            </w:r>
          </w:p>
        </w:tc>
        <w:tc>
          <w:tcPr>
            <w:tcW w:w="10" w:type="dxa"/>
            <w:vAlign w:val="center"/>
            <w:hideMark/>
          </w:tcPr>
          <w:p w14:paraId="1B6CAAAA" w14:textId="77777777" w:rsidR="00AA7E1A" w:rsidRPr="00AA7E1A" w:rsidRDefault="00AA7E1A" w:rsidP="00AA7E1A">
            <w:pPr>
              <w:rPr>
                <w:sz w:val="13"/>
                <w:szCs w:val="13"/>
              </w:rPr>
            </w:pPr>
          </w:p>
        </w:tc>
        <w:tc>
          <w:tcPr>
            <w:tcW w:w="114" w:type="dxa"/>
            <w:vAlign w:val="center"/>
            <w:hideMark/>
          </w:tcPr>
          <w:p w14:paraId="32DC0111" w14:textId="77777777" w:rsidR="00AA7E1A" w:rsidRPr="00AA7E1A" w:rsidRDefault="00AA7E1A" w:rsidP="00AA7E1A">
            <w:pPr>
              <w:rPr>
                <w:sz w:val="13"/>
                <w:szCs w:val="13"/>
              </w:rPr>
            </w:pPr>
          </w:p>
        </w:tc>
      </w:tr>
      <w:tr w:rsidR="00AA7E1A" w:rsidRPr="00AA7E1A" w14:paraId="7F8DB673" w14:textId="77777777" w:rsidTr="00AA7E1A">
        <w:trPr>
          <w:gridAfter w:val="1"/>
          <w:wAfter w:w="37" w:type="dxa"/>
          <w:trHeight w:val="280"/>
        </w:trPr>
        <w:tc>
          <w:tcPr>
            <w:tcW w:w="8667" w:type="dxa"/>
            <w:gridSpan w:val="6"/>
            <w:tcBorders>
              <w:top w:val="single" w:sz="4" w:space="0" w:color="auto"/>
              <w:left w:val="single" w:sz="4" w:space="0" w:color="auto"/>
              <w:bottom w:val="single" w:sz="4" w:space="0" w:color="auto"/>
              <w:right w:val="nil"/>
            </w:tcBorders>
            <w:shd w:val="clear" w:color="auto" w:fill="auto"/>
            <w:noWrap/>
            <w:vAlign w:val="bottom"/>
            <w:hideMark/>
          </w:tcPr>
          <w:p w14:paraId="1C82B34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 Операционные расходы</w:t>
            </w:r>
          </w:p>
        </w:tc>
        <w:tc>
          <w:tcPr>
            <w:tcW w:w="1659" w:type="dxa"/>
            <w:tcBorders>
              <w:top w:val="nil"/>
              <w:left w:val="nil"/>
              <w:bottom w:val="nil"/>
              <w:right w:val="nil"/>
            </w:tcBorders>
            <w:shd w:val="clear" w:color="auto" w:fill="auto"/>
            <w:noWrap/>
            <w:vAlign w:val="bottom"/>
            <w:hideMark/>
          </w:tcPr>
          <w:p w14:paraId="5D24C9DD" w14:textId="77777777" w:rsidR="00AA7E1A" w:rsidRPr="00AA7E1A" w:rsidRDefault="00AA7E1A" w:rsidP="00AA7E1A">
            <w:pPr>
              <w:jc w:val="center"/>
              <w:rPr>
                <w:rFonts w:ascii="Bookman Old Style" w:hAnsi="Bookman Old Style" w:cs="Calibri"/>
                <w:b/>
                <w:bCs/>
                <w:sz w:val="13"/>
                <w:szCs w:val="13"/>
              </w:rPr>
            </w:pPr>
          </w:p>
        </w:tc>
        <w:tc>
          <w:tcPr>
            <w:tcW w:w="1659" w:type="dxa"/>
            <w:tcBorders>
              <w:top w:val="nil"/>
              <w:left w:val="nil"/>
              <w:bottom w:val="nil"/>
              <w:right w:val="nil"/>
            </w:tcBorders>
            <w:shd w:val="clear" w:color="auto" w:fill="auto"/>
            <w:noWrap/>
            <w:vAlign w:val="bottom"/>
            <w:hideMark/>
          </w:tcPr>
          <w:p w14:paraId="67611506" w14:textId="77777777" w:rsidR="00AA7E1A" w:rsidRPr="00AA7E1A" w:rsidRDefault="00AA7E1A" w:rsidP="00AA7E1A">
            <w:pPr>
              <w:jc w:val="center"/>
              <w:rPr>
                <w:sz w:val="13"/>
                <w:szCs w:val="13"/>
              </w:rPr>
            </w:pPr>
          </w:p>
        </w:tc>
        <w:tc>
          <w:tcPr>
            <w:tcW w:w="1659" w:type="dxa"/>
            <w:tcBorders>
              <w:top w:val="nil"/>
              <w:left w:val="nil"/>
              <w:bottom w:val="nil"/>
              <w:right w:val="nil"/>
            </w:tcBorders>
            <w:shd w:val="clear" w:color="auto" w:fill="auto"/>
            <w:noWrap/>
            <w:vAlign w:val="bottom"/>
            <w:hideMark/>
          </w:tcPr>
          <w:p w14:paraId="12707D0C" w14:textId="77777777" w:rsidR="00AA7E1A" w:rsidRPr="00AA7E1A" w:rsidRDefault="00AA7E1A" w:rsidP="00AA7E1A">
            <w:pPr>
              <w:jc w:val="center"/>
              <w:rPr>
                <w:sz w:val="13"/>
                <w:szCs w:val="13"/>
              </w:rPr>
            </w:pPr>
          </w:p>
        </w:tc>
        <w:tc>
          <w:tcPr>
            <w:tcW w:w="1659" w:type="dxa"/>
            <w:tcBorders>
              <w:top w:val="nil"/>
              <w:left w:val="nil"/>
              <w:bottom w:val="nil"/>
              <w:right w:val="single" w:sz="4" w:space="0" w:color="auto"/>
            </w:tcBorders>
            <w:shd w:val="clear" w:color="auto" w:fill="auto"/>
            <w:noWrap/>
            <w:vAlign w:val="bottom"/>
            <w:hideMark/>
          </w:tcPr>
          <w:p w14:paraId="0079DE20"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 </w:t>
            </w:r>
          </w:p>
        </w:tc>
        <w:tc>
          <w:tcPr>
            <w:tcW w:w="10" w:type="dxa"/>
            <w:vAlign w:val="center"/>
            <w:hideMark/>
          </w:tcPr>
          <w:p w14:paraId="5E4B1DE8" w14:textId="77777777" w:rsidR="00AA7E1A" w:rsidRPr="00AA7E1A" w:rsidRDefault="00AA7E1A" w:rsidP="00AA7E1A">
            <w:pPr>
              <w:rPr>
                <w:sz w:val="13"/>
                <w:szCs w:val="13"/>
              </w:rPr>
            </w:pPr>
          </w:p>
        </w:tc>
        <w:tc>
          <w:tcPr>
            <w:tcW w:w="114" w:type="dxa"/>
            <w:vAlign w:val="center"/>
            <w:hideMark/>
          </w:tcPr>
          <w:p w14:paraId="02C7348A" w14:textId="77777777" w:rsidR="00AA7E1A" w:rsidRPr="00AA7E1A" w:rsidRDefault="00AA7E1A" w:rsidP="00AA7E1A">
            <w:pPr>
              <w:rPr>
                <w:sz w:val="13"/>
                <w:szCs w:val="13"/>
              </w:rPr>
            </w:pPr>
          </w:p>
        </w:tc>
      </w:tr>
      <w:tr w:rsidR="00AA7E1A" w:rsidRPr="00AA7E1A" w14:paraId="5FAEB95E" w14:textId="77777777" w:rsidTr="00AA7E1A">
        <w:trPr>
          <w:gridAfter w:val="1"/>
          <w:wAfter w:w="40"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A9D4CB7"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2.1</w:t>
            </w:r>
          </w:p>
        </w:tc>
        <w:tc>
          <w:tcPr>
            <w:tcW w:w="6730" w:type="dxa"/>
            <w:tcBorders>
              <w:top w:val="nil"/>
              <w:left w:val="nil"/>
              <w:bottom w:val="single" w:sz="4" w:space="0" w:color="auto"/>
              <w:right w:val="single" w:sz="4" w:space="0" w:color="auto"/>
            </w:tcBorders>
            <w:shd w:val="clear" w:color="auto" w:fill="auto"/>
            <w:noWrap/>
            <w:vAlign w:val="bottom"/>
            <w:hideMark/>
          </w:tcPr>
          <w:p w14:paraId="7F94FAE4"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сырьё и материалы</w:t>
            </w:r>
          </w:p>
        </w:tc>
        <w:tc>
          <w:tcPr>
            <w:tcW w:w="121" w:type="dxa"/>
            <w:tcBorders>
              <w:top w:val="nil"/>
              <w:left w:val="nil"/>
              <w:bottom w:val="single" w:sz="4" w:space="0" w:color="auto"/>
              <w:right w:val="single" w:sz="4" w:space="0" w:color="auto"/>
            </w:tcBorders>
            <w:shd w:val="clear" w:color="auto" w:fill="auto"/>
            <w:noWrap/>
            <w:vAlign w:val="bottom"/>
            <w:hideMark/>
          </w:tcPr>
          <w:p w14:paraId="116A0B1F"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2C395557"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2E8BC379"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42D6BCC4"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431493CE"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2 828,95</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07770F32"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1 499,00</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7D8E9DF8"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1 499,00</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634F24C2"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6E421571" w14:textId="77777777" w:rsidR="00AA7E1A" w:rsidRPr="00AA7E1A" w:rsidRDefault="00AA7E1A" w:rsidP="00AA7E1A">
            <w:pPr>
              <w:rPr>
                <w:sz w:val="13"/>
                <w:szCs w:val="13"/>
              </w:rPr>
            </w:pPr>
          </w:p>
        </w:tc>
        <w:tc>
          <w:tcPr>
            <w:tcW w:w="114" w:type="dxa"/>
            <w:vAlign w:val="center"/>
            <w:hideMark/>
          </w:tcPr>
          <w:p w14:paraId="783D90A0" w14:textId="77777777" w:rsidR="00AA7E1A" w:rsidRPr="00AA7E1A" w:rsidRDefault="00AA7E1A" w:rsidP="00AA7E1A">
            <w:pPr>
              <w:rPr>
                <w:sz w:val="13"/>
                <w:szCs w:val="13"/>
              </w:rPr>
            </w:pPr>
          </w:p>
        </w:tc>
      </w:tr>
      <w:tr w:rsidR="00AA7E1A" w:rsidRPr="00AA7E1A" w14:paraId="26A479AA"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D0A45CE"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24D6F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реагенты </w:t>
            </w:r>
          </w:p>
        </w:tc>
        <w:tc>
          <w:tcPr>
            <w:tcW w:w="909" w:type="dxa"/>
            <w:tcBorders>
              <w:top w:val="nil"/>
              <w:left w:val="nil"/>
              <w:bottom w:val="single" w:sz="4" w:space="0" w:color="auto"/>
              <w:right w:val="single" w:sz="4" w:space="0" w:color="auto"/>
            </w:tcBorders>
            <w:shd w:val="clear" w:color="auto" w:fill="auto"/>
            <w:noWrap/>
            <w:vAlign w:val="bottom"/>
            <w:hideMark/>
          </w:tcPr>
          <w:p w14:paraId="06568CA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415DD55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231,81</w:t>
            </w:r>
          </w:p>
        </w:tc>
        <w:tc>
          <w:tcPr>
            <w:tcW w:w="1659" w:type="dxa"/>
            <w:tcBorders>
              <w:top w:val="nil"/>
              <w:left w:val="nil"/>
              <w:bottom w:val="single" w:sz="4" w:space="0" w:color="auto"/>
              <w:right w:val="single" w:sz="4" w:space="0" w:color="auto"/>
            </w:tcBorders>
            <w:shd w:val="clear" w:color="auto" w:fill="auto"/>
            <w:noWrap/>
            <w:vAlign w:val="bottom"/>
            <w:hideMark/>
          </w:tcPr>
          <w:p w14:paraId="47CEC7D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98,34</w:t>
            </w:r>
          </w:p>
        </w:tc>
        <w:tc>
          <w:tcPr>
            <w:tcW w:w="1659" w:type="dxa"/>
            <w:tcBorders>
              <w:top w:val="nil"/>
              <w:left w:val="nil"/>
              <w:bottom w:val="single" w:sz="4" w:space="0" w:color="auto"/>
              <w:right w:val="single" w:sz="4" w:space="0" w:color="auto"/>
            </w:tcBorders>
            <w:shd w:val="clear" w:color="auto" w:fill="auto"/>
            <w:noWrap/>
            <w:vAlign w:val="bottom"/>
            <w:hideMark/>
          </w:tcPr>
          <w:p w14:paraId="62D6783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98,34</w:t>
            </w:r>
          </w:p>
        </w:tc>
        <w:tc>
          <w:tcPr>
            <w:tcW w:w="1659" w:type="dxa"/>
            <w:tcBorders>
              <w:top w:val="nil"/>
              <w:left w:val="nil"/>
              <w:bottom w:val="single" w:sz="4" w:space="0" w:color="auto"/>
              <w:right w:val="single" w:sz="4" w:space="0" w:color="auto"/>
            </w:tcBorders>
            <w:shd w:val="clear" w:color="auto" w:fill="auto"/>
            <w:noWrap/>
            <w:vAlign w:val="bottom"/>
            <w:hideMark/>
          </w:tcPr>
          <w:p w14:paraId="58CFF89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3D81257B" w14:textId="77777777" w:rsidR="00AA7E1A" w:rsidRPr="00AA7E1A" w:rsidRDefault="00AA7E1A" w:rsidP="00AA7E1A">
            <w:pPr>
              <w:rPr>
                <w:sz w:val="13"/>
                <w:szCs w:val="13"/>
              </w:rPr>
            </w:pPr>
          </w:p>
        </w:tc>
        <w:tc>
          <w:tcPr>
            <w:tcW w:w="114" w:type="dxa"/>
            <w:vAlign w:val="center"/>
            <w:hideMark/>
          </w:tcPr>
          <w:p w14:paraId="1E87AAFD" w14:textId="77777777" w:rsidR="00AA7E1A" w:rsidRPr="00AA7E1A" w:rsidRDefault="00AA7E1A" w:rsidP="00AA7E1A">
            <w:pPr>
              <w:rPr>
                <w:sz w:val="13"/>
                <w:szCs w:val="13"/>
              </w:rPr>
            </w:pPr>
          </w:p>
        </w:tc>
      </w:tr>
      <w:tr w:rsidR="00AA7E1A" w:rsidRPr="00AA7E1A" w14:paraId="62CA1F6A"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0EDC29F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423C2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материалы на содержание и текущую эксплуатацию зданий и оборудование</w:t>
            </w:r>
          </w:p>
        </w:tc>
        <w:tc>
          <w:tcPr>
            <w:tcW w:w="909" w:type="dxa"/>
            <w:tcBorders>
              <w:top w:val="nil"/>
              <w:left w:val="nil"/>
              <w:bottom w:val="single" w:sz="4" w:space="0" w:color="auto"/>
              <w:right w:val="single" w:sz="4" w:space="0" w:color="auto"/>
            </w:tcBorders>
            <w:shd w:val="clear" w:color="auto" w:fill="auto"/>
            <w:noWrap/>
            <w:vAlign w:val="bottom"/>
            <w:hideMark/>
          </w:tcPr>
          <w:p w14:paraId="1B0A54B9"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76610BA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265,08</w:t>
            </w:r>
          </w:p>
        </w:tc>
        <w:tc>
          <w:tcPr>
            <w:tcW w:w="1659" w:type="dxa"/>
            <w:tcBorders>
              <w:top w:val="nil"/>
              <w:left w:val="nil"/>
              <w:bottom w:val="single" w:sz="4" w:space="0" w:color="auto"/>
              <w:right w:val="single" w:sz="4" w:space="0" w:color="auto"/>
            </w:tcBorders>
            <w:shd w:val="clear" w:color="auto" w:fill="auto"/>
            <w:noWrap/>
            <w:vAlign w:val="bottom"/>
            <w:hideMark/>
          </w:tcPr>
          <w:p w14:paraId="04090CB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264,82</w:t>
            </w:r>
          </w:p>
        </w:tc>
        <w:tc>
          <w:tcPr>
            <w:tcW w:w="1659" w:type="dxa"/>
            <w:tcBorders>
              <w:top w:val="nil"/>
              <w:left w:val="nil"/>
              <w:bottom w:val="single" w:sz="4" w:space="0" w:color="auto"/>
              <w:right w:val="single" w:sz="4" w:space="0" w:color="auto"/>
            </w:tcBorders>
            <w:shd w:val="clear" w:color="auto" w:fill="auto"/>
            <w:noWrap/>
            <w:vAlign w:val="bottom"/>
            <w:hideMark/>
          </w:tcPr>
          <w:p w14:paraId="6A38A21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264,82</w:t>
            </w:r>
          </w:p>
        </w:tc>
        <w:tc>
          <w:tcPr>
            <w:tcW w:w="1659" w:type="dxa"/>
            <w:tcBorders>
              <w:top w:val="nil"/>
              <w:left w:val="nil"/>
              <w:bottom w:val="single" w:sz="4" w:space="0" w:color="auto"/>
              <w:right w:val="single" w:sz="4" w:space="0" w:color="auto"/>
            </w:tcBorders>
            <w:shd w:val="clear" w:color="auto" w:fill="auto"/>
            <w:noWrap/>
            <w:vAlign w:val="bottom"/>
            <w:hideMark/>
          </w:tcPr>
          <w:p w14:paraId="19AE2FC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A6AE730" w14:textId="77777777" w:rsidR="00AA7E1A" w:rsidRPr="00AA7E1A" w:rsidRDefault="00AA7E1A" w:rsidP="00AA7E1A">
            <w:pPr>
              <w:rPr>
                <w:sz w:val="13"/>
                <w:szCs w:val="13"/>
              </w:rPr>
            </w:pPr>
          </w:p>
        </w:tc>
        <w:tc>
          <w:tcPr>
            <w:tcW w:w="114" w:type="dxa"/>
            <w:vAlign w:val="center"/>
            <w:hideMark/>
          </w:tcPr>
          <w:p w14:paraId="023401BF" w14:textId="77777777" w:rsidR="00AA7E1A" w:rsidRPr="00AA7E1A" w:rsidRDefault="00AA7E1A" w:rsidP="00AA7E1A">
            <w:pPr>
              <w:rPr>
                <w:sz w:val="13"/>
                <w:szCs w:val="13"/>
              </w:rPr>
            </w:pPr>
          </w:p>
        </w:tc>
      </w:tr>
      <w:tr w:rsidR="00AA7E1A" w:rsidRPr="00AA7E1A" w14:paraId="0FD49AA1"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F2411DA"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CDCB10"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вспомогательные материалы - инвентарь </w:t>
            </w:r>
          </w:p>
        </w:tc>
        <w:tc>
          <w:tcPr>
            <w:tcW w:w="909" w:type="dxa"/>
            <w:tcBorders>
              <w:top w:val="nil"/>
              <w:left w:val="nil"/>
              <w:bottom w:val="single" w:sz="4" w:space="0" w:color="auto"/>
              <w:right w:val="single" w:sz="4" w:space="0" w:color="auto"/>
            </w:tcBorders>
            <w:shd w:val="clear" w:color="auto" w:fill="auto"/>
            <w:noWrap/>
            <w:vAlign w:val="bottom"/>
            <w:hideMark/>
          </w:tcPr>
          <w:p w14:paraId="62F3E9D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425E024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1 181,01</w:t>
            </w:r>
          </w:p>
        </w:tc>
        <w:tc>
          <w:tcPr>
            <w:tcW w:w="1659" w:type="dxa"/>
            <w:tcBorders>
              <w:top w:val="nil"/>
              <w:left w:val="nil"/>
              <w:bottom w:val="single" w:sz="4" w:space="0" w:color="auto"/>
              <w:right w:val="single" w:sz="4" w:space="0" w:color="auto"/>
            </w:tcBorders>
            <w:shd w:val="clear" w:color="auto" w:fill="auto"/>
            <w:noWrap/>
            <w:vAlign w:val="bottom"/>
            <w:hideMark/>
          </w:tcPr>
          <w:p w14:paraId="2B8ACB6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999,90</w:t>
            </w:r>
          </w:p>
        </w:tc>
        <w:tc>
          <w:tcPr>
            <w:tcW w:w="1659" w:type="dxa"/>
            <w:tcBorders>
              <w:top w:val="nil"/>
              <w:left w:val="nil"/>
              <w:bottom w:val="single" w:sz="4" w:space="0" w:color="auto"/>
              <w:right w:val="single" w:sz="4" w:space="0" w:color="auto"/>
            </w:tcBorders>
            <w:shd w:val="clear" w:color="auto" w:fill="auto"/>
            <w:noWrap/>
            <w:vAlign w:val="bottom"/>
            <w:hideMark/>
          </w:tcPr>
          <w:p w14:paraId="06A9947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999,90</w:t>
            </w:r>
          </w:p>
        </w:tc>
        <w:tc>
          <w:tcPr>
            <w:tcW w:w="1659" w:type="dxa"/>
            <w:tcBorders>
              <w:top w:val="nil"/>
              <w:left w:val="nil"/>
              <w:bottom w:val="single" w:sz="4" w:space="0" w:color="auto"/>
              <w:right w:val="single" w:sz="4" w:space="0" w:color="auto"/>
            </w:tcBorders>
            <w:shd w:val="clear" w:color="auto" w:fill="auto"/>
            <w:noWrap/>
            <w:vAlign w:val="bottom"/>
            <w:hideMark/>
          </w:tcPr>
          <w:p w14:paraId="32B2857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5B6B1A0" w14:textId="77777777" w:rsidR="00AA7E1A" w:rsidRPr="00AA7E1A" w:rsidRDefault="00AA7E1A" w:rsidP="00AA7E1A">
            <w:pPr>
              <w:rPr>
                <w:sz w:val="13"/>
                <w:szCs w:val="13"/>
              </w:rPr>
            </w:pPr>
          </w:p>
        </w:tc>
        <w:tc>
          <w:tcPr>
            <w:tcW w:w="114" w:type="dxa"/>
            <w:vAlign w:val="center"/>
            <w:hideMark/>
          </w:tcPr>
          <w:p w14:paraId="4CC8EB9D" w14:textId="77777777" w:rsidR="00AA7E1A" w:rsidRPr="00AA7E1A" w:rsidRDefault="00AA7E1A" w:rsidP="00AA7E1A">
            <w:pPr>
              <w:rPr>
                <w:sz w:val="13"/>
                <w:szCs w:val="13"/>
              </w:rPr>
            </w:pPr>
          </w:p>
        </w:tc>
      </w:tr>
      <w:tr w:rsidR="00AA7E1A" w:rsidRPr="00AA7E1A" w14:paraId="38F24D97"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A3CC849"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vAlign w:val="center"/>
            <w:hideMark/>
          </w:tcPr>
          <w:p w14:paraId="38DC8265" w14:textId="77777777" w:rsidR="00AA7E1A" w:rsidRPr="00AA7E1A" w:rsidRDefault="00AA7E1A" w:rsidP="00AA7E1A">
            <w:pPr>
              <w:rPr>
                <w:rFonts w:ascii="Arial" w:hAnsi="Arial" w:cs="Arial"/>
                <w:sz w:val="13"/>
                <w:szCs w:val="13"/>
              </w:rPr>
            </w:pPr>
            <w:r w:rsidRPr="00AA7E1A">
              <w:rPr>
                <w:rFonts w:ascii="Arial" w:hAnsi="Arial" w:cs="Arial"/>
                <w:sz w:val="13"/>
                <w:szCs w:val="13"/>
              </w:rPr>
              <w:t>вспомогательные материалы - транспорт</w:t>
            </w:r>
          </w:p>
        </w:tc>
        <w:tc>
          <w:tcPr>
            <w:tcW w:w="909" w:type="dxa"/>
            <w:tcBorders>
              <w:top w:val="nil"/>
              <w:left w:val="nil"/>
              <w:bottom w:val="single" w:sz="4" w:space="0" w:color="auto"/>
              <w:right w:val="single" w:sz="4" w:space="0" w:color="auto"/>
            </w:tcBorders>
            <w:shd w:val="clear" w:color="auto" w:fill="auto"/>
            <w:noWrap/>
            <w:vAlign w:val="bottom"/>
            <w:hideMark/>
          </w:tcPr>
          <w:p w14:paraId="7E83296A"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08D8C7B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1 151,05</w:t>
            </w:r>
          </w:p>
        </w:tc>
        <w:tc>
          <w:tcPr>
            <w:tcW w:w="1659" w:type="dxa"/>
            <w:tcBorders>
              <w:top w:val="nil"/>
              <w:left w:val="nil"/>
              <w:bottom w:val="single" w:sz="4" w:space="0" w:color="auto"/>
              <w:right w:val="single" w:sz="4" w:space="0" w:color="auto"/>
            </w:tcBorders>
            <w:shd w:val="clear" w:color="auto" w:fill="auto"/>
            <w:noWrap/>
            <w:vAlign w:val="bottom"/>
            <w:hideMark/>
          </w:tcPr>
          <w:p w14:paraId="7F7262D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135,93</w:t>
            </w:r>
          </w:p>
        </w:tc>
        <w:tc>
          <w:tcPr>
            <w:tcW w:w="1659" w:type="dxa"/>
            <w:tcBorders>
              <w:top w:val="nil"/>
              <w:left w:val="nil"/>
              <w:bottom w:val="single" w:sz="4" w:space="0" w:color="auto"/>
              <w:right w:val="single" w:sz="4" w:space="0" w:color="auto"/>
            </w:tcBorders>
            <w:shd w:val="clear" w:color="auto" w:fill="auto"/>
            <w:noWrap/>
            <w:vAlign w:val="bottom"/>
            <w:hideMark/>
          </w:tcPr>
          <w:p w14:paraId="624798A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135,93</w:t>
            </w:r>
          </w:p>
        </w:tc>
        <w:tc>
          <w:tcPr>
            <w:tcW w:w="1659" w:type="dxa"/>
            <w:tcBorders>
              <w:top w:val="nil"/>
              <w:left w:val="nil"/>
              <w:bottom w:val="single" w:sz="4" w:space="0" w:color="auto"/>
              <w:right w:val="single" w:sz="4" w:space="0" w:color="auto"/>
            </w:tcBorders>
            <w:shd w:val="clear" w:color="auto" w:fill="auto"/>
            <w:noWrap/>
            <w:vAlign w:val="bottom"/>
            <w:hideMark/>
          </w:tcPr>
          <w:p w14:paraId="6FB7BC3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76BBA43A" w14:textId="77777777" w:rsidR="00AA7E1A" w:rsidRPr="00AA7E1A" w:rsidRDefault="00AA7E1A" w:rsidP="00AA7E1A">
            <w:pPr>
              <w:rPr>
                <w:sz w:val="13"/>
                <w:szCs w:val="13"/>
              </w:rPr>
            </w:pPr>
          </w:p>
        </w:tc>
        <w:tc>
          <w:tcPr>
            <w:tcW w:w="114" w:type="dxa"/>
            <w:vAlign w:val="center"/>
            <w:hideMark/>
          </w:tcPr>
          <w:p w14:paraId="17982BCD" w14:textId="77777777" w:rsidR="00AA7E1A" w:rsidRPr="00AA7E1A" w:rsidRDefault="00AA7E1A" w:rsidP="00AA7E1A">
            <w:pPr>
              <w:rPr>
                <w:sz w:val="13"/>
                <w:szCs w:val="13"/>
              </w:rPr>
            </w:pPr>
          </w:p>
        </w:tc>
      </w:tr>
      <w:tr w:rsidR="00AA7E1A" w:rsidRPr="00AA7E1A" w14:paraId="4AF2D566"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29779FD"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2.2</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82FBA79"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ремонт основных средств, в т.ч.:</w:t>
            </w:r>
          </w:p>
        </w:tc>
        <w:tc>
          <w:tcPr>
            <w:tcW w:w="909" w:type="dxa"/>
            <w:tcBorders>
              <w:top w:val="nil"/>
              <w:left w:val="nil"/>
              <w:bottom w:val="single" w:sz="4" w:space="0" w:color="auto"/>
              <w:right w:val="single" w:sz="4" w:space="0" w:color="auto"/>
            </w:tcBorders>
            <w:shd w:val="clear" w:color="auto" w:fill="auto"/>
            <w:noWrap/>
            <w:vAlign w:val="bottom"/>
            <w:hideMark/>
          </w:tcPr>
          <w:p w14:paraId="6A118C72"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3E45DF1C"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39 695,53</w:t>
            </w:r>
          </w:p>
        </w:tc>
        <w:tc>
          <w:tcPr>
            <w:tcW w:w="1659" w:type="dxa"/>
            <w:tcBorders>
              <w:top w:val="nil"/>
              <w:left w:val="nil"/>
              <w:bottom w:val="single" w:sz="4" w:space="0" w:color="auto"/>
              <w:right w:val="single" w:sz="4" w:space="0" w:color="auto"/>
            </w:tcBorders>
            <w:shd w:val="clear" w:color="auto" w:fill="auto"/>
            <w:noWrap/>
            <w:vAlign w:val="bottom"/>
            <w:hideMark/>
          </w:tcPr>
          <w:p w14:paraId="198D0C04"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33 476,40</w:t>
            </w:r>
          </w:p>
        </w:tc>
        <w:tc>
          <w:tcPr>
            <w:tcW w:w="1659" w:type="dxa"/>
            <w:tcBorders>
              <w:top w:val="nil"/>
              <w:left w:val="nil"/>
              <w:bottom w:val="single" w:sz="4" w:space="0" w:color="auto"/>
              <w:right w:val="single" w:sz="4" w:space="0" w:color="auto"/>
            </w:tcBorders>
            <w:shd w:val="clear" w:color="auto" w:fill="auto"/>
            <w:noWrap/>
            <w:vAlign w:val="bottom"/>
            <w:hideMark/>
          </w:tcPr>
          <w:p w14:paraId="5312BCEF"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33 476,40</w:t>
            </w:r>
          </w:p>
        </w:tc>
        <w:tc>
          <w:tcPr>
            <w:tcW w:w="1659" w:type="dxa"/>
            <w:tcBorders>
              <w:top w:val="nil"/>
              <w:left w:val="nil"/>
              <w:bottom w:val="single" w:sz="4" w:space="0" w:color="auto"/>
              <w:right w:val="single" w:sz="4" w:space="0" w:color="auto"/>
            </w:tcBorders>
            <w:shd w:val="clear" w:color="auto" w:fill="auto"/>
            <w:noWrap/>
            <w:vAlign w:val="bottom"/>
            <w:hideMark/>
          </w:tcPr>
          <w:p w14:paraId="10E7019B"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0935568D" w14:textId="77777777" w:rsidR="00AA7E1A" w:rsidRPr="00AA7E1A" w:rsidRDefault="00AA7E1A" w:rsidP="00AA7E1A">
            <w:pPr>
              <w:rPr>
                <w:sz w:val="13"/>
                <w:szCs w:val="13"/>
              </w:rPr>
            </w:pPr>
          </w:p>
        </w:tc>
        <w:tc>
          <w:tcPr>
            <w:tcW w:w="114" w:type="dxa"/>
            <w:vAlign w:val="center"/>
            <w:hideMark/>
          </w:tcPr>
          <w:p w14:paraId="5E461E63" w14:textId="77777777" w:rsidR="00AA7E1A" w:rsidRPr="00AA7E1A" w:rsidRDefault="00AA7E1A" w:rsidP="00AA7E1A">
            <w:pPr>
              <w:rPr>
                <w:sz w:val="13"/>
                <w:szCs w:val="13"/>
              </w:rPr>
            </w:pPr>
          </w:p>
        </w:tc>
      </w:tr>
      <w:tr w:rsidR="00AA7E1A" w:rsidRPr="00AA7E1A" w14:paraId="3BCF4CA8"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0F17E1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2.1</w:t>
            </w:r>
          </w:p>
        </w:tc>
        <w:tc>
          <w:tcPr>
            <w:tcW w:w="713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8063D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капитальный ремонт</w:t>
            </w:r>
          </w:p>
        </w:tc>
        <w:tc>
          <w:tcPr>
            <w:tcW w:w="909" w:type="dxa"/>
            <w:tcBorders>
              <w:top w:val="nil"/>
              <w:left w:val="nil"/>
              <w:bottom w:val="single" w:sz="4" w:space="0" w:color="auto"/>
              <w:right w:val="single" w:sz="4" w:space="0" w:color="auto"/>
            </w:tcBorders>
            <w:shd w:val="clear" w:color="auto" w:fill="auto"/>
            <w:noWrap/>
            <w:vAlign w:val="bottom"/>
            <w:hideMark/>
          </w:tcPr>
          <w:p w14:paraId="77825317"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5DBA9775"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37 300,74</w:t>
            </w:r>
          </w:p>
        </w:tc>
        <w:tc>
          <w:tcPr>
            <w:tcW w:w="1659" w:type="dxa"/>
            <w:tcBorders>
              <w:top w:val="nil"/>
              <w:left w:val="nil"/>
              <w:bottom w:val="single" w:sz="4" w:space="0" w:color="auto"/>
              <w:right w:val="single" w:sz="4" w:space="0" w:color="auto"/>
            </w:tcBorders>
            <w:shd w:val="clear" w:color="auto" w:fill="auto"/>
            <w:noWrap/>
            <w:vAlign w:val="bottom"/>
            <w:hideMark/>
          </w:tcPr>
          <w:p w14:paraId="5A515851"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31 083,91</w:t>
            </w:r>
          </w:p>
        </w:tc>
        <w:tc>
          <w:tcPr>
            <w:tcW w:w="1659" w:type="dxa"/>
            <w:tcBorders>
              <w:top w:val="nil"/>
              <w:left w:val="nil"/>
              <w:bottom w:val="single" w:sz="4" w:space="0" w:color="auto"/>
              <w:right w:val="single" w:sz="4" w:space="0" w:color="auto"/>
            </w:tcBorders>
            <w:shd w:val="clear" w:color="auto" w:fill="auto"/>
            <w:noWrap/>
            <w:vAlign w:val="bottom"/>
            <w:hideMark/>
          </w:tcPr>
          <w:p w14:paraId="7DB5FC14"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31 083,91</w:t>
            </w:r>
          </w:p>
        </w:tc>
        <w:tc>
          <w:tcPr>
            <w:tcW w:w="1659" w:type="dxa"/>
            <w:tcBorders>
              <w:top w:val="nil"/>
              <w:left w:val="nil"/>
              <w:bottom w:val="single" w:sz="4" w:space="0" w:color="auto"/>
              <w:right w:val="single" w:sz="4" w:space="0" w:color="auto"/>
            </w:tcBorders>
            <w:shd w:val="clear" w:color="auto" w:fill="auto"/>
            <w:noWrap/>
            <w:vAlign w:val="bottom"/>
            <w:hideMark/>
          </w:tcPr>
          <w:p w14:paraId="4994979B"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6488F763" w14:textId="77777777" w:rsidR="00AA7E1A" w:rsidRPr="00AA7E1A" w:rsidRDefault="00AA7E1A" w:rsidP="00AA7E1A">
            <w:pPr>
              <w:rPr>
                <w:sz w:val="13"/>
                <w:szCs w:val="13"/>
              </w:rPr>
            </w:pPr>
          </w:p>
        </w:tc>
        <w:tc>
          <w:tcPr>
            <w:tcW w:w="114" w:type="dxa"/>
            <w:vAlign w:val="center"/>
            <w:hideMark/>
          </w:tcPr>
          <w:p w14:paraId="7587883F" w14:textId="77777777" w:rsidR="00AA7E1A" w:rsidRPr="00AA7E1A" w:rsidRDefault="00AA7E1A" w:rsidP="00AA7E1A">
            <w:pPr>
              <w:rPr>
                <w:sz w:val="13"/>
                <w:szCs w:val="13"/>
              </w:rPr>
            </w:pPr>
          </w:p>
        </w:tc>
      </w:tr>
      <w:tr w:rsidR="00AA7E1A" w:rsidRPr="00AA7E1A" w14:paraId="07C86F44"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ABC8E0B"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EA1FAA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подрядными организациями</w:t>
            </w:r>
          </w:p>
        </w:tc>
        <w:tc>
          <w:tcPr>
            <w:tcW w:w="909" w:type="dxa"/>
            <w:tcBorders>
              <w:top w:val="nil"/>
              <w:left w:val="nil"/>
              <w:bottom w:val="single" w:sz="4" w:space="0" w:color="auto"/>
              <w:right w:val="single" w:sz="4" w:space="0" w:color="auto"/>
            </w:tcBorders>
            <w:shd w:val="clear" w:color="auto" w:fill="auto"/>
            <w:noWrap/>
            <w:vAlign w:val="bottom"/>
            <w:hideMark/>
          </w:tcPr>
          <w:p w14:paraId="3719135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5808899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37 300,74</w:t>
            </w:r>
          </w:p>
        </w:tc>
        <w:tc>
          <w:tcPr>
            <w:tcW w:w="1659" w:type="dxa"/>
            <w:tcBorders>
              <w:top w:val="nil"/>
              <w:left w:val="nil"/>
              <w:bottom w:val="single" w:sz="4" w:space="0" w:color="auto"/>
              <w:right w:val="single" w:sz="4" w:space="0" w:color="auto"/>
            </w:tcBorders>
            <w:shd w:val="clear" w:color="auto" w:fill="auto"/>
            <w:noWrap/>
            <w:vAlign w:val="bottom"/>
            <w:hideMark/>
          </w:tcPr>
          <w:p w14:paraId="5A931F2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31 083,91</w:t>
            </w:r>
          </w:p>
        </w:tc>
        <w:tc>
          <w:tcPr>
            <w:tcW w:w="1659" w:type="dxa"/>
            <w:tcBorders>
              <w:top w:val="nil"/>
              <w:left w:val="nil"/>
              <w:bottom w:val="single" w:sz="4" w:space="0" w:color="auto"/>
              <w:right w:val="single" w:sz="4" w:space="0" w:color="auto"/>
            </w:tcBorders>
            <w:shd w:val="clear" w:color="auto" w:fill="auto"/>
            <w:noWrap/>
            <w:vAlign w:val="bottom"/>
            <w:hideMark/>
          </w:tcPr>
          <w:p w14:paraId="591FD97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31 083,91</w:t>
            </w:r>
          </w:p>
        </w:tc>
        <w:tc>
          <w:tcPr>
            <w:tcW w:w="1659" w:type="dxa"/>
            <w:tcBorders>
              <w:top w:val="nil"/>
              <w:left w:val="nil"/>
              <w:bottom w:val="single" w:sz="4" w:space="0" w:color="auto"/>
              <w:right w:val="single" w:sz="4" w:space="0" w:color="auto"/>
            </w:tcBorders>
            <w:shd w:val="clear" w:color="auto" w:fill="auto"/>
            <w:noWrap/>
            <w:vAlign w:val="bottom"/>
            <w:hideMark/>
          </w:tcPr>
          <w:p w14:paraId="35E6751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65269213" w14:textId="77777777" w:rsidR="00AA7E1A" w:rsidRPr="00AA7E1A" w:rsidRDefault="00AA7E1A" w:rsidP="00AA7E1A">
            <w:pPr>
              <w:rPr>
                <w:sz w:val="13"/>
                <w:szCs w:val="13"/>
              </w:rPr>
            </w:pPr>
          </w:p>
        </w:tc>
        <w:tc>
          <w:tcPr>
            <w:tcW w:w="114" w:type="dxa"/>
            <w:vAlign w:val="center"/>
            <w:hideMark/>
          </w:tcPr>
          <w:p w14:paraId="13BECEE1" w14:textId="77777777" w:rsidR="00AA7E1A" w:rsidRPr="00AA7E1A" w:rsidRDefault="00AA7E1A" w:rsidP="00AA7E1A">
            <w:pPr>
              <w:rPr>
                <w:sz w:val="13"/>
                <w:szCs w:val="13"/>
              </w:rPr>
            </w:pPr>
          </w:p>
        </w:tc>
      </w:tr>
      <w:tr w:rsidR="00AA7E1A" w:rsidRPr="00AA7E1A" w14:paraId="3EE714A6"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F613801"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2.2</w:t>
            </w:r>
          </w:p>
        </w:tc>
        <w:tc>
          <w:tcPr>
            <w:tcW w:w="713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AE4FF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текущий ремонт</w:t>
            </w:r>
          </w:p>
        </w:tc>
        <w:tc>
          <w:tcPr>
            <w:tcW w:w="909" w:type="dxa"/>
            <w:tcBorders>
              <w:top w:val="nil"/>
              <w:left w:val="nil"/>
              <w:bottom w:val="single" w:sz="4" w:space="0" w:color="auto"/>
              <w:right w:val="single" w:sz="4" w:space="0" w:color="auto"/>
            </w:tcBorders>
            <w:shd w:val="clear" w:color="auto" w:fill="auto"/>
            <w:noWrap/>
            <w:vAlign w:val="bottom"/>
            <w:hideMark/>
          </w:tcPr>
          <w:p w14:paraId="1D3E62CA"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7D60B1B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2 394,78</w:t>
            </w:r>
          </w:p>
        </w:tc>
        <w:tc>
          <w:tcPr>
            <w:tcW w:w="1659" w:type="dxa"/>
            <w:tcBorders>
              <w:top w:val="nil"/>
              <w:left w:val="nil"/>
              <w:bottom w:val="single" w:sz="4" w:space="0" w:color="auto"/>
              <w:right w:val="single" w:sz="4" w:space="0" w:color="auto"/>
            </w:tcBorders>
            <w:shd w:val="clear" w:color="auto" w:fill="auto"/>
            <w:noWrap/>
            <w:vAlign w:val="bottom"/>
            <w:hideMark/>
          </w:tcPr>
          <w:p w14:paraId="018F1E5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2 392,49</w:t>
            </w:r>
          </w:p>
        </w:tc>
        <w:tc>
          <w:tcPr>
            <w:tcW w:w="1659" w:type="dxa"/>
            <w:tcBorders>
              <w:top w:val="nil"/>
              <w:left w:val="nil"/>
              <w:bottom w:val="single" w:sz="4" w:space="0" w:color="auto"/>
              <w:right w:val="single" w:sz="4" w:space="0" w:color="auto"/>
            </w:tcBorders>
            <w:shd w:val="clear" w:color="auto" w:fill="auto"/>
            <w:noWrap/>
            <w:vAlign w:val="bottom"/>
            <w:hideMark/>
          </w:tcPr>
          <w:p w14:paraId="6A8AB2B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2 392,49</w:t>
            </w:r>
          </w:p>
        </w:tc>
        <w:tc>
          <w:tcPr>
            <w:tcW w:w="1659" w:type="dxa"/>
            <w:tcBorders>
              <w:top w:val="nil"/>
              <w:left w:val="nil"/>
              <w:bottom w:val="single" w:sz="4" w:space="0" w:color="auto"/>
              <w:right w:val="single" w:sz="4" w:space="0" w:color="auto"/>
            </w:tcBorders>
            <w:shd w:val="clear" w:color="auto" w:fill="auto"/>
            <w:noWrap/>
            <w:vAlign w:val="bottom"/>
            <w:hideMark/>
          </w:tcPr>
          <w:p w14:paraId="65F6CD2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82A3394" w14:textId="77777777" w:rsidR="00AA7E1A" w:rsidRPr="00AA7E1A" w:rsidRDefault="00AA7E1A" w:rsidP="00AA7E1A">
            <w:pPr>
              <w:rPr>
                <w:sz w:val="13"/>
                <w:szCs w:val="13"/>
              </w:rPr>
            </w:pPr>
          </w:p>
        </w:tc>
        <w:tc>
          <w:tcPr>
            <w:tcW w:w="114" w:type="dxa"/>
            <w:vAlign w:val="center"/>
            <w:hideMark/>
          </w:tcPr>
          <w:p w14:paraId="160994C0" w14:textId="77777777" w:rsidR="00AA7E1A" w:rsidRPr="00AA7E1A" w:rsidRDefault="00AA7E1A" w:rsidP="00AA7E1A">
            <w:pPr>
              <w:rPr>
                <w:sz w:val="13"/>
                <w:szCs w:val="13"/>
              </w:rPr>
            </w:pPr>
          </w:p>
        </w:tc>
      </w:tr>
      <w:tr w:rsidR="00AA7E1A" w:rsidRPr="00AA7E1A" w14:paraId="148AC26E" w14:textId="77777777" w:rsidTr="00AA7E1A">
        <w:trPr>
          <w:gridAfter w:val="1"/>
          <w:wAfter w:w="39"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20FFC9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A5945D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w:t>
            </w:r>
            <w:proofErr w:type="spellStart"/>
            <w:proofErr w:type="gramStart"/>
            <w:r w:rsidRPr="00AA7E1A">
              <w:rPr>
                <w:rFonts w:ascii="Bookman Old Style" w:hAnsi="Bookman Old Style" w:cs="Calibri"/>
                <w:sz w:val="13"/>
                <w:szCs w:val="13"/>
              </w:rPr>
              <w:t>хоз.способ</w:t>
            </w:r>
            <w:proofErr w:type="spellEnd"/>
            <w:proofErr w:type="gramEnd"/>
          </w:p>
        </w:tc>
        <w:tc>
          <w:tcPr>
            <w:tcW w:w="909" w:type="dxa"/>
            <w:tcBorders>
              <w:top w:val="nil"/>
              <w:left w:val="nil"/>
              <w:bottom w:val="single" w:sz="4" w:space="0" w:color="auto"/>
              <w:right w:val="single" w:sz="4" w:space="0" w:color="auto"/>
            </w:tcBorders>
            <w:shd w:val="clear" w:color="auto" w:fill="auto"/>
            <w:noWrap/>
            <w:vAlign w:val="bottom"/>
            <w:hideMark/>
          </w:tcPr>
          <w:p w14:paraId="4DD8B93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0E46861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2 394,78</w:t>
            </w:r>
          </w:p>
        </w:tc>
        <w:tc>
          <w:tcPr>
            <w:tcW w:w="1659" w:type="dxa"/>
            <w:tcBorders>
              <w:top w:val="nil"/>
              <w:left w:val="nil"/>
              <w:bottom w:val="single" w:sz="4" w:space="0" w:color="auto"/>
              <w:right w:val="single" w:sz="4" w:space="0" w:color="auto"/>
            </w:tcBorders>
            <w:shd w:val="clear" w:color="auto" w:fill="auto"/>
            <w:noWrap/>
            <w:vAlign w:val="bottom"/>
            <w:hideMark/>
          </w:tcPr>
          <w:p w14:paraId="4292032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2 392,49</w:t>
            </w:r>
          </w:p>
        </w:tc>
        <w:tc>
          <w:tcPr>
            <w:tcW w:w="1659" w:type="dxa"/>
            <w:tcBorders>
              <w:top w:val="nil"/>
              <w:left w:val="nil"/>
              <w:bottom w:val="single" w:sz="4" w:space="0" w:color="auto"/>
              <w:right w:val="single" w:sz="4" w:space="0" w:color="auto"/>
            </w:tcBorders>
            <w:shd w:val="clear" w:color="auto" w:fill="auto"/>
            <w:noWrap/>
            <w:vAlign w:val="bottom"/>
            <w:hideMark/>
          </w:tcPr>
          <w:p w14:paraId="768FEC3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2 392,49</w:t>
            </w:r>
          </w:p>
        </w:tc>
        <w:tc>
          <w:tcPr>
            <w:tcW w:w="1659" w:type="dxa"/>
            <w:tcBorders>
              <w:top w:val="nil"/>
              <w:left w:val="nil"/>
              <w:bottom w:val="single" w:sz="4" w:space="0" w:color="auto"/>
              <w:right w:val="single" w:sz="4" w:space="0" w:color="auto"/>
            </w:tcBorders>
            <w:shd w:val="clear" w:color="auto" w:fill="auto"/>
            <w:noWrap/>
            <w:vAlign w:val="bottom"/>
            <w:hideMark/>
          </w:tcPr>
          <w:p w14:paraId="0A66269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BE4420F" w14:textId="77777777" w:rsidR="00AA7E1A" w:rsidRPr="00AA7E1A" w:rsidRDefault="00AA7E1A" w:rsidP="00AA7E1A">
            <w:pPr>
              <w:rPr>
                <w:sz w:val="13"/>
                <w:szCs w:val="13"/>
              </w:rPr>
            </w:pPr>
          </w:p>
        </w:tc>
        <w:tc>
          <w:tcPr>
            <w:tcW w:w="114" w:type="dxa"/>
            <w:vAlign w:val="center"/>
            <w:hideMark/>
          </w:tcPr>
          <w:p w14:paraId="4EC6F7F0" w14:textId="77777777" w:rsidR="00AA7E1A" w:rsidRPr="00AA7E1A" w:rsidRDefault="00AA7E1A" w:rsidP="00AA7E1A">
            <w:pPr>
              <w:rPr>
                <w:sz w:val="13"/>
                <w:szCs w:val="13"/>
              </w:rPr>
            </w:pPr>
          </w:p>
        </w:tc>
      </w:tr>
      <w:tr w:rsidR="00AA7E1A" w:rsidRPr="00AA7E1A" w14:paraId="6023EAEA" w14:textId="77777777" w:rsidTr="00AA7E1A">
        <w:trPr>
          <w:gridAfter w:val="1"/>
          <w:wAfter w:w="40" w:type="dxa"/>
          <w:trHeight w:val="19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A51C3AA"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lastRenderedPageBreak/>
              <w:t>2.3</w:t>
            </w:r>
          </w:p>
        </w:tc>
        <w:tc>
          <w:tcPr>
            <w:tcW w:w="6730" w:type="dxa"/>
            <w:tcBorders>
              <w:top w:val="nil"/>
              <w:left w:val="nil"/>
              <w:bottom w:val="single" w:sz="4" w:space="0" w:color="auto"/>
              <w:right w:val="single" w:sz="4" w:space="0" w:color="auto"/>
            </w:tcBorders>
            <w:shd w:val="clear" w:color="auto" w:fill="auto"/>
            <w:noWrap/>
            <w:vAlign w:val="bottom"/>
            <w:hideMark/>
          </w:tcPr>
          <w:p w14:paraId="1DCC1219"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оплату труда, всего</w:t>
            </w:r>
          </w:p>
        </w:tc>
        <w:tc>
          <w:tcPr>
            <w:tcW w:w="121" w:type="dxa"/>
            <w:tcBorders>
              <w:top w:val="nil"/>
              <w:left w:val="nil"/>
              <w:bottom w:val="single" w:sz="4" w:space="0" w:color="auto"/>
              <w:right w:val="single" w:sz="4" w:space="0" w:color="auto"/>
            </w:tcBorders>
            <w:shd w:val="clear" w:color="auto" w:fill="auto"/>
            <w:noWrap/>
            <w:vAlign w:val="bottom"/>
            <w:hideMark/>
          </w:tcPr>
          <w:p w14:paraId="38DF0B8B"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5FCAB1C1"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7E12264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19538AF3"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35064A3E"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93 578,96</w:t>
            </w:r>
          </w:p>
        </w:tc>
        <w:tc>
          <w:tcPr>
            <w:tcW w:w="1659" w:type="dxa"/>
            <w:tcBorders>
              <w:top w:val="nil"/>
              <w:left w:val="nil"/>
              <w:bottom w:val="single" w:sz="4" w:space="0" w:color="auto"/>
              <w:right w:val="single" w:sz="4" w:space="0" w:color="auto"/>
            </w:tcBorders>
            <w:shd w:val="clear" w:color="auto" w:fill="auto"/>
            <w:noWrap/>
            <w:vAlign w:val="bottom"/>
            <w:hideMark/>
          </w:tcPr>
          <w:p w14:paraId="4D5B0EAE"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94 118,84</w:t>
            </w:r>
          </w:p>
        </w:tc>
        <w:tc>
          <w:tcPr>
            <w:tcW w:w="1659" w:type="dxa"/>
            <w:tcBorders>
              <w:top w:val="nil"/>
              <w:left w:val="nil"/>
              <w:bottom w:val="single" w:sz="4" w:space="0" w:color="auto"/>
              <w:right w:val="single" w:sz="4" w:space="0" w:color="auto"/>
            </w:tcBorders>
            <w:shd w:val="clear" w:color="auto" w:fill="auto"/>
            <w:noWrap/>
            <w:vAlign w:val="bottom"/>
            <w:hideMark/>
          </w:tcPr>
          <w:p w14:paraId="394F011A"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94 118,84</w:t>
            </w:r>
          </w:p>
        </w:tc>
        <w:tc>
          <w:tcPr>
            <w:tcW w:w="1659" w:type="dxa"/>
            <w:tcBorders>
              <w:top w:val="nil"/>
              <w:left w:val="nil"/>
              <w:bottom w:val="single" w:sz="4" w:space="0" w:color="auto"/>
              <w:right w:val="single" w:sz="4" w:space="0" w:color="auto"/>
            </w:tcBorders>
            <w:shd w:val="clear" w:color="auto" w:fill="auto"/>
            <w:noWrap/>
            <w:vAlign w:val="bottom"/>
            <w:hideMark/>
          </w:tcPr>
          <w:p w14:paraId="26EA1EC2"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7EAAC9EC" w14:textId="77777777" w:rsidR="00AA7E1A" w:rsidRPr="00AA7E1A" w:rsidRDefault="00AA7E1A" w:rsidP="00AA7E1A">
            <w:pPr>
              <w:rPr>
                <w:sz w:val="13"/>
                <w:szCs w:val="13"/>
              </w:rPr>
            </w:pPr>
          </w:p>
        </w:tc>
        <w:tc>
          <w:tcPr>
            <w:tcW w:w="114" w:type="dxa"/>
            <w:vAlign w:val="center"/>
            <w:hideMark/>
          </w:tcPr>
          <w:p w14:paraId="79114D94" w14:textId="77777777" w:rsidR="00AA7E1A" w:rsidRPr="00AA7E1A" w:rsidRDefault="00AA7E1A" w:rsidP="00AA7E1A">
            <w:pPr>
              <w:rPr>
                <w:sz w:val="13"/>
                <w:szCs w:val="13"/>
              </w:rPr>
            </w:pPr>
          </w:p>
        </w:tc>
      </w:tr>
      <w:tr w:rsidR="00AA7E1A" w:rsidRPr="00AA7E1A" w14:paraId="0E6FB86C"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CF80F8A"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378F6A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численность всего</w:t>
            </w:r>
          </w:p>
        </w:tc>
        <w:tc>
          <w:tcPr>
            <w:tcW w:w="909" w:type="dxa"/>
            <w:tcBorders>
              <w:top w:val="nil"/>
              <w:left w:val="nil"/>
              <w:bottom w:val="single" w:sz="4" w:space="0" w:color="auto"/>
              <w:right w:val="single" w:sz="4" w:space="0" w:color="auto"/>
            </w:tcBorders>
            <w:shd w:val="clear" w:color="auto" w:fill="auto"/>
            <w:noWrap/>
            <w:vAlign w:val="bottom"/>
            <w:hideMark/>
          </w:tcPr>
          <w:p w14:paraId="429A3BA1"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чел.</w:t>
            </w:r>
          </w:p>
        </w:tc>
        <w:tc>
          <w:tcPr>
            <w:tcW w:w="1659" w:type="dxa"/>
            <w:tcBorders>
              <w:top w:val="nil"/>
              <w:left w:val="nil"/>
              <w:bottom w:val="single" w:sz="4" w:space="0" w:color="auto"/>
              <w:right w:val="single" w:sz="4" w:space="0" w:color="auto"/>
            </w:tcBorders>
            <w:shd w:val="clear" w:color="auto" w:fill="auto"/>
            <w:noWrap/>
            <w:vAlign w:val="bottom"/>
            <w:hideMark/>
          </w:tcPr>
          <w:p w14:paraId="31EE71B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409,00</w:t>
            </w:r>
          </w:p>
        </w:tc>
        <w:tc>
          <w:tcPr>
            <w:tcW w:w="1659" w:type="dxa"/>
            <w:tcBorders>
              <w:top w:val="nil"/>
              <w:left w:val="nil"/>
              <w:bottom w:val="single" w:sz="4" w:space="0" w:color="auto"/>
              <w:right w:val="single" w:sz="4" w:space="0" w:color="auto"/>
            </w:tcBorders>
            <w:shd w:val="clear" w:color="auto" w:fill="auto"/>
            <w:noWrap/>
            <w:vAlign w:val="bottom"/>
            <w:hideMark/>
          </w:tcPr>
          <w:p w14:paraId="238D7EB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409,00</w:t>
            </w:r>
          </w:p>
        </w:tc>
        <w:tc>
          <w:tcPr>
            <w:tcW w:w="1659" w:type="dxa"/>
            <w:tcBorders>
              <w:top w:val="nil"/>
              <w:left w:val="nil"/>
              <w:bottom w:val="single" w:sz="4" w:space="0" w:color="auto"/>
              <w:right w:val="single" w:sz="4" w:space="0" w:color="auto"/>
            </w:tcBorders>
            <w:shd w:val="clear" w:color="auto" w:fill="auto"/>
            <w:noWrap/>
            <w:vAlign w:val="bottom"/>
            <w:hideMark/>
          </w:tcPr>
          <w:p w14:paraId="0642979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409,00</w:t>
            </w:r>
          </w:p>
        </w:tc>
        <w:tc>
          <w:tcPr>
            <w:tcW w:w="1659" w:type="dxa"/>
            <w:tcBorders>
              <w:top w:val="nil"/>
              <w:left w:val="nil"/>
              <w:bottom w:val="single" w:sz="4" w:space="0" w:color="auto"/>
              <w:right w:val="single" w:sz="4" w:space="0" w:color="auto"/>
            </w:tcBorders>
            <w:shd w:val="clear" w:color="auto" w:fill="auto"/>
            <w:noWrap/>
            <w:vAlign w:val="bottom"/>
            <w:hideMark/>
          </w:tcPr>
          <w:p w14:paraId="43BE00F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6B37519A" w14:textId="77777777" w:rsidR="00AA7E1A" w:rsidRPr="00AA7E1A" w:rsidRDefault="00AA7E1A" w:rsidP="00AA7E1A">
            <w:pPr>
              <w:rPr>
                <w:sz w:val="13"/>
                <w:szCs w:val="13"/>
              </w:rPr>
            </w:pPr>
          </w:p>
        </w:tc>
        <w:tc>
          <w:tcPr>
            <w:tcW w:w="114" w:type="dxa"/>
            <w:vAlign w:val="center"/>
            <w:hideMark/>
          </w:tcPr>
          <w:p w14:paraId="44426D4B" w14:textId="77777777" w:rsidR="00AA7E1A" w:rsidRPr="00AA7E1A" w:rsidRDefault="00AA7E1A" w:rsidP="00AA7E1A">
            <w:pPr>
              <w:rPr>
                <w:sz w:val="13"/>
                <w:szCs w:val="13"/>
              </w:rPr>
            </w:pPr>
          </w:p>
        </w:tc>
      </w:tr>
      <w:tr w:rsidR="00AA7E1A" w:rsidRPr="00AA7E1A" w14:paraId="64D82ECB"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F02B995"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6968BBA"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ср. зарплата </w:t>
            </w:r>
          </w:p>
        </w:tc>
        <w:tc>
          <w:tcPr>
            <w:tcW w:w="909" w:type="dxa"/>
            <w:tcBorders>
              <w:top w:val="nil"/>
              <w:left w:val="nil"/>
              <w:bottom w:val="single" w:sz="4" w:space="0" w:color="auto"/>
              <w:right w:val="single" w:sz="4" w:space="0" w:color="auto"/>
            </w:tcBorders>
            <w:shd w:val="clear" w:color="auto" w:fill="auto"/>
            <w:noWrap/>
            <w:vAlign w:val="bottom"/>
            <w:hideMark/>
          </w:tcPr>
          <w:p w14:paraId="687B4F7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руб./мес.</w:t>
            </w:r>
          </w:p>
        </w:tc>
        <w:tc>
          <w:tcPr>
            <w:tcW w:w="1659" w:type="dxa"/>
            <w:tcBorders>
              <w:top w:val="nil"/>
              <w:left w:val="nil"/>
              <w:bottom w:val="single" w:sz="4" w:space="0" w:color="auto"/>
              <w:right w:val="single" w:sz="4" w:space="0" w:color="auto"/>
            </w:tcBorders>
            <w:shd w:val="clear" w:color="auto" w:fill="auto"/>
            <w:noWrap/>
            <w:vAlign w:val="bottom"/>
            <w:hideMark/>
          </w:tcPr>
          <w:p w14:paraId="5DA53DF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19 066,62</w:t>
            </w:r>
          </w:p>
        </w:tc>
        <w:tc>
          <w:tcPr>
            <w:tcW w:w="1659" w:type="dxa"/>
            <w:tcBorders>
              <w:top w:val="nil"/>
              <w:left w:val="nil"/>
              <w:bottom w:val="single" w:sz="4" w:space="0" w:color="auto"/>
              <w:right w:val="single" w:sz="4" w:space="0" w:color="auto"/>
            </w:tcBorders>
            <w:shd w:val="clear" w:color="auto" w:fill="auto"/>
            <w:noWrap/>
            <w:vAlign w:val="bottom"/>
            <w:hideMark/>
          </w:tcPr>
          <w:p w14:paraId="2747C2A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19 176,62</w:t>
            </w:r>
          </w:p>
        </w:tc>
        <w:tc>
          <w:tcPr>
            <w:tcW w:w="1659" w:type="dxa"/>
            <w:tcBorders>
              <w:top w:val="nil"/>
              <w:left w:val="nil"/>
              <w:bottom w:val="single" w:sz="4" w:space="0" w:color="auto"/>
              <w:right w:val="single" w:sz="4" w:space="0" w:color="auto"/>
            </w:tcBorders>
            <w:shd w:val="clear" w:color="auto" w:fill="auto"/>
            <w:noWrap/>
            <w:vAlign w:val="bottom"/>
            <w:hideMark/>
          </w:tcPr>
          <w:p w14:paraId="0702DC1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19 176,62</w:t>
            </w:r>
          </w:p>
        </w:tc>
        <w:tc>
          <w:tcPr>
            <w:tcW w:w="1659" w:type="dxa"/>
            <w:tcBorders>
              <w:top w:val="nil"/>
              <w:left w:val="nil"/>
              <w:bottom w:val="single" w:sz="4" w:space="0" w:color="auto"/>
              <w:right w:val="single" w:sz="4" w:space="0" w:color="auto"/>
            </w:tcBorders>
            <w:shd w:val="clear" w:color="auto" w:fill="auto"/>
            <w:noWrap/>
            <w:vAlign w:val="bottom"/>
            <w:hideMark/>
          </w:tcPr>
          <w:p w14:paraId="13C2B91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3042C966" w14:textId="77777777" w:rsidR="00AA7E1A" w:rsidRPr="00AA7E1A" w:rsidRDefault="00AA7E1A" w:rsidP="00AA7E1A">
            <w:pPr>
              <w:rPr>
                <w:sz w:val="13"/>
                <w:szCs w:val="13"/>
              </w:rPr>
            </w:pPr>
          </w:p>
        </w:tc>
        <w:tc>
          <w:tcPr>
            <w:tcW w:w="114" w:type="dxa"/>
            <w:vAlign w:val="center"/>
            <w:hideMark/>
          </w:tcPr>
          <w:p w14:paraId="0D350A13" w14:textId="77777777" w:rsidR="00AA7E1A" w:rsidRPr="00AA7E1A" w:rsidRDefault="00AA7E1A" w:rsidP="00AA7E1A">
            <w:pPr>
              <w:rPr>
                <w:sz w:val="13"/>
                <w:szCs w:val="13"/>
              </w:rPr>
            </w:pPr>
          </w:p>
        </w:tc>
      </w:tr>
      <w:tr w:rsidR="00AA7E1A" w:rsidRPr="00AA7E1A" w14:paraId="6389948E"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4880B3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2.3.1</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24402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ФОТ ППП</w:t>
            </w:r>
          </w:p>
        </w:tc>
        <w:tc>
          <w:tcPr>
            <w:tcW w:w="909" w:type="dxa"/>
            <w:tcBorders>
              <w:top w:val="nil"/>
              <w:left w:val="nil"/>
              <w:bottom w:val="single" w:sz="4" w:space="0" w:color="auto"/>
              <w:right w:val="single" w:sz="4" w:space="0" w:color="auto"/>
            </w:tcBorders>
            <w:shd w:val="clear" w:color="auto" w:fill="auto"/>
            <w:noWrap/>
            <w:vAlign w:val="bottom"/>
            <w:hideMark/>
          </w:tcPr>
          <w:p w14:paraId="43BD46C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4F51CFE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76 366,36</w:t>
            </w:r>
          </w:p>
        </w:tc>
        <w:tc>
          <w:tcPr>
            <w:tcW w:w="1659" w:type="dxa"/>
            <w:tcBorders>
              <w:top w:val="nil"/>
              <w:left w:val="nil"/>
              <w:bottom w:val="single" w:sz="4" w:space="0" w:color="auto"/>
              <w:right w:val="single" w:sz="4" w:space="0" w:color="auto"/>
            </w:tcBorders>
            <w:shd w:val="clear" w:color="auto" w:fill="auto"/>
            <w:noWrap/>
            <w:vAlign w:val="bottom"/>
            <w:hideMark/>
          </w:tcPr>
          <w:p w14:paraId="10A1F94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76 806,93</w:t>
            </w:r>
          </w:p>
        </w:tc>
        <w:tc>
          <w:tcPr>
            <w:tcW w:w="1659" w:type="dxa"/>
            <w:tcBorders>
              <w:top w:val="nil"/>
              <w:left w:val="nil"/>
              <w:bottom w:val="single" w:sz="4" w:space="0" w:color="auto"/>
              <w:right w:val="single" w:sz="4" w:space="0" w:color="auto"/>
            </w:tcBorders>
            <w:shd w:val="clear" w:color="auto" w:fill="auto"/>
            <w:noWrap/>
            <w:vAlign w:val="bottom"/>
            <w:hideMark/>
          </w:tcPr>
          <w:p w14:paraId="30E51E9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76 806,93</w:t>
            </w:r>
          </w:p>
        </w:tc>
        <w:tc>
          <w:tcPr>
            <w:tcW w:w="1659" w:type="dxa"/>
            <w:tcBorders>
              <w:top w:val="nil"/>
              <w:left w:val="nil"/>
              <w:bottom w:val="single" w:sz="4" w:space="0" w:color="auto"/>
              <w:right w:val="single" w:sz="4" w:space="0" w:color="auto"/>
            </w:tcBorders>
            <w:shd w:val="clear" w:color="auto" w:fill="auto"/>
            <w:noWrap/>
            <w:vAlign w:val="bottom"/>
            <w:hideMark/>
          </w:tcPr>
          <w:p w14:paraId="60D4569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D0B75E3" w14:textId="77777777" w:rsidR="00AA7E1A" w:rsidRPr="00AA7E1A" w:rsidRDefault="00AA7E1A" w:rsidP="00AA7E1A">
            <w:pPr>
              <w:rPr>
                <w:sz w:val="13"/>
                <w:szCs w:val="13"/>
              </w:rPr>
            </w:pPr>
          </w:p>
        </w:tc>
        <w:tc>
          <w:tcPr>
            <w:tcW w:w="114" w:type="dxa"/>
            <w:vAlign w:val="center"/>
            <w:hideMark/>
          </w:tcPr>
          <w:p w14:paraId="4BB66FCA" w14:textId="77777777" w:rsidR="00AA7E1A" w:rsidRPr="00AA7E1A" w:rsidRDefault="00AA7E1A" w:rsidP="00AA7E1A">
            <w:pPr>
              <w:rPr>
                <w:sz w:val="13"/>
                <w:szCs w:val="13"/>
              </w:rPr>
            </w:pPr>
          </w:p>
        </w:tc>
      </w:tr>
      <w:tr w:rsidR="00AA7E1A" w:rsidRPr="00AA7E1A" w14:paraId="70AB117C"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014F7A2"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6CD8D8"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численность </w:t>
            </w:r>
            <w:proofErr w:type="spellStart"/>
            <w:r w:rsidRPr="00AA7E1A">
              <w:rPr>
                <w:rFonts w:ascii="Bookman Old Style" w:hAnsi="Bookman Old Style" w:cs="Calibri"/>
                <w:sz w:val="13"/>
                <w:szCs w:val="13"/>
              </w:rPr>
              <w:t>ппп</w:t>
            </w:r>
            <w:proofErr w:type="spellEnd"/>
          </w:p>
        </w:tc>
        <w:tc>
          <w:tcPr>
            <w:tcW w:w="909" w:type="dxa"/>
            <w:tcBorders>
              <w:top w:val="nil"/>
              <w:left w:val="nil"/>
              <w:bottom w:val="single" w:sz="4" w:space="0" w:color="auto"/>
              <w:right w:val="single" w:sz="4" w:space="0" w:color="auto"/>
            </w:tcBorders>
            <w:shd w:val="clear" w:color="auto" w:fill="auto"/>
            <w:noWrap/>
            <w:vAlign w:val="bottom"/>
            <w:hideMark/>
          </w:tcPr>
          <w:p w14:paraId="7DC7ABE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чел.</w:t>
            </w:r>
          </w:p>
        </w:tc>
        <w:tc>
          <w:tcPr>
            <w:tcW w:w="1659" w:type="dxa"/>
            <w:tcBorders>
              <w:top w:val="nil"/>
              <w:left w:val="nil"/>
              <w:bottom w:val="single" w:sz="4" w:space="0" w:color="auto"/>
              <w:right w:val="single" w:sz="4" w:space="0" w:color="auto"/>
            </w:tcBorders>
            <w:shd w:val="clear" w:color="auto" w:fill="auto"/>
            <w:noWrap/>
            <w:vAlign w:val="bottom"/>
            <w:hideMark/>
          </w:tcPr>
          <w:p w14:paraId="701A000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356,00</w:t>
            </w:r>
          </w:p>
        </w:tc>
        <w:tc>
          <w:tcPr>
            <w:tcW w:w="1659" w:type="dxa"/>
            <w:tcBorders>
              <w:top w:val="nil"/>
              <w:left w:val="nil"/>
              <w:bottom w:val="single" w:sz="4" w:space="0" w:color="auto"/>
              <w:right w:val="single" w:sz="4" w:space="0" w:color="auto"/>
            </w:tcBorders>
            <w:shd w:val="clear" w:color="auto" w:fill="auto"/>
            <w:noWrap/>
            <w:vAlign w:val="bottom"/>
            <w:hideMark/>
          </w:tcPr>
          <w:p w14:paraId="307EE66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356,00</w:t>
            </w:r>
          </w:p>
        </w:tc>
        <w:tc>
          <w:tcPr>
            <w:tcW w:w="1659" w:type="dxa"/>
            <w:tcBorders>
              <w:top w:val="nil"/>
              <w:left w:val="nil"/>
              <w:bottom w:val="single" w:sz="4" w:space="0" w:color="auto"/>
              <w:right w:val="single" w:sz="4" w:space="0" w:color="auto"/>
            </w:tcBorders>
            <w:shd w:val="clear" w:color="auto" w:fill="auto"/>
            <w:noWrap/>
            <w:vAlign w:val="bottom"/>
            <w:hideMark/>
          </w:tcPr>
          <w:p w14:paraId="0F5AC92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356,00</w:t>
            </w:r>
          </w:p>
        </w:tc>
        <w:tc>
          <w:tcPr>
            <w:tcW w:w="1659" w:type="dxa"/>
            <w:tcBorders>
              <w:top w:val="nil"/>
              <w:left w:val="nil"/>
              <w:bottom w:val="single" w:sz="4" w:space="0" w:color="auto"/>
              <w:right w:val="single" w:sz="4" w:space="0" w:color="auto"/>
            </w:tcBorders>
            <w:shd w:val="clear" w:color="auto" w:fill="auto"/>
            <w:noWrap/>
            <w:vAlign w:val="bottom"/>
            <w:hideMark/>
          </w:tcPr>
          <w:p w14:paraId="28E2AF3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B6780C2" w14:textId="77777777" w:rsidR="00AA7E1A" w:rsidRPr="00AA7E1A" w:rsidRDefault="00AA7E1A" w:rsidP="00AA7E1A">
            <w:pPr>
              <w:rPr>
                <w:sz w:val="13"/>
                <w:szCs w:val="13"/>
              </w:rPr>
            </w:pPr>
          </w:p>
        </w:tc>
        <w:tc>
          <w:tcPr>
            <w:tcW w:w="114" w:type="dxa"/>
            <w:vAlign w:val="center"/>
            <w:hideMark/>
          </w:tcPr>
          <w:p w14:paraId="6CC34E6B" w14:textId="77777777" w:rsidR="00AA7E1A" w:rsidRPr="00AA7E1A" w:rsidRDefault="00AA7E1A" w:rsidP="00AA7E1A">
            <w:pPr>
              <w:rPr>
                <w:sz w:val="13"/>
                <w:szCs w:val="13"/>
              </w:rPr>
            </w:pPr>
          </w:p>
        </w:tc>
      </w:tr>
      <w:tr w:rsidR="00AA7E1A" w:rsidRPr="00AA7E1A" w14:paraId="4496CE92"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DCAC08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48C5E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ср. зарплата </w:t>
            </w:r>
            <w:proofErr w:type="spellStart"/>
            <w:r w:rsidRPr="00AA7E1A">
              <w:rPr>
                <w:rFonts w:ascii="Bookman Old Style" w:hAnsi="Bookman Old Style" w:cs="Calibri"/>
                <w:sz w:val="13"/>
                <w:szCs w:val="13"/>
              </w:rPr>
              <w:t>ппп</w:t>
            </w:r>
            <w:proofErr w:type="spellEnd"/>
          </w:p>
        </w:tc>
        <w:tc>
          <w:tcPr>
            <w:tcW w:w="909" w:type="dxa"/>
            <w:tcBorders>
              <w:top w:val="nil"/>
              <w:left w:val="nil"/>
              <w:bottom w:val="single" w:sz="4" w:space="0" w:color="auto"/>
              <w:right w:val="single" w:sz="4" w:space="0" w:color="auto"/>
            </w:tcBorders>
            <w:shd w:val="clear" w:color="auto" w:fill="auto"/>
            <w:noWrap/>
            <w:vAlign w:val="bottom"/>
            <w:hideMark/>
          </w:tcPr>
          <w:p w14:paraId="00DCCDB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руб./мес.</w:t>
            </w:r>
          </w:p>
        </w:tc>
        <w:tc>
          <w:tcPr>
            <w:tcW w:w="1659" w:type="dxa"/>
            <w:tcBorders>
              <w:top w:val="nil"/>
              <w:left w:val="nil"/>
              <w:bottom w:val="single" w:sz="4" w:space="0" w:color="auto"/>
              <w:right w:val="single" w:sz="4" w:space="0" w:color="auto"/>
            </w:tcBorders>
            <w:shd w:val="clear" w:color="auto" w:fill="auto"/>
            <w:noWrap/>
            <w:vAlign w:val="bottom"/>
            <w:hideMark/>
          </w:tcPr>
          <w:p w14:paraId="31CCB20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17 876,02</w:t>
            </w:r>
          </w:p>
        </w:tc>
        <w:tc>
          <w:tcPr>
            <w:tcW w:w="1659" w:type="dxa"/>
            <w:tcBorders>
              <w:top w:val="nil"/>
              <w:left w:val="nil"/>
              <w:bottom w:val="single" w:sz="4" w:space="0" w:color="auto"/>
              <w:right w:val="single" w:sz="4" w:space="0" w:color="auto"/>
            </w:tcBorders>
            <w:shd w:val="clear" w:color="auto" w:fill="auto"/>
            <w:noWrap/>
            <w:vAlign w:val="bottom"/>
            <w:hideMark/>
          </w:tcPr>
          <w:p w14:paraId="14D7B55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17 979,15</w:t>
            </w:r>
          </w:p>
        </w:tc>
        <w:tc>
          <w:tcPr>
            <w:tcW w:w="1659" w:type="dxa"/>
            <w:tcBorders>
              <w:top w:val="nil"/>
              <w:left w:val="nil"/>
              <w:bottom w:val="single" w:sz="4" w:space="0" w:color="auto"/>
              <w:right w:val="single" w:sz="4" w:space="0" w:color="auto"/>
            </w:tcBorders>
            <w:shd w:val="clear" w:color="auto" w:fill="auto"/>
            <w:noWrap/>
            <w:vAlign w:val="bottom"/>
            <w:hideMark/>
          </w:tcPr>
          <w:p w14:paraId="3255231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17 979,15</w:t>
            </w:r>
          </w:p>
        </w:tc>
        <w:tc>
          <w:tcPr>
            <w:tcW w:w="1659" w:type="dxa"/>
            <w:tcBorders>
              <w:top w:val="nil"/>
              <w:left w:val="nil"/>
              <w:bottom w:val="single" w:sz="4" w:space="0" w:color="auto"/>
              <w:right w:val="single" w:sz="4" w:space="0" w:color="auto"/>
            </w:tcBorders>
            <w:shd w:val="clear" w:color="auto" w:fill="auto"/>
            <w:noWrap/>
            <w:vAlign w:val="bottom"/>
            <w:hideMark/>
          </w:tcPr>
          <w:p w14:paraId="0730D07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76BA148B" w14:textId="77777777" w:rsidR="00AA7E1A" w:rsidRPr="00AA7E1A" w:rsidRDefault="00AA7E1A" w:rsidP="00AA7E1A">
            <w:pPr>
              <w:rPr>
                <w:sz w:val="13"/>
                <w:szCs w:val="13"/>
              </w:rPr>
            </w:pPr>
          </w:p>
        </w:tc>
        <w:tc>
          <w:tcPr>
            <w:tcW w:w="114" w:type="dxa"/>
            <w:vAlign w:val="center"/>
            <w:hideMark/>
          </w:tcPr>
          <w:p w14:paraId="5BB3209A" w14:textId="77777777" w:rsidR="00AA7E1A" w:rsidRPr="00AA7E1A" w:rsidRDefault="00AA7E1A" w:rsidP="00AA7E1A">
            <w:pPr>
              <w:rPr>
                <w:sz w:val="13"/>
                <w:szCs w:val="13"/>
              </w:rPr>
            </w:pPr>
          </w:p>
        </w:tc>
      </w:tr>
      <w:tr w:rsidR="00AA7E1A" w:rsidRPr="00AA7E1A" w14:paraId="54508B59"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87F94B3"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2.3.2</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17872D2"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ФОТ АУП</w:t>
            </w:r>
          </w:p>
        </w:tc>
        <w:tc>
          <w:tcPr>
            <w:tcW w:w="909" w:type="dxa"/>
            <w:tcBorders>
              <w:top w:val="nil"/>
              <w:left w:val="nil"/>
              <w:bottom w:val="single" w:sz="4" w:space="0" w:color="auto"/>
              <w:right w:val="single" w:sz="4" w:space="0" w:color="auto"/>
            </w:tcBorders>
            <w:shd w:val="clear" w:color="auto" w:fill="auto"/>
            <w:noWrap/>
            <w:vAlign w:val="bottom"/>
            <w:hideMark/>
          </w:tcPr>
          <w:p w14:paraId="04D982F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2781D25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17 212,61</w:t>
            </w:r>
          </w:p>
        </w:tc>
        <w:tc>
          <w:tcPr>
            <w:tcW w:w="1659" w:type="dxa"/>
            <w:tcBorders>
              <w:top w:val="nil"/>
              <w:left w:val="nil"/>
              <w:bottom w:val="single" w:sz="4" w:space="0" w:color="auto"/>
              <w:right w:val="single" w:sz="4" w:space="0" w:color="auto"/>
            </w:tcBorders>
            <w:shd w:val="clear" w:color="auto" w:fill="auto"/>
            <w:noWrap/>
            <w:vAlign w:val="bottom"/>
            <w:hideMark/>
          </w:tcPr>
          <w:p w14:paraId="3A6F10B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17 311,91</w:t>
            </w:r>
          </w:p>
        </w:tc>
        <w:tc>
          <w:tcPr>
            <w:tcW w:w="1659" w:type="dxa"/>
            <w:tcBorders>
              <w:top w:val="nil"/>
              <w:left w:val="nil"/>
              <w:bottom w:val="single" w:sz="4" w:space="0" w:color="auto"/>
              <w:right w:val="single" w:sz="4" w:space="0" w:color="auto"/>
            </w:tcBorders>
            <w:shd w:val="clear" w:color="auto" w:fill="auto"/>
            <w:noWrap/>
            <w:vAlign w:val="bottom"/>
            <w:hideMark/>
          </w:tcPr>
          <w:p w14:paraId="51E0B3A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17 311,91</w:t>
            </w:r>
          </w:p>
        </w:tc>
        <w:tc>
          <w:tcPr>
            <w:tcW w:w="1659" w:type="dxa"/>
            <w:tcBorders>
              <w:top w:val="nil"/>
              <w:left w:val="nil"/>
              <w:bottom w:val="single" w:sz="4" w:space="0" w:color="auto"/>
              <w:right w:val="single" w:sz="4" w:space="0" w:color="auto"/>
            </w:tcBorders>
            <w:shd w:val="clear" w:color="auto" w:fill="auto"/>
            <w:noWrap/>
            <w:vAlign w:val="bottom"/>
            <w:hideMark/>
          </w:tcPr>
          <w:p w14:paraId="3459D3C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751D8022" w14:textId="77777777" w:rsidR="00AA7E1A" w:rsidRPr="00AA7E1A" w:rsidRDefault="00AA7E1A" w:rsidP="00AA7E1A">
            <w:pPr>
              <w:rPr>
                <w:sz w:val="13"/>
                <w:szCs w:val="13"/>
              </w:rPr>
            </w:pPr>
          </w:p>
        </w:tc>
        <w:tc>
          <w:tcPr>
            <w:tcW w:w="114" w:type="dxa"/>
            <w:vAlign w:val="center"/>
            <w:hideMark/>
          </w:tcPr>
          <w:p w14:paraId="07C97D35" w14:textId="77777777" w:rsidR="00AA7E1A" w:rsidRPr="00AA7E1A" w:rsidRDefault="00AA7E1A" w:rsidP="00AA7E1A">
            <w:pPr>
              <w:rPr>
                <w:sz w:val="13"/>
                <w:szCs w:val="13"/>
              </w:rPr>
            </w:pPr>
          </w:p>
        </w:tc>
      </w:tr>
      <w:tr w:rsidR="00AA7E1A" w:rsidRPr="00AA7E1A" w14:paraId="7867DB6B"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0FEC25B"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72DB8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численность АУП на тепловую энергию</w:t>
            </w:r>
          </w:p>
        </w:tc>
        <w:tc>
          <w:tcPr>
            <w:tcW w:w="909" w:type="dxa"/>
            <w:tcBorders>
              <w:top w:val="nil"/>
              <w:left w:val="nil"/>
              <w:bottom w:val="single" w:sz="4" w:space="0" w:color="auto"/>
              <w:right w:val="single" w:sz="4" w:space="0" w:color="auto"/>
            </w:tcBorders>
            <w:shd w:val="clear" w:color="auto" w:fill="auto"/>
            <w:noWrap/>
            <w:vAlign w:val="bottom"/>
            <w:hideMark/>
          </w:tcPr>
          <w:p w14:paraId="295D766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чел.</w:t>
            </w:r>
          </w:p>
        </w:tc>
        <w:tc>
          <w:tcPr>
            <w:tcW w:w="1659" w:type="dxa"/>
            <w:tcBorders>
              <w:top w:val="nil"/>
              <w:left w:val="nil"/>
              <w:bottom w:val="single" w:sz="4" w:space="0" w:color="auto"/>
              <w:right w:val="single" w:sz="4" w:space="0" w:color="auto"/>
            </w:tcBorders>
            <w:shd w:val="clear" w:color="auto" w:fill="auto"/>
            <w:noWrap/>
            <w:vAlign w:val="bottom"/>
            <w:hideMark/>
          </w:tcPr>
          <w:p w14:paraId="01953B5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53,00</w:t>
            </w:r>
          </w:p>
        </w:tc>
        <w:tc>
          <w:tcPr>
            <w:tcW w:w="1659" w:type="dxa"/>
            <w:tcBorders>
              <w:top w:val="nil"/>
              <w:left w:val="nil"/>
              <w:bottom w:val="single" w:sz="4" w:space="0" w:color="auto"/>
              <w:right w:val="single" w:sz="4" w:space="0" w:color="auto"/>
            </w:tcBorders>
            <w:shd w:val="clear" w:color="auto" w:fill="auto"/>
            <w:noWrap/>
            <w:vAlign w:val="bottom"/>
            <w:hideMark/>
          </w:tcPr>
          <w:p w14:paraId="5513641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53,00</w:t>
            </w:r>
          </w:p>
        </w:tc>
        <w:tc>
          <w:tcPr>
            <w:tcW w:w="1659" w:type="dxa"/>
            <w:tcBorders>
              <w:top w:val="nil"/>
              <w:left w:val="nil"/>
              <w:bottom w:val="single" w:sz="4" w:space="0" w:color="auto"/>
              <w:right w:val="single" w:sz="4" w:space="0" w:color="auto"/>
            </w:tcBorders>
            <w:shd w:val="clear" w:color="auto" w:fill="auto"/>
            <w:noWrap/>
            <w:vAlign w:val="bottom"/>
            <w:hideMark/>
          </w:tcPr>
          <w:p w14:paraId="63F358C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53,00</w:t>
            </w:r>
          </w:p>
        </w:tc>
        <w:tc>
          <w:tcPr>
            <w:tcW w:w="1659" w:type="dxa"/>
            <w:tcBorders>
              <w:top w:val="nil"/>
              <w:left w:val="nil"/>
              <w:bottom w:val="single" w:sz="4" w:space="0" w:color="auto"/>
              <w:right w:val="single" w:sz="4" w:space="0" w:color="auto"/>
            </w:tcBorders>
            <w:shd w:val="clear" w:color="auto" w:fill="auto"/>
            <w:noWrap/>
            <w:vAlign w:val="bottom"/>
            <w:hideMark/>
          </w:tcPr>
          <w:p w14:paraId="09A2168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2A47D88B" w14:textId="77777777" w:rsidR="00AA7E1A" w:rsidRPr="00AA7E1A" w:rsidRDefault="00AA7E1A" w:rsidP="00AA7E1A">
            <w:pPr>
              <w:rPr>
                <w:sz w:val="13"/>
                <w:szCs w:val="13"/>
              </w:rPr>
            </w:pPr>
          </w:p>
        </w:tc>
        <w:tc>
          <w:tcPr>
            <w:tcW w:w="114" w:type="dxa"/>
            <w:vAlign w:val="center"/>
            <w:hideMark/>
          </w:tcPr>
          <w:p w14:paraId="214B249D" w14:textId="77777777" w:rsidR="00AA7E1A" w:rsidRPr="00AA7E1A" w:rsidRDefault="00AA7E1A" w:rsidP="00AA7E1A">
            <w:pPr>
              <w:rPr>
                <w:sz w:val="13"/>
                <w:szCs w:val="13"/>
              </w:rPr>
            </w:pPr>
          </w:p>
        </w:tc>
      </w:tr>
      <w:tr w:rsidR="00AA7E1A" w:rsidRPr="00AA7E1A" w14:paraId="1A28979C" w14:textId="77777777" w:rsidTr="00AA7E1A">
        <w:trPr>
          <w:gridAfter w:val="1"/>
          <w:wAfter w:w="39" w:type="dxa"/>
          <w:trHeight w:val="36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435997C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2.4</w:t>
            </w:r>
          </w:p>
        </w:tc>
        <w:tc>
          <w:tcPr>
            <w:tcW w:w="7132" w:type="dxa"/>
            <w:gridSpan w:val="4"/>
            <w:tcBorders>
              <w:top w:val="single" w:sz="4" w:space="0" w:color="auto"/>
              <w:left w:val="nil"/>
              <w:bottom w:val="single" w:sz="4" w:space="0" w:color="auto"/>
              <w:right w:val="single" w:sz="4" w:space="0" w:color="000000"/>
            </w:tcBorders>
            <w:shd w:val="clear" w:color="auto" w:fill="auto"/>
            <w:vAlign w:val="center"/>
            <w:hideMark/>
          </w:tcPr>
          <w:p w14:paraId="5F20632A"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Расходы на оплату работ и услуг производственного характера, в том числе:</w:t>
            </w:r>
          </w:p>
        </w:tc>
        <w:tc>
          <w:tcPr>
            <w:tcW w:w="909" w:type="dxa"/>
            <w:tcBorders>
              <w:top w:val="nil"/>
              <w:left w:val="nil"/>
              <w:bottom w:val="single" w:sz="4" w:space="0" w:color="auto"/>
              <w:right w:val="single" w:sz="4" w:space="0" w:color="auto"/>
            </w:tcBorders>
            <w:shd w:val="clear" w:color="auto" w:fill="auto"/>
            <w:noWrap/>
            <w:vAlign w:val="bottom"/>
            <w:hideMark/>
          </w:tcPr>
          <w:p w14:paraId="7889331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427A350D"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27 706,78</w:t>
            </w:r>
          </w:p>
        </w:tc>
        <w:tc>
          <w:tcPr>
            <w:tcW w:w="1659" w:type="dxa"/>
            <w:tcBorders>
              <w:top w:val="nil"/>
              <w:left w:val="nil"/>
              <w:bottom w:val="single" w:sz="4" w:space="0" w:color="auto"/>
              <w:right w:val="single" w:sz="4" w:space="0" w:color="auto"/>
            </w:tcBorders>
            <w:shd w:val="clear" w:color="auto" w:fill="auto"/>
            <w:noWrap/>
            <w:vAlign w:val="bottom"/>
            <w:hideMark/>
          </w:tcPr>
          <w:p w14:paraId="65520E02"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21 326,17</w:t>
            </w:r>
          </w:p>
        </w:tc>
        <w:tc>
          <w:tcPr>
            <w:tcW w:w="1659" w:type="dxa"/>
            <w:tcBorders>
              <w:top w:val="nil"/>
              <w:left w:val="nil"/>
              <w:bottom w:val="single" w:sz="4" w:space="0" w:color="auto"/>
              <w:right w:val="single" w:sz="4" w:space="0" w:color="auto"/>
            </w:tcBorders>
            <w:shd w:val="clear" w:color="auto" w:fill="auto"/>
            <w:noWrap/>
            <w:vAlign w:val="bottom"/>
            <w:hideMark/>
          </w:tcPr>
          <w:p w14:paraId="17F05E3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20 587,17</w:t>
            </w:r>
          </w:p>
        </w:tc>
        <w:tc>
          <w:tcPr>
            <w:tcW w:w="1659" w:type="dxa"/>
            <w:tcBorders>
              <w:top w:val="nil"/>
              <w:left w:val="nil"/>
              <w:bottom w:val="single" w:sz="4" w:space="0" w:color="auto"/>
              <w:right w:val="single" w:sz="4" w:space="0" w:color="auto"/>
            </w:tcBorders>
            <w:shd w:val="clear" w:color="auto" w:fill="auto"/>
            <w:noWrap/>
            <w:vAlign w:val="bottom"/>
            <w:hideMark/>
          </w:tcPr>
          <w:p w14:paraId="7B5AFE47"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-739,00</w:t>
            </w:r>
          </w:p>
        </w:tc>
        <w:tc>
          <w:tcPr>
            <w:tcW w:w="10" w:type="dxa"/>
            <w:vAlign w:val="center"/>
            <w:hideMark/>
          </w:tcPr>
          <w:p w14:paraId="6CD9E0A0" w14:textId="77777777" w:rsidR="00AA7E1A" w:rsidRPr="00AA7E1A" w:rsidRDefault="00AA7E1A" w:rsidP="00AA7E1A">
            <w:pPr>
              <w:rPr>
                <w:sz w:val="13"/>
                <w:szCs w:val="13"/>
              </w:rPr>
            </w:pPr>
          </w:p>
        </w:tc>
        <w:tc>
          <w:tcPr>
            <w:tcW w:w="114" w:type="dxa"/>
            <w:vAlign w:val="center"/>
            <w:hideMark/>
          </w:tcPr>
          <w:p w14:paraId="7D8B5D9F" w14:textId="77777777" w:rsidR="00AA7E1A" w:rsidRPr="00AA7E1A" w:rsidRDefault="00AA7E1A" w:rsidP="00AA7E1A">
            <w:pPr>
              <w:rPr>
                <w:sz w:val="13"/>
                <w:szCs w:val="13"/>
              </w:rPr>
            </w:pPr>
          </w:p>
        </w:tc>
      </w:tr>
      <w:tr w:rsidR="00AA7E1A" w:rsidRPr="00AA7E1A" w14:paraId="7EF742A2"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224CEC3A"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2.4.1</w:t>
            </w:r>
          </w:p>
        </w:tc>
        <w:tc>
          <w:tcPr>
            <w:tcW w:w="7132" w:type="dxa"/>
            <w:gridSpan w:val="4"/>
            <w:tcBorders>
              <w:top w:val="single" w:sz="4" w:space="0" w:color="auto"/>
              <w:left w:val="nil"/>
              <w:bottom w:val="single" w:sz="4" w:space="0" w:color="auto"/>
              <w:right w:val="single" w:sz="4" w:space="0" w:color="000000"/>
            </w:tcBorders>
            <w:shd w:val="clear" w:color="auto" w:fill="auto"/>
            <w:vAlign w:val="center"/>
            <w:hideMark/>
          </w:tcPr>
          <w:p w14:paraId="7C0F3B8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выполняемых по договорам со </w:t>
            </w:r>
            <w:proofErr w:type="gramStart"/>
            <w:r w:rsidRPr="00AA7E1A">
              <w:rPr>
                <w:rFonts w:ascii="Bookman Old Style" w:hAnsi="Bookman Old Style" w:cs="Calibri"/>
                <w:sz w:val="13"/>
                <w:szCs w:val="13"/>
              </w:rPr>
              <w:t>сторонними  организациями</w:t>
            </w:r>
            <w:proofErr w:type="gramEnd"/>
          </w:p>
        </w:tc>
        <w:tc>
          <w:tcPr>
            <w:tcW w:w="909" w:type="dxa"/>
            <w:tcBorders>
              <w:top w:val="nil"/>
              <w:left w:val="nil"/>
              <w:bottom w:val="single" w:sz="4" w:space="0" w:color="auto"/>
              <w:right w:val="single" w:sz="4" w:space="0" w:color="auto"/>
            </w:tcBorders>
            <w:shd w:val="clear" w:color="auto" w:fill="auto"/>
            <w:noWrap/>
            <w:vAlign w:val="center"/>
            <w:hideMark/>
          </w:tcPr>
          <w:p w14:paraId="6F6B3DF9"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00355F9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22 560,43</w:t>
            </w:r>
          </w:p>
        </w:tc>
        <w:tc>
          <w:tcPr>
            <w:tcW w:w="1659" w:type="dxa"/>
            <w:tcBorders>
              <w:top w:val="nil"/>
              <w:left w:val="nil"/>
              <w:bottom w:val="single" w:sz="4" w:space="0" w:color="auto"/>
              <w:right w:val="single" w:sz="4" w:space="0" w:color="auto"/>
            </w:tcBorders>
            <w:shd w:val="clear" w:color="auto" w:fill="auto"/>
            <w:noWrap/>
            <w:vAlign w:val="bottom"/>
            <w:hideMark/>
          </w:tcPr>
          <w:p w14:paraId="1AA0C72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14 644,51</w:t>
            </w:r>
          </w:p>
        </w:tc>
        <w:tc>
          <w:tcPr>
            <w:tcW w:w="1659" w:type="dxa"/>
            <w:tcBorders>
              <w:top w:val="nil"/>
              <w:left w:val="nil"/>
              <w:bottom w:val="single" w:sz="4" w:space="0" w:color="auto"/>
              <w:right w:val="single" w:sz="4" w:space="0" w:color="auto"/>
            </w:tcBorders>
            <w:shd w:val="clear" w:color="auto" w:fill="auto"/>
            <w:noWrap/>
            <w:vAlign w:val="bottom"/>
            <w:hideMark/>
          </w:tcPr>
          <w:p w14:paraId="2504C57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14 644,51</w:t>
            </w:r>
          </w:p>
        </w:tc>
        <w:tc>
          <w:tcPr>
            <w:tcW w:w="1659" w:type="dxa"/>
            <w:tcBorders>
              <w:top w:val="nil"/>
              <w:left w:val="nil"/>
              <w:bottom w:val="single" w:sz="4" w:space="0" w:color="auto"/>
              <w:right w:val="single" w:sz="4" w:space="0" w:color="auto"/>
            </w:tcBorders>
            <w:shd w:val="clear" w:color="auto" w:fill="auto"/>
            <w:noWrap/>
            <w:vAlign w:val="bottom"/>
            <w:hideMark/>
          </w:tcPr>
          <w:p w14:paraId="4319159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345E5BAF" w14:textId="77777777" w:rsidR="00AA7E1A" w:rsidRPr="00AA7E1A" w:rsidRDefault="00AA7E1A" w:rsidP="00AA7E1A">
            <w:pPr>
              <w:rPr>
                <w:sz w:val="13"/>
                <w:szCs w:val="13"/>
              </w:rPr>
            </w:pPr>
          </w:p>
        </w:tc>
        <w:tc>
          <w:tcPr>
            <w:tcW w:w="114" w:type="dxa"/>
            <w:vAlign w:val="center"/>
            <w:hideMark/>
          </w:tcPr>
          <w:p w14:paraId="22F01EE5" w14:textId="77777777" w:rsidR="00AA7E1A" w:rsidRPr="00AA7E1A" w:rsidRDefault="00AA7E1A" w:rsidP="00AA7E1A">
            <w:pPr>
              <w:rPr>
                <w:sz w:val="13"/>
                <w:szCs w:val="13"/>
              </w:rPr>
            </w:pPr>
          </w:p>
        </w:tc>
      </w:tr>
      <w:tr w:rsidR="00AA7E1A" w:rsidRPr="00AA7E1A" w14:paraId="7DBA0E6E"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EC43450"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2.4.2</w:t>
            </w:r>
          </w:p>
        </w:tc>
        <w:tc>
          <w:tcPr>
            <w:tcW w:w="7132" w:type="dxa"/>
            <w:gridSpan w:val="4"/>
            <w:tcBorders>
              <w:top w:val="single" w:sz="4" w:space="0" w:color="auto"/>
              <w:left w:val="nil"/>
              <w:bottom w:val="single" w:sz="4" w:space="0" w:color="auto"/>
              <w:right w:val="single" w:sz="4" w:space="0" w:color="000000"/>
            </w:tcBorders>
            <w:shd w:val="clear" w:color="auto" w:fill="auto"/>
            <w:vAlign w:val="bottom"/>
            <w:hideMark/>
          </w:tcPr>
          <w:p w14:paraId="7817DDD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автоуслуги (кроме услуг по подвозке котельного топлива)</w:t>
            </w:r>
          </w:p>
        </w:tc>
        <w:tc>
          <w:tcPr>
            <w:tcW w:w="909" w:type="dxa"/>
            <w:tcBorders>
              <w:top w:val="nil"/>
              <w:left w:val="nil"/>
              <w:bottom w:val="single" w:sz="4" w:space="0" w:color="auto"/>
              <w:right w:val="single" w:sz="4" w:space="0" w:color="auto"/>
            </w:tcBorders>
            <w:shd w:val="clear" w:color="auto" w:fill="auto"/>
            <w:noWrap/>
            <w:vAlign w:val="bottom"/>
            <w:hideMark/>
          </w:tcPr>
          <w:p w14:paraId="46A5856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56FB783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5 053,79</w:t>
            </w:r>
          </w:p>
        </w:tc>
        <w:tc>
          <w:tcPr>
            <w:tcW w:w="1659" w:type="dxa"/>
            <w:tcBorders>
              <w:top w:val="nil"/>
              <w:left w:val="nil"/>
              <w:bottom w:val="single" w:sz="4" w:space="0" w:color="auto"/>
              <w:right w:val="single" w:sz="4" w:space="0" w:color="auto"/>
            </w:tcBorders>
            <w:shd w:val="clear" w:color="auto" w:fill="auto"/>
            <w:noWrap/>
            <w:vAlign w:val="bottom"/>
            <w:hideMark/>
          </w:tcPr>
          <w:p w14:paraId="0840A25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6 650,26</w:t>
            </w:r>
          </w:p>
        </w:tc>
        <w:tc>
          <w:tcPr>
            <w:tcW w:w="1659" w:type="dxa"/>
            <w:tcBorders>
              <w:top w:val="nil"/>
              <w:left w:val="nil"/>
              <w:bottom w:val="single" w:sz="4" w:space="0" w:color="auto"/>
              <w:right w:val="single" w:sz="4" w:space="0" w:color="auto"/>
            </w:tcBorders>
            <w:shd w:val="clear" w:color="000000" w:fill="FFFF00"/>
            <w:noWrap/>
            <w:vAlign w:val="bottom"/>
            <w:hideMark/>
          </w:tcPr>
          <w:p w14:paraId="32A19A5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5 911,26</w:t>
            </w:r>
          </w:p>
        </w:tc>
        <w:tc>
          <w:tcPr>
            <w:tcW w:w="1659" w:type="dxa"/>
            <w:tcBorders>
              <w:top w:val="nil"/>
              <w:left w:val="nil"/>
              <w:bottom w:val="single" w:sz="4" w:space="0" w:color="auto"/>
              <w:right w:val="single" w:sz="4" w:space="0" w:color="auto"/>
            </w:tcBorders>
            <w:shd w:val="clear" w:color="000000" w:fill="FFFF00"/>
            <w:noWrap/>
            <w:vAlign w:val="bottom"/>
            <w:hideMark/>
          </w:tcPr>
          <w:p w14:paraId="7CAA92D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-739,00</w:t>
            </w:r>
          </w:p>
        </w:tc>
        <w:tc>
          <w:tcPr>
            <w:tcW w:w="10" w:type="dxa"/>
            <w:vAlign w:val="center"/>
            <w:hideMark/>
          </w:tcPr>
          <w:p w14:paraId="36CFDB0F" w14:textId="77777777" w:rsidR="00AA7E1A" w:rsidRPr="00AA7E1A" w:rsidRDefault="00AA7E1A" w:rsidP="00AA7E1A">
            <w:pPr>
              <w:rPr>
                <w:sz w:val="13"/>
                <w:szCs w:val="13"/>
              </w:rPr>
            </w:pPr>
          </w:p>
        </w:tc>
        <w:tc>
          <w:tcPr>
            <w:tcW w:w="114" w:type="dxa"/>
            <w:vAlign w:val="center"/>
            <w:hideMark/>
          </w:tcPr>
          <w:p w14:paraId="5F1394A8" w14:textId="77777777" w:rsidR="00AA7E1A" w:rsidRPr="00AA7E1A" w:rsidRDefault="00AA7E1A" w:rsidP="00AA7E1A">
            <w:pPr>
              <w:rPr>
                <w:sz w:val="13"/>
                <w:szCs w:val="13"/>
              </w:rPr>
            </w:pPr>
          </w:p>
        </w:tc>
      </w:tr>
      <w:tr w:rsidR="00AA7E1A" w:rsidRPr="00AA7E1A" w14:paraId="166CCFEF"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5C8A00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2.4.3</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AFEF0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расходы на ремонт и эксплуатацию собственного транспорта</w:t>
            </w:r>
          </w:p>
        </w:tc>
        <w:tc>
          <w:tcPr>
            <w:tcW w:w="909" w:type="dxa"/>
            <w:tcBorders>
              <w:top w:val="nil"/>
              <w:left w:val="nil"/>
              <w:bottom w:val="single" w:sz="4" w:space="0" w:color="auto"/>
              <w:right w:val="single" w:sz="4" w:space="0" w:color="auto"/>
            </w:tcBorders>
            <w:shd w:val="clear" w:color="auto" w:fill="auto"/>
            <w:noWrap/>
            <w:vAlign w:val="bottom"/>
            <w:hideMark/>
          </w:tcPr>
          <w:p w14:paraId="6470D79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580CDBE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92,56</w:t>
            </w:r>
          </w:p>
        </w:tc>
        <w:tc>
          <w:tcPr>
            <w:tcW w:w="1659" w:type="dxa"/>
            <w:tcBorders>
              <w:top w:val="nil"/>
              <w:left w:val="nil"/>
              <w:bottom w:val="single" w:sz="4" w:space="0" w:color="auto"/>
              <w:right w:val="single" w:sz="4" w:space="0" w:color="auto"/>
            </w:tcBorders>
            <w:shd w:val="clear" w:color="auto" w:fill="auto"/>
            <w:noWrap/>
            <w:vAlign w:val="bottom"/>
            <w:hideMark/>
          </w:tcPr>
          <w:p w14:paraId="005E2C4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31,40</w:t>
            </w:r>
          </w:p>
        </w:tc>
        <w:tc>
          <w:tcPr>
            <w:tcW w:w="1659" w:type="dxa"/>
            <w:tcBorders>
              <w:top w:val="nil"/>
              <w:left w:val="nil"/>
              <w:bottom w:val="single" w:sz="4" w:space="0" w:color="auto"/>
              <w:right w:val="single" w:sz="4" w:space="0" w:color="auto"/>
            </w:tcBorders>
            <w:shd w:val="clear" w:color="auto" w:fill="auto"/>
            <w:noWrap/>
            <w:vAlign w:val="bottom"/>
            <w:hideMark/>
          </w:tcPr>
          <w:p w14:paraId="37D4779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31,40</w:t>
            </w:r>
          </w:p>
        </w:tc>
        <w:tc>
          <w:tcPr>
            <w:tcW w:w="1659" w:type="dxa"/>
            <w:tcBorders>
              <w:top w:val="nil"/>
              <w:left w:val="nil"/>
              <w:bottom w:val="single" w:sz="4" w:space="0" w:color="auto"/>
              <w:right w:val="single" w:sz="4" w:space="0" w:color="auto"/>
            </w:tcBorders>
            <w:shd w:val="clear" w:color="auto" w:fill="auto"/>
            <w:noWrap/>
            <w:vAlign w:val="bottom"/>
            <w:hideMark/>
          </w:tcPr>
          <w:p w14:paraId="6CFC4AE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25D32603" w14:textId="77777777" w:rsidR="00AA7E1A" w:rsidRPr="00AA7E1A" w:rsidRDefault="00AA7E1A" w:rsidP="00AA7E1A">
            <w:pPr>
              <w:rPr>
                <w:sz w:val="13"/>
                <w:szCs w:val="13"/>
              </w:rPr>
            </w:pPr>
          </w:p>
        </w:tc>
        <w:tc>
          <w:tcPr>
            <w:tcW w:w="114" w:type="dxa"/>
            <w:vAlign w:val="center"/>
            <w:hideMark/>
          </w:tcPr>
          <w:p w14:paraId="306618AF" w14:textId="77777777" w:rsidR="00AA7E1A" w:rsidRPr="00AA7E1A" w:rsidRDefault="00AA7E1A" w:rsidP="00AA7E1A">
            <w:pPr>
              <w:rPr>
                <w:sz w:val="13"/>
                <w:szCs w:val="13"/>
              </w:rPr>
            </w:pPr>
          </w:p>
        </w:tc>
      </w:tr>
      <w:tr w:rsidR="00AA7E1A" w:rsidRPr="00AA7E1A" w14:paraId="144AC784" w14:textId="77777777" w:rsidTr="00AA7E1A">
        <w:trPr>
          <w:gridAfter w:val="1"/>
          <w:wAfter w:w="39" w:type="dxa"/>
          <w:trHeight w:val="328"/>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771D425"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2.4.4</w:t>
            </w:r>
          </w:p>
        </w:tc>
        <w:tc>
          <w:tcPr>
            <w:tcW w:w="7132" w:type="dxa"/>
            <w:gridSpan w:val="4"/>
            <w:tcBorders>
              <w:top w:val="single" w:sz="4" w:space="0" w:color="auto"/>
              <w:left w:val="nil"/>
              <w:bottom w:val="single" w:sz="4" w:space="0" w:color="auto"/>
              <w:right w:val="single" w:sz="4" w:space="0" w:color="000000"/>
            </w:tcBorders>
            <w:shd w:val="clear" w:color="auto" w:fill="auto"/>
            <w:hideMark/>
          </w:tcPr>
          <w:p w14:paraId="14E484DB"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проведение технического осмотра транспорта и страхование техники</w:t>
            </w:r>
          </w:p>
        </w:tc>
        <w:tc>
          <w:tcPr>
            <w:tcW w:w="909" w:type="dxa"/>
            <w:tcBorders>
              <w:top w:val="nil"/>
              <w:left w:val="nil"/>
              <w:bottom w:val="single" w:sz="4" w:space="0" w:color="auto"/>
              <w:right w:val="single" w:sz="4" w:space="0" w:color="auto"/>
            </w:tcBorders>
            <w:shd w:val="clear" w:color="auto" w:fill="auto"/>
            <w:noWrap/>
            <w:vAlign w:val="bottom"/>
            <w:hideMark/>
          </w:tcPr>
          <w:p w14:paraId="1DC9913D"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58D5962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14EED4A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295FD24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5C127A3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BE8091E" w14:textId="77777777" w:rsidR="00AA7E1A" w:rsidRPr="00AA7E1A" w:rsidRDefault="00AA7E1A" w:rsidP="00AA7E1A">
            <w:pPr>
              <w:rPr>
                <w:sz w:val="13"/>
                <w:szCs w:val="13"/>
              </w:rPr>
            </w:pPr>
          </w:p>
        </w:tc>
        <w:tc>
          <w:tcPr>
            <w:tcW w:w="114" w:type="dxa"/>
            <w:vAlign w:val="center"/>
            <w:hideMark/>
          </w:tcPr>
          <w:p w14:paraId="1FB29C04" w14:textId="77777777" w:rsidR="00AA7E1A" w:rsidRPr="00AA7E1A" w:rsidRDefault="00AA7E1A" w:rsidP="00AA7E1A">
            <w:pPr>
              <w:rPr>
                <w:sz w:val="13"/>
                <w:szCs w:val="13"/>
              </w:rPr>
            </w:pPr>
          </w:p>
        </w:tc>
      </w:tr>
      <w:tr w:rsidR="00AA7E1A" w:rsidRPr="00AA7E1A" w14:paraId="40E7A3B3" w14:textId="77777777" w:rsidTr="00AA7E1A">
        <w:trPr>
          <w:gridAfter w:val="1"/>
          <w:wAfter w:w="39" w:type="dxa"/>
          <w:trHeight w:val="473"/>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13D4C622" w14:textId="77777777" w:rsidR="00AA7E1A" w:rsidRPr="00AA7E1A" w:rsidRDefault="00AA7E1A" w:rsidP="00AA7E1A">
            <w:pPr>
              <w:jc w:val="center"/>
              <w:rPr>
                <w:b/>
                <w:bCs/>
                <w:sz w:val="13"/>
                <w:szCs w:val="13"/>
              </w:rPr>
            </w:pPr>
            <w:r w:rsidRPr="00AA7E1A">
              <w:rPr>
                <w:b/>
                <w:bCs/>
                <w:sz w:val="13"/>
                <w:szCs w:val="13"/>
              </w:rPr>
              <w:t>2.5</w:t>
            </w:r>
          </w:p>
        </w:tc>
        <w:tc>
          <w:tcPr>
            <w:tcW w:w="7132" w:type="dxa"/>
            <w:gridSpan w:val="4"/>
            <w:tcBorders>
              <w:top w:val="single" w:sz="4" w:space="0" w:color="auto"/>
              <w:left w:val="nil"/>
              <w:bottom w:val="single" w:sz="4" w:space="0" w:color="auto"/>
              <w:right w:val="single" w:sz="4" w:space="0" w:color="000000"/>
            </w:tcBorders>
            <w:shd w:val="clear" w:color="auto" w:fill="auto"/>
            <w:vAlign w:val="bottom"/>
            <w:hideMark/>
          </w:tcPr>
          <w:p w14:paraId="64C1BC2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Расходы на оплату иных работ и услуг, выполняемых по договорам с организациями, включая:</w:t>
            </w:r>
          </w:p>
        </w:tc>
        <w:tc>
          <w:tcPr>
            <w:tcW w:w="909" w:type="dxa"/>
            <w:tcBorders>
              <w:top w:val="nil"/>
              <w:left w:val="nil"/>
              <w:bottom w:val="single" w:sz="4" w:space="0" w:color="auto"/>
              <w:right w:val="single" w:sz="4" w:space="0" w:color="auto"/>
            </w:tcBorders>
            <w:shd w:val="clear" w:color="auto" w:fill="auto"/>
            <w:noWrap/>
            <w:vAlign w:val="center"/>
            <w:hideMark/>
          </w:tcPr>
          <w:p w14:paraId="775BE7AD" w14:textId="77777777" w:rsidR="00AA7E1A" w:rsidRPr="00AA7E1A" w:rsidRDefault="00AA7E1A" w:rsidP="00AA7E1A">
            <w:pPr>
              <w:jc w:val="center"/>
              <w:rPr>
                <w:b/>
                <w:bCs/>
                <w:sz w:val="13"/>
                <w:szCs w:val="13"/>
              </w:rPr>
            </w:pPr>
            <w:r w:rsidRPr="00AA7E1A">
              <w:rPr>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1BD3CAF1"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5 826,72</w:t>
            </w:r>
          </w:p>
        </w:tc>
        <w:tc>
          <w:tcPr>
            <w:tcW w:w="1659" w:type="dxa"/>
            <w:tcBorders>
              <w:top w:val="nil"/>
              <w:left w:val="nil"/>
              <w:bottom w:val="single" w:sz="4" w:space="0" w:color="auto"/>
              <w:right w:val="single" w:sz="4" w:space="0" w:color="auto"/>
            </w:tcBorders>
            <w:shd w:val="clear" w:color="auto" w:fill="auto"/>
            <w:noWrap/>
            <w:vAlign w:val="bottom"/>
            <w:hideMark/>
          </w:tcPr>
          <w:p w14:paraId="271D3307"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5 393,20</w:t>
            </w:r>
          </w:p>
        </w:tc>
        <w:tc>
          <w:tcPr>
            <w:tcW w:w="1659" w:type="dxa"/>
            <w:tcBorders>
              <w:top w:val="nil"/>
              <w:left w:val="nil"/>
              <w:bottom w:val="single" w:sz="4" w:space="0" w:color="auto"/>
              <w:right w:val="single" w:sz="4" w:space="0" w:color="auto"/>
            </w:tcBorders>
            <w:shd w:val="clear" w:color="auto" w:fill="auto"/>
            <w:noWrap/>
            <w:vAlign w:val="bottom"/>
            <w:hideMark/>
          </w:tcPr>
          <w:p w14:paraId="263B6537"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5 393,20</w:t>
            </w:r>
          </w:p>
        </w:tc>
        <w:tc>
          <w:tcPr>
            <w:tcW w:w="1659" w:type="dxa"/>
            <w:tcBorders>
              <w:top w:val="nil"/>
              <w:left w:val="nil"/>
              <w:bottom w:val="single" w:sz="4" w:space="0" w:color="auto"/>
              <w:right w:val="single" w:sz="4" w:space="0" w:color="auto"/>
            </w:tcBorders>
            <w:shd w:val="clear" w:color="auto" w:fill="auto"/>
            <w:noWrap/>
            <w:vAlign w:val="bottom"/>
            <w:hideMark/>
          </w:tcPr>
          <w:p w14:paraId="4FA6C85F"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4C61B2BD" w14:textId="77777777" w:rsidR="00AA7E1A" w:rsidRPr="00AA7E1A" w:rsidRDefault="00AA7E1A" w:rsidP="00AA7E1A">
            <w:pPr>
              <w:rPr>
                <w:sz w:val="13"/>
                <w:szCs w:val="13"/>
              </w:rPr>
            </w:pPr>
          </w:p>
        </w:tc>
        <w:tc>
          <w:tcPr>
            <w:tcW w:w="114" w:type="dxa"/>
            <w:vAlign w:val="center"/>
            <w:hideMark/>
          </w:tcPr>
          <w:p w14:paraId="5B12C869" w14:textId="77777777" w:rsidR="00AA7E1A" w:rsidRPr="00AA7E1A" w:rsidRDefault="00AA7E1A" w:rsidP="00AA7E1A">
            <w:pPr>
              <w:rPr>
                <w:sz w:val="13"/>
                <w:szCs w:val="13"/>
              </w:rPr>
            </w:pPr>
          </w:p>
        </w:tc>
      </w:tr>
      <w:tr w:rsidR="00AA7E1A" w:rsidRPr="00AA7E1A" w14:paraId="1DE27B71"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17FD0FD"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2.5.1</w:t>
            </w:r>
          </w:p>
        </w:tc>
        <w:tc>
          <w:tcPr>
            <w:tcW w:w="6730" w:type="dxa"/>
            <w:tcBorders>
              <w:top w:val="nil"/>
              <w:left w:val="nil"/>
              <w:bottom w:val="single" w:sz="4" w:space="0" w:color="auto"/>
              <w:right w:val="single" w:sz="4" w:space="0" w:color="auto"/>
            </w:tcBorders>
            <w:shd w:val="clear" w:color="auto" w:fill="auto"/>
            <w:noWrap/>
            <w:vAlign w:val="bottom"/>
            <w:hideMark/>
          </w:tcPr>
          <w:p w14:paraId="6F812DE8"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расходы на оплату услуг связи</w:t>
            </w:r>
          </w:p>
        </w:tc>
        <w:tc>
          <w:tcPr>
            <w:tcW w:w="121" w:type="dxa"/>
            <w:tcBorders>
              <w:top w:val="nil"/>
              <w:left w:val="nil"/>
              <w:bottom w:val="single" w:sz="4" w:space="0" w:color="auto"/>
              <w:right w:val="single" w:sz="4" w:space="0" w:color="auto"/>
            </w:tcBorders>
            <w:shd w:val="clear" w:color="auto" w:fill="auto"/>
            <w:noWrap/>
            <w:vAlign w:val="bottom"/>
            <w:hideMark/>
          </w:tcPr>
          <w:p w14:paraId="49CB1FBB"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08D2BEB"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12DA87D4"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64997EFE"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6FA9D23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196,56</w:t>
            </w:r>
          </w:p>
        </w:tc>
        <w:tc>
          <w:tcPr>
            <w:tcW w:w="1659" w:type="dxa"/>
            <w:tcBorders>
              <w:top w:val="nil"/>
              <w:left w:val="nil"/>
              <w:bottom w:val="single" w:sz="4" w:space="0" w:color="auto"/>
              <w:right w:val="single" w:sz="4" w:space="0" w:color="auto"/>
            </w:tcBorders>
            <w:shd w:val="clear" w:color="auto" w:fill="auto"/>
            <w:noWrap/>
            <w:vAlign w:val="bottom"/>
            <w:hideMark/>
          </w:tcPr>
          <w:p w14:paraId="60F1FF5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116,94</w:t>
            </w:r>
          </w:p>
        </w:tc>
        <w:tc>
          <w:tcPr>
            <w:tcW w:w="1659" w:type="dxa"/>
            <w:tcBorders>
              <w:top w:val="nil"/>
              <w:left w:val="nil"/>
              <w:bottom w:val="single" w:sz="4" w:space="0" w:color="auto"/>
              <w:right w:val="single" w:sz="4" w:space="0" w:color="auto"/>
            </w:tcBorders>
            <w:shd w:val="clear" w:color="auto" w:fill="auto"/>
            <w:noWrap/>
            <w:vAlign w:val="bottom"/>
            <w:hideMark/>
          </w:tcPr>
          <w:p w14:paraId="3EDE70F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116,94</w:t>
            </w:r>
          </w:p>
        </w:tc>
        <w:tc>
          <w:tcPr>
            <w:tcW w:w="1659" w:type="dxa"/>
            <w:tcBorders>
              <w:top w:val="nil"/>
              <w:left w:val="nil"/>
              <w:bottom w:val="single" w:sz="4" w:space="0" w:color="auto"/>
              <w:right w:val="single" w:sz="4" w:space="0" w:color="auto"/>
            </w:tcBorders>
            <w:shd w:val="clear" w:color="auto" w:fill="auto"/>
            <w:noWrap/>
            <w:vAlign w:val="bottom"/>
            <w:hideMark/>
          </w:tcPr>
          <w:p w14:paraId="76A0C04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FFDF429" w14:textId="77777777" w:rsidR="00AA7E1A" w:rsidRPr="00AA7E1A" w:rsidRDefault="00AA7E1A" w:rsidP="00AA7E1A">
            <w:pPr>
              <w:rPr>
                <w:sz w:val="13"/>
                <w:szCs w:val="13"/>
              </w:rPr>
            </w:pPr>
          </w:p>
        </w:tc>
        <w:tc>
          <w:tcPr>
            <w:tcW w:w="114" w:type="dxa"/>
            <w:vAlign w:val="center"/>
            <w:hideMark/>
          </w:tcPr>
          <w:p w14:paraId="1C8C8690" w14:textId="77777777" w:rsidR="00AA7E1A" w:rsidRPr="00AA7E1A" w:rsidRDefault="00AA7E1A" w:rsidP="00AA7E1A">
            <w:pPr>
              <w:rPr>
                <w:sz w:val="13"/>
                <w:szCs w:val="13"/>
              </w:rPr>
            </w:pPr>
          </w:p>
        </w:tc>
      </w:tr>
      <w:tr w:rsidR="00AA7E1A" w:rsidRPr="00AA7E1A" w14:paraId="66A83B5C"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4A6683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2.5.2</w:t>
            </w:r>
          </w:p>
        </w:tc>
        <w:tc>
          <w:tcPr>
            <w:tcW w:w="6730" w:type="dxa"/>
            <w:tcBorders>
              <w:top w:val="nil"/>
              <w:left w:val="nil"/>
              <w:bottom w:val="single" w:sz="4" w:space="0" w:color="auto"/>
              <w:right w:val="single" w:sz="4" w:space="0" w:color="auto"/>
            </w:tcBorders>
            <w:shd w:val="clear" w:color="auto" w:fill="auto"/>
            <w:noWrap/>
            <w:vAlign w:val="bottom"/>
            <w:hideMark/>
          </w:tcPr>
          <w:p w14:paraId="4EF97287"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расходы на оплату услуг охраны</w:t>
            </w:r>
          </w:p>
        </w:tc>
        <w:tc>
          <w:tcPr>
            <w:tcW w:w="121" w:type="dxa"/>
            <w:tcBorders>
              <w:top w:val="nil"/>
              <w:left w:val="nil"/>
              <w:bottom w:val="single" w:sz="4" w:space="0" w:color="auto"/>
              <w:right w:val="single" w:sz="4" w:space="0" w:color="auto"/>
            </w:tcBorders>
            <w:shd w:val="clear" w:color="auto" w:fill="auto"/>
            <w:noWrap/>
            <w:vAlign w:val="bottom"/>
            <w:hideMark/>
          </w:tcPr>
          <w:p w14:paraId="52AB8FB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AB638A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5BA917B8"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00FFC3A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6F011D3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18CB322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4650FAA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2BADDB9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7CE561F" w14:textId="77777777" w:rsidR="00AA7E1A" w:rsidRPr="00AA7E1A" w:rsidRDefault="00AA7E1A" w:rsidP="00AA7E1A">
            <w:pPr>
              <w:rPr>
                <w:sz w:val="13"/>
                <w:szCs w:val="13"/>
              </w:rPr>
            </w:pPr>
          </w:p>
        </w:tc>
        <w:tc>
          <w:tcPr>
            <w:tcW w:w="114" w:type="dxa"/>
            <w:vAlign w:val="center"/>
            <w:hideMark/>
          </w:tcPr>
          <w:p w14:paraId="51CABF6C" w14:textId="77777777" w:rsidR="00AA7E1A" w:rsidRPr="00AA7E1A" w:rsidRDefault="00AA7E1A" w:rsidP="00AA7E1A">
            <w:pPr>
              <w:rPr>
                <w:sz w:val="13"/>
                <w:szCs w:val="13"/>
              </w:rPr>
            </w:pPr>
          </w:p>
        </w:tc>
      </w:tr>
      <w:tr w:rsidR="00AA7E1A" w:rsidRPr="00AA7E1A" w14:paraId="08542C9E" w14:textId="77777777" w:rsidTr="00AA7E1A">
        <w:trPr>
          <w:gridAfter w:val="1"/>
          <w:wAfter w:w="39" w:type="dxa"/>
          <w:trHeight w:val="384"/>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EFA382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2.5.3</w:t>
            </w:r>
          </w:p>
        </w:tc>
        <w:tc>
          <w:tcPr>
            <w:tcW w:w="7132" w:type="dxa"/>
            <w:gridSpan w:val="4"/>
            <w:tcBorders>
              <w:top w:val="single" w:sz="4" w:space="0" w:color="auto"/>
              <w:left w:val="nil"/>
              <w:bottom w:val="single" w:sz="4" w:space="0" w:color="auto"/>
              <w:right w:val="single" w:sz="4" w:space="0" w:color="000000"/>
            </w:tcBorders>
            <w:shd w:val="clear" w:color="auto" w:fill="auto"/>
            <w:vAlign w:val="center"/>
            <w:hideMark/>
          </w:tcPr>
          <w:p w14:paraId="4049E49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расходы на оплату информационных, юридических, аудиторских услуг</w:t>
            </w:r>
          </w:p>
        </w:tc>
        <w:tc>
          <w:tcPr>
            <w:tcW w:w="909" w:type="dxa"/>
            <w:tcBorders>
              <w:top w:val="nil"/>
              <w:left w:val="nil"/>
              <w:bottom w:val="single" w:sz="4" w:space="0" w:color="auto"/>
              <w:right w:val="single" w:sz="4" w:space="0" w:color="auto"/>
            </w:tcBorders>
            <w:shd w:val="clear" w:color="auto" w:fill="auto"/>
            <w:noWrap/>
            <w:vAlign w:val="center"/>
            <w:hideMark/>
          </w:tcPr>
          <w:p w14:paraId="6DD2A727"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4563758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562,22</w:t>
            </w:r>
          </w:p>
        </w:tc>
        <w:tc>
          <w:tcPr>
            <w:tcW w:w="1659" w:type="dxa"/>
            <w:tcBorders>
              <w:top w:val="nil"/>
              <w:left w:val="nil"/>
              <w:bottom w:val="single" w:sz="4" w:space="0" w:color="auto"/>
              <w:right w:val="single" w:sz="4" w:space="0" w:color="auto"/>
            </w:tcBorders>
            <w:shd w:val="clear" w:color="auto" w:fill="auto"/>
            <w:noWrap/>
            <w:vAlign w:val="bottom"/>
            <w:hideMark/>
          </w:tcPr>
          <w:p w14:paraId="139FDD4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179,08</w:t>
            </w:r>
          </w:p>
        </w:tc>
        <w:tc>
          <w:tcPr>
            <w:tcW w:w="1659" w:type="dxa"/>
            <w:tcBorders>
              <w:top w:val="nil"/>
              <w:left w:val="nil"/>
              <w:bottom w:val="single" w:sz="4" w:space="0" w:color="auto"/>
              <w:right w:val="single" w:sz="4" w:space="0" w:color="auto"/>
            </w:tcBorders>
            <w:shd w:val="clear" w:color="auto" w:fill="auto"/>
            <w:noWrap/>
            <w:vAlign w:val="bottom"/>
            <w:hideMark/>
          </w:tcPr>
          <w:p w14:paraId="76F80F6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179,08</w:t>
            </w:r>
          </w:p>
        </w:tc>
        <w:tc>
          <w:tcPr>
            <w:tcW w:w="1659" w:type="dxa"/>
            <w:tcBorders>
              <w:top w:val="nil"/>
              <w:left w:val="nil"/>
              <w:bottom w:val="single" w:sz="4" w:space="0" w:color="auto"/>
              <w:right w:val="single" w:sz="4" w:space="0" w:color="auto"/>
            </w:tcBorders>
            <w:shd w:val="clear" w:color="auto" w:fill="auto"/>
            <w:noWrap/>
            <w:vAlign w:val="bottom"/>
            <w:hideMark/>
          </w:tcPr>
          <w:p w14:paraId="2574E2B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02AC57A" w14:textId="77777777" w:rsidR="00AA7E1A" w:rsidRPr="00AA7E1A" w:rsidRDefault="00AA7E1A" w:rsidP="00AA7E1A">
            <w:pPr>
              <w:rPr>
                <w:sz w:val="13"/>
                <w:szCs w:val="13"/>
              </w:rPr>
            </w:pPr>
          </w:p>
        </w:tc>
        <w:tc>
          <w:tcPr>
            <w:tcW w:w="114" w:type="dxa"/>
            <w:vAlign w:val="center"/>
            <w:hideMark/>
          </w:tcPr>
          <w:p w14:paraId="53E68CDF" w14:textId="77777777" w:rsidR="00AA7E1A" w:rsidRPr="00AA7E1A" w:rsidRDefault="00AA7E1A" w:rsidP="00AA7E1A">
            <w:pPr>
              <w:rPr>
                <w:sz w:val="13"/>
                <w:szCs w:val="13"/>
              </w:rPr>
            </w:pPr>
          </w:p>
        </w:tc>
      </w:tr>
      <w:tr w:rsidR="00AA7E1A" w:rsidRPr="00AA7E1A" w14:paraId="2354580A"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04060C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2.5.4</w:t>
            </w:r>
          </w:p>
        </w:tc>
        <w:tc>
          <w:tcPr>
            <w:tcW w:w="6730" w:type="dxa"/>
            <w:tcBorders>
              <w:top w:val="nil"/>
              <w:left w:val="nil"/>
              <w:bottom w:val="single" w:sz="4" w:space="0" w:color="auto"/>
              <w:right w:val="single" w:sz="4" w:space="0" w:color="auto"/>
            </w:tcBorders>
            <w:shd w:val="clear" w:color="auto" w:fill="auto"/>
            <w:noWrap/>
            <w:vAlign w:val="bottom"/>
            <w:hideMark/>
          </w:tcPr>
          <w:p w14:paraId="60CD4852"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расходы на охрану труда</w:t>
            </w:r>
          </w:p>
        </w:tc>
        <w:tc>
          <w:tcPr>
            <w:tcW w:w="121" w:type="dxa"/>
            <w:tcBorders>
              <w:top w:val="nil"/>
              <w:left w:val="nil"/>
              <w:bottom w:val="single" w:sz="4" w:space="0" w:color="auto"/>
              <w:right w:val="single" w:sz="4" w:space="0" w:color="auto"/>
            </w:tcBorders>
            <w:shd w:val="clear" w:color="auto" w:fill="auto"/>
            <w:noWrap/>
            <w:vAlign w:val="bottom"/>
            <w:hideMark/>
          </w:tcPr>
          <w:p w14:paraId="3E5C5B10"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781E568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3EEA00C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322C0797"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5E2C020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5 067,94</w:t>
            </w:r>
          </w:p>
        </w:tc>
        <w:tc>
          <w:tcPr>
            <w:tcW w:w="1659" w:type="dxa"/>
            <w:tcBorders>
              <w:top w:val="nil"/>
              <w:left w:val="nil"/>
              <w:bottom w:val="single" w:sz="4" w:space="0" w:color="auto"/>
              <w:right w:val="single" w:sz="4" w:space="0" w:color="auto"/>
            </w:tcBorders>
            <w:shd w:val="clear" w:color="auto" w:fill="auto"/>
            <w:noWrap/>
            <w:vAlign w:val="bottom"/>
            <w:hideMark/>
          </w:tcPr>
          <w:p w14:paraId="595675A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5 097,18</w:t>
            </w:r>
          </w:p>
        </w:tc>
        <w:tc>
          <w:tcPr>
            <w:tcW w:w="1659" w:type="dxa"/>
            <w:tcBorders>
              <w:top w:val="nil"/>
              <w:left w:val="nil"/>
              <w:bottom w:val="single" w:sz="4" w:space="0" w:color="auto"/>
              <w:right w:val="single" w:sz="4" w:space="0" w:color="auto"/>
            </w:tcBorders>
            <w:shd w:val="clear" w:color="auto" w:fill="auto"/>
            <w:noWrap/>
            <w:vAlign w:val="bottom"/>
            <w:hideMark/>
          </w:tcPr>
          <w:p w14:paraId="64ED2AF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5 097,18</w:t>
            </w:r>
          </w:p>
        </w:tc>
        <w:tc>
          <w:tcPr>
            <w:tcW w:w="1659" w:type="dxa"/>
            <w:tcBorders>
              <w:top w:val="nil"/>
              <w:left w:val="nil"/>
              <w:bottom w:val="single" w:sz="4" w:space="0" w:color="auto"/>
              <w:right w:val="single" w:sz="4" w:space="0" w:color="auto"/>
            </w:tcBorders>
            <w:shd w:val="clear" w:color="auto" w:fill="auto"/>
            <w:noWrap/>
            <w:vAlign w:val="bottom"/>
            <w:hideMark/>
          </w:tcPr>
          <w:p w14:paraId="79970E2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330659F0" w14:textId="77777777" w:rsidR="00AA7E1A" w:rsidRPr="00AA7E1A" w:rsidRDefault="00AA7E1A" w:rsidP="00AA7E1A">
            <w:pPr>
              <w:rPr>
                <w:sz w:val="13"/>
                <w:szCs w:val="13"/>
              </w:rPr>
            </w:pPr>
          </w:p>
        </w:tc>
        <w:tc>
          <w:tcPr>
            <w:tcW w:w="114" w:type="dxa"/>
            <w:vAlign w:val="center"/>
            <w:hideMark/>
          </w:tcPr>
          <w:p w14:paraId="15B52488" w14:textId="77777777" w:rsidR="00AA7E1A" w:rsidRPr="00AA7E1A" w:rsidRDefault="00AA7E1A" w:rsidP="00AA7E1A">
            <w:pPr>
              <w:rPr>
                <w:sz w:val="13"/>
                <w:szCs w:val="13"/>
              </w:rPr>
            </w:pPr>
          </w:p>
        </w:tc>
      </w:tr>
      <w:tr w:rsidR="00AA7E1A" w:rsidRPr="00AA7E1A" w14:paraId="6D241B25"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5C22A5B"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2.5.9</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4DFE42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расходы на ремонт и эксплуатацию собственного транспорта </w:t>
            </w:r>
          </w:p>
        </w:tc>
        <w:tc>
          <w:tcPr>
            <w:tcW w:w="909" w:type="dxa"/>
            <w:tcBorders>
              <w:top w:val="nil"/>
              <w:left w:val="nil"/>
              <w:bottom w:val="single" w:sz="4" w:space="0" w:color="auto"/>
              <w:right w:val="single" w:sz="4" w:space="0" w:color="auto"/>
            </w:tcBorders>
            <w:shd w:val="clear" w:color="auto" w:fill="auto"/>
            <w:noWrap/>
            <w:vAlign w:val="bottom"/>
            <w:hideMark/>
          </w:tcPr>
          <w:p w14:paraId="0C3FEEF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0BBED11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32695AD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0ECFD0D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558C7C6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98E997A" w14:textId="77777777" w:rsidR="00AA7E1A" w:rsidRPr="00AA7E1A" w:rsidRDefault="00AA7E1A" w:rsidP="00AA7E1A">
            <w:pPr>
              <w:rPr>
                <w:sz w:val="13"/>
                <w:szCs w:val="13"/>
              </w:rPr>
            </w:pPr>
          </w:p>
        </w:tc>
        <w:tc>
          <w:tcPr>
            <w:tcW w:w="114" w:type="dxa"/>
            <w:vAlign w:val="center"/>
            <w:hideMark/>
          </w:tcPr>
          <w:p w14:paraId="3EA2870E" w14:textId="77777777" w:rsidR="00AA7E1A" w:rsidRPr="00AA7E1A" w:rsidRDefault="00AA7E1A" w:rsidP="00AA7E1A">
            <w:pPr>
              <w:rPr>
                <w:sz w:val="13"/>
                <w:szCs w:val="13"/>
              </w:rPr>
            </w:pPr>
          </w:p>
        </w:tc>
      </w:tr>
      <w:tr w:rsidR="00AA7E1A" w:rsidRPr="00AA7E1A" w14:paraId="1751876F"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D3241EB"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2.6</w:t>
            </w:r>
          </w:p>
        </w:tc>
        <w:tc>
          <w:tcPr>
            <w:tcW w:w="6730" w:type="dxa"/>
            <w:tcBorders>
              <w:top w:val="nil"/>
              <w:left w:val="nil"/>
              <w:bottom w:val="single" w:sz="4" w:space="0" w:color="auto"/>
              <w:right w:val="single" w:sz="4" w:space="0" w:color="auto"/>
            </w:tcBorders>
            <w:shd w:val="clear" w:color="auto" w:fill="auto"/>
            <w:noWrap/>
            <w:vAlign w:val="bottom"/>
            <w:hideMark/>
          </w:tcPr>
          <w:p w14:paraId="2C17A85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Расходы на служебные командировки</w:t>
            </w:r>
          </w:p>
        </w:tc>
        <w:tc>
          <w:tcPr>
            <w:tcW w:w="121" w:type="dxa"/>
            <w:tcBorders>
              <w:top w:val="nil"/>
              <w:left w:val="nil"/>
              <w:bottom w:val="single" w:sz="4" w:space="0" w:color="auto"/>
              <w:right w:val="single" w:sz="4" w:space="0" w:color="auto"/>
            </w:tcBorders>
            <w:shd w:val="clear" w:color="auto" w:fill="auto"/>
            <w:noWrap/>
            <w:vAlign w:val="bottom"/>
            <w:hideMark/>
          </w:tcPr>
          <w:p w14:paraId="22A2E96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5EDFEFC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4FFF62D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137FA401"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22C3824C"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6,24</w:t>
            </w:r>
          </w:p>
        </w:tc>
        <w:tc>
          <w:tcPr>
            <w:tcW w:w="1659" w:type="dxa"/>
            <w:tcBorders>
              <w:top w:val="nil"/>
              <w:left w:val="nil"/>
              <w:bottom w:val="single" w:sz="4" w:space="0" w:color="auto"/>
              <w:right w:val="single" w:sz="4" w:space="0" w:color="auto"/>
            </w:tcBorders>
            <w:shd w:val="clear" w:color="auto" w:fill="auto"/>
            <w:noWrap/>
            <w:vAlign w:val="bottom"/>
            <w:hideMark/>
          </w:tcPr>
          <w:p w14:paraId="416A5F79"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6,28</w:t>
            </w:r>
          </w:p>
        </w:tc>
        <w:tc>
          <w:tcPr>
            <w:tcW w:w="1659" w:type="dxa"/>
            <w:tcBorders>
              <w:top w:val="nil"/>
              <w:left w:val="nil"/>
              <w:bottom w:val="single" w:sz="4" w:space="0" w:color="auto"/>
              <w:right w:val="single" w:sz="4" w:space="0" w:color="auto"/>
            </w:tcBorders>
            <w:shd w:val="clear" w:color="auto" w:fill="auto"/>
            <w:noWrap/>
            <w:vAlign w:val="bottom"/>
            <w:hideMark/>
          </w:tcPr>
          <w:p w14:paraId="28DD71D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6,28</w:t>
            </w:r>
          </w:p>
        </w:tc>
        <w:tc>
          <w:tcPr>
            <w:tcW w:w="1659" w:type="dxa"/>
            <w:tcBorders>
              <w:top w:val="nil"/>
              <w:left w:val="nil"/>
              <w:bottom w:val="single" w:sz="4" w:space="0" w:color="auto"/>
              <w:right w:val="single" w:sz="4" w:space="0" w:color="auto"/>
            </w:tcBorders>
            <w:shd w:val="clear" w:color="auto" w:fill="auto"/>
            <w:noWrap/>
            <w:vAlign w:val="bottom"/>
            <w:hideMark/>
          </w:tcPr>
          <w:p w14:paraId="5264E027"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02F827F7" w14:textId="77777777" w:rsidR="00AA7E1A" w:rsidRPr="00AA7E1A" w:rsidRDefault="00AA7E1A" w:rsidP="00AA7E1A">
            <w:pPr>
              <w:rPr>
                <w:sz w:val="13"/>
                <w:szCs w:val="13"/>
              </w:rPr>
            </w:pPr>
          </w:p>
        </w:tc>
        <w:tc>
          <w:tcPr>
            <w:tcW w:w="114" w:type="dxa"/>
            <w:vAlign w:val="center"/>
            <w:hideMark/>
          </w:tcPr>
          <w:p w14:paraId="0521E283" w14:textId="77777777" w:rsidR="00AA7E1A" w:rsidRPr="00AA7E1A" w:rsidRDefault="00AA7E1A" w:rsidP="00AA7E1A">
            <w:pPr>
              <w:rPr>
                <w:sz w:val="13"/>
                <w:szCs w:val="13"/>
              </w:rPr>
            </w:pPr>
          </w:p>
        </w:tc>
      </w:tr>
      <w:tr w:rsidR="00AA7E1A" w:rsidRPr="00AA7E1A" w14:paraId="0DDC322F"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DC567F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2.7</w:t>
            </w:r>
          </w:p>
        </w:tc>
        <w:tc>
          <w:tcPr>
            <w:tcW w:w="6730" w:type="dxa"/>
            <w:tcBorders>
              <w:top w:val="nil"/>
              <w:left w:val="nil"/>
              <w:bottom w:val="single" w:sz="4" w:space="0" w:color="auto"/>
              <w:right w:val="single" w:sz="4" w:space="0" w:color="auto"/>
            </w:tcBorders>
            <w:shd w:val="clear" w:color="auto" w:fill="auto"/>
            <w:noWrap/>
            <w:vAlign w:val="bottom"/>
            <w:hideMark/>
          </w:tcPr>
          <w:p w14:paraId="09335DBC"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Расходы на обучение персонала</w:t>
            </w:r>
          </w:p>
        </w:tc>
        <w:tc>
          <w:tcPr>
            <w:tcW w:w="121" w:type="dxa"/>
            <w:tcBorders>
              <w:top w:val="nil"/>
              <w:left w:val="nil"/>
              <w:bottom w:val="single" w:sz="4" w:space="0" w:color="auto"/>
              <w:right w:val="single" w:sz="4" w:space="0" w:color="auto"/>
            </w:tcBorders>
            <w:shd w:val="clear" w:color="auto" w:fill="auto"/>
            <w:noWrap/>
            <w:vAlign w:val="bottom"/>
            <w:hideMark/>
          </w:tcPr>
          <w:p w14:paraId="129F9C5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03D5B13"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1CDB947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2EDC35C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51091B18"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1 126,01</w:t>
            </w:r>
          </w:p>
        </w:tc>
        <w:tc>
          <w:tcPr>
            <w:tcW w:w="1659" w:type="dxa"/>
            <w:tcBorders>
              <w:top w:val="nil"/>
              <w:left w:val="nil"/>
              <w:bottom w:val="single" w:sz="4" w:space="0" w:color="auto"/>
              <w:right w:val="single" w:sz="4" w:space="0" w:color="auto"/>
            </w:tcBorders>
            <w:shd w:val="clear" w:color="auto" w:fill="auto"/>
            <w:noWrap/>
            <w:vAlign w:val="bottom"/>
            <w:hideMark/>
          </w:tcPr>
          <w:p w14:paraId="656139D7"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651,70</w:t>
            </w:r>
          </w:p>
        </w:tc>
        <w:tc>
          <w:tcPr>
            <w:tcW w:w="1659" w:type="dxa"/>
            <w:tcBorders>
              <w:top w:val="nil"/>
              <w:left w:val="nil"/>
              <w:bottom w:val="single" w:sz="4" w:space="0" w:color="auto"/>
              <w:right w:val="single" w:sz="4" w:space="0" w:color="auto"/>
            </w:tcBorders>
            <w:shd w:val="clear" w:color="auto" w:fill="auto"/>
            <w:noWrap/>
            <w:vAlign w:val="bottom"/>
            <w:hideMark/>
          </w:tcPr>
          <w:p w14:paraId="5DF4C9F1"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651,70</w:t>
            </w:r>
          </w:p>
        </w:tc>
        <w:tc>
          <w:tcPr>
            <w:tcW w:w="1659" w:type="dxa"/>
            <w:tcBorders>
              <w:top w:val="nil"/>
              <w:left w:val="nil"/>
              <w:bottom w:val="single" w:sz="4" w:space="0" w:color="auto"/>
              <w:right w:val="single" w:sz="4" w:space="0" w:color="auto"/>
            </w:tcBorders>
            <w:shd w:val="clear" w:color="auto" w:fill="auto"/>
            <w:noWrap/>
            <w:vAlign w:val="bottom"/>
            <w:hideMark/>
          </w:tcPr>
          <w:p w14:paraId="12F3FE6A"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3573F682" w14:textId="77777777" w:rsidR="00AA7E1A" w:rsidRPr="00AA7E1A" w:rsidRDefault="00AA7E1A" w:rsidP="00AA7E1A">
            <w:pPr>
              <w:rPr>
                <w:sz w:val="13"/>
                <w:szCs w:val="13"/>
              </w:rPr>
            </w:pPr>
          </w:p>
        </w:tc>
        <w:tc>
          <w:tcPr>
            <w:tcW w:w="114" w:type="dxa"/>
            <w:vAlign w:val="center"/>
            <w:hideMark/>
          </w:tcPr>
          <w:p w14:paraId="3CC4B670" w14:textId="77777777" w:rsidR="00AA7E1A" w:rsidRPr="00AA7E1A" w:rsidRDefault="00AA7E1A" w:rsidP="00AA7E1A">
            <w:pPr>
              <w:rPr>
                <w:sz w:val="13"/>
                <w:szCs w:val="13"/>
              </w:rPr>
            </w:pPr>
          </w:p>
        </w:tc>
      </w:tr>
      <w:tr w:rsidR="00AA7E1A" w:rsidRPr="00AA7E1A" w14:paraId="7AE9FF1A"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37DFA88"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2.8</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3011BDC"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Услуги банков</w:t>
            </w:r>
          </w:p>
        </w:tc>
        <w:tc>
          <w:tcPr>
            <w:tcW w:w="909" w:type="dxa"/>
            <w:tcBorders>
              <w:top w:val="nil"/>
              <w:left w:val="nil"/>
              <w:bottom w:val="single" w:sz="4" w:space="0" w:color="auto"/>
              <w:right w:val="single" w:sz="4" w:space="0" w:color="auto"/>
            </w:tcBorders>
            <w:shd w:val="clear" w:color="auto" w:fill="auto"/>
            <w:noWrap/>
            <w:vAlign w:val="bottom"/>
            <w:hideMark/>
          </w:tcPr>
          <w:p w14:paraId="7C96825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35131F05"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3999CD5F"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5C688516"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30C6731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4839E184" w14:textId="77777777" w:rsidR="00AA7E1A" w:rsidRPr="00AA7E1A" w:rsidRDefault="00AA7E1A" w:rsidP="00AA7E1A">
            <w:pPr>
              <w:rPr>
                <w:sz w:val="13"/>
                <w:szCs w:val="13"/>
              </w:rPr>
            </w:pPr>
          </w:p>
        </w:tc>
        <w:tc>
          <w:tcPr>
            <w:tcW w:w="114" w:type="dxa"/>
            <w:vAlign w:val="center"/>
            <w:hideMark/>
          </w:tcPr>
          <w:p w14:paraId="6F8D6C94" w14:textId="77777777" w:rsidR="00AA7E1A" w:rsidRPr="00AA7E1A" w:rsidRDefault="00AA7E1A" w:rsidP="00AA7E1A">
            <w:pPr>
              <w:rPr>
                <w:sz w:val="13"/>
                <w:szCs w:val="13"/>
              </w:rPr>
            </w:pPr>
          </w:p>
        </w:tc>
      </w:tr>
      <w:tr w:rsidR="00AA7E1A" w:rsidRPr="00AA7E1A" w14:paraId="4CEF11F1"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DEC8233"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2.9</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4BE52C"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Арендная плата (автотранспорт)</w:t>
            </w:r>
          </w:p>
        </w:tc>
        <w:tc>
          <w:tcPr>
            <w:tcW w:w="909" w:type="dxa"/>
            <w:tcBorders>
              <w:top w:val="nil"/>
              <w:left w:val="nil"/>
              <w:bottom w:val="single" w:sz="4" w:space="0" w:color="auto"/>
              <w:right w:val="single" w:sz="4" w:space="0" w:color="auto"/>
            </w:tcBorders>
            <w:shd w:val="clear" w:color="auto" w:fill="auto"/>
            <w:noWrap/>
            <w:vAlign w:val="bottom"/>
            <w:hideMark/>
          </w:tcPr>
          <w:p w14:paraId="7BA3B28E"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5205EF3D"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48B7E887"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709,19</w:t>
            </w:r>
          </w:p>
        </w:tc>
        <w:tc>
          <w:tcPr>
            <w:tcW w:w="1659" w:type="dxa"/>
            <w:tcBorders>
              <w:top w:val="nil"/>
              <w:left w:val="nil"/>
              <w:bottom w:val="single" w:sz="4" w:space="0" w:color="auto"/>
              <w:right w:val="single" w:sz="4" w:space="0" w:color="auto"/>
            </w:tcBorders>
            <w:shd w:val="clear" w:color="auto" w:fill="auto"/>
            <w:noWrap/>
            <w:vAlign w:val="bottom"/>
            <w:hideMark/>
          </w:tcPr>
          <w:p w14:paraId="52605610"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auto" w:fill="auto"/>
            <w:noWrap/>
            <w:vAlign w:val="bottom"/>
            <w:hideMark/>
          </w:tcPr>
          <w:p w14:paraId="54D2878B"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-709,19</w:t>
            </w:r>
          </w:p>
        </w:tc>
        <w:tc>
          <w:tcPr>
            <w:tcW w:w="10" w:type="dxa"/>
            <w:vAlign w:val="center"/>
            <w:hideMark/>
          </w:tcPr>
          <w:p w14:paraId="2BA6B045" w14:textId="77777777" w:rsidR="00AA7E1A" w:rsidRPr="00AA7E1A" w:rsidRDefault="00AA7E1A" w:rsidP="00AA7E1A">
            <w:pPr>
              <w:rPr>
                <w:sz w:val="13"/>
                <w:szCs w:val="13"/>
              </w:rPr>
            </w:pPr>
          </w:p>
        </w:tc>
        <w:tc>
          <w:tcPr>
            <w:tcW w:w="114" w:type="dxa"/>
            <w:vAlign w:val="center"/>
            <w:hideMark/>
          </w:tcPr>
          <w:p w14:paraId="34C51990" w14:textId="77777777" w:rsidR="00AA7E1A" w:rsidRPr="00AA7E1A" w:rsidRDefault="00AA7E1A" w:rsidP="00AA7E1A">
            <w:pPr>
              <w:rPr>
                <w:sz w:val="13"/>
                <w:szCs w:val="13"/>
              </w:rPr>
            </w:pPr>
          </w:p>
        </w:tc>
      </w:tr>
      <w:tr w:rsidR="00AA7E1A" w:rsidRPr="00AA7E1A" w14:paraId="218148AA"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0A902EF5"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2.10</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8662FC4"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Другие расходы, в т.ч.:</w:t>
            </w:r>
          </w:p>
        </w:tc>
        <w:tc>
          <w:tcPr>
            <w:tcW w:w="909" w:type="dxa"/>
            <w:tcBorders>
              <w:top w:val="nil"/>
              <w:left w:val="nil"/>
              <w:bottom w:val="single" w:sz="4" w:space="0" w:color="auto"/>
              <w:right w:val="single" w:sz="4" w:space="0" w:color="auto"/>
            </w:tcBorders>
            <w:shd w:val="clear" w:color="auto" w:fill="auto"/>
            <w:noWrap/>
            <w:vAlign w:val="bottom"/>
            <w:hideMark/>
          </w:tcPr>
          <w:p w14:paraId="634345F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26E03E25"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1 229,14</w:t>
            </w:r>
          </w:p>
        </w:tc>
        <w:tc>
          <w:tcPr>
            <w:tcW w:w="1659" w:type="dxa"/>
            <w:tcBorders>
              <w:top w:val="nil"/>
              <w:left w:val="nil"/>
              <w:bottom w:val="single" w:sz="4" w:space="0" w:color="auto"/>
              <w:right w:val="single" w:sz="4" w:space="0" w:color="auto"/>
            </w:tcBorders>
            <w:shd w:val="clear" w:color="auto" w:fill="auto"/>
            <w:noWrap/>
            <w:vAlign w:val="bottom"/>
            <w:hideMark/>
          </w:tcPr>
          <w:p w14:paraId="03BCDF5F"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424,38</w:t>
            </w:r>
          </w:p>
        </w:tc>
        <w:tc>
          <w:tcPr>
            <w:tcW w:w="1659" w:type="dxa"/>
            <w:tcBorders>
              <w:top w:val="nil"/>
              <w:left w:val="nil"/>
              <w:bottom w:val="single" w:sz="4" w:space="0" w:color="auto"/>
              <w:right w:val="single" w:sz="4" w:space="0" w:color="auto"/>
            </w:tcBorders>
            <w:shd w:val="clear" w:color="auto" w:fill="auto"/>
            <w:noWrap/>
            <w:vAlign w:val="bottom"/>
            <w:hideMark/>
          </w:tcPr>
          <w:p w14:paraId="7FD1EF63"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424,38</w:t>
            </w:r>
          </w:p>
        </w:tc>
        <w:tc>
          <w:tcPr>
            <w:tcW w:w="1659" w:type="dxa"/>
            <w:tcBorders>
              <w:top w:val="nil"/>
              <w:left w:val="nil"/>
              <w:bottom w:val="single" w:sz="4" w:space="0" w:color="auto"/>
              <w:right w:val="single" w:sz="4" w:space="0" w:color="auto"/>
            </w:tcBorders>
            <w:shd w:val="clear" w:color="auto" w:fill="auto"/>
            <w:noWrap/>
            <w:vAlign w:val="bottom"/>
            <w:hideMark/>
          </w:tcPr>
          <w:p w14:paraId="33D9ABCA"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40A043EB" w14:textId="77777777" w:rsidR="00AA7E1A" w:rsidRPr="00AA7E1A" w:rsidRDefault="00AA7E1A" w:rsidP="00AA7E1A">
            <w:pPr>
              <w:rPr>
                <w:sz w:val="13"/>
                <w:szCs w:val="13"/>
              </w:rPr>
            </w:pPr>
          </w:p>
        </w:tc>
        <w:tc>
          <w:tcPr>
            <w:tcW w:w="114" w:type="dxa"/>
            <w:vAlign w:val="center"/>
            <w:hideMark/>
          </w:tcPr>
          <w:p w14:paraId="5F5A588C" w14:textId="77777777" w:rsidR="00AA7E1A" w:rsidRPr="00AA7E1A" w:rsidRDefault="00AA7E1A" w:rsidP="00AA7E1A">
            <w:pPr>
              <w:rPr>
                <w:sz w:val="13"/>
                <w:szCs w:val="13"/>
              </w:rPr>
            </w:pPr>
          </w:p>
        </w:tc>
      </w:tr>
      <w:tr w:rsidR="00AA7E1A" w:rsidRPr="00AA7E1A" w14:paraId="0AA3BC36"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7CD778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2.10.1</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070353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Расходы на канцелярские товары</w:t>
            </w:r>
          </w:p>
        </w:tc>
        <w:tc>
          <w:tcPr>
            <w:tcW w:w="909" w:type="dxa"/>
            <w:tcBorders>
              <w:top w:val="nil"/>
              <w:left w:val="nil"/>
              <w:bottom w:val="single" w:sz="4" w:space="0" w:color="auto"/>
              <w:right w:val="single" w:sz="4" w:space="0" w:color="auto"/>
            </w:tcBorders>
            <w:shd w:val="clear" w:color="auto" w:fill="auto"/>
            <w:noWrap/>
            <w:vAlign w:val="bottom"/>
            <w:hideMark/>
          </w:tcPr>
          <w:p w14:paraId="0BB736E9"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0EC242A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295,78</w:t>
            </w:r>
          </w:p>
        </w:tc>
        <w:tc>
          <w:tcPr>
            <w:tcW w:w="1659" w:type="dxa"/>
            <w:tcBorders>
              <w:top w:val="nil"/>
              <w:left w:val="nil"/>
              <w:bottom w:val="single" w:sz="4" w:space="0" w:color="auto"/>
              <w:right w:val="single" w:sz="4" w:space="0" w:color="auto"/>
            </w:tcBorders>
            <w:shd w:val="clear" w:color="auto" w:fill="auto"/>
            <w:noWrap/>
            <w:vAlign w:val="bottom"/>
            <w:hideMark/>
          </w:tcPr>
          <w:p w14:paraId="4D8357A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78,45</w:t>
            </w:r>
          </w:p>
        </w:tc>
        <w:tc>
          <w:tcPr>
            <w:tcW w:w="1659" w:type="dxa"/>
            <w:tcBorders>
              <w:top w:val="nil"/>
              <w:left w:val="nil"/>
              <w:bottom w:val="single" w:sz="4" w:space="0" w:color="auto"/>
              <w:right w:val="single" w:sz="4" w:space="0" w:color="auto"/>
            </w:tcBorders>
            <w:shd w:val="clear" w:color="auto" w:fill="auto"/>
            <w:noWrap/>
            <w:vAlign w:val="bottom"/>
            <w:hideMark/>
          </w:tcPr>
          <w:p w14:paraId="42C7A0B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78,45</w:t>
            </w:r>
          </w:p>
        </w:tc>
        <w:tc>
          <w:tcPr>
            <w:tcW w:w="1659" w:type="dxa"/>
            <w:tcBorders>
              <w:top w:val="nil"/>
              <w:left w:val="nil"/>
              <w:bottom w:val="single" w:sz="4" w:space="0" w:color="auto"/>
              <w:right w:val="single" w:sz="4" w:space="0" w:color="auto"/>
            </w:tcBorders>
            <w:shd w:val="clear" w:color="auto" w:fill="auto"/>
            <w:noWrap/>
            <w:vAlign w:val="bottom"/>
            <w:hideMark/>
          </w:tcPr>
          <w:p w14:paraId="7F6CE1D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F210E1D" w14:textId="77777777" w:rsidR="00AA7E1A" w:rsidRPr="00AA7E1A" w:rsidRDefault="00AA7E1A" w:rsidP="00AA7E1A">
            <w:pPr>
              <w:rPr>
                <w:sz w:val="13"/>
                <w:szCs w:val="13"/>
              </w:rPr>
            </w:pPr>
          </w:p>
        </w:tc>
        <w:tc>
          <w:tcPr>
            <w:tcW w:w="114" w:type="dxa"/>
            <w:vAlign w:val="center"/>
            <w:hideMark/>
          </w:tcPr>
          <w:p w14:paraId="02271EB8" w14:textId="77777777" w:rsidR="00AA7E1A" w:rsidRPr="00AA7E1A" w:rsidRDefault="00AA7E1A" w:rsidP="00AA7E1A">
            <w:pPr>
              <w:rPr>
                <w:sz w:val="13"/>
                <w:szCs w:val="13"/>
              </w:rPr>
            </w:pPr>
          </w:p>
        </w:tc>
      </w:tr>
      <w:tr w:rsidR="00AA7E1A" w:rsidRPr="00AA7E1A" w14:paraId="1505B29F"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6782255"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2.10.2</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9C9F1FF"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Почтовые расходы, подписка и бланки</w:t>
            </w:r>
          </w:p>
        </w:tc>
        <w:tc>
          <w:tcPr>
            <w:tcW w:w="909" w:type="dxa"/>
            <w:tcBorders>
              <w:top w:val="nil"/>
              <w:left w:val="nil"/>
              <w:bottom w:val="single" w:sz="4" w:space="0" w:color="auto"/>
              <w:right w:val="single" w:sz="4" w:space="0" w:color="auto"/>
            </w:tcBorders>
            <w:shd w:val="clear" w:color="auto" w:fill="auto"/>
            <w:noWrap/>
            <w:vAlign w:val="bottom"/>
            <w:hideMark/>
          </w:tcPr>
          <w:p w14:paraId="2355725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200F6D7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293,07</w:t>
            </w:r>
          </w:p>
        </w:tc>
        <w:tc>
          <w:tcPr>
            <w:tcW w:w="1659" w:type="dxa"/>
            <w:tcBorders>
              <w:top w:val="nil"/>
              <w:left w:val="nil"/>
              <w:bottom w:val="single" w:sz="4" w:space="0" w:color="auto"/>
              <w:right w:val="single" w:sz="4" w:space="0" w:color="auto"/>
            </w:tcBorders>
            <w:shd w:val="clear" w:color="auto" w:fill="auto"/>
            <w:noWrap/>
            <w:vAlign w:val="bottom"/>
            <w:hideMark/>
          </w:tcPr>
          <w:p w14:paraId="0AE802A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33,47</w:t>
            </w:r>
          </w:p>
        </w:tc>
        <w:tc>
          <w:tcPr>
            <w:tcW w:w="1659" w:type="dxa"/>
            <w:tcBorders>
              <w:top w:val="nil"/>
              <w:left w:val="nil"/>
              <w:bottom w:val="single" w:sz="4" w:space="0" w:color="auto"/>
              <w:right w:val="single" w:sz="4" w:space="0" w:color="auto"/>
            </w:tcBorders>
            <w:shd w:val="clear" w:color="auto" w:fill="auto"/>
            <w:noWrap/>
            <w:vAlign w:val="bottom"/>
            <w:hideMark/>
          </w:tcPr>
          <w:p w14:paraId="01BA2A3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33,47</w:t>
            </w:r>
          </w:p>
        </w:tc>
        <w:tc>
          <w:tcPr>
            <w:tcW w:w="1659" w:type="dxa"/>
            <w:tcBorders>
              <w:top w:val="nil"/>
              <w:left w:val="nil"/>
              <w:bottom w:val="single" w:sz="4" w:space="0" w:color="auto"/>
              <w:right w:val="single" w:sz="4" w:space="0" w:color="auto"/>
            </w:tcBorders>
            <w:shd w:val="clear" w:color="auto" w:fill="auto"/>
            <w:noWrap/>
            <w:vAlign w:val="bottom"/>
            <w:hideMark/>
          </w:tcPr>
          <w:p w14:paraId="5DF160C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019CCD8" w14:textId="77777777" w:rsidR="00AA7E1A" w:rsidRPr="00AA7E1A" w:rsidRDefault="00AA7E1A" w:rsidP="00AA7E1A">
            <w:pPr>
              <w:rPr>
                <w:sz w:val="13"/>
                <w:szCs w:val="13"/>
              </w:rPr>
            </w:pPr>
          </w:p>
        </w:tc>
        <w:tc>
          <w:tcPr>
            <w:tcW w:w="114" w:type="dxa"/>
            <w:vAlign w:val="center"/>
            <w:hideMark/>
          </w:tcPr>
          <w:p w14:paraId="48D44732" w14:textId="77777777" w:rsidR="00AA7E1A" w:rsidRPr="00AA7E1A" w:rsidRDefault="00AA7E1A" w:rsidP="00AA7E1A">
            <w:pPr>
              <w:rPr>
                <w:sz w:val="13"/>
                <w:szCs w:val="13"/>
              </w:rPr>
            </w:pPr>
          </w:p>
        </w:tc>
      </w:tr>
      <w:tr w:rsidR="00AA7E1A" w:rsidRPr="00AA7E1A" w14:paraId="289C1E49"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6A2498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2.10.3</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EB18EE"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Коммунальные услуги по АБК</w:t>
            </w:r>
          </w:p>
        </w:tc>
        <w:tc>
          <w:tcPr>
            <w:tcW w:w="909" w:type="dxa"/>
            <w:tcBorders>
              <w:top w:val="nil"/>
              <w:left w:val="nil"/>
              <w:bottom w:val="single" w:sz="4" w:space="0" w:color="auto"/>
              <w:right w:val="single" w:sz="4" w:space="0" w:color="auto"/>
            </w:tcBorders>
            <w:shd w:val="clear" w:color="auto" w:fill="auto"/>
            <w:noWrap/>
            <w:vAlign w:val="bottom"/>
            <w:hideMark/>
          </w:tcPr>
          <w:p w14:paraId="5828435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1BAC5B9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308,54</w:t>
            </w:r>
          </w:p>
        </w:tc>
        <w:tc>
          <w:tcPr>
            <w:tcW w:w="1659" w:type="dxa"/>
            <w:tcBorders>
              <w:top w:val="nil"/>
              <w:left w:val="nil"/>
              <w:bottom w:val="single" w:sz="4" w:space="0" w:color="auto"/>
              <w:right w:val="single" w:sz="4" w:space="0" w:color="auto"/>
            </w:tcBorders>
            <w:shd w:val="clear" w:color="auto" w:fill="auto"/>
            <w:noWrap/>
            <w:vAlign w:val="bottom"/>
            <w:hideMark/>
          </w:tcPr>
          <w:p w14:paraId="3E417FE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71D56E0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23EBE97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2C67BD04" w14:textId="77777777" w:rsidR="00AA7E1A" w:rsidRPr="00AA7E1A" w:rsidRDefault="00AA7E1A" w:rsidP="00AA7E1A">
            <w:pPr>
              <w:rPr>
                <w:sz w:val="13"/>
                <w:szCs w:val="13"/>
              </w:rPr>
            </w:pPr>
          </w:p>
        </w:tc>
        <w:tc>
          <w:tcPr>
            <w:tcW w:w="114" w:type="dxa"/>
            <w:vAlign w:val="center"/>
            <w:hideMark/>
          </w:tcPr>
          <w:p w14:paraId="22CB0CEF" w14:textId="77777777" w:rsidR="00AA7E1A" w:rsidRPr="00AA7E1A" w:rsidRDefault="00AA7E1A" w:rsidP="00AA7E1A">
            <w:pPr>
              <w:rPr>
                <w:sz w:val="13"/>
                <w:szCs w:val="13"/>
              </w:rPr>
            </w:pPr>
          </w:p>
        </w:tc>
      </w:tr>
      <w:tr w:rsidR="00AA7E1A" w:rsidRPr="00AA7E1A" w14:paraId="030275C6"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0842A69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2.10.4</w:t>
            </w:r>
          </w:p>
        </w:tc>
        <w:tc>
          <w:tcPr>
            <w:tcW w:w="6730" w:type="dxa"/>
            <w:tcBorders>
              <w:top w:val="nil"/>
              <w:left w:val="nil"/>
              <w:bottom w:val="single" w:sz="4" w:space="0" w:color="auto"/>
              <w:right w:val="single" w:sz="4" w:space="0" w:color="auto"/>
            </w:tcBorders>
            <w:shd w:val="clear" w:color="auto" w:fill="auto"/>
            <w:noWrap/>
            <w:vAlign w:val="bottom"/>
            <w:hideMark/>
          </w:tcPr>
          <w:p w14:paraId="7FFEDBE7"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Ремонт и заправка </w:t>
            </w:r>
            <w:proofErr w:type="spellStart"/>
            <w:r w:rsidRPr="00AA7E1A">
              <w:rPr>
                <w:rFonts w:ascii="Bookman Old Style" w:hAnsi="Bookman Old Style" w:cs="Calibri"/>
                <w:sz w:val="13"/>
                <w:szCs w:val="13"/>
              </w:rPr>
              <w:t>катриджей</w:t>
            </w:r>
            <w:proofErr w:type="spellEnd"/>
          </w:p>
        </w:tc>
        <w:tc>
          <w:tcPr>
            <w:tcW w:w="121" w:type="dxa"/>
            <w:tcBorders>
              <w:top w:val="nil"/>
              <w:left w:val="nil"/>
              <w:bottom w:val="single" w:sz="4" w:space="0" w:color="auto"/>
              <w:right w:val="single" w:sz="4" w:space="0" w:color="auto"/>
            </w:tcBorders>
            <w:shd w:val="clear" w:color="auto" w:fill="auto"/>
            <w:noWrap/>
            <w:vAlign w:val="bottom"/>
            <w:hideMark/>
          </w:tcPr>
          <w:p w14:paraId="6F472B52"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855D31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2F90CFC9"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61801A19"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0A76273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174,51</w:t>
            </w:r>
          </w:p>
        </w:tc>
        <w:tc>
          <w:tcPr>
            <w:tcW w:w="1659" w:type="dxa"/>
            <w:tcBorders>
              <w:top w:val="nil"/>
              <w:left w:val="nil"/>
              <w:bottom w:val="single" w:sz="4" w:space="0" w:color="auto"/>
              <w:right w:val="single" w:sz="4" w:space="0" w:color="auto"/>
            </w:tcBorders>
            <w:shd w:val="clear" w:color="auto" w:fill="auto"/>
            <w:noWrap/>
            <w:vAlign w:val="bottom"/>
            <w:hideMark/>
          </w:tcPr>
          <w:p w14:paraId="71CC608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141,00</w:t>
            </w:r>
          </w:p>
        </w:tc>
        <w:tc>
          <w:tcPr>
            <w:tcW w:w="1659" w:type="dxa"/>
            <w:tcBorders>
              <w:top w:val="nil"/>
              <w:left w:val="nil"/>
              <w:bottom w:val="single" w:sz="4" w:space="0" w:color="auto"/>
              <w:right w:val="single" w:sz="4" w:space="0" w:color="auto"/>
            </w:tcBorders>
            <w:shd w:val="clear" w:color="auto" w:fill="auto"/>
            <w:noWrap/>
            <w:vAlign w:val="bottom"/>
            <w:hideMark/>
          </w:tcPr>
          <w:p w14:paraId="489FB6D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141,00</w:t>
            </w:r>
          </w:p>
        </w:tc>
        <w:tc>
          <w:tcPr>
            <w:tcW w:w="1659" w:type="dxa"/>
            <w:tcBorders>
              <w:top w:val="nil"/>
              <w:left w:val="nil"/>
              <w:bottom w:val="single" w:sz="4" w:space="0" w:color="auto"/>
              <w:right w:val="single" w:sz="4" w:space="0" w:color="auto"/>
            </w:tcBorders>
            <w:shd w:val="clear" w:color="auto" w:fill="auto"/>
            <w:noWrap/>
            <w:vAlign w:val="bottom"/>
            <w:hideMark/>
          </w:tcPr>
          <w:p w14:paraId="32363EE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66190EB8" w14:textId="77777777" w:rsidR="00AA7E1A" w:rsidRPr="00AA7E1A" w:rsidRDefault="00AA7E1A" w:rsidP="00AA7E1A">
            <w:pPr>
              <w:rPr>
                <w:sz w:val="13"/>
                <w:szCs w:val="13"/>
              </w:rPr>
            </w:pPr>
          </w:p>
        </w:tc>
        <w:tc>
          <w:tcPr>
            <w:tcW w:w="114" w:type="dxa"/>
            <w:vAlign w:val="center"/>
            <w:hideMark/>
          </w:tcPr>
          <w:p w14:paraId="6A569603" w14:textId="77777777" w:rsidR="00AA7E1A" w:rsidRPr="00AA7E1A" w:rsidRDefault="00AA7E1A" w:rsidP="00AA7E1A">
            <w:pPr>
              <w:rPr>
                <w:sz w:val="13"/>
                <w:szCs w:val="13"/>
              </w:rPr>
            </w:pPr>
          </w:p>
        </w:tc>
      </w:tr>
      <w:tr w:rsidR="00AA7E1A" w:rsidRPr="00AA7E1A" w14:paraId="7CAEF22B"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06CE2E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2.10.5</w:t>
            </w:r>
          </w:p>
        </w:tc>
        <w:tc>
          <w:tcPr>
            <w:tcW w:w="7132" w:type="dxa"/>
            <w:gridSpan w:val="4"/>
            <w:tcBorders>
              <w:top w:val="single" w:sz="4" w:space="0" w:color="auto"/>
              <w:left w:val="nil"/>
              <w:bottom w:val="single" w:sz="4" w:space="0" w:color="auto"/>
              <w:right w:val="single" w:sz="4" w:space="0" w:color="000000"/>
            </w:tcBorders>
            <w:shd w:val="clear" w:color="auto" w:fill="auto"/>
            <w:hideMark/>
          </w:tcPr>
          <w:p w14:paraId="3C48A330"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Компенсация за использование легковых автомобилей</w:t>
            </w:r>
          </w:p>
        </w:tc>
        <w:tc>
          <w:tcPr>
            <w:tcW w:w="909" w:type="dxa"/>
            <w:tcBorders>
              <w:top w:val="nil"/>
              <w:left w:val="nil"/>
              <w:bottom w:val="single" w:sz="4" w:space="0" w:color="auto"/>
              <w:right w:val="single" w:sz="4" w:space="0" w:color="auto"/>
            </w:tcBorders>
            <w:shd w:val="clear" w:color="auto" w:fill="auto"/>
            <w:noWrap/>
            <w:vAlign w:val="bottom"/>
            <w:hideMark/>
          </w:tcPr>
          <w:p w14:paraId="49A943ED"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7D9FAC9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157,25</w:t>
            </w:r>
          </w:p>
        </w:tc>
        <w:tc>
          <w:tcPr>
            <w:tcW w:w="1659" w:type="dxa"/>
            <w:tcBorders>
              <w:top w:val="nil"/>
              <w:left w:val="nil"/>
              <w:bottom w:val="single" w:sz="4" w:space="0" w:color="auto"/>
              <w:right w:val="single" w:sz="4" w:space="0" w:color="auto"/>
            </w:tcBorders>
            <w:shd w:val="clear" w:color="auto" w:fill="auto"/>
            <w:noWrap/>
            <w:vAlign w:val="bottom"/>
            <w:hideMark/>
          </w:tcPr>
          <w:p w14:paraId="71AE1B3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171,46</w:t>
            </w:r>
          </w:p>
        </w:tc>
        <w:tc>
          <w:tcPr>
            <w:tcW w:w="1659" w:type="dxa"/>
            <w:tcBorders>
              <w:top w:val="nil"/>
              <w:left w:val="nil"/>
              <w:bottom w:val="single" w:sz="4" w:space="0" w:color="auto"/>
              <w:right w:val="single" w:sz="4" w:space="0" w:color="auto"/>
            </w:tcBorders>
            <w:shd w:val="clear" w:color="auto" w:fill="auto"/>
            <w:noWrap/>
            <w:vAlign w:val="bottom"/>
            <w:hideMark/>
          </w:tcPr>
          <w:p w14:paraId="3F56E38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171,46</w:t>
            </w:r>
          </w:p>
        </w:tc>
        <w:tc>
          <w:tcPr>
            <w:tcW w:w="1659" w:type="dxa"/>
            <w:tcBorders>
              <w:top w:val="nil"/>
              <w:left w:val="nil"/>
              <w:bottom w:val="single" w:sz="4" w:space="0" w:color="auto"/>
              <w:right w:val="single" w:sz="4" w:space="0" w:color="auto"/>
            </w:tcBorders>
            <w:shd w:val="clear" w:color="auto" w:fill="auto"/>
            <w:noWrap/>
            <w:vAlign w:val="bottom"/>
            <w:hideMark/>
          </w:tcPr>
          <w:p w14:paraId="03635DB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60F7E71" w14:textId="77777777" w:rsidR="00AA7E1A" w:rsidRPr="00AA7E1A" w:rsidRDefault="00AA7E1A" w:rsidP="00AA7E1A">
            <w:pPr>
              <w:rPr>
                <w:sz w:val="13"/>
                <w:szCs w:val="13"/>
              </w:rPr>
            </w:pPr>
          </w:p>
        </w:tc>
        <w:tc>
          <w:tcPr>
            <w:tcW w:w="114" w:type="dxa"/>
            <w:vAlign w:val="center"/>
            <w:hideMark/>
          </w:tcPr>
          <w:p w14:paraId="6B726EAB" w14:textId="77777777" w:rsidR="00AA7E1A" w:rsidRPr="00AA7E1A" w:rsidRDefault="00AA7E1A" w:rsidP="00AA7E1A">
            <w:pPr>
              <w:rPr>
                <w:sz w:val="13"/>
                <w:szCs w:val="13"/>
              </w:rPr>
            </w:pPr>
          </w:p>
        </w:tc>
      </w:tr>
      <w:tr w:rsidR="00AA7E1A" w:rsidRPr="00AA7E1A" w14:paraId="33EFEA05" w14:textId="77777777" w:rsidTr="00AA7E1A">
        <w:trPr>
          <w:gridAfter w:val="1"/>
          <w:wAfter w:w="40" w:type="dxa"/>
          <w:trHeight w:val="224"/>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E8D4C50"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6DB57A1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ИТОГО базовый уровень операционных расходов</w:t>
            </w:r>
          </w:p>
        </w:tc>
        <w:tc>
          <w:tcPr>
            <w:tcW w:w="121" w:type="dxa"/>
            <w:tcBorders>
              <w:top w:val="nil"/>
              <w:left w:val="nil"/>
              <w:bottom w:val="single" w:sz="4" w:space="0" w:color="auto"/>
              <w:right w:val="single" w:sz="4" w:space="0" w:color="auto"/>
            </w:tcBorders>
            <w:shd w:val="clear" w:color="auto" w:fill="auto"/>
            <w:noWrap/>
            <w:vAlign w:val="bottom"/>
            <w:hideMark/>
          </w:tcPr>
          <w:p w14:paraId="6619CD2C"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06E104E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0185C55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03EFA57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1BACB04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171 998,33</w:t>
            </w:r>
          </w:p>
        </w:tc>
        <w:tc>
          <w:tcPr>
            <w:tcW w:w="1659" w:type="dxa"/>
            <w:tcBorders>
              <w:top w:val="nil"/>
              <w:left w:val="nil"/>
              <w:bottom w:val="single" w:sz="4" w:space="0" w:color="auto"/>
              <w:right w:val="single" w:sz="4" w:space="0" w:color="auto"/>
            </w:tcBorders>
            <w:shd w:val="clear" w:color="auto" w:fill="auto"/>
            <w:noWrap/>
            <w:vAlign w:val="bottom"/>
            <w:hideMark/>
          </w:tcPr>
          <w:p w14:paraId="4AF3B9D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157 605,16</w:t>
            </w:r>
          </w:p>
        </w:tc>
        <w:tc>
          <w:tcPr>
            <w:tcW w:w="1659" w:type="dxa"/>
            <w:tcBorders>
              <w:top w:val="nil"/>
              <w:left w:val="nil"/>
              <w:bottom w:val="single" w:sz="4" w:space="0" w:color="auto"/>
              <w:right w:val="single" w:sz="4" w:space="0" w:color="auto"/>
            </w:tcBorders>
            <w:shd w:val="clear" w:color="auto" w:fill="auto"/>
            <w:noWrap/>
            <w:vAlign w:val="bottom"/>
            <w:hideMark/>
          </w:tcPr>
          <w:p w14:paraId="032E4FE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156 156,97</w:t>
            </w:r>
          </w:p>
        </w:tc>
        <w:tc>
          <w:tcPr>
            <w:tcW w:w="1659" w:type="dxa"/>
            <w:tcBorders>
              <w:top w:val="nil"/>
              <w:left w:val="nil"/>
              <w:bottom w:val="single" w:sz="4" w:space="0" w:color="auto"/>
              <w:right w:val="single" w:sz="4" w:space="0" w:color="auto"/>
            </w:tcBorders>
            <w:shd w:val="clear" w:color="auto" w:fill="auto"/>
            <w:noWrap/>
            <w:vAlign w:val="bottom"/>
            <w:hideMark/>
          </w:tcPr>
          <w:p w14:paraId="22BD2A3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-1 448,19</w:t>
            </w:r>
          </w:p>
        </w:tc>
        <w:tc>
          <w:tcPr>
            <w:tcW w:w="10" w:type="dxa"/>
            <w:vAlign w:val="center"/>
            <w:hideMark/>
          </w:tcPr>
          <w:p w14:paraId="4E084D47" w14:textId="77777777" w:rsidR="00AA7E1A" w:rsidRPr="00AA7E1A" w:rsidRDefault="00AA7E1A" w:rsidP="00AA7E1A">
            <w:pPr>
              <w:rPr>
                <w:sz w:val="13"/>
                <w:szCs w:val="13"/>
              </w:rPr>
            </w:pPr>
          </w:p>
        </w:tc>
        <w:tc>
          <w:tcPr>
            <w:tcW w:w="114" w:type="dxa"/>
            <w:vAlign w:val="center"/>
            <w:hideMark/>
          </w:tcPr>
          <w:p w14:paraId="2F898578" w14:textId="77777777" w:rsidR="00AA7E1A" w:rsidRPr="00AA7E1A" w:rsidRDefault="00AA7E1A" w:rsidP="00AA7E1A">
            <w:pPr>
              <w:rPr>
                <w:sz w:val="13"/>
                <w:szCs w:val="13"/>
              </w:rPr>
            </w:pPr>
          </w:p>
        </w:tc>
      </w:tr>
      <w:tr w:rsidR="00AA7E1A" w:rsidRPr="00AA7E1A" w14:paraId="32A17F84" w14:textId="77777777" w:rsidTr="00AA7E1A">
        <w:trPr>
          <w:gridAfter w:val="1"/>
          <w:wAfter w:w="37" w:type="dxa"/>
          <w:trHeight w:val="272"/>
        </w:trPr>
        <w:tc>
          <w:tcPr>
            <w:tcW w:w="8667" w:type="dxa"/>
            <w:gridSpan w:val="6"/>
            <w:tcBorders>
              <w:top w:val="single" w:sz="4" w:space="0" w:color="auto"/>
              <w:left w:val="single" w:sz="4" w:space="0" w:color="auto"/>
              <w:bottom w:val="single" w:sz="4" w:space="0" w:color="auto"/>
              <w:right w:val="nil"/>
            </w:tcBorders>
            <w:shd w:val="clear" w:color="auto" w:fill="auto"/>
            <w:noWrap/>
            <w:vAlign w:val="bottom"/>
            <w:hideMark/>
          </w:tcPr>
          <w:p w14:paraId="15F1807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 Неподконтрольные расходы</w:t>
            </w:r>
          </w:p>
        </w:tc>
        <w:tc>
          <w:tcPr>
            <w:tcW w:w="1659" w:type="dxa"/>
            <w:tcBorders>
              <w:top w:val="nil"/>
              <w:left w:val="nil"/>
              <w:bottom w:val="nil"/>
              <w:right w:val="nil"/>
            </w:tcBorders>
            <w:shd w:val="clear" w:color="auto" w:fill="auto"/>
            <w:noWrap/>
            <w:vAlign w:val="bottom"/>
            <w:hideMark/>
          </w:tcPr>
          <w:p w14:paraId="6CD9DCA5" w14:textId="77777777" w:rsidR="00AA7E1A" w:rsidRPr="00AA7E1A" w:rsidRDefault="00AA7E1A" w:rsidP="00AA7E1A">
            <w:pPr>
              <w:jc w:val="center"/>
              <w:rPr>
                <w:rFonts w:ascii="Bookman Old Style" w:hAnsi="Bookman Old Style" w:cs="Calibri"/>
                <w:b/>
                <w:bCs/>
                <w:sz w:val="13"/>
                <w:szCs w:val="13"/>
              </w:rPr>
            </w:pPr>
          </w:p>
        </w:tc>
        <w:tc>
          <w:tcPr>
            <w:tcW w:w="1659" w:type="dxa"/>
            <w:tcBorders>
              <w:top w:val="nil"/>
              <w:left w:val="nil"/>
              <w:bottom w:val="nil"/>
              <w:right w:val="nil"/>
            </w:tcBorders>
            <w:shd w:val="clear" w:color="auto" w:fill="auto"/>
            <w:noWrap/>
            <w:vAlign w:val="bottom"/>
            <w:hideMark/>
          </w:tcPr>
          <w:p w14:paraId="7CF2A577" w14:textId="77777777" w:rsidR="00AA7E1A" w:rsidRPr="00AA7E1A" w:rsidRDefault="00AA7E1A" w:rsidP="00AA7E1A">
            <w:pPr>
              <w:jc w:val="center"/>
              <w:rPr>
                <w:sz w:val="13"/>
                <w:szCs w:val="13"/>
              </w:rPr>
            </w:pPr>
          </w:p>
        </w:tc>
        <w:tc>
          <w:tcPr>
            <w:tcW w:w="1659" w:type="dxa"/>
            <w:tcBorders>
              <w:top w:val="nil"/>
              <w:left w:val="nil"/>
              <w:bottom w:val="nil"/>
              <w:right w:val="nil"/>
            </w:tcBorders>
            <w:shd w:val="clear" w:color="auto" w:fill="auto"/>
            <w:noWrap/>
            <w:vAlign w:val="bottom"/>
            <w:hideMark/>
          </w:tcPr>
          <w:p w14:paraId="03C2CC6E" w14:textId="77777777" w:rsidR="00AA7E1A" w:rsidRPr="00AA7E1A" w:rsidRDefault="00AA7E1A" w:rsidP="00AA7E1A">
            <w:pPr>
              <w:jc w:val="center"/>
              <w:rPr>
                <w:sz w:val="13"/>
                <w:szCs w:val="13"/>
              </w:rPr>
            </w:pPr>
          </w:p>
        </w:tc>
        <w:tc>
          <w:tcPr>
            <w:tcW w:w="1659" w:type="dxa"/>
            <w:tcBorders>
              <w:top w:val="nil"/>
              <w:left w:val="nil"/>
              <w:bottom w:val="nil"/>
              <w:right w:val="single" w:sz="4" w:space="0" w:color="auto"/>
            </w:tcBorders>
            <w:shd w:val="clear" w:color="auto" w:fill="auto"/>
            <w:noWrap/>
            <w:vAlign w:val="bottom"/>
            <w:hideMark/>
          </w:tcPr>
          <w:p w14:paraId="632957B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 </w:t>
            </w:r>
          </w:p>
        </w:tc>
        <w:tc>
          <w:tcPr>
            <w:tcW w:w="10" w:type="dxa"/>
            <w:vAlign w:val="center"/>
            <w:hideMark/>
          </w:tcPr>
          <w:p w14:paraId="44174426" w14:textId="77777777" w:rsidR="00AA7E1A" w:rsidRPr="00AA7E1A" w:rsidRDefault="00AA7E1A" w:rsidP="00AA7E1A">
            <w:pPr>
              <w:rPr>
                <w:sz w:val="13"/>
                <w:szCs w:val="13"/>
              </w:rPr>
            </w:pPr>
          </w:p>
        </w:tc>
        <w:tc>
          <w:tcPr>
            <w:tcW w:w="114" w:type="dxa"/>
            <w:vAlign w:val="center"/>
            <w:hideMark/>
          </w:tcPr>
          <w:p w14:paraId="4B9E4DE1" w14:textId="77777777" w:rsidR="00AA7E1A" w:rsidRPr="00AA7E1A" w:rsidRDefault="00AA7E1A" w:rsidP="00AA7E1A">
            <w:pPr>
              <w:rPr>
                <w:sz w:val="13"/>
                <w:szCs w:val="13"/>
              </w:rPr>
            </w:pPr>
          </w:p>
        </w:tc>
      </w:tr>
      <w:tr w:rsidR="00AA7E1A" w:rsidRPr="00AA7E1A" w14:paraId="3C3F2015" w14:textId="77777777" w:rsidTr="00AA7E1A">
        <w:trPr>
          <w:gridAfter w:val="1"/>
          <w:wAfter w:w="39" w:type="dxa"/>
          <w:trHeight w:val="48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78A5B4FB"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3.1</w:t>
            </w:r>
          </w:p>
        </w:tc>
        <w:tc>
          <w:tcPr>
            <w:tcW w:w="7132" w:type="dxa"/>
            <w:gridSpan w:val="4"/>
            <w:tcBorders>
              <w:top w:val="single" w:sz="4" w:space="0" w:color="auto"/>
              <w:left w:val="nil"/>
              <w:bottom w:val="single" w:sz="4" w:space="0" w:color="auto"/>
              <w:right w:val="single" w:sz="4" w:space="0" w:color="000000"/>
            </w:tcBorders>
            <w:shd w:val="clear" w:color="auto" w:fill="auto"/>
            <w:vAlign w:val="bottom"/>
            <w:hideMark/>
          </w:tcPr>
          <w:p w14:paraId="081CECB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Расходы на оплату услуг, оказываемых организациями, осуществляющими регулируемые виды деятельности: </w:t>
            </w:r>
          </w:p>
        </w:tc>
        <w:tc>
          <w:tcPr>
            <w:tcW w:w="909" w:type="dxa"/>
            <w:tcBorders>
              <w:top w:val="nil"/>
              <w:left w:val="nil"/>
              <w:bottom w:val="single" w:sz="4" w:space="0" w:color="auto"/>
              <w:right w:val="single" w:sz="4" w:space="0" w:color="auto"/>
            </w:tcBorders>
            <w:shd w:val="clear" w:color="auto" w:fill="auto"/>
            <w:noWrap/>
            <w:vAlign w:val="bottom"/>
            <w:hideMark/>
          </w:tcPr>
          <w:p w14:paraId="58B1A86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329670A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8 596,77</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506C8C7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8 793,42</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6F5563E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8 793,42</w:t>
            </w:r>
          </w:p>
        </w:tc>
        <w:tc>
          <w:tcPr>
            <w:tcW w:w="1659" w:type="dxa"/>
            <w:tcBorders>
              <w:top w:val="single" w:sz="4" w:space="0" w:color="auto"/>
              <w:left w:val="nil"/>
              <w:bottom w:val="single" w:sz="4" w:space="0" w:color="auto"/>
              <w:right w:val="single" w:sz="4" w:space="0" w:color="auto"/>
            </w:tcBorders>
            <w:shd w:val="clear" w:color="auto" w:fill="auto"/>
            <w:noWrap/>
            <w:vAlign w:val="center"/>
            <w:hideMark/>
          </w:tcPr>
          <w:p w14:paraId="39E5A6D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3A3EB344" w14:textId="77777777" w:rsidR="00AA7E1A" w:rsidRPr="00AA7E1A" w:rsidRDefault="00AA7E1A" w:rsidP="00AA7E1A">
            <w:pPr>
              <w:rPr>
                <w:sz w:val="13"/>
                <w:szCs w:val="13"/>
              </w:rPr>
            </w:pPr>
          </w:p>
        </w:tc>
        <w:tc>
          <w:tcPr>
            <w:tcW w:w="114" w:type="dxa"/>
            <w:vAlign w:val="center"/>
            <w:hideMark/>
          </w:tcPr>
          <w:p w14:paraId="127008C7" w14:textId="77777777" w:rsidR="00AA7E1A" w:rsidRPr="00AA7E1A" w:rsidRDefault="00AA7E1A" w:rsidP="00AA7E1A">
            <w:pPr>
              <w:rPr>
                <w:sz w:val="13"/>
                <w:szCs w:val="13"/>
              </w:rPr>
            </w:pPr>
          </w:p>
        </w:tc>
      </w:tr>
      <w:tr w:rsidR="00AA7E1A" w:rsidRPr="00AA7E1A" w14:paraId="0E1101AE"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CBE9281"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3.1.1</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0746A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покупная тепловая энергия</w:t>
            </w:r>
          </w:p>
        </w:tc>
        <w:tc>
          <w:tcPr>
            <w:tcW w:w="909" w:type="dxa"/>
            <w:tcBorders>
              <w:top w:val="nil"/>
              <w:left w:val="nil"/>
              <w:bottom w:val="single" w:sz="4" w:space="0" w:color="auto"/>
              <w:right w:val="single" w:sz="4" w:space="0" w:color="auto"/>
            </w:tcBorders>
            <w:shd w:val="clear" w:color="auto" w:fill="auto"/>
            <w:noWrap/>
            <w:vAlign w:val="bottom"/>
            <w:hideMark/>
          </w:tcPr>
          <w:p w14:paraId="302DCB02"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67D1E5D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7 592,40</w:t>
            </w:r>
          </w:p>
        </w:tc>
        <w:tc>
          <w:tcPr>
            <w:tcW w:w="1659" w:type="dxa"/>
            <w:tcBorders>
              <w:top w:val="nil"/>
              <w:left w:val="nil"/>
              <w:bottom w:val="single" w:sz="4" w:space="0" w:color="auto"/>
              <w:right w:val="single" w:sz="4" w:space="0" w:color="auto"/>
            </w:tcBorders>
            <w:shd w:val="clear" w:color="auto" w:fill="auto"/>
            <w:noWrap/>
            <w:vAlign w:val="bottom"/>
            <w:hideMark/>
          </w:tcPr>
          <w:p w14:paraId="7A6C3CD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7 811,15</w:t>
            </w:r>
          </w:p>
        </w:tc>
        <w:tc>
          <w:tcPr>
            <w:tcW w:w="1659" w:type="dxa"/>
            <w:tcBorders>
              <w:top w:val="nil"/>
              <w:left w:val="nil"/>
              <w:bottom w:val="single" w:sz="4" w:space="0" w:color="auto"/>
              <w:right w:val="single" w:sz="4" w:space="0" w:color="auto"/>
            </w:tcBorders>
            <w:shd w:val="clear" w:color="auto" w:fill="auto"/>
            <w:noWrap/>
            <w:vAlign w:val="bottom"/>
            <w:hideMark/>
          </w:tcPr>
          <w:p w14:paraId="2566804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7 811,15</w:t>
            </w:r>
          </w:p>
        </w:tc>
        <w:tc>
          <w:tcPr>
            <w:tcW w:w="1659" w:type="dxa"/>
            <w:tcBorders>
              <w:top w:val="nil"/>
              <w:left w:val="nil"/>
              <w:bottom w:val="single" w:sz="4" w:space="0" w:color="auto"/>
              <w:right w:val="single" w:sz="4" w:space="0" w:color="auto"/>
            </w:tcBorders>
            <w:shd w:val="clear" w:color="auto" w:fill="auto"/>
            <w:noWrap/>
            <w:vAlign w:val="bottom"/>
            <w:hideMark/>
          </w:tcPr>
          <w:p w14:paraId="6854405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3344E6D" w14:textId="77777777" w:rsidR="00AA7E1A" w:rsidRPr="00AA7E1A" w:rsidRDefault="00AA7E1A" w:rsidP="00AA7E1A">
            <w:pPr>
              <w:rPr>
                <w:sz w:val="13"/>
                <w:szCs w:val="13"/>
              </w:rPr>
            </w:pPr>
          </w:p>
        </w:tc>
        <w:tc>
          <w:tcPr>
            <w:tcW w:w="114" w:type="dxa"/>
            <w:vAlign w:val="center"/>
            <w:hideMark/>
          </w:tcPr>
          <w:p w14:paraId="08B16DC3" w14:textId="77777777" w:rsidR="00AA7E1A" w:rsidRPr="00AA7E1A" w:rsidRDefault="00AA7E1A" w:rsidP="00AA7E1A">
            <w:pPr>
              <w:rPr>
                <w:sz w:val="13"/>
                <w:szCs w:val="13"/>
              </w:rPr>
            </w:pPr>
          </w:p>
        </w:tc>
      </w:tr>
      <w:tr w:rsidR="00AA7E1A" w:rsidRPr="00AA7E1A" w14:paraId="302F5F28"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D7A28C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3.1.2</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7B5FD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расходы на стоки</w:t>
            </w:r>
          </w:p>
        </w:tc>
        <w:tc>
          <w:tcPr>
            <w:tcW w:w="909" w:type="dxa"/>
            <w:tcBorders>
              <w:top w:val="nil"/>
              <w:left w:val="nil"/>
              <w:bottom w:val="single" w:sz="4" w:space="0" w:color="auto"/>
              <w:right w:val="single" w:sz="4" w:space="0" w:color="auto"/>
            </w:tcBorders>
            <w:shd w:val="clear" w:color="auto" w:fill="auto"/>
            <w:noWrap/>
            <w:vAlign w:val="bottom"/>
            <w:hideMark/>
          </w:tcPr>
          <w:p w14:paraId="2217A2A1"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7FC6BBD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1 004,37</w:t>
            </w:r>
          </w:p>
        </w:tc>
        <w:tc>
          <w:tcPr>
            <w:tcW w:w="1659" w:type="dxa"/>
            <w:tcBorders>
              <w:top w:val="nil"/>
              <w:left w:val="nil"/>
              <w:bottom w:val="single" w:sz="4" w:space="0" w:color="auto"/>
              <w:right w:val="single" w:sz="4" w:space="0" w:color="auto"/>
            </w:tcBorders>
            <w:shd w:val="clear" w:color="auto" w:fill="auto"/>
            <w:noWrap/>
            <w:vAlign w:val="bottom"/>
            <w:hideMark/>
          </w:tcPr>
          <w:p w14:paraId="0620767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982,27</w:t>
            </w:r>
          </w:p>
        </w:tc>
        <w:tc>
          <w:tcPr>
            <w:tcW w:w="1659" w:type="dxa"/>
            <w:tcBorders>
              <w:top w:val="nil"/>
              <w:left w:val="nil"/>
              <w:bottom w:val="single" w:sz="4" w:space="0" w:color="auto"/>
              <w:right w:val="single" w:sz="4" w:space="0" w:color="auto"/>
            </w:tcBorders>
            <w:shd w:val="clear" w:color="auto" w:fill="auto"/>
            <w:noWrap/>
            <w:vAlign w:val="bottom"/>
            <w:hideMark/>
          </w:tcPr>
          <w:p w14:paraId="266E04A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982,27</w:t>
            </w:r>
          </w:p>
        </w:tc>
        <w:tc>
          <w:tcPr>
            <w:tcW w:w="1659" w:type="dxa"/>
            <w:tcBorders>
              <w:top w:val="nil"/>
              <w:left w:val="nil"/>
              <w:bottom w:val="single" w:sz="4" w:space="0" w:color="auto"/>
              <w:right w:val="single" w:sz="4" w:space="0" w:color="auto"/>
            </w:tcBorders>
            <w:shd w:val="clear" w:color="auto" w:fill="auto"/>
            <w:noWrap/>
            <w:vAlign w:val="bottom"/>
            <w:hideMark/>
          </w:tcPr>
          <w:p w14:paraId="65B56EC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7C68C380" w14:textId="77777777" w:rsidR="00AA7E1A" w:rsidRPr="00AA7E1A" w:rsidRDefault="00AA7E1A" w:rsidP="00AA7E1A">
            <w:pPr>
              <w:rPr>
                <w:sz w:val="13"/>
                <w:szCs w:val="13"/>
              </w:rPr>
            </w:pPr>
          </w:p>
        </w:tc>
        <w:tc>
          <w:tcPr>
            <w:tcW w:w="114" w:type="dxa"/>
            <w:vAlign w:val="center"/>
            <w:hideMark/>
          </w:tcPr>
          <w:p w14:paraId="5A211091" w14:textId="77777777" w:rsidR="00AA7E1A" w:rsidRPr="00AA7E1A" w:rsidRDefault="00AA7E1A" w:rsidP="00AA7E1A">
            <w:pPr>
              <w:rPr>
                <w:sz w:val="13"/>
                <w:szCs w:val="13"/>
              </w:rPr>
            </w:pPr>
          </w:p>
        </w:tc>
      </w:tr>
      <w:tr w:rsidR="00AA7E1A" w:rsidRPr="00AA7E1A" w14:paraId="17142590"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4625215"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3.2</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AF3AD3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Арендная плата, в т.ч.</w:t>
            </w:r>
          </w:p>
        </w:tc>
        <w:tc>
          <w:tcPr>
            <w:tcW w:w="909" w:type="dxa"/>
            <w:tcBorders>
              <w:top w:val="nil"/>
              <w:left w:val="nil"/>
              <w:bottom w:val="single" w:sz="4" w:space="0" w:color="auto"/>
              <w:right w:val="single" w:sz="4" w:space="0" w:color="auto"/>
            </w:tcBorders>
            <w:shd w:val="clear" w:color="auto" w:fill="auto"/>
            <w:noWrap/>
            <w:vAlign w:val="bottom"/>
            <w:hideMark/>
          </w:tcPr>
          <w:p w14:paraId="2149230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auto" w:fill="auto"/>
            <w:noWrap/>
            <w:vAlign w:val="bottom"/>
            <w:hideMark/>
          </w:tcPr>
          <w:p w14:paraId="0DD1636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34DEAE5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5DD4517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auto" w:fill="auto"/>
            <w:noWrap/>
            <w:vAlign w:val="bottom"/>
            <w:hideMark/>
          </w:tcPr>
          <w:p w14:paraId="3545619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1BD121A" w14:textId="77777777" w:rsidR="00AA7E1A" w:rsidRPr="00AA7E1A" w:rsidRDefault="00AA7E1A" w:rsidP="00AA7E1A">
            <w:pPr>
              <w:rPr>
                <w:sz w:val="13"/>
                <w:szCs w:val="13"/>
              </w:rPr>
            </w:pPr>
          </w:p>
        </w:tc>
        <w:tc>
          <w:tcPr>
            <w:tcW w:w="114" w:type="dxa"/>
            <w:vAlign w:val="center"/>
            <w:hideMark/>
          </w:tcPr>
          <w:p w14:paraId="0D6C5726" w14:textId="77777777" w:rsidR="00AA7E1A" w:rsidRPr="00AA7E1A" w:rsidRDefault="00AA7E1A" w:rsidP="00AA7E1A">
            <w:pPr>
              <w:rPr>
                <w:sz w:val="13"/>
                <w:szCs w:val="13"/>
              </w:rPr>
            </w:pPr>
          </w:p>
        </w:tc>
      </w:tr>
      <w:tr w:rsidR="00AA7E1A" w:rsidRPr="00AA7E1A" w14:paraId="1D9FA238"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7AF1C346"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3.2.1</w:t>
            </w:r>
          </w:p>
        </w:tc>
        <w:tc>
          <w:tcPr>
            <w:tcW w:w="6730" w:type="dxa"/>
            <w:tcBorders>
              <w:top w:val="nil"/>
              <w:left w:val="nil"/>
              <w:bottom w:val="single" w:sz="4" w:space="0" w:color="auto"/>
              <w:right w:val="single" w:sz="4" w:space="0" w:color="auto"/>
            </w:tcBorders>
            <w:shd w:val="clear" w:color="000000" w:fill="FFFFFF"/>
            <w:noWrap/>
            <w:vAlign w:val="bottom"/>
            <w:hideMark/>
          </w:tcPr>
          <w:p w14:paraId="27DD5CF3"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аренда прочего имущества </w:t>
            </w:r>
          </w:p>
        </w:tc>
        <w:tc>
          <w:tcPr>
            <w:tcW w:w="121" w:type="dxa"/>
            <w:tcBorders>
              <w:top w:val="nil"/>
              <w:left w:val="nil"/>
              <w:bottom w:val="single" w:sz="4" w:space="0" w:color="auto"/>
              <w:right w:val="single" w:sz="4" w:space="0" w:color="auto"/>
            </w:tcBorders>
            <w:shd w:val="clear" w:color="000000" w:fill="FFFFFF"/>
            <w:noWrap/>
            <w:vAlign w:val="bottom"/>
            <w:hideMark/>
          </w:tcPr>
          <w:p w14:paraId="7243AE51"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000000" w:fill="FFFFFF"/>
            <w:noWrap/>
            <w:vAlign w:val="bottom"/>
            <w:hideMark/>
          </w:tcPr>
          <w:p w14:paraId="298343A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2BC80D34"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34AF5710"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45ABCC1E"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000000" w:fill="FFFFFF"/>
            <w:noWrap/>
            <w:vAlign w:val="bottom"/>
            <w:hideMark/>
          </w:tcPr>
          <w:p w14:paraId="6AC2636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000000" w:fill="FFFFFF"/>
            <w:noWrap/>
            <w:vAlign w:val="bottom"/>
            <w:hideMark/>
          </w:tcPr>
          <w:p w14:paraId="3E6D463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000000" w:fill="FFFFFF"/>
            <w:noWrap/>
            <w:vAlign w:val="bottom"/>
            <w:hideMark/>
          </w:tcPr>
          <w:p w14:paraId="012B318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7117CC73" w14:textId="77777777" w:rsidR="00AA7E1A" w:rsidRPr="00AA7E1A" w:rsidRDefault="00AA7E1A" w:rsidP="00AA7E1A">
            <w:pPr>
              <w:rPr>
                <w:sz w:val="13"/>
                <w:szCs w:val="13"/>
              </w:rPr>
            </w:pPr>
          </w:p>
        </w:tc>
        <w:tc>
          <w:tcPr>
            <w:tcW w:w="114" w:type="dxa"/>
            <w:vAlign w:val="center"/>
            <w:hideMark/>
          </w:tcPr>
          <w:p w14:paraId="390B51C3" w14:textId="77777777" w:rsidR="00AA7E1A" w:rsidRPr="00AA7E1A" w:rsidRDefault="00AA7E1A" w:rsidP="00AA7E1A">
            <w:pPr>
              <w:rPr>
                <w:sz w:val="13"/>
                <w:szCs w:val="13"/>
              </w:rPr>
            </w:pPr>
          </w:p>
        </w:tc>
      </w:tr>
      <w:tr w:rsidR="00AA7E1A" w:rsidRPr="00AA7E1A" w14:paraId="176C7112"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101F1244"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3.3</w:t>
            </w:r>
          </w:p>
        </w:tc>
        <w:tc>
          <w:tcPr>
            <w:tcW w:w="7132"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30C7EF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Концессионная плата</w:t>
            </w:r>
          </w:p>
        </w:tc>
        <w:tc>
          <w:tcPr>
            <w:tcW w:w="909" w:type="dxa"/>
            <w:tcBorders>
              <w:top w:val="nil"/>
              <w:left w:val="nil"/>
              <w:bottom w:val="single" w:sz="4" w:space="0" w:color="auto"/>
              <w:right w:val="single" w:sz="4" w:space="0" w:color="auto"/>
            </w:tcBorders>
            <w:shd w:val="clear" w:color="000000" w:fill="FFFFFF"/>
            <w:noWrap/>
            <w:vAlign w:val="bottom"/>
            <w:hideMark/>
          </w:tcPr>
          <w:p w14:paraId="616F8F6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0FDDAC8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000000" w:fill="FFFFFF"/>
            <w:noWrap/>
            <w:vAlign w:val="bottom"/>
            <w:hideMark/>
          </w:tcPr>
          <w:p w14:paraId="462F7FE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000000" w:fill="FFFFFF"/>
            <w:noWrap/>
            <w:vAlign w:val="bottom"/>
            <w:hideMark/>
          </w:tcPr>
          <w:p w14:paraId="274B36E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659" w:type="dxa"/>
            <w:tcBorders>
              <w:top w:val="nil"/>
              <w:left w:val="nil"/>
              <w:bottom w:val="single" w:sz="4" w:space="0" w:color="auto"/>
              <w:right w:val="single" w:sz="4" w:space="0" w:color="auto"/>
            </w:tcBorders>
            <w:shd w:val="clear" w:color="000000" w:fill="FFFFFF"/>
            <w:noWrap/>
            <w:vAlign w:val="bottom"/>
            <w:hideMark/>
          </w:tcPr>
          <w:p w14:paraId="0B8648A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399D4D56" w14:textId="77777777" w:rsidR="00AA7E1A" w:rsidRPr="00AA7E1A" w:rsidRDefault="00AA7E1A" w:rsidP="00AA7E1A">
            <w:pPr>
              <w:rPr>
                <w:sz w:val="13"/>
                <w:szCs w:val="13"/>
              </w:rPr>
            </w:pPr>
          </w:p>
        </w:tc>
        <w:tc>
          <w:tcPr>
            <w:tcW w:w="114" w:type="dxa"/>
            <w:vAlign w:val="center"/>
            <w:hideMark/>
          </w:tcPr>
          <w:p w14:paraId="62ACB7F4" w14:textId="77777777" w:rsidR="00AA7E1A" w:rsidRPr="00AA7E1A" w:rsidRDefault="00AA7E1A" w:rsidP="00AA7E1A">
            <w:pPr>
              <w:rPr>
                <w:sz w:val="13"/>
                <w:szCs w:val="13"/>
              </w:rPr>
            </w:pPr>
          </w:p>
        </w:tc>
      </w:tr>
      <w:tr w:rsidR="00AA7E1A" w:rsidRPr="00AA7E1A" w14:paraId="4E34E15E" w14:textId="77777777" w:rsidTr="00AA7E1A">
        <w:trPr>
          <w:gridAfter w:val="1"/>
          <w:wAfter w:w="39" w:type="dxa"/>
          <w:trHeight w:val="296"/>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363A7B1C"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3.4</w:t>
            </w:r>
          </w:p>
        </w:tc>
        <w:tc>
          <w:tcPr>
            <w:tcW w:w="7132" w:type="dxa"/>
            <w:gridSpan w:val="4"/>
            <w:tcBorders>
              <w:top w:val="single" w:sz="4" w:space="0" w:color="auto"/>
              <w:left w:val="nil"/>
              <w:bottom w:val="single" w:sz="4" w:space="0" w:color="auto"/>
              <w:right w:val="single" w:sz="4" w:space="0" w:color="000000"/>
            </w:tcBorders>
            <w:shd w:val="clear" w:color="auto" w:fill="auto"/>
            <w:vAlign w:val="center"/>
            <w:hideMark/>
          </w:tcPr>
          <w:p w14:paraId="7C91A42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оплату налогов, сборов и других обязательных платежей, в т.ч.</w:t>
            </w:r>
          </w:p>
        </w:tc>
        <w:tc>
          <w:tcPr>
            <w:tcW w:w="909" w:type="dxa"/>
            <w:tcBorders>
              <w:top w:val="nil"/>
              <w:left w:val="nil"/>
              <w:bottom w:val="single" w:sz="4" w:space="0" w:color="auto"/>
              <w:right w:val="single" w:sz="4" w:space="0" w:color="auto"/>
            </w:tcBorders>
            <w:shd w:val="clear" w:color="auto" w:fill="auto"/>
            <w:noWrap/>
            <w:vAlign w:val="center"/>
            <w:hideMark/>
          </w:tcPr>
          <w:p w14:paraId="7A537B34"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6FAA70A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431,87</w:t>
            </w:r>
          </w:p>
        </w:tc>
        <w:tc>
          <w:tcPr>
            <w:tcW w:w="1659" w:type="dxa"/>
            <w:tcBorders>
              <w:top w:val="nil"/>
              <w:left w:val="nil"/>
              <w:bottom w:val="single" w:sz="4" w:space="0" w:color="auto"/>
              <w:right w:val="single" w:sz="4" w:space="0" w:color="auto"/>
            </w:tcBorders>
            <w:shd w:val="clear" w:color="000000" w:fill="FFFFFF"/>
            <w:noWrap/>
            <w:vAlign w:val="bottom"/>
            <w:hideMark/>
          </w:tcPr>
          <w:p w14:paraId="78B08CC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420,45</w:t>
            </w:r>
          </w:p>
        </w:tc>
        <w:tc>
          <w:tcPr>
            <w:tcW w:w="1659" w:type="dxa"/>
            <w:tcBorders>
              <w:top w:val="nil"/>
              <w:left w:val="nil"/>
              <w:bottom w:val="single" w:sz="4" w:space="0" w:color="auto"/>
              <w:right w:val="single" w:sz="4" w:space="0" w:color="auto"/>
            </w:tcBorders>
            <w:shd w:val="clear" w:color="000000" w:fill="FFFFFF"/>
            <w:noWrap/>
            <w:vAlign w:val="bottom"/>
            <w:hideMark/>
          </w:tcPr>
          <w:p w14:paraId="2814E37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420,45</w:t>
            </w:r>
          </w:p>
        </w:tc>
        <w:tc>
          <w:tcPr>
            <w:tcW w:w="1659" w:type="dxa"/>
            <w:tcBorders>
              <w:top w:val="nil"/>
              <w:left w:val="nil"/>
              <w:bottom w:val="single" w:sz="4" w:space="0" w:color="auto"/>
              <w:right w:val="single" w:sz="4" w:space="0" w:color="auto"/>
            </w:tcBorders>
            <w:shd w:val="clear" w:color="000000" w:fill="FFFFFF"/>
            <w:noWrap/>
            <w:vAlign w:val="bottom"/>
            <w:hideMark/>
          </w:tcPr>
          <w:p w14:paraId="44662E5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F0D3DC4" w14:textId="77777777" w:rsidR="00AA7E1A" w:rsidRPr="00AA7E1A" w:rsidRDefault="00AA7E1A" w:rsidP="00AA7E1A">
            <w:pPr>
              <w:rPr>
                <w:sz w:val="13"/>
                <w:szCs w:val="13"/>
              </w:rPr>
            </w:pPr>
          </w:p>
        </w:tc>
        <w:tc>
          <w:tcPr>
            <w:tcW w:w="114" w:type="dxa"/>
            <w:vAlign w:val="center"/>
            <w:hideMark/>
          </w:tcPr>
          <w:p w14:paraId="5A074079" w14:textId="77777777" w:rsidR="00AA7E1A" w:rsidRPr="00AA7E1A" w:rsidRDefault="00AA7E1A" w:rsidP="00AA7E1A">
            <w:pPr>
              <w:rPr>
                <w:sz w:val="13"/>
                <w:szCs w:val="13"/>
              </w:rPr>
            </w:pPr>
          </w:p>
        </w:tc>
      </w:tr>
      <w:tr w:rsidR="00AA7E1A" w:rsidRPr="00AA7E1A" w14:paraId="6013A982" w14:textId="77777777" w:rsidTr="00AA7E1A">
        <w:trPr>
          <w:gridAfter w:val="1"/>
          <w:wAfter w:w="39" w:type="dxa"/>
          <w:trHeight w:val="232"/>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DB6B71A"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3.4.1</w:t>
            </w:r>
          </w:p>
        </w:tc>
        <w:tc>
          <w:tcPr>
            <w:tcW w:w="7132" w:type="dxa"/>
            <w:gridSpan w:val="4"/>
            <w:tcBorders>
              <w:top w:val="single" w:sz="4" w:space="0" w:color="auto"/>
              <w:left w:val="nil"/>
              <w:bottom w:val="single" w:sz="4" w:space="0" w:color="auto"/>
              <w:right w:val="single" w:sz="4" w:space="0" w:color="000000"/>
            </w:tcBorders>
            <w:shd w:val="clear" w:color="auto" w:fill="auto"/>
            <w:vAlign w:val="center"/>
            <w:hideMark/>
          </w:tcPr>
          <w:p w14:paraId="459B461F"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плата за выбросы и сбросы загрязняющих веществ в окружающую среду, </w:t>
            </w:r>
          </w:p>
        </w:tc>
        <w:tc>
          <w:tcPr>
            <w:tcW w:w="909" w:type="dxa"/>
            <w:tcBorders>
              <w:top w:val="nil"/>
              <w:left w:val="nil"/>
              <w:bottom w:val="single" w:sz="4" w:space="0" w:color="auto"/>
              <w:right w:val="single" w:sz="4" w:space="0" w:color="auto"/>
            </w:tcBorders>
            <w:shd w:val="clear" w:color="auto" w:fill="auto"/>
            <w:noWrap/>
            <w:vAlign w:val="center"/>
            <w:hideMark/>
          </w:tcPr>
          <w:p w14:paraId="70DDFFC1"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0FA98FE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78,16</w:t>
            </w:r>
          </w:p>
        </w:tc>
        <w:tc>
          <w:tcPr>
            <w:tcW w:w="1659" w:type="dxa"/>
            <w:tcBorders>
              <w:top w:val="nil"/>
              <w:left w:val="nil"/>
              <w:bottom w:val="single" w:sz="4" w:space="0" w:color="auto"/>
              <w:right w:val="single" w:sz="4" w:space="0" w:color="auto"/>
            </w:tcBorders>
            <w:shd w:val="clear" w:color="000000" w:fill="FFFFFF"/>
            <w:noWrap/>
            <w:vAlign w:val="bottom"/>
            <w:hideMark/>
          </w:tcPr>
          <w:p w14:paraId="7702E723"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78,16</w:t>
            </w:r>
          </w:p>
        </w:tc>
        <w:tc>
          <w:tcPr>
            <w:tcW w:w="1659" w:type="dxa"/>
            <w:tcBorders>
              <w:top w:val="nil"/>
              <w:left w:val="nil"/>
              <w:bottom w:val="single" w:sz="4" w:space="0" w:color="auto"/>
              <w:right w:val="single" w:sz="4" w:space="0" w:color="auto"/>
            </w:tcBorders>
            <w:shd w:val="clear" w:color="000000" w:fill="FFFFFF"/>
            <w:noWrap/>
            <w:vAlign w:val="bottom"/>
            <w:hideMark/>
          </w:tcPr>
          <w:p w14:paraId="456A0F7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78,16</w:t>
            </w:r>
          </w:p>
        </w:tc>
        <w:tc>
          <w:tcPr>
            <w:tcW w:w="1659" w:type="dxa"/>
            <w:tcBorders>
              <w:top w:val="nil"/>
              <w:left w:val="nil"/>
              <w:bottom w:val="single" w:sz="4" w:space="0" w:color="auto"/>
              <w:right w:val="single" w:sz="4" w:space="0" w:color="auto"/>
            </w:tcBorders>
            <w:shd w:val="clear" w:color="000000" w:fill="FFFFFF"/>
            <w:noWrap/>
            <w:vAlign w:val="bottom"/>
            <w:hideMark/>
          </w:tcPr>
          <w:p w14:paraId="10E03BD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0564B1BA" w14:textId="77777777" w:rsidR="00AA7E1A" w:rsidRPr="00AA7E1A" w:rsidRDefault="00AA7E1A" w:rsidP="00AA7E1A">
            <w:pPr>
              <w:rPr>
                <w:sz w:val="13"/>
                <w:szCs w:val="13"/>
              </w:rPr>
            </w:pPr>
          </w:p>
        </w:tc>
        <w:tc>
          <w:tcPr>
            <w:tcW w:w="114" w:type="dxa"/>
            <w:vAlign w:val="center"/>
            <w:hideMark/>
          </w:tcPr>
          <w:p w14:paraId="0302E166" w14:textId="77777777" w:rsidR="00AA7E1A" w:rsidRPr="00AA7E1A" w:rsidRDefault="00AA7E1A" w:rsidP="00AA7E1A">
            <w:pPr>
              <w:rPr>
                <w:sz w:val="13"/>
                <w:szCs w:val="13"/>
              </w:rPr>
            </w:pPr>
          </w:p>
        </w:tc>
      </w:tr>
      <w:tr w:rsidR="00AA7E1A" w:rsidRPr="00AA7E1A" w14:paraId="4CDED017"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D5AC0BB"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3.4.2</w:t>
            </w:r>
          </w:p>
        </w:tc>
        <w:tc>
          <w:tcPr>
            <w:tcW w:w="6730" w:type="dxa"/>
            <w:tcBorders>
              <w:top w:val="nil"/>
              <w:left w:val="nil"/>
              <w:bottom w:val="single" w:sz="4" w:space="0" w:color="auto"/>
              <w:right w:val="single" w:sz="4" w:space="0" w:color="auto"/>
            </w:tcBorders>
            <w:shd w:val="clear" w:color="auto" w:fill="auto"/>
            <w:noWrap/>
            <w:vAlign w:val="bottom"/>
            <w:hideMark/>
          </w:tcPr>
          <w:p w14:paraId="4DA0C45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расходы на обязательное страхование</w:t>
            </w:r>
          </w:p>
        </w:tc>
        <w:tc>
          <w:tcPr>
            <w:tcW w:w="121" w:type="dxa"/>
            <w:tcBorders>
              <w:top w:val="nil"/>
              <w:left w:val="nil"/>
              <w:bottom w:val="single" w:sz="4" w:space="0" w:color="auto"/>
              <w:right w:val="single" w:sz="4" w:space="0" w:color="auto"/>
            </w:tcBorders>
            <w:shd w:val="clear" w:color="auto" w:fill="auto"/>
            <w:noWrap/>
            <w:vAlign w:val="bottom"/>
            <w:hideMark/>
          </w:tcPr>
          <w:p w14:paraId="2B99019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27DDE7DA"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07145750"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3266459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889A906"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42610D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361C546"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08DA0A4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2FC9761A" w14:textId="77777777" w:rsidR="00AA7E1A" w:rsidRPr="00AA7E1A" w:rsidRDefault="00AA7E1A" w:rsidP="00AA7E1A">
            <w:pPr>
              <w:rPr>
                <w:sz w:val="13"/>
                <w:szCs w:val="13"/>
              </w:rPr>
            </w:pPr>
          </w:p>
        </w:tc>
        <w:tc>
          <w:tcPr>
            <w:tcW w:w="114" w:type="dxa"/>
            <w:vAlign w:val="center"/>
            <w:hideMark/>
          </w:tcPr>
          <w:p w14:paraId="5EC48648" w14:textId="77777777" w:rsidR="00AA7E1A" w:rsidRPr="00AA7E1A" w:rsidRDefault="00AA7E1A" w:rsidP="00AA7E1A">
            <w:pPr>
              <w:rPr>
                <w:sz w:val="13"/>
                <w:szCs w:val="13"/>
              </w:rPr>
            </w:pPr>
          </w:p>
        </w:tc>
      </w:tr>
      <w:tr w:rsidR="00AA7E1A" w:rsidRPr="00AA7E1A" w14:paraId="6928717A"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AE1D12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3.4.3</w:t>
            </w:r>
          </w:p>
        </w:tc>
        <w:tc>
          <w:tcPr>
            <w:tcW w:w="6730" w:type="dxa"/>
            <w:tcBorders>
              <w:top w:val="nil"/>
              <w:left w:val="nil"/>
              <w:bottom w:val="single" w:sz="4" w:space="0" w:color="auto"/>
              <w:right w:val="single" w:sz="4" w:space="0" w:color="auto"/>
            </w:tcBorders>
            <w:shd w:val="clear" w:color="auto" w:fill="auto"/>
            <w:noWrap/>
            <w:vAlign w:val="bottom"/>
            <w:hideMark/>
          </w:tcPr>
          <w:p w14:paraId="6422AED8"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налог на имущество организации</w:t>
            </w:r>
          </w:p>
        </w:tc>
        <w:tc>
          <w:tcPr>
            <w:tcW w:w="121" w:type="dxa"/>
            <w:tcBorders>
              <w:top w:val="nil"/>
              <w:left w:val="nil"/>
              <w:bottom w:val="single" w:sz="4" w:space="0" w:color="auto"/>
              <w:right w:val="single" w:sz="4" w:space="0" w:color="auto"/>
            </w:tcBorders>
            <w:shd w:val="clear" w:color="auto" w:fill="auto"/>
            <w:noWrap/>
            <w:vAlign w:val="bottom"/>
            <w:hideMark/>
          </w:tcPr>
          <w:p w14:paraId="219A8C35"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41018AC5"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73358646"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676D1C0B"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5FD9D27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347,20</w:t>
            </w:r>
          </w:p>
        </w:tc>
        <w:tc>
          <w:tcPr>
            <w:tcW w:w="1659" w:type="dxa"/>
            <w:tcBorders>
              <w:top w:val="nil"/>
              <w:left w:val="nil"/>
              <w:bottom w:val="single" w:sz="4" w:space="0" w:color="auto"/>
              <w:right w:val="single" w:sz="4" w:space="0" w:color="auto"/>
            </w:tcBorders>
            <w:shd w:val="clear" w:color="000000" w:fill="FFFFFF"/>
            <w:noWrap/>
            <w:vAlign w:val="bottom"/>
            <w:hideMark/>
          </w:tcPr>
          <w:p w14:paraId="426D3FA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342,29</w:t>
            </w:r>
          </w:p>
        </w:tc>
        <w:tc>
          <w:tcPr>
            <w:tcW w:w="1659" w:type="dxa"/>
            <w:tcBorders>
              <w:top w:val="nil"/>
              <w:left w:val="nil"/>
              <w:bottom w:val="single" w:sz="4" w:space="0" w:color="auto"/>
              <w:right w:val="single" w:sz="4" w:space="0" w:color="auto"/>
            </w:tcBorders>
            <w:shd w:val="clear" w:color="000000" w:fill="FFFFFF"/>
            <w:noWrap/>
            <w:vAlign w:val="bottom"/>
            <w:hideMark/>
          </w:tcPr>
          <w:p w14:paraId="7430E57A"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342,29</w:t>
            </w:r>
          </w:p>
        </w:tc>
        <w:tc>
          <w:tcPr>
            <w:tcW w:w="1659" w:type="dxa"/>
            <w:tcBorders>
              <w:top w:val="nil"/>
              <w:left w:val="nil"/>
              <w:bottom w:val="single" w:sz="4" w:space="0" w:color="auto"/>
              <w:right w:val="single" w:sz="4" w:space="0" w:color="auto"/>
            </w:tcBorders>
            <w:shd w:val="clear" w:color="000000" w:fill="FFFFFF"/>
            <w:noWrap/>
            <w:vAlign w:val="bottom"/>
            <w:hideMark/>
          </w:tcPr>
          <w:p w14:paraId="12E06F69"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471ECCCF" w14:textId="77777777" w:rsidR="00AA7E1A" w:rsidRPr="00AA7E1A" w:rsidRDefault="00AA7E1A" w:rsidP="00AA7E1A">
            <w:pPr>
              <w:rPr>
                <w:sz w:val="13"/>
                <w:szCs w:val="13"/>
              </w:rPr>
            </w:pPr>
          </w:p>
        </w:tc>
        <w:tc>
          <w:tcPr>
            <w:tcW w:w="114" w:type="dxa"/>
            <w:vAlign w:val="center"/>
            <w:hideMark/>
          </w:tcPr>
          <w:p w14:paraId="03A40DD9" w14:textId="77777777" w:rsidR="00AA7E1A" w:rsidRPr="00AA7E1A" w:rsidRDefault="00AA7E1A" w:rsidP="00AA7E1A">
            <w:pPr>
              <w:rPr>
                <w:sz w:val="13"/>
                <w:szCs w:val="13"/>
              </w:rPr>
            </w:pPr>
          </w:p>
        </w:tc>
      </w:tr>
      <w:tr w:rsidR="00AA7E1A" w:rsidRPr="00AA7E1A" w14:paraId="5D8E78E9"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F964EC7"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3.4.4</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5912F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 земельный налог</w:t>
            </w:r>
          </w:p>
        </w:tc>
        <w:tc>
          <w:tcPr>
            <w:tcW w:w="909" w:type="dxa"/>
            <w:tcBorders>
              <w:top w:val="nil"/>
              <w:left w:val="nil"/>
              <w:bottom w:val="single" w:sz="4" w:space="0" w:color="auto"/>
              <w:right w:val="single" w:sz="4" w:space="0" w:color="auto"/>
            </w:tcBorders>
            <w:shd w:val="clear" w:color="auto" w:fill="auto"/>
            <w:noWrap/>
            <w:vAlign w:val="bottom"/>
            <w:hideMark/>
          </w:tcPr>
          <w:p w14:paraId="783A66E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738B64F7"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45AD5409"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57DC44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64E0681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005CA9E" w14:textId="77777777" w:rsidR="00AA7E1A" w:rsidRPr="00AA7E1A" w:rsidRDefault="00AA7E1A" w:rsidP="00AA7E1A">
            <w:pPr>
              <w:rPr>
                <w:sz w:val="13"/>
                <w:szCs w:val="13"/>
              </w:rPr>
            </w:pPr>
          </w:p>
        </w:tc>
        <w:tc>
          <w:tcPr>
            <w:tcW w:w="114" w:type="dxa"/>
            <w:vAlign w:val="center"/>
            <w:hideMark/>
          </w:tcPr>
          <w:p w14:paraId="493AD2D5" w14:textId="77777777" w:rsidR="00AA7E1A" w:rsidRPr="00AA7E1A" w:rsidRDefault="00AA7E1A" w:rsidP="00AA7E1A">
            <w:pPr>
              <w:rPr>
                <w:sz w:val="13"/>
                <w:szCs w:val="13"/>
              </w:rPr>
            </w:pPr>
          </w:p>
        </w:tc>
      </w:tr>
      <w:tr w:rsidR="00AA7E1A" w:rsidRPr="00AA7E1A" w14:paraId="6F46471C"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DC15D3C"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lastRenderedPageBreak/>
              <w:t>3.4.5</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22916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-транспортный налог</w:t>
            </w:r>
          </w:p>
        </w:tc>
        <w:tc>
          <w:tcPr>
            <w:tcW w:w="909" w:type="dxa"/>
            <w:tcBorders>
              <w:top w:val="nil"/>
              <w:left w:val="nil"/>
              <w:bottom w:val="single" w:sz="4" w:space="0" w:color="auto"/>
              <w:right w:val="single" w:sz="4" w:space="0" w:color="auto"/>
            </w:tcBorders>
            <w:shd w:val="clear" w:color="auto" w:fill="auto"/>
            <w:noWrap/>
            <w:vAlign w:val="bottom"/>
            <w:hideMark/>
          </w:tcPr>
          <w:p w14:paraId="4F31D92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46640C0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6,51</w:t>
            </w:r>
          </w:p>
        </w:tc>
        <w:tc>
          <w:tcPr>
            <w:tcW w:w="1659" w:type="dxa"/>
            <w:tcBorders>
              <w:top w:val="nil"/>
              <w:left w:val="nil"/>
              <w:bottom w:val="single" w:sz="4" w:space="0" w:color="auto"/>
              <w:right w:val="single" w:sz="4" w:space="0" w:color="auto"/>
            </w:tcBorders>
            <w:shd w:val="clear" w:color="000000" w:fill="FFFFFF"/>
            <w:noWrap/>
            <w:vAlign w:val="bottom"/>
            <w:hideMark/>
          </w:tcPr>
          <w:p w14:paraId="072F1DA0"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359040DE"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A1551E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1EF3C8D0" w14:textId="77777777" w:rsidR="00AA7E1A" w:rsidRPr="00AA7E1A" w:rsidRDefault="00AA7E1A" w:rsidP="00AA7E1A">
            <w:pPr>
              <w:rPr>
                <w:sz w:val="13"/>
                <w:szCs w:val="13"/>
              </w:rPr>
            </w:pPr>
          </w:p>
        </w:tc>
        <w:tc>
          <w:tcPr>
            <w:tcW w:w="114" w:type="dxa"/>
            <w:vAlign w:val="center"/>
            <w:hideMark/>
          </w:tcPr>
          <w:p w14:paraId="096B888A" w14:textId="77777777" w:rsidR="00AA7E1A" w:rsidRPr="00AA7E1A" w:rsidRDefault="00AA7E1A" w:rsidP="00AA7E1A">
            <w:pPr>
              <w:rPr>
                <w:sz w:val="13"/>
                <w:szCs w:val="13"/>
              </w:rPr>
            </w:pPr>
          </w:p>
        </w:tc>
      </w:tr>
      <w:tr w:rsidR="00AA7E1A" w:rsidRPr="00AA7E1A" w14:paraId="1347E450"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622F547"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3.5</w:t>
            </w:r>
          </w:p>
        </w:tc>
        <w:tc>
          <w:tcPr>
            <w:tcW w:w="6730" w:type="dxa"/>
            <w:tcBorders>
              <w:top w:val="nil"/>
              <w:left w:val="nil"/>
              <w:bottom w:val="single" w:sz="4" w:space="0" w:color="auto"/>
              <w:right w:val="single" w:sz="4" w:space="0" w:color="auto"/>
            </w:tcBorders>
            <w:shd w:val="clear" w:color="auto" w:fill="auto"/>
            <w:noWrap/>
            <w:vAlign w:val="bottom"/>
            <w:hideMark/>
          </w:tcPr>
          <w:p w14:paraId="3628AB9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Отчисления на социальные нужды, в т.ч.:</w:t>
            </w:r>
          </w:p>
        </w:tc>
        <w:tc>
          <w:tcPr>
            <w:tcW w:w="121" w:type="dxa"/>
            <w:tcBorders>
              <w:top w:val="nil"/>
              <w:left w:val="nil"/>
              <w:bottom w:val="single" w:sz="4" w:space="0" w:color="auto"/>
              <w:right w:val="single" w:sz="4" w:space="0" w:color="auto"/>
            </w:tcBorders>
            <w:shd w:val="clear" w:color="auto" w:fill="auto"/>
            <w:noWrap/>
            <w:vAlign w:val="bottom"/>
            <w:hideMark/>
          </w:tcPr>
          <w:p w14:paraId="514B910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5B06A25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288EA85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03DBF48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2841D037"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28 260,85</w:t>
            </w:r>
          </w:p>
        </w:tc>
        <w:tc>
          <w:tcPr>
            <w:tcW w:w="1659" w:type="dxa"/>
            <w:tcBorders>
              <w:top w:val="nil"/>
              <w:left w:val="nil"/>
              <w:bottom w:val="single" w:sz="4" w:space="0" w:color="auto"/>
              <w:right w:val="single" w:sz="4" w:space="0" w:color="auto"/>
            </w:tcBorders>
            <w:shd w:val="clear" w:color="000000" w:fill="FFFFFF"/>
            <w:noWrap/>
            <w:vAlign w:val="bottom"/>
            <w:hideMark/>
          </w:tcPr>
          <w:p w14:paraId="7FDDA5A5"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28 423,89</w:t>
            </w:r>
          </w:p>
        </w:tc>
        <w:tc>
          <w:tcPr>
            <w:tcW w:w="1659" w:type="dxa"/>
            <w:tcBorders>
              <w:top w:val="nil"/>
              <w:left w:val="nil"/>
              <w:bottom w:val="single" w:sz="4" w:space="0" w:color="auto"/>
              <w:right w:val="single" w:sz="4" w:space="0" w:color="auto"/>
            </w:tcBorders>
            <w:shd w:val="clear" w:color="000000" w:fill="FFFFFF"/>
            <w:noWrap/>
            <w:vAlign w:val="bottom"/>
            <w:hideMark/>
          </w:tcPr>
          <w:p w14:paraId="752898B5"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28 423,89</w:t>
            </w:r>
          </w:p>
        </w:tc>
        <w:tc>
          <w:tcPr>
            <w:tcW w:w="1659" w:type="dxa"/>
            <w:tcBorders>
              <w:top w:val="nil"/>
              <w:left w:val="nil"/>
              <w:bottom w:val="single" w:sz="4" w:space="0" w:color="auto"/>
              <w:right w:val="single" w:sz="4" w:space="0" w:color="auto"/>
            </w:tcBorders>
            <w:shd w:val="clear" w:color="000000" w:fill="FFFFFF"/>
            <w:noWrap/>
            <w:vAlign w:val="bottom"/>
            <w:hideMark/>
          </w:tcPr>
          <w:p w14:paraId="31775C01"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4B115CC4" w14:textId="77777777" w:rsidR="00AA7E1A" w:rsidRPr="00AA7E1A" w:rsidRDefault="00AA7E1A" w:rsidP="00AA7E1A">
            <w:pPr>
              <w:rPr>
                <w:sz w:val="13"/>
                <w:szCs w:val="13"/>
              </w:rPr>
            </w:pPr>
          </w:p>
        </w:tc>
        <w:tc>
          <w:tcPr>
            <w:tcW w:w="114" w:type="dxa"/>
            <w:vAlign w:val="center"/>
            <w:hideMark/>
          </w:tcPr>
          <w:p w14:paraId="7420B333" w14:textId="77777777" w:rsidR="00AA7E1A" w:rsidRPr="00AA7E1A" w:rsidRDefault="00AA7E1A" w:rsidP="00AA7E1A">
            <w:pPr>
              <w:rPr>
                <w:sz w:val="13"/>
                <w:szCs w:val="13"/>
              </w:rPr>
            </w:pPr>
          </w:p>
        </w:tc>
      </w:tr>
      <w:tr w:rsidR="00AA7E1A" w:rsidRPr="00AA7E1A" w14:paraId="08D5092F"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80E89B5"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3.6</w:t>
            </w:r>
          </w:p>
        </w:tc>
        <w:tc>
          <w:tcPr>
            <w:tcW w:w="6730" w:type="dxa"/>
            <w:tcBorders>
              <w:top w:val="nil"/>
              <w:left w:val="nil"/>
              <w:bottom w:val="single" w:sz="4" w:space="0" w:color="auto"/>
              <w:right w:val="single" w:sz="4" w:space="0" w:color="auto"/>
            </w:tcBorders>
            <w:shd w:val="clear" w:color="auto" w:fill="auto"/>
            <w:noWrap/>
            <w:vAlign w:val="bottom"/>
            <w:hideMark/>
          </w:tcPr>
          <w:p w14:paraId="70C5CAE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Амортизация основных средств и нематериальных активов, в т.ч.:</w:t>
            </w:r>
          </w:p>
        </w:tc>
        <w:tc>
          <w:tcPr>
            <w:tcW w:w="121" w:type="dxa"/>
            <w:tcBorders>
              <w:top w:val="nil"/>
              <w:left w:val="nil"/>
              <w:bottom w:val="single" w:sz="4" w:space="0" w:color="auto"/>
              <w:right w:val="single" w:sz="4" w:space="0" w:color="auto"/>
            </w:tcBorders>
            <w:shd w:val="clear" w:color="auto" w:fill="auto"/>
            <w:noWrap/>
            <w:vAlign w:val="bottom"/>
            <w:hideMark/>
          </w:tcPr>
          <w:p w14:paraId="6F0509A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2F514070"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5B21D5A3"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3C0DBCF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7616EEAC"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1 680,72</w:t>
            </w:r>
          </w:p>
        </w:tc>
        <w:tc>
          <w:tcPr>
            <w:tcW w:w="1659" w:type="dxa"/>
            <w:tcBorders>
              <w:top w:val="nil"/>
              <w:left w:val="nil"/>
              <w:bottom w:val="single" w:sz="4" w:space="0" w:color="auto"/>
              <w:right w:val="single" w:sz="4" w:space="0" w:color="auto"/>
            </w:tcBorders>
            <w:shd w:val="clear" w:color="000000" w:fill="FFFFFF"/>
            <w:noWrap/>
            <w:vAlign w:val="bottom"/>
            <w:hideMark/>
          </w:tcPr>
          <w:p w14:paraId="68CF3D5C"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2 541,98</w:t>
            </w:r>
          </w:p>
        </w:tc>
        <w:tc>
          <w:tcPr>
            <w:tcW w:w="1659" w:type="dxa"/>
            <w:tcBorders>
              <w:top w:val="nil"/>
              <w:left w:val="nil"/>
              <w:bottom w:val="single" w:sz="4" w:space="0" w:color="auto"/>
              <w:right w:val="single" w:sz="4" w:space="0" w:color="auto"/>
            </w:tcBorders>
            <w:shd w:val="clear" w:color="000000" w:fill="FFFF00"/>
            <w:noWrap/>
            <w:vAlign w:val="bottom"/>
            <w:hideMark/>
          </w:tcPr>
          <w:p w14:paraId="7171DC71"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659" w:type="dxa"/>
            <w:tcBorders>
              <w:top w:val="nil"/>
              <w:left w:val="nil"/>
              <w:bottom w:val="single" w:sz="4" w:space="0" w:color="auto"/>
              <w:right w:val="single" w:sz="4" w:space="0" w:color="auto"/>
            </w:tcBorders>
            <w:shd w:val="clear" w:color="000000" w:fill="FFFF00"/>
            <w:noWrap/>
            <w:vAlign w:val="bottom"/>
            <w:hideMark/>
          </w:tcPr>
          <w:p w14:paraId="3822DC14"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-2 541,98</w:t>
            </w:r>
          </w:p>
        </w:tc>
        <w:tc>
          <w:tcPr>
            <w:tcW w:w="10" w:type="dxa"/>
            <w:vAlign w:val="center"/>
            <w:hideMark/>
          </w:tcPr>
          <w:p w14:paraId="2C61BD04" w14:textId="77777777" w:rsidR="00AA7E1A" w:rsidRPr="00AA7E1A" w:rsidRDefault="00AA7E1A" w:rsidP="00AA7E1A">
            <w:pPr>
              <w:rPr>
                <w:sz w:val="13"/>
                <w:szCs w:val="13"/>
              </w:rPr>
            </w:pPr>
          </w:p>
        </w:tc>
        <w:tc>
          <w:tcPr>
            <w:tcW w:w="114" w:type="dxa"/>
            <w:vAlign w:val="center"/>
            <w:hideMark/>
          </w:tcPr>
          <w:p w14:paraId="3C9CFC73" w14:textId="77777777" w:rsidR="00AA7E1A" w:rsidRPr="00AA7E1A" w:rsidRDefault="00AA7E1A" w:rsidP="00AA7E1A">
            <w:pPr>
              <w:rPr>
                <w:sz w:val="13"/>
                <w:szCs w:val="13"/>
              </w:rPr>
            </w:pPr>
          </w:p>
        </w:tc>
      </w:tr>
      <w:tr w:rsidR="00AA7E1A" w:rsidRPr="00AA7E1A" w14:paraId="77AFC7E1"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FCE0712"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3.7</w:t>
            </w:r>
          </w:p>
        </w:tc>
        <w:tc>
          <w:tcPr>
            <w:tcW w:w="6730" w:type="dxa"/>
            <w:tcBorders>
              <w:top w:val="nil"/>
              <w:left w:val="nil"/>
              <w:bottom w:val="single" w:sz="4" w:space="0" w:color="auto"/>
              <w:right w:val="single" w:sz="4" w:space="0" w:color="auto"/>
            </w:tcBorders>
            <w:shd w:val="clear" w:color="auto" w:fill="auto"/>
            <w:noWrap/>
            <w:vAlign w:val="bottom"/>
            <w:hideMark/>
          </w:tcPr>
          <w:p w14:paraId="4DF223D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Расходы на выплаты по договорам займа и кредитным договорам</w:t>
            </w:r>
          </w:p>
        </w:tc>
        <w:tc>
          <w:tcPr>
            <w:tcW w:w="121" w:type="dxa"/>
            <w:tcBorders>
              <w:top w:val="nil"/>
              <w:left w:val="nil"/>
              <w:bottom w:val="single" w:sz="4" w:space="0" w:color="auto"/>
              <w:right w:val="single" w:sz="4" w:space="0" w:color="auto"/>
            </w:tcBorders>
            <w:shd w:val="clear" w:color="auto" w:fill="auto"/>
            <w:noWrap/>
            <w:vAlign w:val="bottom"/>
            <w:hideMark/>
          </w:tcPr>
          <w:p w14:paraId="5D54E084"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C360EC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60E0E40B"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2E99635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4D850FA5"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04B5FD45"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54C1E8C0"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E0AFFCB"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7703D3C1" w14:textId="77777777" w:rsidR="00AA7E1A" w:rsidRPr="00AA7E1A" w:rsidRDefault="00AA7E1A" w:rsidP="00AA7E1A">
            <w:pPr>
              <w:rPr>
                <w:sz w:val="13"/>
                <w:szCs w:val="13"/>
              </w:rPr>
            </w:pPr>
          </w:p>
        </w:tc>
        <w:tc>
          <w:tcPr>
            <w:tcW w:w="114" w:type="dxa"/>
            <w:vAlign w:val="center"/>
            <w:hideMark/>
          </w:tcPr>
          <w:p w14:paraId="68DF781D" w14:textId="77777777" w:rsidR="00AA7E1A" w:rsidRPr="00AA7E1A" w:rsidRDefault="00AA7E1A" w:rsidP="00AA7E1A">
            <w:pPr>
              <w:rPr>
                <w:sz w:val="13"/>
                <w:szCs w:val="13"/>
              </w:rPr>
            </w:pPr>
          </w:p>
        </w:tc>
      </w:tr>
      <w:tr w:rsidR="00AA7E1A" w:rsidRPr="00AA7E1A" w14:paraId="3511685F"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2D93F3F5"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3.8</w:t>
            </w:r>
          </w:p>
        </w:tc>
        <w:tc>
          <w:tcPr>
            <w:tcW w:w="6730" w:type="dxa"/>
            <w:tcBorders>
              <w:top w:val="nil"/>
              <w:left w:val="nil"/>
              <w:bottom w:val="single" w:sz="4" w:space="0" w:color="auto"/>
              <w:right w:val="single" w:sz="4" w:space="0" w:color="auto"/>
            </w:tcBorders>
            <w:shd w:val="clear" w:color="auto" w:fill="auto"/>
            <w:noWrap/>
            <w:vAlign w:val="bottom"/>
            <w:hideMark/>
          </w:tcPr>
          <w:p w14:paraId="2002C32A"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Расходы, связанные с подключением объектов заявителей</w:t>
            </w:r>
          </w:p>
        </w:tc>
        <w:tc>
          <w:tcPr>
            <w:tcW w:w="121" w:type="dxa"/>
            <w:tcBorders>
              <w:top w:val="nil"/>
              <w:left w:val="nil"/>
              <w:bottom w:val="single" w:sz="4" w:space="0" w:color="auto"/>
              <w:right w:val="single" w:sz="4" w:space="0" w:color="auto"/>
            </w:tcBorders>
            <w:shd w:val="clear" w:color="auto" w:fill="auto"/>
            <w:noWrap/>
            <w:vAlign w:val="bottom"/>
            <w:hideMark/>
          </w:tcPr>
          <w:p w14:paraId="2505EED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6FA853A4"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279DBADB"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69163C32"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51045CC"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C5271B6"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1E11B58"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63E30311"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16F98602" w14:textId="77777777" w:rsidR="00AA7E1A" w:rsidRPr="00AA7E1A" w:rsidRDefault="00AA7E1A" w:rsidP="00AA7E1A">
            <w:pPr>
              <w:rPr>
                <w:sz w:val="13"/>
                <w:szCs w:val="13"/>
              </w:rPr>
            </w:pPr>
          </w:p>
        </w:tc>
        <w:tc>
          <w:tcPr>
            <w:tcW w:w="114" w:type="dxa"/>
            <w:vAlign w:val="center"/>
            <w:hideMark/>
          </w:tcPr>
          <w:p w14:paraId="7D96C49A" w14:textId="77777777" w:rsidR="00AA7E1A" w:rsidRPr="00AA7E1A" w:rsidRDefault="00AA7E1A" w:rsidP="00AA7E1A">
            <w:pPr>
              <w:rPr>
                <w:sz w:val="13"/>
                <w:szCs w:val="13"/>
              </w:rPr>
            </w:pPr>
          </w:p>
        </w:tc>
      </w:tr>
      <w:tr w:rsidR="00AA7E1A" w:rsidRPr="00AA7E1A" w14:paraId="403523A6"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77DDE05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3.9</w:t>
            </w:r>
          </w:p>
        </w:tc>
        <w:tc>
          <w:tcPr>
            <w:tcW w:w="6730" w:type="dxa"/>
            <w:tcBorders>
              <w:top w:val="nil"/>
              <w:left w:val="nil"/>
              <w:bottom w:val="single" w:sz="4" w:space="0" w:color="auto"/>
              <w:right w:val="single" w:sz="4" w:space="0" w:color="auto"/>
            </w:tcBorders>
            <w:shd w:val="clear" w:color="auto" w:fill="auto"/>
            <w:noWrap/>
            <w:vAlign w:val="bottom"/>
            <w:hideMark/>
          </w:tcPr>
          <w:p w14:paraId="15F590E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Расходы по сомнительным долгам </w:t>
            </w:r>
          </w:p>
        </w:tc>
        <w:tc>
          <w:tcPr>
            <w:tcW w:w="121" w:type="dxa"/>
            <w:tcBorders>
              <w:top w:val="nil"/>
              <w:left w:val="nil"/>
              <w:bottom w:val="single" w:sz="4" w:space="0" w:color="auto"/>
              <w:right w:val="single" w:sz="4" w:space="0" w:color="auto"/>
            </w:tcBorders>
            <w:shd w:val="clear" w:color="auto" w:fill="auto"/>
            <w:noWrap/>
            <w:vAlign w:val="bottom"/>
            <w:hideMark/>
          </w:tcPr>
          <w:p w14:paraId="08C3BEAA"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587638B4"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4A6A2D0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664E4500"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63B9FA92"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0CEB09E"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445A87B9"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60159474"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36ED1496" w14:textId="77777777" w:rsidR="00AA7E1A" w:rsidRPr="00AA7E1A" w:rsidRDefault="00AA7E1A" w:rsidP="00AA7E1A">
            <w:pPr>
              <w:rPr>
                <w:sz w:val="13"/>
                <w:szCs w:val="13"/>
              </w:rPr>
            </w:pPr>
          </w:p>
        </w:tc>
        <w:tc>
          <w:tcPr>
            <w:tcW w:w="114" w:type="dxa"/>
            <w:vAlign w:val="center"/>
            <w:hideMark/>
          </w:tcPr>
          <w:p w14:paraId="403B8E4B" w14:textId="77777777" w:rsidR="00AA7E1A" w:rsidRPr="00AA7E1A" w:rsidRDefault="00AA7E1A" w:rsidP="00AA7E1A">
            <w:pPr>
              <w:rPr>
                <w:sz w:val="13"/>
                <w:szCs w:val="13"/>
              </w:rPr>
            </w:pPr>
          </w:p>
        </w:tc>
      </w:tr>
      <w:tr w:rsidR="00AA7E1A" w:rsidRPr="00AA7E1A" w14:paraId="540D5B05"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51A5624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3.10</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0B943B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Налог на прибыль</w:t>
            </w:r>
          </w:p>
        </w:tc>
        <w:tc>
          <w:tcPr>
            <w:tcW w:w="909" w:type="dxa"/>
            <w:tcBorders>
              <w:top w:val="nil"/>
              <w:left w:val="nil"/>
              <w:bottom w:val="single" w:sz="4" w:space="0" w:color="auto"/>
              <w:right w:val="single" w:sz="4" w:space="0" w:color="auto"/>
            </w:tcBorders>
            <w:shd w:val="clear" w:color="auto" w:fill="auto"/>
            <w:noWrap/>
            <w:vAlign w:val="bottom"/>
            <w:hideMark/>
          </w:tcPr>
          <w:p w14:paraId="6E67CD92"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F46512D"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368,91</w:t>
            </w:r>
          </w:p>
        </w:tc>
        <w:tc>
          <w:tcPr>
            <w:tcW w:w="1659" w:type="dxa"/>
            <w:tcBorders>
              <w:top w:val="nil"/>
              <w:left w:val="nil"/>
              <w:bottom w:val="single" w:sz="4" w:space="0" w:color="auto"/>
              <w:right w:val="single" w:sz="4" w:space="0" w:color="auto"/>
            </w:tcBorders>
            <w:shd w:val="clear" w:color="000000" w:fill="FFFFFF"/>
            <w:noWrap/>
            <w:vAlign w:val="bottom"/>
            <w:hideMark/>
          </w:tcPr>
          <w:p w14:paraId="67A4FDFE"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371,04</w:t>
            </w:r>
          </w:p>
        </w:tc>
        <w:tc>
          <w:tcPr>
            <w:tcW w:w="1659" w:type="dxa"/>
            <w:tcBorders>
              <w:top w:val="nil"/>
              <w:left w:val="nil"/>
              <w:bottom w:val="single" w:sz="4" w:space="0" w:color="auto"/>
              <w:right w:val="single" w:sz="4" w:space="0" w:color="auto"/>
            </w:tcBorders>
            <w:shd w:val="clear" w:color="000000" w:fill="FFFF00"/>
            <w:noWrap/>
            <w:vAlign w:val="bottom"/>
            <w:hideMark/>
          </w:tcPr>
          <w:p w14:paraId="3FB0E08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659" w:type="dxa"/>
            <w:tcBorders>
              <w:top w:val="nil"/>
              <w:left w:val="nil"/>
              <w:bottom w:val="single" w:sz="4" w:space="0" w:color="auto"/>
              <w:right w:val="single" w:sz="4" w:space="0" w:color="auto"/>
            </w:tcBorders>
            <w:shd w:val="clear" w:color="000000" w:fill="FFFF00"/>
            <w:noWrap/>
            <w:vAlign w:val="bottom"/>
            <w:hideMark/>
          </w:tcPr>
          <w:p w14:paraId="7FA25A0E"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-371,04</w:t>
            </w:r>
          </w:p>
        </w:tc>
        <w:tc>
          <w:tcPr>
            <w:tcW w:w="10" w:type="dxa"/>
            <w:vAlign w:val="center"/>
            <w:hideMark/>
          </w:tcPr>
          <w:p w14:paraId="1265C213" w14:textId="77777777" w:rsidR="00AA7E1A" w:rsidRPr="00AA7E1A" w:rsidRDefault="00AA7E1A" w:rsidP="00AA7E1A">
            <w:pPr>
              <w:rPr>
                <w:sz w:val="13"/>
                <w:szCs w:val="13"/>
              </w:rPr>
            </w:pPr>
          </w:p>
        </w:tc>
        <w:tc>
          <w:tcPr>
            <w:tcW w:w="114" w:type="dxa"/>
            <w:vAlign w:val="center"/>
            <w:hideMark/>
          </w:tcPr>
          <w:p w14:paraId="64D31776" w14:textId="77777777" w:rsidR="00AA7E1A" w:rsidRPr="00AA7E1A" w:rsidRDefault="00AA7E1A" w:rsidP="00AA7E1A">
            <w:pPr>
              <w:rPr>
                <w:sz w:val="13"/>
                <w:szCs w:val="13"/>
              </w:rPr>
            </w:pPr>
          </w:p>
        </w:tc>
      </w:tr>
      <w:tr w:rsidR="00AA7E1A" w:rsidRPr="00AA7E1A" w14:paraId="2410EC88"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1F69AF7A"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3.11</w:t>
            </w:r>
          </w:p>
        </w:tc>
        <w:tc>
          <w:tcPr>
            <w:tcW w:w="6730" w:type="dxa"/>
            <w:tcBorders>
              <w:top w:val="nil"/>
              <w:left w:val="nil"/>
              <w:bottom w:val="single" w:sz="4" w:space="0" w:color="auto"/>
              <w:right w:val="single" w:sz="4" w:space="0" w:color="auto"/>
            </w:tcBorders>
            <w:shd w:val="clear" w:color="auto" w:fill="auto"/>
            <w:noWrap/>
            <w:vAlign w:val="bottom"/>
            <w:hideMark/>
          </w:tcPr>
          <w:p w14:paraId="347D9AEF"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Выпадающие доходы/экономия средств</w:t>
            </w:r>
          </w:p>
        </w:tc>
        <w:tc>
          <w:tcPr>
            <w:tcW w:w="121" w:type="dxa"/>
            <w:tcBorders>
              <w:top w:val="nil"/>
              <w:left w:val="nil"/>
              <w:bottom w:val="single" w:sz="4" w:space="0" w:color="auto"/>
              <w:right w:val="single" w:sz="4" w:space="0" w:color="auto"/>
            </w:tcBorders>
            <w:shd w:val="clear" w:color="auto" w:fill="auto"/>
            <w:noWrap/>
            <w:vAlign w:val="bottom"/>
            <w:hideMark/>
          </w:tcPr>
          <w:p w14:paraId="51ADA4D4"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0D99495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4C9F266F"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1092410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55D54EB5"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3395330"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93945AE"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5331E1F"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3517531E" w14:textId="77777777" w:rsidR="00AA7E1A" w:rsidRPr="00AA7E1A" w:rsidRDefault="00AA7E1A" w:rsidP="00AA7E1A">
            <w:pPr>
              <w:rPr>
                <w:sz w:val="13"/>
                <w:szCs w:val="13"/>
              </w:rPr>
            </w:pPr>
          </w:p>
        </w:tc>
        <w:tc>
          <w:tcPr>
            <w:tcW w:w="114" w:type="dxa"/>
            <w:vAlign w:val="center"/>
            <w:hideMark/>
          </w:tcPr>
          <w:p w14:paraId="5ADC8727" w14:textId="77777777" w:rsidR="00AA7E1A" w:rsidRPr="00AA7E1A" w:rsidRDefault="00AA7E1A" w:rsidP="00AA7E1A">
            <w:pPr>
              <w:rPr>
                <w:sz w:val="13"/>
                <w:szCs w:val="13"/>
              </w:rPr>
            </w:pPr>
          </w:p>
        </w:tc>
      </w:tr>
      <w:tr w:rsidR="00AA7E1A" w:rsidRPr="00AA7E1A" w14:paraId="5FD73E6C" w14:textId="77777777" w:rsidTr="00AA7E1A">
        <w:trPr>
          <w:gridAfter w:val="1"/>
          <w:wAfter w:w="40" w:type="dxa"/>
          <w:trHeight w:val="174"/>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84EE2B7"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auto" w:fill="auto"/>
            <w:noWrap/>
            <w:vAlign w:val="bottom"/>
            <w:hideMark/>
          </w:tcPr>
          <w:p w14:paraId="455C60F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ИТОГО (неподконтрольные расходы)</w:t>
            </w:r>
          </w:p>
        </w:tc>
        <w:tc>
          <w:tcPr>
            <w:tcW w:w="121" w:type="dxa"/>
            <w:tcBorders>
              <w:top w:val="nil"/>
              <w:left w:val="nil"/>
              <w:bottom w:val="single" w:sz="4" w:space="0" w:color="auto"/>
              <w:right w:val="single" w:sz="4" w:space="0" w:color="auto"/>
            </w:tcBorders>
            <w:shd w:val="clear" w:color="auto" w:fill="auto"/>
            <w:noWrap/>
            <w:vAlign w:val="bottom"/>
            <w:hideMark/>
          </w:tcPr>
          <w:p w14:paraId="0401DA4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56207046"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357FFF0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0A6781F8"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3FF1B314"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39 339,12</w:t>
            </w:r>
          </w:p>
        </w:tc>
        <w:tc>
          <w:tcPr>
            <w:tcW w:w="1659" w:type="dxa"/>
            <w:tcBorders>
              <w:top w:val="nil"/>
              <w:left w:val="nil"/>
              <w:bottom w:val="single" w:sz="4" w:space="0" w:color="auto"/>
              <w:right w:val="single" w:sz="4" w:space="0" w:color="auto"/>
            </w:tcBorders>
            <w:shd w:val="clear" w:color="000000" w:fill="FFFFFF"/>
            <w:noWrap/>
            <w:vAlign w:val="bottom"/>
            <w:hideMark/>
          </w:tcPr>
          <w:p w14:paraId="366FD1A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40 550,78</w:t>
            </w:r>
          </w:p>
        </w:tc>
        <w:tc>
          <w:tcPr>
            <w:tcW w:w="1659" w:type="dxa"/>
            <w:tcBorders>
              <w:top w:val="nil"/>
              <w:left w:val="nil"/>
              <w:bottom w:val="single" w:sz="4" w:space="0" w:color="auto"/>
              <w:right w:val="single" w:sz="4" w:space="0" w:color="auto"/>
            </w:tcBorders>
            <w:shd w:val="clear" w:color="000000" w:fill="FFFFFF"/>
            <w:noWrap/>
            <w:vAlign w:val="bottom"/>
            <w:hideMark/>
          </w:tcPr>
          <w:p w14:paraId="7ACA767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37 637,76</w:t>
            </w:r>
          </w:p>
        </w:tc>
        <w:tc>
          <w:tcPr>
            <w:tcW w:w="1659" w:type="dxa"/>
            <w:tcBorders>
              <w:top w:val="nil"/>
              <w:left w:val="nil"/>
              <w:bottom w:val="single" w:sz="4" w:space="0" w:color="auto"/>
              <w:right w:val="single" w:sz="4" w:space="0" w:color="auto"/>
            </w:tcBorders>
            <w:shd w:val="clear" w:color="000000" w:fill="FFFFFF"/>
            <w:noWrap/>
            <w:vAlign w:val="bottom"/>
            <w:hideMark/>
          </w:tcPr>
          <w:p w14:paraId="442E9C2D"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-2 913,02</w:t>
            </w:r>
          </w:p>
        </w:tc>
        <w:tc>
          <w:tcPr>
            <w:tcW w:w="10" w:type="dxa"/>
            <w:vAlign w:val="center"/>
            <w:hideMark/>
          </w:tcPr>
          <w:p w14:paraId="4B2A3CFE" w14:textId="77777777" w:rsidR="00AA7E1A" w:rsidRPr="00AA7E1A" w:rsidRDefault="00AA7E1A" w:rsidP="00AA7E1A">
            <w:pPr>
              <w:rPr>
                <w:sz w:val="13"/>
                <w:szCs w:val="13"/>
              </w:rPr>
            </w:pPr>
          </w:p>
        </w:tc>
        <w:tc>
          <w:tcPr>
            <w:tcW w:w="114" w:type="dxa"/>
            <w:vAlign w:val="center"/>
            <w:hideMark/>
          </w:tcPr>
          <w:p w14:paraId="2E72C387" w14:textId="77777777" w:rsidR="00AA7E1A" w:rsidRPr="00AA7E1A" w:rsidRDefault="00AA7E1A" w:rsidP="00AA7E1A">
            <w:pPr>
              <w:rPr>
                <w:sz w:val="13"/>
                <w:szCs w:val="13"/>
              </w:rPr>
            </w:pPr>
          </w:p>
        </w:tc>
      </w:tr>
      <w:tr w:rsidR="00AA7E1A" w:rsidRPr="00AA7E1A" w14:paraId="64395230" w14:textId="77777777" w:rsidTr="00AA7E1A">
        <w:trPr>
          <w:gridAfter w:val="1"/>
          <w:wAfter w:w="37" w:type="dxa"/>
          <w:trHeight w:val="264"/>
        </w:trPr>
        <w:tc>
          <w:tcPr>
            <w:tcW w:w="8667" w:type="dxa"/>
            <w:gridSpan w:val="6"/>
            <w:tcBorders>
              <w:top w:val="single" w:sz="4" w:space="0" w:color="auto"/>
              <w:left w:val="single" w:sz="4" w:space="0" w:color="auto"/>
              <w:bottom w:val="single" w:sz="4" w:space="0" w:color="auto"/>
              <w:right w:val="nil"/>
            </w:tcBorders>
            <w:shd w:val="clear" w:color="auto" w:fill="auto"/>
            <w:noWrap/>
            <w:vAlign w:val="bottom"/>
            <w:hideMark/>
          </w:tcPr>
          <w:p w14:paraId="5F82A21B"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 Прибыль</w:t>
            </w:r>
          </w:p>
        </w:tc>
        <w:tc>
          <w:tcPr>
            <w:tcW w:w="1659" w:type="dxa"/>
            <w:tcBorders>
              <w:top w:val="nil"/>
              <w:left w:val="nil"/>
              <w:bottom w:val="nil"/>
              <w:right w:val="nil"/>
            </w:tcBorders>
            <w:shd w:val="clear" w:color="000000" w:fill="FFFFFF"/>
            <w:noWrap/>
            <w:vAlign w:val="bottom"/>
            <w:hideMark/>
          </w:tcPr>
          <w:p w14:paraId="3191BCBA"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 </w:t>
            </w:r>
          </w:p>
        </w:tc>
        <w:tc>
          <w:tcPr>
            <w:tcW w:w="1659" w:type="dxa"/>
            <w:tcBorders>
              <w:top w:val="nil"/>
              <w:left w:val="nil"/>
              <w:bottom w:val="nil"/>
              <w:right w:val="nil"/>
            </w:tcBorders>
            <w:shd w:val="clear" w:color="000000" w:fill="FFFFFF"/>
            <w:noWrap/>
            <w:vAlign w:val="bottom"/>
            <w:hideMark/>
          </w:tcPr>
          <w:p w14:paraId="3F01FA05"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 </w:t>
            </w:r>
          </w:p>
        </w:tc>
        <w:tc>
          <w:tcPr>
            <w:tcW w:w="1659" w:type="dxa"/>
            <w:tcBorders>
              <w:top w:val="nil"/>
              <w:left w:val="nil"/>
              <w:bottom w:val="nil"/>
              <w:right w:val="nil"/>
            </w:tcBorders>
            <w:shd w:val="clear" w:color="000000" w:fill="FFFFFF"/>
            <w:noWrap/>
            <w:vAlign w:val="bottom"/>
            <w:hideMark/>
          </w:tcPr>
          <w:p w14:paraId="49E1727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 </w:t>
            </w:r>
          </w:p>
        </w:tc>
        <w:tc>
          <w:tcPr>
            <w:tcW w:w="1659" w:type="dxa"/>
            <w:tcBorders>
              <w:top w:val="nil"/>
              <w:left w:val="nil"/>
              <w:bottom w:val="nil"/>
              <w:right w:val="single" w:sz="4" w:space="0" w:color="auto"/>
            </w:tcBorders>
            <w:shd w:val="clear" w:color="000000" w:fill="FFFFFF"/>
            <w:noWrap/>
            <w:vAlign w:val="bottom"/>
            <w:hideMark/>
          </w:tcPr>
          <w:p w14:paraId="68F171E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 </w:t>
            </w:r>
          </w:p>
        </w:tc>
        <w:tc>
          <w:tcPr>
            <w:tcW w:w="10" w:type="dxa"/>
            <w:vAlign w:val="center"/>
            <w:hideMark/>
          </w:tcPr>
          <w:p w14:paraId="11ACBFD5" w14:textId="77777777" w:rsidR="00AA7E1A" w:rsidRPr="00AA7E1A" w:rsidRDefault="00AA7E1A" w:rsidP="00AA7E1A">
            <w:pPr>
              <w:rPr>
                <w:sz w:val="13"/>
                <w:szCs w:val="13"/>
              </w:rPr>
            </w:pPr>
          </w:p>
        </w:tc>
        <w:tc>
          <w:tcPr>
            <w:tcW w:w="114" w:type="dxa"/>
            <w:vAlign w:val="center"/>
            <w:hideMark/>
          </w:tcPr>
          <w:p w14:paraId="2B481856" w14:textId="77777777" w:rsidR="00AA7E1A" w:rsidRPr="00AA7E1A" w:rsidRDefault="00AA7E1A" w:rsidP="00AA7E1A">
            <w:pPr>
              <w:rPr>
                <w:sz w:val="13"/>
                <w:szCs w:val="13"/>
              </w:rPr>
            </w:pPr>
          </w:p>
        </w:tc>
      </w:tr>
      <w:tr w:rsidR="00AA7E1A" w:rsidRPr="00AA7E1A" w14:paraId="1F10CE35"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0612E8B0"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4.1</w:t>
            </w:r>
          </w:p>
        </w:tc>
        <w:tc>
          <w:tcPr>
            <w:tcW w:w="6730" w:type="dxa"/>
            <w:tcBorders>
              <w:top w:val="nil"/>
              <w:left w:val="nil"/>
              <w:bottom w:val="single" w:sz="4" w:space="0" w:color="auto"/>
              <w:right w:val="single" w:sz="4" w:space="0" w:color="auto"/>
            </w:tcBorders>
            <w:shd w:val="clear" w:color="auto" w:fill="auto"/>
            <w:noWrap/>
            <w:vAlign w:val="bottom"/>
            <w:hideMark/>
          </w:tcPr>
          <w:p w14:paraId="1E7554F9"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ДМС (менее 5 лет облагается налогом на прибыль)</w:t>
            </w:r>
          </w:p>
        </w:tc>
        <w:tc>
          <w:tcPr>
            <w:tcW w:w="121" w:type="dxa"/>
            <w:tcBorders>
              <w:top w:val="nil"/>
              <w:left w:val="nil"/>
              <w:bottom w:val="single" w:sz="4" w:space="0" w:color="auto"/>
              <w:right w:val="single" w:sz="4" w:space="0" w:color="auto"/>
            </w:tcBorders>
            <w:shd w:val="clear" w:color="auto" w:fill="auto"/>
            <w:noWrap/>
            <w:vAlign w:val="bottom"/>
            <w:hideMark/>
          </w:tcPr>
          <w:p w14:paraId="16498E4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1EE5028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529DE33B"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0E233C82"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single" w:sz="4" w:space="0" w:color="auto"/>
              <w:left w:val="nil"/>
              <w:bottom w:val="single" w:sz="4" w:space="0" w:color="auto"/>
              <w:right w:val="single" w:sz="4" w:space="0" w:color="auto"/>
            </w:tcBorders>
            <w:shd w:val="clear" w:color="000000" w:fill="FFFFFF"/>
            <w:noWrap/>
            <w:vAlign w:val="bottom"/>
            <w:hideMark/>
          </w:tcPr>
          <w:p w14:paraId="78D4F42E"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single" w:sz="4" w:space="0" w:color="auto"/>
              <w:left w:val="nil"/>
              <w:bottom w:val="single" w:sz="4" w:space="0" w:color="auto"/>
              <w:right w:val="single" w:sz="4" w:space="0" w:color="auto"/>
            </w:tcBorders>
            <w:shd w:val="clear" w:color="000000" w:fill="FFFFFF"/>
            <w:noWrap/>
            <w:vAlign w:val="bottom"/>
            <w:hideMark/>
          </w:tcPr>
          <w:p w14:paraId="1CA88851"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single" w:sz="4" w:space="0" w:color="auto"/>
              <w:left w:val="nil"/>
              <w:bottom w:val="single" w:sz="4" w:space="0" w:color="auto"/>
              <w:right w:val="single" w:sz="4" w:space="0" w:color="auto"/>
            </w:tcBorders>
            <w:shd w:val="clear" w:color="000000" w:fill="FFFFFF"/>
            <w:noWrap/>
            <w:vAlign w:val="bottom"/>
            <w:hideMark/>
          </w:tcPr>
          <w:p w14:paraId="08824BCB"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single" w:sz="4" w:space="0" w:color="auto"/>
              <w:left w:val="nil"/>
              <w:bottom w:val="single" w:sz="4" w:space="0" w:color="auto"/>
              <w:right w:val="single" w:sz="4" w:space="0" w:color="auto"/>
            </w:tcBorders>
            <w:shd w:val="clear" w:color="000000" w:fill="FFFFFF"/>
            <w:noWrap/>
            <w:vAlign w:val="bottom"/>
            <w:hideMark/>
          </w:tcPr>
          <w:p w14:paraId="09A25F59"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3530A071" w14:textId="77777777" w:rsidR="00AA7E1A" w:rsidRPr="00AA7E1A" w:rsidRDefault="00AA7E1A" w:rsidP="00AA7E1A">
            <w:pPr>
              <w:rPr>
                <w:sz w:val="13"/>
                <w:szCs w:val="13"/>
              </w:rPr>
            </w:pPr>
          </w:p>
        </w:tc>
        <w:tc>
          <w:tcPr>
            <w:tcW w:w="114" w:type="dxa"/>
            <w:vAlign w:val="center"/>
            <w:hideMark/>
          </w:tcPr>
          <w:p w14:paraId="2587D0FD" w14:textId="77777777" w:rsidR="00AA7E1A" w:rsidRPr="00AA7E1A" w:rsidRDefault="00AA7E1A" w:rsidP="00AA7E1A">
            <w:pPr>
              <w:rPr>
                <w:sz w:val="13"/>
                <w:szCs w:val="13"/>
              </w:rPr>
            </w:pPr>
          </w:p>
        </w:tc>
      </w:tr>
      <w:tr w:rsidR="00AA7E1A" w:rsidRPr="00AA7E1A" w14:paraId="1E4D6E4A"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62C380CC"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4.2</w:t>
            </w:r>
          </w:p>
        </w:tc>
        <w:tc>
          <w:tcPr>
            <w:tcW w:w="6730" w:type="dxa"/>
            <w:tcBorders>
              <w:top w:val="nil"/>
              <w:left w:val="nil"/>
              <w:bottom w:val="single" w:sz="4" w:space="0" w:color="auto"/>
              <w:right w:val="single" w:sz="4" w:space="0" w:color="auto"/>
            </w:tcBorders>
            <w:shd w:val="clear" w:color="auto" w:fill="auto"/>
            <w:noWrap/>
            <w:vAlign w:val="bottom"/>
            <w:hideMark/>
          </w:tcPr>
          <w:p w14:paraId="0130FF2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Денежные выплаты социального характера</w:t>
            </w:r>
          </w:p>
        </w:tc>
        <w:tc>
          <w:tcPr>
            <w:tcW w:w="121" w:type="dxa"/>
            <w:tcBorders>
              <w:top w:val="nil"/>
              <w:left w:val="nil"/>
              <w:bottom w:val="single" w:sz="4" w:space="0" w:color="auto"/>
              <w:right w:val="single" w:sz="4" w:space="0" w:color="auto"/>
            </w:tcBorders>
            <w:shd w:val="clear" w:color="auto" w:fill="auto"/>
            <w:noWrap/>
            <w:vAlign w:val="bottom"/>
            <w:hideMark/>
          </w:tcPr>
          <w:p w14:paraId="4FB879D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auto" w:fill="auto"/>
            <w:noWrap/>
            <w:vAlign w:val="bottom"/>
            <w:hideMark/>
          </w:tcPr>
          <w:p w14:paraId="732719A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auto" w:fill="auto"/>
            <w:noWrap/>
            <w:vAlign w:val="bottom"/>
            <w:hideMark/>
          </w:tcPr>
          <w:p w14:paraId="3E10EEB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auto" w:fill="auto"/>
            <w:noWrap/>
            <w:vAlign w:val="bottom"/>
            <w:hideMark/>
          </w:tcPr>
          <w:p w14:paraId="2AA2DFD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4571EA29"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1 475,66</w:t>
            </w:r>
          </w:p>
        </w:tc>
        <w:tc>
          <w:tcPr>
            <w:tcW w:w="1659" w:type="dxa"/>
            <w:tcBorders>
              <w:top w:val="nil"/>
              <w:left w:val="nil"/>
              <w:bottom w:val="single" w:sz="4" w:space="0" w:color="auto"/>
              <w:right w:val="single" w:sz="4" w:space="0" w:color="auto"/>
            </w:tcBorders>
            <w:shd w:val="clear" w:color="000000" w:fill="FFFFFF"/>
            <w:noWrap/>
            <w:vAlign w:val="bottom"/>
            <w:hideMark/>
          </w:tcPr>
          <w:p w14:paraId="3E31036E"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1 484,17</w:t>
            </w:r>
          </w:p>
        </w:tc>
        <w:tc>
          <w:tcPr>
            <w:tcW w:w="1659" w:type="dxa"/>
            <w:tcBorders>
              <w:top w:val="nil"/>
              <w:left w:val="nil"/>
              <w:bottom w:val="single" w:sz="4" w:space="0" w:color="auto"/>
              <w:right w:val="single" w:sz="4" w:space="0" w:color="auto"/>
            </w:tcBorders>
            <w:shd w:val="clear" w:color="000000" w:fill="FFFFFF"/>
            <w:noWrap/>
            <w:vAlign w:val="bottom"/>
            <w:hideMark/>
          </w:tcPr>
          <w:p w14:paraId="795D794F"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1203D08D"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-1 484,17</w:t>
            </w:r>
          </w:p>
        </w:tc>
        <w:tc>
          <w:tcPr>
            <w:tcW w:w="10" w:type="dxa"/>
            <w:vAlign w:val="center"/>
            <w:hideMark/>
          </w:tcPr>
          <w:p w14:paraId="376466A6" w14:textId="77777777" w:rsidR="00AA7E1A" w:rsidRPr="00AA7E1A" w:rsidRDefault="00AA7E1A" w:rsidP="00AA7E1A">
            <w:pPr>
              <w:rPr>
                <w:sz w:val="13"/>
                <w:szCs w:val="13"/>
              </w:rPr>
            </w:pPr>
          </w:p>
        </w:tc>
        <w:tc>
          <w:tcPr>
            <w:tcW w:w="114" w:type="dxa"/>
            <w:vAlign w:val="center"/>
            <w:hideMark/>
          </w:tcPr>
          <w:p w14:paraId="21C2B557" w14:textId="77777777" w:rsidR="00AA7E1A" w:rsidRPr="00AA7E1A" w:rsidRDefault="00AA7E1A" w:rsidP="00AA7E1A">
            <w:pPr>
              <w:rPr>
                <w:sz w:val="13"/>
                <w:szCs w:val="13"/>
              </w:rPr>
            </w:pPr>
          </w:p>
        </w:tc>
      </w:tr>
      <w:tr w:rsidR="00AA7E1A" w:rsidRPr="00AA7E1A" w14:paraId="77E0E775" w14:textId="77777777" w:rsidTr="00AA7E1A">
        <w:trPr>
          <w:gridAfter w:val="1"/>
          <w:wAfter w:w="39" w:type="dxa"/>
          <w:trHeight w:val="264"/>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1B8CD1B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4.3</w:t>
            </w:r>
          </w:p>
        </w:tc>
        <w:tc>
          <w:tcPr>
            <w:tcW w:w="7132" w:type="dxa"/>
            <w:gridSpan w:val="4"/>
            <w:tcBorders>
              <w:top w:val="single" w:sz="4" w:space="0" w:color="auto"/>
              <w:left w:val="nil"/>
              <w:bottom w:val="single" w:sz="4" w:space="0" w:color="auto"/>
              <w:right w:val="single" w:sz="4" w:space="0" w:color="000000"/>
            </w:tcBorders>
            <w:shd w:val="clear" w:color="auto" w:fill="auto"/>
            <w:vAlign w:val="bottom"/>
            <w:hideMark/>
          </w:tcPr>
          <w:p w14:paraId="04573D18" w14:textId="77777777" w:rsidR="00AA7E1A" w:rsidRPr="00AA7E1A" w:rsidRDefault="00AA7E1A" w:rsidP="00AA7E1A">
            <w:pPr>
              <w:rPr>
                <w:rFonts w:ascii="Bookman Old Style" w:hAnsi="Bookman Old Style" w:cs="Calibri"/>
                <w:b/>
                <w:bCs/>
                <w:sz w:val="13"/>
                <w:szCs w:val="13"/>
              </w:rPr>
            </w:pPr>
            <w:proofErr w:type="gramStart"/>
            <w:r w:rsidRPr="00AA7E1A">
              <w:rPr>
                <w:rFonts w:ascii="Bookman Old Style" w:hAnsi="Bookman Old Style" w:cs="Calibri"/>
                <w:b/>
                <w:bCs/>
                <w:sz w:val="13"/>
                <w:szCs w:val="13"/>
              </w:rPr>
              <w:t>Расходы</w:t>
            </w:r>
            <w:proofErr w:type="gramEnd"/>
            <w:r w:rsidRPr="00AA7E1A">
              <w:rPr>
                <w:rFonts w:ascii="Bookman Old Style" w:hAnsi="Bookman Old Style" w:cs="Calibri"/>
                <w:b/>
                <w:bCs/>
                <w:sz w:val="13"/>
                <w:szCs w:val="13"/>
              </w:rPr>
              <w:t xml:space="preserve"> связанные с созданием нормативных запасов топлива, включая расходы по обслуживанию заемных средств</w:t>
            </w:r>
          </w:p>
        </w:tc>
        <w:tc>
          <w:tcPr>
            <w:tcW w:w="909" w:type="dxa"/>
            <w:tcBorders>
              <w:top w:val="nil"/>
              <w:left w:val="nil"/>
              <w:bottom w:val="single" w:sz="4" w:space="0" w:color="auto"/>
              <w:right w:val="single" w:sz="4" w:space="0" w:color="auto"/>
            </w:tcBorders>
            <w:shd w:val="clear" w:color="auto" w:fill="auto"/>
            <w:noWrap/>
            <w:vAlign w:val="bottom"/>
            <w:hideMark/>
          </w:tcPr>
          <w:p w14:paraId="21CF77BF"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2F318C71"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1AE58B6B"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3223C78"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0376B511"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7C0D0F2F" w14:textId="77777777" w:rsidR="00AA7E1A" w:rsidRPr="00AA7E1A" w:rsidRDefault="00AA7E1A" w:rsidP="00AA7E1A">
            <w:pPr>
              <w:rPr>
                <w:sz w:val="13"/>
                <w:szCs w:val="13"/>
              </w:rPr>
            </w:pPr>
          </w:p>
        </w:tc>
        <w:tc>
          <w:tcPr>
            <w:tcW w:w="114" w:type="dxa"/>
            <w:vAlign w:val="center"/>
            <w:hideMark/>
          </w:tcPr>
          <w:p w14:paraId="1C0C7F41" w14:textId="77777777" w:rsidR="00AA7E1A" w:rsidRPr="00AA7E1A" w:rsidRDefault="00AA7E1A" w:rsidP="00AA7E1A">
            <w:pPr>
              <w:rPr>
                <w:sz w:val="13"/>
                <w:szCs w:val="13"/>
              </w:rPr>
            </w:pPr>
          </w:p>
        </w:tc>
      </w:tr>
      <w:tr w:rsidR="00AA7E1A" w:rsidRPr="00AA7E1A" w14:paraId="4C8C9EE5" w14:textId="77777777" w:rsidTr="00AA7E1A">
        <w:trPr>
          <w:gridAfter w:val="1"/>
          <w:wAfter w:w="39" w:type="dxa"/>
          <w:trHeight w:val="296"/>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A1C668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4.4</w:t>
            </w:r>
          </w:p>
        </w:tc>
        <w:tc>
          <w:tcPr>
            <w:tcW w:w="7132" w:type="dxa"/>
            <w:gridSpan w:val="4"/>
            <w:tcBorders>
              <w:top w:val="single" w:sz="4" w:space="0" w:color="auto"/>
              <w:left w:val="nil"/>
              <w:bottom w:val="single" w:sz="4" w:space="0" w:color="auto"/>
              <w:right w:val="single" w:sz="4" w:space="0" w:color="000000"/>
            </w:tcBorders>
            <w:shd w:val="clear" w:color="auto" w:fill="auto"/>
            <w:vAlign w:val="bottom"/>
            <w:hideMark/>
          </w:tcPr>
          <w:p w14:paraId="7E95CF4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Расходы на вывод из эксплуатации (в том числе на консервацию) и вывод из консервации</w:t>
            </w:r>
          </w:p>
        </w:tc>
        <w:tc>
          <w:tcPr>
            <w:tcW w:w="909" w:type="dxa"/>
            <w:tcBorders>
              <w:top w:val="nil"/>
              <w:left w:val="nil"/>
              <w:bottom w:val="single" w:sz="4" w:space="0" w:color="auto"/>
              <w:right w:val="single" w:sz="4" w:space="0" w:color="auto"/>
            </w:tcBorders>
            <w:shd w:val="clear" w:color="auto" w:fill="auto"/>
            <w:noWrap/>
            <w:vAlign w:val="bottom"/>
            <w:hideMark/>
          </w:tcPr>
          <w:p w14:paraId="543D1A1A"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471F2C7D"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11FA9779"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5591AB30"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50612D0C"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3B0A12AE" w14:textId="77777777" w:rsidR="00AA7E1A" w:rsidRPr="00AA7E1A" w:rsidRDefault="00AA7E1A" w:rsidP="00AA7E1A">
            <w:pPr>
              <w:rPr>
                <w:sz w:val="13"/>
                <w:szCs w:val="13"/>
              </w:rPr>
            </w:pPr>
          </w:p>
        </w:tc>
        <w:tc>
          <w:tcPr>
            <w:tcW w:w="114" w:type="dxa"/>
            <w:vAlign w:val="center"/>
            <w:hideMark/>
          </w:tcPr>
          <w:p w14:paraId="0C7B7794" w14:textId="77777777" w:rsidR="00AA7E1A" w:rsidRPr="00AA7E1A" w:rsidRDefault="00AA7E1A" w:rsidP="00AA7E1A">
            <w:pPr>
              <w:rPr>
                <w:sz w:val="13"/>
                <w:szCs w:val="13"/>
              </w:rPr>
            </w:pPr>
          </w:p>
        </w:tc>
      </w:tr>
      <w:tr w:rsidR="00AA7E1A" w:rsidRPr="00AA7E1A" w14:paraId="5A424A87"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49B88C62"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4.5</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EE7999"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Расходы на услуги банков (ценные бумаги, акции и т.п.) </w:t>
            </w:r>
          </w:p>
        </w:tc>
        <w:tc>
          <w:tcPr>
            <w:tcW w:w="909" w:type="dxa"/>
            <w:tcBorders>
              <w:top w:val="nil"/>
              <w:left w:val="nil"/>
              <w:bottom w:val="single" w:sz="4" w:space="0" w:color="auto"/>
              <w:right w:val="single" w:sz="4" w:space="0" w:color="auto"/>
            </w:tcBorders>
            <w:shd w:val="clear" w:color="auto" w:fill="auto"/>
            <w:noWrap/>
            <w:vAlign w:val="bottom"/>
            <w:hideMark/>
          </w:tcPr>
          <w:p w14:paraId="22BBAEF0"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532E430"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49,50</w:t>
            </w:r>
          </w:p>
        </w:tc>
        <w:tc>
          <w:tcPr>
            <w:tcW w:w="1659" w:type="dxa"/>
            <w:tcBorders>
              <w:top w:val="nil"/>
              <w:left w:val="nil"/>
              <w:bottom w:val="single" w:sz="4" w:space="0" w:color="auto"/>
              <w:right w:val="single" w:sz="4" w:space="0" w:color="auto"/>
            </w:tcBorders>
            <w:shd w:val="clear" w:color="000000" w:fill="FFFFFF"/>
            <w:noWrap/>
            <w:vAlign w:val="bottom"/>
            <w:hideMark/>
          </w:tcPr>
          <w:p w14:paraId="5C68C55A"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31,19</w:t>
            </w:r>
          </w:p>
        </w:tc>
        <w:tc>
          <w:tcPr>
            <w:tcW w:w="1659" w:type="dxa"/>
            <w:tcBorders>
              <w:top w:val="nil"/>
              <w:left w:val="nil"/>
              <w:bottom w:val="single" w:sz="4" w:space="0" w:color="auto"/>
              <w:right w:val="single" w:sz="4" w:space="0" w:color="auto"/>
            </w:tcBorders>
            <w:shd w:val="clear" w:color="000000" w:fill="FFFFFF"/>
            <w:noWrap/>
            <w:vAlign w:val="bottom"/>
            <w:hideMark/>
          </w:tcPr>
          <w:p w14:paraId="3A67E53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31,19</w:t>
            </w:r>
          </w:p>
        </w:tc>
        <w:tc>
          <w:tcPr>
            <w:tcW w:w="1659" w:type="dxa"/>
            <w:tcBorders>
              <w:top w:val="nil"/>
              <w:left w:val="nil"/>
              <w:bottom w:val="single" w:sz="4" w:space="0" w:color="auto"/>
              <w:right w:val="single" w:sz="4" w:space="0" w:color="auto"/>
            </w:tcBorders>
            <w:shd w:val="clear" w:color="000000" w:fill="FFFFFF"/>
            <w:noWrap/>
            <w:vAlign w:val="bottom"/>
            <w:hideMark/>
          </w:tcPr>
          <w:p w14:paraId="3ED12873"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7909A9D4" w14:textId="77777777" w:rsidR="00AA7E1A" w:rsidRPr="00AA7E1A" w:rsidRDefault="00AA7E1A" w:rsidP="00AA7E1A">
            <w:pPr>
              <w:rPr>
                <w:sz w:val="13"/>
                <w:szCs w:val="13"/>
              </w:rPr>
            </w:pPr>
          </w:p>
        </w:tc>
        <w:tc>
          <w:tcPr>
            <w:tcW w:w="114" w:type="dxa"/>
            <w:vAlign w:val="center"/>
            <w:hideMark/>
          </w:tcPr>
          <w:p w14:paraId="02C512FF" w14:textId="77777777" w:rsidR="00AA7E1A" w:rsidRPr="00AA7E1A" w:rsidRDefault="00AA7E1A" w:rsidP="00AA7E1A">
            <w:pPr>
              <w:rPr>
                <w:sz w:val="13"/>
                <w:szCs w:val="13"/>
              </w:rPr>
            </w:pPr>
          </w:p>
        </w:tc>
      </w:tr>
      <w:tr w:rsidR="00AA7E1A" w:rsidRPr="00AA7E1A" w14:paraId="696ED171" w14:textId="77777777" w:rsidTr="00AA7E1A">
        <w:trPr>
          <w:gridAfter w:val="1"/>
          <w:wAfter w:w="39" w:type="dxa"/>
          <w:trHeight w:val="159"/>
        </w:trPr>
        <w:tc>
          <w:tcPr>
            <w:tcW w:w="624" w:type="dxa"/>
            <w:tcBorders>
              <w:top w:val="nil"/>
              <w:left w:val="single" w:sz="4" w:space="0" w:color="auto"/>
              <w:bottom w:val="single" w:sz="4" w:space="0" w:color="auto"/>
              <w:right w:val="single" w:sz="4" w:space="0" w:color="auto"/>
            </w:tcBorders>
            <w:shd w:val="clear" w:color="auto" w:fill="auto"/>
            <w:noWrap/>
            <w:vAlign w:val="bottom"/>
            <w:hideMark/>
          </w:tcPr>
          <w:p w14:paraId="3C31F9A8"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4.6</w:t>
            </w:r>
          </w:p>
        </w:tc>
        <w:tc>
          <w:tcPr>
            <w:tcW w:w="713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44368F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Инвестиционная программа, в т.ч.:</w:t>
            </w:r>
          </w:p>
        </w:tc>
        <w:tc>
          <w:tcPr>
            <w:tcW w:w="909" w:type="dxa"/>
            <w:tcBorders>
              <w:top w:val="nil"/>
              <w:left w:val="nil"/>
              <w:bottom w:val="single" w:sz="4" w:space="0" w:color="auto"/>
              <w:right w:val="single" w:sz="4" w:space="0" w:color="auto"/>
            </w:tcBorders>
            <w:shd w:val="clear" w:color="auto" w:fill="auto"/>
            <w:noWrap/>
            <w:vAlign w:val="bottom"/>
            <w:hideMark/>
          </w:tcPr>
          <w:p w14:paraId="091F8C47"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A553585"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51F2EBDC"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6F4F27C4"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4AB58A08"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317D2A40" w14:textId="77777777" w:rsidR="00AA7E1A" w:rsidRPr="00AA7E1A" w:rsidRDefault="00AA7E1A" w:rsidP="00AA7E1A">
            <w:pPr>
              <w:rPr>
                <w:sz w:val="13"/>
                <w:szCs w:val="13"/>
              </w:rPr>
            </w:pPr>
          </w:p>
        </w:tc>
        <w:tc>
          <w:tcPr>
            <w:tcW w:w="114" w:type="dxa"/>
            <w:vAlign w:val="center"/>
            <w:hideMark/>
          </w:tcPr>
          <w:p w14:paraId="29CAAED2" w14:textId="77777777" w:rsidR="00AA7E1A" w:rsidRPr="00AA7E1A" w:rsidRDefault="00AA7E1A" w:rsidP="00AA7E1A">
            <w:pPr>
              <w:rPr>
                <w:sz w:val="13"/>
                <w:szCs w:val="13"/>
              </w:rPr>
            </w:pPr>
          </w:p>
        </w:tc>
      </w:tr>
      <w:tr w:rsidR="00AA7E1A" w:rsidRPr="00AA7E1A" w14:paraId="177E5C52" w14:textId="77777777" w:rsidTr="00AA7E1A">
        <w:trPr>
          <w:gridAfter w:val="1"/>
          <w:wAfter w:w="39" w:type="dxa"/>
          <w:trHeight w:val="296"/>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5B65BFC7"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4.7</w:t>
            </w:r>
          </w:p>
        </w:tc>
        <w:tc>
          <w:tcPr>
            <w:tcW w:w="7132" w:type="dxa"/>
            <w:gridSpan w:val="4"/>
            <w:tcBorders>
              <w:top w:val="single" w:sz="4" w:space="0" w:color="auto"/>
              <w:left w:val="nil"/>
              <w:bottom w:val="single" w:sz="4" w:space="0" w:color="auto"/>
              <w:right w:val="single" w:sz="4" w:space="0" w:color="000000"/>
            </w:tcBorders>
            <w:shd w:val="clear" w:color="auto" w:fill="auto"/>
            <w:vAlign w:val="bottom"/>
            <w:hideMark/>
          </w:tcPr>
          <w:p w14:paraId="697B2C6D" w14:textId="77777777" w:rsidR="00AA7E1A" w:rsidRPr="00AA7E1A" w:rsidRDefault="00AA7E1A" w:rsidP="00AA7E1A">
            <w:pPr>
              <w:rPr>
                <w:rFonts w:ascii="Bookman Old Style" w:hAnsi="Bookman Old Style" w:cs="Calibri"/>
                <w:b/>
                <w:bCs/>
                <w:sz w:val="13"/>
                <w:szCs w:val="13"/>
              </w:rPr>
            </w:pPr>
            <w:proofErr w:type="gramStart"/>
            <w:r w:rsidRPr="00AA7E1A">
              <w:rPr>
                <w:rFonts w:ascii="Bookman Old Style" w:hAnsi="Bookman Old Style" w:cs="Calibri"/>
                <w:b/>
                <w:bCs/>
                <w:sz w:val="13"/>
                <w:szCs w:val="13"/>
              </w:rPr>
              <w:t>Расходы</w:t>
            </w:r>
            <w:proofErr w:type="gramEnd"/>
            <w:r w:rsidRPr="00AA7E1A">
              <w:rPr>
                <w:rFonts w:ascii="Bookman Old Style" w:hAnsi="Bookman Old Style" w:cs="Calibri"/>
                <w:b/>
                <w:bCs/>
                <w:sz w:val="13"/>
                <w:szCs w:val="13"/>
              </w:rPr>
              <w:t xml:space="preserve"> связанные с подключением объектов заявителей, подключаемая тепловая нагрузка которых не превышает 0,1 </w:t>
            </w:r>
          </w:p>
        </w:tc>
        <w:tc>
          <w:tcPr>
            <w:tcW w:w="909" w:type="dxa"/>
            <w:tcBorders>
              <w:top w:val="nil"/>
              <w:left w:val="nil"/>
              <w:bottom w:val="single" w:sz="4" w:space="0" w:color="auto"/>
              <w:right w:val="single" w:sz="4" w:space="0" w:color="auto"/>
            </w:tcBorders>
            <w:shd w:val="clear" w:color="auto" w:fill="auto"/>
            <w:noWrap/>
            <w:vAlign w:val="center"/>
            <w:hideMark/>
          </w:tcPr>
          <w:p w14:paraId="35644A75"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638943D1"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3FB968C"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05CB48BD"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62B21FE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667E9EF5" w14:textId="77777777" w:rsidR="00AA7E1A" w:rsidRPr="00AA7E1A" w:rsidRDefault="00AA7E1A" w:rsidP="00AA7E1A">
            <w:pPr>
              <w:rPr>
                <w:sz w:val="13"/>
                <w:szCs w:val="13"/>
              </w:rPr>
            </w:pPr>
          </w:p>
        </w:tc>
        <w:tc>
          <w:tcPr>
            <w:tcW w:w="114" w:type="dxa"/>
            <w:vAlign w:val="center"/>
            <w:hideMark/>
          </w:tcPr>
          <w:p w14:paraId="22A50621" w14:textId="77777777" w:rsidR="00AA7E1A" w:rsidRPr="00AA7E1A" w:rsidRDefault="00AA7E1A" w:rsidP="00AA7E1A">
            <w:pPr>
              <w:rPr>
                <w:sz w:val="13"/>
                <w:szCs w:val="13"/>
              </w:rPr>
            </w:pPr>
          </w:p>
        </w:tc>
      </w:tr>
      <w:tr w:rsidR="00AA7E1A" w:rsidRPr="00AA7E1A" w14:paraId="367649DC" w14:textId="77777777" w:rsidTr="00AA7E1A">
        <w:trPr>
          <w:gridAfter w:val="1"/>
          <w:wAfter w:w="39" w:type="dxa"/>
          <w:trHeight w:val="240"/>
        </w:trPr>
        <w:tc>
          <w:tcPr>
            <w:tcW w:w="624" w:type="dxa"/>
            <w:tcBorders>
              <w:top w:val="nil"/>
              <w:left w:val="single" w:sz="4" w:space="0" w:color="auto"/>
              <w:bottom w:val="single" w:sz="4" w:space="0" w:color="auto"/>
              <w:right w:val="single" w:sz="4" w:space="0" w:color="auto"/>
            </w:tcBorders>
            <w:shd w:val="clear" w:color="000000" w:fill="FFFFFF"/>
            <w:noWrap/>
            <w:vAlign w:val="center"/>
            <w:hideMark/>
          </w:tcPr>
          <w:p w14:paraId="65A86BE3"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4.9</w:t>
            </w:r>
          </w:p>
        </w:tc>
        <w:tc>
          <w:tcPr>
            <w:tcW w:w="7132" w:type="dxa"/>
            <w:gridSpan w:val="4"/>
            <w:tcBorders>
              <w:top w:val="single" w:sz="4" w:space="0" w:color="auto"/>
              <w:left w:val="nil"/>
              <w:bottom w:val="single" w:sz="4" w:space="0" w:color="auto"/>
              <w:right w:val="single" w:sz="4" w:space="0" w:color="000000"/>
            </w:tcBorders>
            <w:shd w:val="clear" w:color="000000" w:fill="FFFFFF"/>
            <w:vAlign w:val="center"/>
            <w:hideMark/>
          </w:tcPr>
          <w:p w14:paraId="093FC2DA"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Плата за выбросы и сбросы загрязняющих веществ (сверх норматива)</w:t>
            </w:r>
          </w:p>
        </w:tc>
        <w:tc>
          <w:tcPr>
            <w:tcW w:w="909" w:type="dxa"/>
            <w:tcBorders>
              <w:top w:val="nil"/>
              <w:left w:val="nil"/>
              <w:bottom w:val="single" w:sz="4" w:space="0" w:color="auto"/>
              <w:right w:val="single" w:sz="4" w:space="0" w:color="auto"/>
            </w:tcBorders>
            <w:shd w:val="clear" w:color="000000" w:fill="FFFFFF"/>
            <w:noWrap/>
            <w:vAlign w:val="center"/>
            <w:hideMark/>
          </w:tcPr>
          <w:p w14:paraId="6E22E16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4B2F6106"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3AA0D33"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5DC95E8D"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113D3F5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75B3803C" w14:textId="77777777" w:rsidR="00AA7E1A" w:rsidRPr="00AA7E1A" w:rsidRDefault="00AA7E1A" w:rsidP="00AA7E1A">
            <w:pPr>
              <w:rPr>
                <w:sz w:val="13"/>
                <w:szCs w:val="13"/>
              </w:rPr>
            </w:pPr>
          </w:p>
        </w:tc>
        <w:tc>
          <w:tcPr>
            <w:tcW w:w="114" w:type="dxa"/>
            <w:vAlign w:val="center"/>
            <w:hideMark/>
          </w:tcPr>
          <w:p w14:paraId="024B6E45" w14:textId="77777777" w:rsidR="00AA7E1A" w:rsidRPr="00AA7E1A" w:rsidRDefault="00AA7E1A" w:rsidP="00AA7E1A">
            <w:pPr>
              <w:rPr>
                <w:sz w:val="13"/>
                <w:szCs w:val="13"/>
              </w:rPr>
            </w:pPr>
          </w:p>
        </w:tc>
      </w:tr>
      <w:tr w:rsidR="00AA7E1A" w:rsidRPr="00AA7E1A" w14:paraId="52F6BBF4"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72FC4C45"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4.8</w:t>
            </w:r>
          </w:p>
        </w:tc>
        <w:tc>
          <w:tcPr>
            <w:tcW w:w="7132"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406DA9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Прочие расходы из прибыли</w:t>
            </w:r>
          </w:p>
        </w:tc>
        <w:tc>
          <w:tcPr>
            <w:tcW w:w="909" w:type="dxa"/>
            <w:tcBorders>
              <w:top w:val="nil"/>
              <w:left w:val="nil"/>
              <w:bottom w:val="single" w:sz="4" w:space="0" w:color="auto"/>
              <w:right w:val="single" w:sz="4" w:space="0" w:color="auto"/>
            </w:tcBorders>
            <w:shd w:val="clear" w:color="000000" w:fill="FFFFFF"/>
            <w:noWrap/>
            <w:vAlign w:val="bottom"/>
            <w:hideMark/>
          </w:tcPr>
          <w:p w14:paraId="25FDBA70"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1E628C4"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45B6A505"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0AE5850A" w14:textId="77777777" w:rsidR="00AA7E1A" w:rsidRPr="00AA7E1A" w:rsidRDefault="00AA7E1A" w:rsidP="00AA7E1A">
            <w:pPr>
              <w:rPr>
                <w:rFonts w:ascii="Calibri" w:hAnsi="Calibri" w:cs="Calibri"/>
                <w:b/>
                <w:bCs/>
                <w:color w:val="000000"/>
                <w:sz w:val="13"/>
                <w:szCs w:val="13"/>
              </w:rPr>
            </w:pPr>
            <w:r w:rsidRPr="00AA7E1A">
              <w:rPr>
                <w:rFonts w:ascii="Calibri" w:hAnsi="Calibri" w:cs="Calibri"/>
                <w:b/>
                <w:bCs/>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22D8A68"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0,00</w:t>
            </w:r>
          </w:p>
        </w:tc>
        <w:tc>
          <w:tcPr>
            <w:tcW w:w="10" w:type="dxa"/>
            <w:vAlign w:val="center"/>
            <w:hideMark/>
          </w:tcPr>
          <w:p w14:paraId="48236CFB" w14:textId="77777777" w:rsidR="00AA7E1A" w:rsidRPr="00AA7E1A" w:rsidRDefault="00AA7E1A" w:rsidP="00AA7E1A">
            <w:pPr>
              <w:rPr>
                <w:sz w:val="13"/>
                <w:szCs w:val="13"/>
              </w:rPr>
            </w:pPr>
          </w:p>
        </w:tc>
        <w:tc>
          <w:tcPr>
            <w:tcW w:w="114" w:type="dxa"/>
            <w:vAlign w:val="center"/>
            <w:hideMark/>
          </w:tcPr>
          <w:p w14:paraId="1218B1AD" w14:textId="77777777" w:rsidR="00AA7E1A" w:rsidRPr="00AA7E1A" w:rsidRDefault="00AA7E1A" w:rsidP="00AA7E1A">
            <w:pPr>
              <w:rPr>
                <w:sz w:val="13"/>
                <w:szCs w:val="13"/>
              </w:rPr>
            </w:pPr>
          </w:p>
        </w:tc>
      </w:tr>
      <w:tr w:rsidR="00AA7E1A" w:rsidRPr="00AA7E1A" w14:paraId="48BA0E71"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5E95653E"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459E10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ИТОГО (Прибыль)</w:t>
            </w:r>
          </w:p>
        </w:tc>
        <w:tc>
          <w:tcPr>
            <w:tcW w:w="909" w:type="dxa"/>
            <w:tcBorders>
              <w:top w:val="nil"/>
              <w:left w:val="nil"/>
              <w:bottom w:val="single" w:sz="4" w:space="0" w:color="auto"/>
              <w:right w:val="single" w:sz="4" w:space="0" w:color="auto"/>
            </w:tcBorders>
            <w:shd w:val="clear" w:color="000000" w:fill="FFFFFF"/>
            <w:noWrap/>
            <w:vAlign w:val="bottom"/>
            <w:hideMark/>
          </w:tcPr>
          <w:p w14:paraId="271B8E49"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672E42D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1 525,16</w:t>
            </w:r>
          </w:p>
        </w:tc>
        <w:tc>
          <w:tcPr>
            <w:tcW w:w="1659" w:type="dxa"/>
            <w:tcBorders>
              <w:top w:val="nil"/>
              <w:left w:val="nil"/>
              <w:bottom w:val="single" w:sz="4" w:space="0" w:color="auto"/>
              <w:right w:val="single" w:sz="4" w:space="0" w:color="auto"/>
            </w:tcBorders>
            <w:shd w:val="clear" w:color="000000" w:fill="FFFFFF"/>
            <w:noWrap/>
            <w:vAlign w:val="bottom"/>
            <w:hideMark/>
          </w:tcPr>
          <w:p w14:paraId="74C6EE0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1 515,36</w:t>
            </w:r>
          </w:p>
        </w:tc>
        <w:tc>
          <w:tcPr>
            <w:tcW w:w="1659" w:type="dxa"/>
            <w:tcBorders>
              <w:top w:val="nil"/>
              <w:left w:val="nil"/>
              <w:bottom w:val="single" w:sz="4" w:space="0" w:color="auto"/>
              <w:right w:val="single" w:sz="4" w:space="0" w:color="auto"/>
            </w:tcBorders>
            <w:shd w:val="clear" w:color="000000" w:fill="FFFFFF"/>
            <w:noWrap/>
            <w:vAlign w:val="bottom"/>
            <w:hideMark/>
          </w:tcPr>
          <w:p w14:paraId="0EA72831"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31,19</w:t>
            </w:r>
          </w:p>
        </w:tc>
        <w:tc>
          <w:tcPr>
            <w:tcW w:w="1659" w:type="dxa"/>
            <w:tcBorders>
              <w:top w:val="nil"/>
              <w:left w:val="nil"/>
              <w:bottom w:val="single" w:sz="4" w:space="0" w:color="auto"/>
              <w:right w:val="single" w:sz="4" w:space="0" w:color="auto"/>
            </w:tcBorders>
            <w:shd w:val="clear" w:color="000000" w:fill="FFFFFF"/>
            <w:noWrap/>
            <w:vAlign w:val="bottom"/>
            <w:hideMark/>
          </w:tcPr>
          <w:p w14:paraId="3DBD8D95"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-1 484,17</w:t>
            </w:r>
          </w:p>
        </w:tc>
        <w:tc>
          <w:tcPr>
            <w:tcW w:w="10" w:type="dxa"/>
            <w:vAlign w:val="center"/>
            <w:hideMark/>
          </w:tcPr>
          <w:p w14:paraId="2BED664C" w14:textId="77777777" w:rsidR="00AA7E1A" w:rsidRPr="00AA7E1A" w:rsidRDefault="00AA7E1A" w:rsidP="00AA7E1A">
            <w:pPr>
              <w:rPr>
                <w:sz w:val="13"/>
                <w:szCs w:val="13"/>
              </w:rPr>
            </w:pPr>
          </w:p>
        </w:tc>
        <w:tc>
          <w:tcPr>
            <w:tcW w:w="114" w:type="dxa"/>
            <w:vAlign w:val="center"/>
            <w:hideMark/>
          </w:tcPr>
          <w:p w14:paraId="4D7A2AEE" w14:textId="77777777" w:rsidR="00AA7E1A" w:rsidRPr="00AA7E1A" w:rsidRDefault="00AA7E1A" w:rsidP="00AA7E1A">
            <w:pPr>
              <w:rPr>
                <w:sz w:val="13"/>
                <w:szCs w:val="13"/>
              </w:rPr>
            </w:pPr>
          </w:p>
        </w:tc>
      </w:tr>
      <w:tr w:rsidR="00AA7E1A" w:rsidRPr="00AA7E1A" w14:paraId="448E79E9" w14:textId="77777777" w:rsidTr="00AA7E1A">
        <w:trPr>
          <w:gridAfter w:val="1"/>
          <w:wAfter w:w="39"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24C8D51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7132"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7A31371"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Корректировка по факту 2018 года</w:t>
            </w:r>
          </w:p>
        </w:tc>
        <w:tc>
          <w:tcPr>
            <w:tcW w:w="909" w:type="dxa"/>
            <w:tcBorders>
              <w:top w:val="nil"/>
              <w:left w:val="nil"/>
              <w:bottom w:val="single" w:sz="4" w:space="0" w:color="auto"/>
              <w:right w:val="single" w:sz="4" w:space="0" w:color="auto"/>
            </w:tcBorders>
            <w:shd w:val="clear" w:color="000000" w:fill="FFFFFF"/>
            <w:noWrap/>
            <w:vAlign w:val="bottom"/>
            <w:hideMark/>
          </w:tcPr>
          <w:p w14:paraId="562DB236"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321AAB7E"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4431CD8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-1 661,18</w:t>
            </w:r>
          </w:p>
        </w:tc>
        <w:tc>
          <w:tcPr>
            <w:tcW w:w="1659" w:type="dxa"/>
            <w:tcBorders>
              <w:top w:val="nil"/>
              <w:left w:val="nil"/>
              <w:bottom w:val="single" w:sz="4" w:space="0" w:color="auto"/>
              <w:right w:val="single" w:sz="4" w:space="0" w:color="auto"/>
            </w:tcBorders>
            <w:shd w:val="clear" w:color="000000" w:fill="FFFFFF"/>
            <w:noWrap/>
            <w:vAlign w:val="bottom"/>
            <w:hideMark/>
          </w:tcPr>
          <w:p w14:paraId="45A5815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-1 661,18</w:t>
            </w:r>
          </w:p>
        </w:tc>
        <w:tc>
          <w:tcPr>
            <w:tcW w:w="1659" w:type="dxa"/>
            <w:tcBorders>
              <w:top w:val="nil"/>
              <w:left w:val="nil"/>
              <w:bottom w:val="single" w:sz="4" w:space="0" w:color="auto"/>
              <w:right w:val="single" w:sz="4" w:space="0" w:color="auto"/>
            </w:tcBorders>
            <w:shd w:val="clear" w:color="000000" w:fill="FFFFFF"/>
            <w:noWrap/>
            <w:vAlign w:val="bottom"/>
            <w:hideMark/>
          </w:tcPr>
          <w:p w14:paraId="795FB846"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0,00</w:t>
            </w:r>
          </w:p>
        </w:tc>
        <w:tc>
          <w:tcPr>
            <w:tcW w:w="10" w:type="dxa"/>
            <w:vAlign w:val="center"/>
            <w:hideMark/>
          </w:tcPr>
          <w:p w14:paraId="682D552E" w14:textId="77777777" w:rsidR="00AA7E1A" w:rsidRPr="00AA7E1A" w:rsidRDefault="00AA7E1A" w:rsidP="00AA7E1A">
            <w:pPr>
              <w:rPr>
                <w:sz w:val="13"/>
                <w:szCs w:val="13"/>
              </w:rPr>
            </w:pPr>
          </w:p>
        </w:tc>
        <w:tc>
          <w:tcPr>
            <w:tcW w:w="114" w:type="dxa"/>
            <w:vAlign w:val="center"/>
            <w:hideMark/>
          </w:tcPr>
          <w:p w14:paraId="2E29BA60" w14:textId="77777777" w:rsidR="00AA7E1A" w:rsidRPr="00AA7E1A" w:rsidRDefault="00AA7E1A" w:rsidP="00AA7E1A">
            <w:pPr>
              <w:rPr>
                <w:sz w:val="13"/>
                <w:szCs w:val="13"/>
              </w:rPr>
            </w:pPr>
          </w:p>
        </w:tc>
      </w:tr>
      <w:tr w:rsidR="00AA7E1A" w:rsidRPr="00AA7E1A" w14:paraId="0D051CB1" w14:textId="77777777" w:rsidTr="00AA7E1A">
        <w:trPr>
          <w:gridAfter w:val="1"/>
          <w:wAfter w:w="40" w:type="dxa"/>
          <w:trHeight w:val="174"/>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28E7C71F"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5ECEC42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Необходимая валовая выручка, всего</w:t>
            </w:r>
          </w:p>
        </w:tc>
        <w:tc>
          <w:tcPr>
            <w:tcW w:w="121" w:type="dxa"/>
            <w:tcBorders>
              <w:top w:val="nil"/>
              <w:left w:val="nil"/>
              <w:bottom w:val="single" w:sz="4" w:space="0" w:color="auto"/>
              <w:right w:val="single" w:sz="4" w:space="0" w:color="auto"/>
            </w:tcBorders>
            <w:shd w:val="clear" w:color="000000" w:fill="FFFFFF"/>
            <w:noWrap/>
            <w:vAlign w:val="bottom"/>
            <w:hideMark/>
          </w:tcPr>
          <w:p w14:paraId="3D49035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000000" w:fill="FFFFFF"/>
            <w:noWrap/>
            <w:vAlign w:val="bottom"/>
            <w:hideMark/>
          </w:tcPr>
          <w:p w14:paraId="3511BFE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04FCBE1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6F154DC5"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F558178"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278 745,31</w:t>
            </w:r>
          </w:p>
        </w:tc>
        <w:tc>
          <w:tcPr>
            <w:tcW w:w="1659" w:type="dxa"/>
            <w:tcBorders>
              <w:top w:val="nil"/>
              <w:left w:val="nil"/>
              <w:bottom w:val="single" w:sz="4" w:space="0" w:color="auto"/>
              <w:right w:val="single" w:sz="4" w:space="0" w:color="auto"/>
            </w:tcBorders>
            <w:shd w:val="clear" w:color="000000" w:fill="FFFFFF"/>
            <w:noWrap/>
            <w:vAlign w:val="bottom"/>
            <w:hideMark/>
          </w:tcPr>
          <w:p w14:paraId="2E5498A9"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269 445,73</w:t>
            </w:r>
          </w:p>
        </w:tc>
        <w:tc>
          <w:tcPr>
            <w:tcW w:w="1659" w:type="dxa"/>
            <w:tcBorders>
              <w:top w:val="nil"/>
              <w:left w:val="nil"/>
              <w:bottom w:val="single" w:sz="4" w:space="0" w:color="auto"/>
              <w:right w:val="single" w:sz="4" w:space="0" w:color="auto"/>
            </w:tcBorders>
            <w:shd w:val="clear" w:color="000000" w:fill="FFFFFF"/>
            <w:noWrap/>
            <w:vAlign w:val="bottom"/>
            <w:hideMark/>
          </w:tcPr>
          <w:p w14:paraId="7E714A7B"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261 273,92</w:t>
            </w:r>
          </w:p>
        </w:tc>
        <w:tc>
          <w:tcPr>
            <w:tcW w:w="1659" w:type="dxa"/>
            <w:tcBorders>
              <w:top w:val="nil"/>
              <w:left w:val="nil"/>
              <w:bottom w:val="single" w:sz="4" w:space="0" w:color="auto"/>
              <w:right w:val="single" w:sz="4" w:space="0" w:color="auto"/>
            </w:tcBorders>
            <w:shd w:val="clear" w:color="000000" w:fill="FFFFFF"/>
            <w:noWrap/>
            <w:vAlign w:val="bottom"/>
            <w:hideMark/>
          </w:tcPr>
          <w:p w14:paraId="5B434EA3"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-8 171,81</w:t>
            </w:r>
          </w:p>
        </w:tc>
        <w:tc>
          <w:tcPr>
            <w:tcW w:w="10" w:type="dxa"/>
            <w:vAlign w:val="center"/>
            <w:hideMark/>
          </w:tcPr>
          <w:p w14:paraId="402CAA17" w14:textId="77777777" w:rsidR="00AA7E1A" w:rsidRPr="00AA7E1A" w:rsidRDefault="00AA7E1A" w:rsidP="00AA7E1A">
            <w:pPr>
              <w:rPr>
                <w:sz w:val="13"/>
                <w:szCs w:val="13"/>
              </w:rPr>
            </w:pPr>
          </w:p>
        </w:tc>
        <w:tc>
          <w:tcPr>
            <w:tcW w:w="114" w:type="dxa"/>
            <w:vAlign w:val="center"/>
            <w:hideMark/>
          </w:tcPr>
          <w:p w14:paraId="0C861D42" w14:textId="77777777" w:rsidR="00AA7E1A" w:rsidRPr="00AA7E1A" w:rsidRDefault="00AA7E1A" w:rsidP="00AA7E1A">
            <w:pPr>
              <w:rPr>
                <w:sz w:val="13"/>
                <w:szCs w:val="13"/>
              </w:rPr>
            </w:pPr>
          </w:p>
        </w:tc>
      </w:tr>
      <w:tr w:rsidR="00AA7E1A" w:rsidRPr="00AA7E1A" w14:paraId="57238C19" w14:textId="77777777" w:rsidTr="00AA7E1A">
        <w:trPr>
          <w:gridAfter w:val="1"/>
          <w:wAfter w:w="40" w:type="dxa"/>
          <w:trHeight w:val="174"/>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182A597E"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2BB7EA2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xml:space="preserve"> в том числе на потребительский рынок</w:t>
            </w:r>
          </w:p>
        </w:tc>
        <w:tc>
          <w:tcPr>
            <w:tcW w:w="121" w:type="dxa"/>
            <w:tcBorders>
              <w:top w:val="nil"/>
              <w:left w:val="nil"/>
              <w:bottom w:val="single" w:sz="4" w:space="0" w:color="auto"/>
              <w:right w:val="single" w:sz="4" w:space="0" w:color="auto"/>
            </w:tcBorders>
            <w:shd w:val="clear" w:color="000000" w:fill="FFFFFF"/>
            <w:noWrap/>
            <w:vAlign w:val="bottom"/>
            <w:hideMark/>
          </w:tcPr>
          <w:p w14:paraId="499F8B0D"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59" w:type="dxa"/>
            <w:tcBorders>
              <w:top w:val="nil"/>
              <w:left w:val="nil"/>
              <w:bottom w:val="single" w:sz="4" w:space="0" w:color="auto"/>
              <w:right w:val="single" w:sz="4" w:space="0" w:color="auto"/>
            </w:tcBorders>
            <w:shd w:val="clear" w:color="000000" w:fill="FFFFFF"/>
            <w:noWrap/>
            <w:vAlign w:val="bottom"/>
            <w:hideMark/>
          </w:tcPr>
          <w:p w14:paraId="08A64F3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6F3A7EA5"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3219759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тыс. руб.</w:t>
            </w:r>
          </w:p>
        </w:tc>
        <w:tc>
          <w:tcPr>
            <w:tcW w:w="1659" w:type="dxa"/>
            <w:tcBorders>
              <w:top w:val="nil"/>
              <w:left w:val="nil"/>
              <w:bottom w:val="single" w:sz="4" w:space="0" w:color="auto"/>
              <w:right w:val="single" w:sz="4" w:space="0" w:color="auto"/>
            </w:tcBorders>
            <w:shd w:val="clear" w:color="000000" w:fill="FFFFFF"/>
            <w:noWrap/>
            <w:vAlign w:val="bottom"/>
            <w:hideMark/>
          </w:tcPr>
          <w:p w14:paraId="15C08F80"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278 745,31</w:t>
            </w:r>
          </w:p>
        </w:tc>
        <w:tc>
          <w:tcPr>
            <w:tcW w:w="1659" w:type="dxa"/>
            <w:tcBorders>
              <w:top w:val="nil"/>
              <w:left w:val="nil"/>
              <w:bottom w:val="single" w:sz="4" w:space="0" w:color="auto"/>
              <w:right w:val="single" w:sz="4" w:space="0" w:color="auto"/>
            </w:tcBorders>
            <w:shd w:val="clear" w:color="000000" w:fill="FFFFFF"/>
            <w:noWrap/>
            <w:vAlign w:val="bottom"/>
            <w:hideMark/>
          </w:tcPr>
          <w:p w14:paraId="174DE816"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269 445,73</w:t>
            </w:r>
          </w:p>
        </w:tc>
        <w:tc>
          <w:tcPr>
            <w:tcW w:w="1659" w:type="dxa"/>
            <w:tcBorders>
              <w:top w:val="nil"/>
              <w:left w:val="nil"/>
              <w:bottom w:val="single" w:sz="4" w:space="0" w:color="auto"/>
              <w:right w:val="single" w:sz="4" w:space="0" w:color="auto"/>
            </w:tcBorders>
            <w:shd w:val="clear" w:color="000000" w:fill="FFFFFF"/>
            <w:noWrap/>
            <w:vAlign w:val="bottom"/>
            <w:hideMark/>
          </w:tcPr>
          <w:p w14:paraId="22CD4B84"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261 273,92</w:t>
            </w:r>
          </w:p>
        </w:tc>
        <w:tc>
          <w:tcPr>
            <w:tcW w:w="1659" w:type="dxa"/>
            <w:tcBorders>
              <w:top w:val="nil"/>
              <w:left w:val="nil"/>
              <w:bottom w:val="single" w:sz="4" w:space="0" w:color="auto"/>
              <w:right w:val="single" w:sz="4" w:space="0" w:color="auto"/>
            </w:tcBorders>
            <w:shd w:val="clear" w:color="000000" w:fill="FFFFFF"/>
            <w:noWrap/>
            <w:vAlign w:val="bottom"/>
            <w:hideMark/>
          </w:tcPr>
          <w:p w14:paraId="38D6D148" w14:textId="77777777" w:rsidR="00AA7E1A" w:rsidRPr="00AA7E1A" w:rsidRDefault="00AA7E1A" w:rsidP="00AA7E1A">
            <w:pPr>
              <w:jc w:val="right"/>
              <w:rPr>
                <w:rFonts w:ascii="Calibri" w:hAnsi="Calibri" w:cs="Calibri"/>
                <w:b/>
                <w:bCs/>
                <w:color w:val="000000"/>
                <w:sz w:val="13"/>
                <w:szCs w:val="13"/>
              </w:rPr>
            </w:pPr>
            <w:r w:rsidRPr="00AA7E1A">
              <w:rPr>
                <w:rFonts w:ascii="Calibri" w:hAnsi="Calibri" w:cs="Calibri"/>
                <w:b/>
                <w:bCs/>
                <w:color w:val="000000"/>
                <w:sz w:val="13"/>
                <w:szCs w:val="13"/>
              </w:rPr>
              <w:t>-8 171,81</w:t>
            </w:r>
          </w:p>
        </w:tc>
        <w:tc>
          <w:tcPr>
            <w:tcW w:w="10" w:type="dxa"/>
            <w:vAlign w:val="center"/>
            <w:hideMark/>
          </w:tcPr>
          <w:p w14:paraId="24279831" w14:textId="77777777" w:rsidR="00AA7E1A" w:rsidRPr="00AA7E1A" w:rsidRDefault="00AA7E1A" w:rsidP="00AA7E1A">
            <w:pPr>
              <w:rPr>
                <w:sz w:val="13"/>
                <w:szCs w:val="13"/>
              </w:rPr>
            </w:pPr>
          </w:p>
        </w:tc>
        <w:tc>
          <w:tcPr>
            <w:tcW w:w="114" w:type="dxa"/>
            <w:vAlign w:val="center"/>
            <w:hideMark/>
          </w:tcPr>
          <w:p w14:paraId="1E064BE5" w14:textId="77777777" w:rsidR="00AA7E1A" w:rsidRPr="00AA7E1A" w:rsidRDefault="00AA7E1A" w:rsidP="00AA7E1A">
            <w:pPr>
              <w:rPr>
                <w:sz w:val="13"/>
                <w:szCs w:val="13"/>
              </w:rPr>
            </w:pPr>
          </w:p>
        </w:tc>
      </w:tr>
      <w:tr w:rsidR="00AA7E1A" w:rsidRPr="00AA7E1A" w14:paraId="149D3B65"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09C26FFB"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034E9BF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Средний тариф на тепловую энергию </w:t>
            </w:r>
          </w:p>
        </w:tc>
        <w:tc>
          <w:tcPr>
            <w:tcW w:w="121" w:type="dxa"/>
            <w:tcBorders>
              <w:top w:val="nil"/>
              <w:left w:val="nil"/>
              <w:bottom w:val="single" w:sz="4" w:space="0" w:color="auto"/>
              <w:right w:val="single" w:sz="4" w:space="0" w:color="auto"/>
            </w:tcBorders>
            <w:shd w:val="clear" w:color="000000" w:fill="FFFFFF"/>
            <w:noWrap/>
            <w:vAlign w:val="bottom"/>
            <w:hideMark/>
          </w:tcPr>
          <w:p w14:paraId="79C1496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000000" w:fill="FFFFFF"/>
            <w:noWrap/>
            <w:vAlign w:val="bottom"/>
            <w:hideMark/>
          </w:tcPr>
          <w:p w14:paraId="072936D5"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53294818"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71BF9BD4"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руб./Гкал</w:t>
            </w:r>
          </w:p>
        </w:tc>
        <w:tc>
          <w:tcPr>
            <w:tcW w:w="1659" w:type="dxa"/>
            <w:tcBorders>
              <w:top w:val="nil"/>
              <w:left w:val="nil"/>
              <w:bottom w:val="single" w:sz="4" w:space="0" w:color="auto"/>
              <w:right w:val="single" w:sz="4" w:space="0" w:color="auto"/>
            </w:tcBorders>
            <w:shd w:val="clear" w:color="000000" w:fill="FFFFFF"/>
            <w:noWrap/>
            <w:vAlign w:val="bottom"/>
            <w:hideMark/>
          </w:tcPr>
          <w:p w14:paraId="5ECA0F6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08BE825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3 567,77</w:t>
            </w:r>
          </w:p>
        </w:tc>
        <w:tc>
          <w:tcPr>
            <w:tcW w:w="1659" w:type="dxa"/>
            <w:tcBorders>
              <w:top w:val="nil"/>
              <w:left w:val="nil"/>
              <w:bottom w:val="single" w:sz="4" w:space="0" w:color="auto"/>
              <w:right w:val="single" w:sz="4" w:space="0" w:color="auto"/>
            </w:tcBorders>
            <w:shd w:val="clear" w:color="000000" w:fill="FFFF00"/>
            <w:noWrap/>
            <w:vAlign w:val="bottom"/>
            <w:hideMark/>
          </w:tcPr>
          <w:p w14:paraId="0F9C2BB7"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3 459,57</w:t>
            </w:r>
          </w:p>
        </w:tc>
        <w:tc>
          <w:tcPr>
            <w:tcW w:w="1659" w:type="dxa"/>
            <w:tcBorders>
              <w:top w:val="nil"/>
              <w:left w:val="nil"/>
              <w:bottom w:val="single" w:sz="4" w:space="0" w:color="auto"/>
              <w:right w:val="single" w:sz="4" w:space="0" w:color="auto"/>
            </w:tcBorders>
            <w:shd w:val="clear" w:color="000000" w:fill="FFFF00"/>
            <w:noWrap/>
            <w:vAlign w:val="bottom"/>
            <w:hideMark/>
          </w:tcPr>
          <w:p w14:paraId="7545BD9B"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-108,20</w:t>
            </w:r>
          </w:p>
        </w:tc>
        <w:tc>
          <w:tcPr>
            <w:tcW w:w="10" w:type="dxa"/>
            <w:vAlign w:val="center"/>
            <w:hideMark/>
          </w:tcPr>
          <w:p w14:paraId="0F87D102" w14:textId="77777777" w:rsidR="00AA7E1A" w:rsidRPr="00AA7E1A" w:rsidRDefault="00AA7E1A" w:rsidP="00AA7E1A">
            <w:pPr>
              <w:rPr>
                <w:sz w:val="13"/>
                <w:szCs w:val="13"/>
              </w:rPr>
            </w:pPr>
          </w:p>
        </w:tc>
        <w:tc>
          <w:tcPr>
            <w:tcW w:w="114" w:type="dxa"/>
            <w:vAlign w:val="center"/>
            <w:hideMark/>
          </w:tcPr>
          <w:p w14:paraId="6869EA34" w14:textId="77777777" w:rsidR="00AA7E1A" w:rsidRPr="00AA7E1A" w:rsidRDefault="00AA7E1A" w:rsidP="00AA7E1A">
            <w:pPr>
              <w:rPr>
                <w:sz w:val="13"/>
                <w:szCs w:val="13"/>
              </w:rPr>
            </w:pPr>
          </w:p>
        </w:tc>
      </w:tr>
      <w:tr w:rsidR="00AA7E1A" w:rsidRPr="00AA7E1A" w14:paraId="0990CC58" w14:textId="77777777" w:rsidTr="00AA7E1A">
        <w:trPr>
          <w:gridAfter w:val="1"/>
          <w:wAfter w:w="40" w:type="dxa"/>
          <w:trHeight w:val="167"/>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6EFC49E3"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5FAB6C25"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Рост тарифа на тепловую энергию к предыдущему периоду</w:t>
            </w:r>
          </w:p>
        </w:tc>
        <w:tc>
          <w:tcPr>
            <w:tcW w:w="121" w:type="dxa"/>
            <w:tcBorders>
              <w:top w:val="nil"/>
              <w:left w:val="nil"/>
              <w:bottom w:val="single" w:sz="4" w:space="0" w:color="auto"/>
              <w:right w:val="single" w:sz="4" w:space="0" w:color="auto"/>
            </w:tcBorders>
            <w:shd w:val="clear" w:color="000000" w:fill="FFFFFF"/>
            <w:noWrap/>
            <w:vAlign w:val="bottom"/>
            <w:hideMark/>
          </w:tcPr>
          <w:p w14:paraId="4E60A9D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000000" w:fill="FFFFFF"/>
            <w:noWrap/>
            <w:vAlign w:val="bottom"/>
            <w:hideMark/>
          </w:tcPr>
          <w:p w14:paraId="6D5FCA15" w14:textId="77777777" w:rsidR="00AA7E1A" w:rsidRPr="00AA7E1A" w:rsidRDefault="00AA7E1A" w:rsidP="00AA7E1A">
            <w:pPr>
              <w:rPr>
                <w:rFonts w:ascii="Bookman Old Style" w:hAnsi="Bookman Old Style" w:cs="Calibri"/>
                <w:sz w:val="13"/>
                <w:szCs w:val="13"/>
              </w:rPr>
            </w:pPr>
            <w:r w:rsidRPr="00AA7E1A">
              <w:rPr>
                <w:rFonts w:ascii="Bookman Old Style" w:hAnsi="Bookman Old Style" w:cs="Calibri"/>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0ED87DF2"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22645933" w14:textId="77777777" w:rsidR="00AA7E1A" w:rsidRPr="00AA7E1A" w:rsidRDefault="00AA7E1A" w:rsidP="00AA7E1A">
            <w:pPr>
              <w:jc w:val="center"/>
              <w:rPr>
                <w:rFonts w:ascii="Bookman Old Style" w:hAnsi="Bookman Old Style" w:cs="Calibri"/>
                <w:sz w:val="13"/>
                <w:szCs w:val="13"/>
              </w:rPr>
            </w:pPr>
            <w:r w:rsidRPr="00AA7E1A">
              <w:rPr>
                <w:rFonts w:ascii="Bookman Old Style" w:hAnsi="Bookman Old Style" w:cs="Calibri"/>
                <w:sz w:val="13"/>
                <w:szCs w:val="13"/>
              </w:rPr>
              <w:t>%</w:t>
            </w:r>
          </w:p>
        </w:tc>
        <w:tc>
          <w:tcPr>
            <w:tcW w:w="1659" w:type="dxa"/>
            <w:tcBorders>
              <w:top w:val="nil"/>
              <w:left w:val="nil"/>
              <w:bottom w:val="single" w:sz="4" w:space="0" w:color="auto"/>
              <w:right w:val="single" w:sz="4" w:space="0" w:color="auto"/>
            </w:tcBorders>
            <w:shd w:val="clear" w:color="000000" w:fill="FFFFFF"/>
            <w:noWrap/>
            <w:vAlign w:val="bottom"/>
            <w:hideMark/>
          </w:tcPr>
          <w:p w14:paraId="7EBEBA69"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760259E2"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-0,12</w:t>
            </w:r>
          </w:p>
        </w:tc>
        <w:tc>
          <w:tcPr>
            <w:tcW w:w="1659" w:type="dxa"/>
            <w:tcBorders>
              <w:top w:val="nil"/>
              <w:left w:val="nil"/>
              <w:bottom w:val="single" w:sz="4" w:space="0" w:color="auto"/>
              <w:right w:val="single" w:sz="4" w:space="0" w:color="auto"/>
            </w:tcBorders>
            <w:shd w:val="clear" w:color="000000" w:fill="FFFFFF"/>
            <w:noWrap/>
            <w:vAlign w:val="bottom"/>
            <w:hideMark/>
          </w:tcPr>
          <w:p w14:paraId="533F2A29"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394158DC"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0,12</w:t>
            </w:r>
          </w:p>
        </w:tc>
        <w:tc>
          <w:tcPr>
            <w:tcW w:w="10" w:type="dxa"/>
            <w:vAlign w:val="center"/>
            <w:hideMark/>
          </w:tcPr>
          <w:p w14:paraId="1AFAD454" w14:textId="77777777" w:rsidR="00AA7E1A" w:rsidRPr="00AA7E1A" w:rsidRDefault="00AA7E1A" w:rsidP="00AA7E1A">
            <w:pPr>
              <w:rPr>
                <w:sz w:val="13"/>
                <w:szCs w:val="13"/>
              </w:rPr>
            </w:pPr>
          </w:p>
        </w:tc>
        <w:tc>
          <w:tcPr>
            <w:tcW w:w="114" w:type="dxa"/>
            <w:vAlign w:val="center"/>
            <w:hideMark/>
          </w:tcPr>
          <w:p w14:paraId="23B05D47" w14:textId="77777777" w:rsidR="00AA7E1A" w:rsidRPr="00AA7E1A" w:rsidRDefault="00AA7E1A" w:rsidP="00AA7E1A">
            <w:pPr>
              <w:rPr>
                <w:sz w:val="13"/>
                <w:szCs w:val="13"/>
              </w:rPr>
            </w:pPr>
          </w:p>
        </w:tc>
      </w:tr>
      <w:tr w:rsidR="00AA7E1A" w:rsidRPr="00AA7E1A" w14:paraId="2DCA995E" w14:textId="77777777" w:rsidTr="00AA7E1A">
        <w:trPr>
          <w:gridAfter w:val="1"/>
          <w:wAfter w:w="40" w:type="dxa"/>
          <w:trHeight w:val="159"/>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12FC0212"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68E8258F"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Тариф на тепловую </w:t>
            </w:r>
            <w:proofErr w:type="gramStart"/>
            <w:r w:rsidRPr="00AA7E1A">
              <w:rPr>
                <w:rFonts w:ascii="Bookman Old Style" w:hAnsi="Bookman Old Style" w:cs="Calibri"/>
                <w:b/>
                <w:bCs/>
                <w:sz w:val="13"/>
                <w:szCs w:val="13"/>
              </w:rPr>
              <w:t>энергию ,</w:t>
            </w:r>
            <w:proofErr w:type="gramEnd"/>
            <w:r w:rsidRPr="00AA7E1A">
              <w:rPr>
                <w:rFonts w:ascii="Bookman Old Style" w:hAnsi="Bookman Old Style" w:cs="Calibri"/>
                <w:b/>
                <w:bCs/>
                <w:sz w:val="13"/>
                <w:szCs w:val="13"/>
              </w:rPr>
              <w:t xml:space="preserve"> с 01.07.2019</w:t>
            </w:r>
          </w:p>
        </w:tc>
        <w:tc>
          <w:tcPr>
            <w:tcW w:w="121" w:type="dxa"/>
            <w:tcBorders>
              <w:top w:val="nil"/>
              <w:left w:val="nil"/>
              <w:bottom w:val="single" w:sz="4" w:space="0" w:color="auto"/>
              <w:right w:val="single" w:sz="4" w:space="0" w:color="auto"/>
            </w:tcBorders>
            <w:shd w:val="clear" w:color="000000" w:fill="FFFFFF"/>
            <w:noWrap/>
            <w:vAlign w:val="bottom"/>
            <w:hideMark/>
          </w:tcPr>
          <w:p w14:paraId="2CF5C18E"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59" w:type="dxa"/>
            <w:tcBorders>
              <w:top w:val="nil"/>
              <w:left w:val="nil"/>
              <w:bottom w:val="single" w:sz="4" w:space="0" w:color="auto"/>
              <w:right w:val="single" w:sz="4" w:space="0" w:color="auto"/>
            </w:tcBorders>
            <w:shd w:val="clear" w:color="000000" w:fill="FFFFFF"/>
            <w:noWrap/>
            <w:vAlign w:val="bottom"/>
            <w:hideMark/>
          </w:tcPr>
          <w:p w14:paraId="6B0F3FEC"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43142AAF"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77B64F6A" w14:textId="77777777" w:rsidR="00AA7E1A" w:rsidRPr="00AA7E1A" w:rsidRDefault="00AA7E1A" w:rsidP="00AA7E1A">
            <w:pPr>
              <w:jc w:val="center"/>
              <w:rPr>
                <w:rFonts w:ascii="Calibri" w:hAnsi="Calibri" w:cs="Calibri"/>
                <w:color w:val="000000"/>
                <w:sz w:val="13"/>
                <w:szCs w:val="13"/>
              </w:rPr>
            </w:pPr>
            <w:r w:rsidRPr="00AA7E1A">
              <w:rPr>
                <w:rFonts w:ascii="Calibri" w:hAnsi="Calibri" w:cs="Calibri"/>
                <w:color w:val="000000"/>
                <w:sz w:val="13"/>
                <w:szCs w:val="13"/>
              </w:rPr>
              <w:t>руб./Гкал</w:t>
            </w:r>
          </w:p>
        </w:tc>
        <w:tc>
          <w:tcPr>
            <w:tcW w:w="1659" w:type="dxa"/>
            <w:tcBorders>
              <w:top w:val="nil"/>
              <w:left w:val="nil"/>
              <w:bottom w:val="single" w:sz="4" w:space="0" w:color="auto"/>
              <w:right w:val="single" w:sz="4" w:space="0" w:color="auto"/>
            </w:tcBorders>
            <w:shd w:val="clear" w:color="000000" w:fill="FFFFFF"/>
            <w:noWrap/>
            <w:vAlign w:val="bottom"/>
            <w:hideMark/>
          </w:tcPr>
          <w:p w14:paraId="28119F87"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4721C7F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3 501,59</w:t>
            </w:r>
          </w:p>
        </w:tc>
        <w:tc>
          <w:tcPr>
            <w:tcW w:w="1659" w:type="dxa"/>
            <w:tcBorders>
              <w:top w:val="nil"/>
              <w:left w:val="nil"/>
              <w:bottom w:val="single" w:sz="4" w:space="0" w:color="auto"/>
              <w:right w:val="single" w:sz="4" w:space="0" w:color="auto"/>
            </w:tcBorders>
            <w:shd w:val="clear" w:color="000000" w:fill="FFFFFF"/>
            <w:noWrap/>
            <w:vAlign w:val="bottom"/>
            <w:hideMark/>
          </w:tcPr>
          <w:p w14:paraId="76026630"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3 459,57</w:t>
            </w:r>
          </w:p>
        </w:tc>
        <w:tc>
          <w:tcPr>
            <w:tcW w:w="1659" w:type="dxa"/>
            <w:tcBorders>
              <w:top w:val="nil"/>
              <w:left w:val="nil"/>
              <w:bottom w:val="single" w:sz="4" w:space="0" w:color="auto"/>
              <w:right w:val="single" w:sz="4" w:space="0" w:color="auto"/>
            </w:tcBorders>
            <w:shd w:val="clear" w:color="000000" w:fill="FFFFFF"/>
            <w:noWrap/>
            <w:vAlign w:val="bottom"/>
            <w:hideMark/>
          </w:tcPr>
          <w:p w14:paraId="5517367F"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-42,02</w:t>
            </w:r>
          </w:p>
        </w:tc>
        <w:tc>
          <w:tcPr>
            <w:tcW w:w="10" w:type="dxa"/>
            <w:vAlign w:val="center"/>
            <w:hideMark/>
          </w:tcPr>
          <w:p w14:paraId="7692981A" w14:textId="77777777" w:rsidR="00AA7E1A" w:rsidRPr="00AA7E1A" w:rsidRDefault="00AA7E1A" w:rsidP="00AA7E1A">
            <w:pPr>
              <w:rPr>
                <w:sz w:val="13"/>
                <w:szCs w:val="13"/>
              </w:rPr>
            </w:pPr>
          </w:p>
        </w:tc>
        <w:tc>
          <w:tcPr>
            <w:tcW w:w="114" w:type="dxa"/>
            <w:vAlign w:val="center"/>
            <w:hideMark/>
          </w:tcPr>
          <w:p w14:paraId="70E201D9" w14:textId="77777777" w:rsidR="00AA7E1A" w:rsidRPr="00AA7E1A" w:rsidRDefault="00AA7E1A" w:rsidP="00AA7E1A">
            <w:pPr>
              <w:rPr>
                <w:sz w:val="13"/>
                <w:szCs w:val="13"/>
              </w:rPr>
            </w:pPr>
          </w:p>
        </w:tc>
      </w:tr>
      <w:tr w:rsidR="00AA7E1A" w:rsidRPr="00AA7E1A" w14:paraId="09DFB84C" w14:textId="77777777" w:rsidTr="00AA7E1A">
        <w:trPr>
          <w:gridAfter w:val="1"/>
          <w:wAfter w:w="40" w:type="dxa"/>
          <w:trHeight w:val="240"/>
        </w:trPr>
        <w:tc>
          <w:tcPr>
            <w:tcW w:w="624" w:type="dxa"/>
            <w:tcBorders>
              <w:top w:val="nil"/>
              <w:left w:val="single" w:sz="4" w:space="0" w:color="auto"/>
              <w:bottom w:val="single" w:sz="4" w:space="0" w:color="auto"/>
              <w:right w:val="single" w:sz="4" w:space="0" w:color="auto"/>
            </w:tcBorders>
            <w:shd w:val="clear" w:color="000000" w:fill="FFFFFF"/>
            <w:noWrap/>
            <w:vAlign w:val="bottom"/>
            <w:hideMark/>
          </w:tcPr>
          <w:p w14:paraId="506A6957"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6730" w:type="dxa"/>
            <w:tcBorders>
              <w:top w:val="nil"/>
              <w:left w:val="nil"/>
              <w:bottom w:val="single" w:sz="4" w:space="0" w:color="auto"/>
              <w:right w:val="single" w:sz="4" w:space="0" w:color="auto"/>
            </w:tcBorders>
            <w:shd w:val="clear" w:color="000000" w:fill="FFFFFF"/>
            <w:noWrap/>
            <w:vAlign w:val="bottom"/>
            <w:hideMark/>
          </w:tcPr>
          <w:p w14:paraId="1D57FF4E"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xml:space="preserve"> Рост тарифа на тепловую энергию к предыдущему периоду</w:t>
            </w:r>
          </w:p>
        </w:tc>
        <w:tc>
          <w:tcPr>
            <w:tcW w:w="121" w:type="dxa"/>
            <w:tcBorders>
              <w:top w:val="nil"/>
              <w:left w:val="nil"/>
              <w:bottom w:val="single" w:sz="4" w:space="0" w:color="auto"/>
              <w:right w:val="single" w:sz="4" w:space="0" w:color="auto"/>
            </w:tcBorders>
            <w:shd w:val="clear" w:color="000000" w:fill="FFFFFF"/>
            <w:noWrap/>
            <w:vAlign w:val="bottom"/>
            <w:hideMark/>
          </w:tcPr>
          <w:p w14:paraId="53EA1EDD"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59" w:type="dxa"/>
            <w:tcBorders>
              <w:top w:val="nil"/>
              <w:left w:val="nil"/>
              <w:bottom w:val="single" w:sz="4" w:space="0" w:color="auto"/>
              <w:right w:val="single" w:sz="4" w:space="0" w:color="auto"/>
            </w:tcBorders>
            <w:shd w:val="clear" w:color="000000" w:fill="FFFFFF"/>
            <w:noWrap/>
            <w:vAlign w:val="bottom"/>
            <w:hideMark/>
          </w:tcPr>
          <w:p w14:paraId="57AEE1B8"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121" w:type="dxa"/>
            <w:tcBorders>
              <w:top w:val="nil"/>
              <w:left w:val="nil"/>
              <w:bottom w:val="single" w:sz="4" w:space="0" w:color="auto"/>
              <w:right w:val="single" w:sz="4" w:space="0" w:color="auto"/>
            </w:tcBorders>
            <w:shd w:val="clear" w:color="000000" w:fill="FFFFFF"/>
            <w:noWrap/>
            <w:vAlign w:val="bottom"/>
            <w:hideMark/>
          </w:tcPr>
          <w:p w14:paraId="6B163D16" w14:textId="77777777" w:rsidR="00AA7E1A" w:rsidRPr="00AA7E1A" w:rsidRDefault="00AA7E1A" w:rsidP="00AA7E1A">
            <w:pPr>
              <w:rPr>
                <w:rFonts w:ascii="Bookman Old Style" w:hAnsi="Bookman Old Style" w:cs="Calibri"/>
                <w:b/>
                <w:bCs/>
                <w:sz w:val="13"/>
                <w:szCs w:val="13"/>
              </w:rPr>
            </w:pPr>
            <w:r w:rsidRPr="00AA7E1A">
              <w:rPr>
                <w:rFonts w:ascii="Bookman Old Style" w:hAnsi="Bookman Old Style" w:cs="Calibri"/>
                <w:b/>
                <w:bCs/>
                <w:sz w:val="13"/>
                <w:szCs w:val="13"/>
              </w:rPr>
              <w:t> </w:t>
            </w:r>
          </w:p>
        </w:tc>
        <w:tc>
          <w:tcPr>
            <w:tcW w:w="909" w:type="dxa"/>
            <w:tcBorders>
              <w:top w:val="nil"/>
              <w:left w:val="nil"/>
              <w:bottom w:val="single" w:sz="4" w:space="0" w:color="auto"/>
              <w:right w:val="single" w:sz="4" w:space="0" w:color="auto"/>
            </w:tcBorders>
            <w:shd w:val="clear" w:color="000000" w:fill="FFFFFF"/>
            <w:noWrap/>
            <w:vAlign w:val="bottom"/>
            <w:hideMark/>
          </w:tcPr>
          <w:p w14:paraId="4F326EC0" w14:textId="77777777" w:rsidR="00AA7E1A" w:rsidRPr="00AA7E1A" w:rsidRDefault="00AA7E1A" w:rsidP="00AA7E1A">
            <w:pPr>
              <w:jc w:val="center"/>
              <w:rPr>
                <w:rFonts w:ascii="Bookman Old Style" w:hAnsi="Bookman Old Style" w:cs="Calibri"/>
                <w:b/>
                <w:bCs/>
                <w:sz w:val="13"/>
                <w:szCs w:val="13"/>
              </w:rPr>
            </w:pPr>
            <w:r w:rsidRPr="00AA7E1A">
              <w:rPr>
                <w:rFonts w:ascii="Bookman Old Style" w:hAnsi="Bookman Old Style" w:cs="Calibri"/>
                <w:b/>
                <w:bCs/>
                <w:sz w:val="13"/>
                <w:szCs w:val="13"/>
              </w:rPr>
              <w:t>%</w:t>
            </w:r>
          </w:p>
        </w:tc>
        <w:tc>
          <w:tcPr>
            <w:tcW w:w="1659" w:type="dxa"/>
            <w:tcBorders>
              <w:top w:val="nil"/>
              <w:left w:val="nil"/>
              <w:bottom w:val="single" w:sz="4" w:space="0" w:color="auto"/>
              <w:right w:val="single" w:sz="4" w:space="0" w:color="auto"/>
            </w:tcBorders>
            <w:shd w:val="clear" w:color="000000" w:fill="FFFFFF"/>
            <w:noWrap/>
            <w:vAlign w:val="bottom"/>
            <w:hideMark/>
          </w:tcPr>
          <w:p w14:paraId="5CCF9C08"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23A1C868" w14:textId="77777777" w:rsidR="00AA7E1A" w:rsidRPr="00AA7E1A" w:rsidRDefault="00AA7E1A" w:rsidP="00AA7E1A">
            <w:pPr>
              <w:jc w:val="right"/>
              <w:rPr>
                <w:rFonts w:ascii="Calibri" w:hAnsi="Calibri" w:cs="Calibri"/>
                <w:color w:val="000000"/>
                <w:sz w:val="13"/>
                <w:szCs w:val="13"/>
              </w:rPr>
            </w:pPr>
            <w:r w:rsidRPr="00AA7E1A">
              <w:rPr>
                <w:rFonts w:ascii="Calibri" w:hAnsi="Calibri" w:cs="Calibri"/>
                <w:color w:val="000000"/>
                <w:sz w:val="13"/>
                <w:szCs w:val="13"/>
              </w:rPr>
              <w:t>-4,20</w:t>
            </w:r>
          </w:p>
        </w:tc>
        <w:tc>
          <w:tcPr>
            <w:tcW w:w="1659" w:type="dxa"/>
            <w:tcBorders>
              <w:top w:val="nil"/>
              <w:left w:val="nil"/>
              <w:bottom w:val="single" w:sz="4" w:space="0" w:color="auto"/>
              <w:right w:val="single" w:sz="4" w:space="0" w:color="auto"/>
            </w:tcBorders>
            <w:shd w:val="clear" w:color="000000" w:fill="FFFFFF"/>
            <w:noWrap/>
            <w:vAlign w:val="bottom"/>
            <w:hideMark/>
          </w:tcPr>
          <w:p w14:paraId="10920E08"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659" w:type="dxa"/>
            <w:tcBorders>
              <w:top w:val="nil"/>
              <w:left w:val="nil"/>
              <w:bottom w:val="single" w:sz="4" w:space="0" w:color="auto"/>
              <w:right w:val="single" w:sz="4" w:space="0" w:color="auto"/>
            </w:tcBorders>
            <w:shd w:val="clear" w:color="000000" w:fill="FFFFFF"/>
            <w:noWrap/>
            <w:vAlign w:val="bottom"/>
            <w:hideMark/>
          </w:tcPr>
          <w:p w14:paraId="4E3110FD" w14:textId="77777777" w:rsidR="00AA7E1A" w:rsidRPr="00AA7E1A" w:rsidRDefault="00AA7E1A" w:rsidP="00AA7E1A">
            <w:pPr>
              <w:rPr>
                <w:rFonts w:ascii="Calibri" w:hAnsi="Calibri" w:cs="Calibri"/>
                <w:color w:val="000000"/>
                <w:sz w:val="13"/>
                <w:szCs w:val="13"/>
              </w:rPr>
            </w:pPr>
            <w:r w:rsidRPr="00AA7E1A">
              <w:rPr>
                <w:rFonts w:ascii="Calibri" w:hAnsi="Calibri" w:cs="Calibri"/>
                <w:color w:val="000000"/>
                <w:sz w:val="13"/>
                <w:szCs w:val="13"/>
              </w:rPr>
              <w:t> </w:t>
            </w:r>
          </w:p>
        </w:tc>
        <w:tc>
          <w:tcPr>
            <w:tcW w:w="10" w:type="dxa"/>
            <w:vAlign w:val="center"/>
            <w:hideMark/>
          </w:tcPr>
          <w:p w14:paraId="4B6589B5" w14:textId="77777777" w:rsidR="00AA7E1A" w:rsidRPr="00AA7E1A" w:rsidRDefault="00AA7E1A" w:rsidP="00AA7E1A">
            <w:pPr>
              <w:rPr>
                <w:sz w:val="13"/>
                <w:szCs w:val="13"/>
              </w:rPr>
            </w:pPr>
          </w:p>
        </w:tc>
        <w:tc>
          <w:tcPr>
            <w:tcW w:w="114" w:type="dxa"/>
            <w:vAlign w:val="center"/>
            <w:hideMark/>
          </w:tcPr>
          <w:p w14:paraId="1160CFC1" w14:textId="77777777" w:rsidR="00AA7E1A" w:rsidRPr="00AA7E1A" w:rsidRDefault="00AA7E1A" w:rsidP="00AA7E1A">
            <w:pPr>
              <w:rPr>
                <w:sz w:val="13"/>
                <w:szCs w:val="13"/>
              </w:rPr>
            </w:pPr>
          </w:p>
        </w:tc>
      </w:tr>
    </w:tbl>
    <w:p w14:paraId="722F6F0D" w14:textId="4CCDB3A0" w:rsidR="00AA7E1A" w:rsidRDefault="00AA7E1A" w:rsidP="00AA7E1A">
      <w:pPr>
        <w:tabs>
          <w:tab w:val="left" w:pos="5580"/>
          <w:tab w:val="left" w:pos="9498"/>
        </w:tabs>
        <w:ind w:right="-569"/>
      </w:pPr>
    </w:p>
    <w:p w14:paraId="2051B9BF" w14:textId="77777777" w:rsidR="00AA7E1A" w:rsidRDefault="00AA7E1A" w:rsidP="00CE2167">
      <w:pPr>
        <w:tabs>
          <w:tab w:val="left" w:pos="5580"/>
          <w:tab w:val="left" w:pos="9498"/>
        </w:tabs>
        <w:ind w:left="-4049" w:right="-569" w:firstLine="9861"/>
      </w:pPr>
    </w:p>
    <w:p w14:paraId="48C6B3E9" w14:textId="20C4287B" w:rsidR="00AA7E1A" w:rsidRDefault="00AA7E1A" w:rsidP="00CE2167">
      <w:pPr>
        <w:tabs>
          <w:tab w:val="left" w:pos="5580"/>
          <w:tab w:val="left" w:pos="9498"/>
        </w:tabs>
        <w:ind w:left="-4049" w:right="-569" w:firstLine="9861"/>
        <w:sectPr w:rsidR="00AA7E1A" w:rsidSect="00AA7E1A">
          <w:pgSz w:w="16838" w:h="11906" w:orient="landscape"/>
          <w:pgMar w:top="1560" w:right="1134" w:bottom="850" w:left="851" w:header="708" w:footer="708" w:gutter="0"/>
          <w:cols w:space="708"/>
          <w:docGrid w:linePitch="360"/>
        </w:sectPr>
      </w:pPr>
    </w:p>
    <w:p w14:paraId="09F0D920" w14:textId="17F961AB" w:rsidR="00AA7E1A" w:rsidRDefault="00AA7E1A" w:rsidP="00AA7E1A">
      <w:pPr>
        <w:tabs>
          <w:tab w:val="left" w:pos="5580"/>
          <w:tab w:val="left" w:pos="9498"/>
        </w:tabs>
        <w:ind w:left="-4049" w:right="-569" w:firstLine="9861"/>
      </w:pPr>
      <w:r>
        <w:lastRenderedPageBreak/>
        <w:t>Приложение № 13 к протоколу № 49</w:t>
      </w:r>
    </w:p>
    <w:p w14:paraId="77C64E2E" w14:textId="77777777" w:rsidR="00AA7E1A" w:rsidRDefault="00AA7E1A" w:rsidP="00AA7E1A">
      <w:pPr>
        <w:tabs>
          <w:tab w:val="left" w:pos="5580"/>
          <w:tab w:val="left" w:pos="9498"/>
        </w:tabs>
        <w:ind w:left="-4049" w:right="-569" w:firstLine="9861"/>
      </w:pPr>
      <w:r>
        <w:t>заседания Правления Региональной</w:t>
      </w:r>
    </w:p>
    <w:p w14:paraId="0DB22556" w14:textId="77777777" w:rsidR="00AA7E1A" w:rsidRDefault="00AA7E1A" w:rsidP="00AA7E1A">
      <w:pPr>
        <w:tabs>
          <w:tab w:val="left" w:pos="5580"/>
          <w:tab w:val="left" w:pos="9498"/>
        </w:tabs>
        <w:ind w:left="-4049" w:right="-569" w:firstLine="9861"/>
      </w:pPr>
      <w:r>
        <w:t>энергетической комиссии</w:t>
      </w:r>
    </w:p>
    <w:p w14:paraId="064F1A01" w14:textId="77777777" w:rsidR="00AA7E1A" w:rsidRDefault="00AA7E1A" w:rsidP="00AA7E1A">
      <w:pPr>
        <w:tabs>
          <w:tab w:val="left" w:pos="5580"/>
          <w:tab w:val="left" w:pos="9498"/>
        </w:tabs>
        <w:ind w:left="-4049" w:right="-569" w:firstLine="9861"/>
      </w:pPr>
      <w:r>
        <w:t>Кузбасса от 20.08.2020</w:t>
      </w:r>
    </w:p>
    <w:p w14:paraId="7EF47251" w14:textId="2C9E1CE1" w:rsidR="00CE2167" w:rsidRDefault="00CE2167" w:rsidP="00CE2167">
      <w:pPr>
        <w:tabs>
          <w:tab w:val="left" w:pos="5580"/>
          <w:tab w:val="left" w:pos="9498"/>
        </w:tabs>
        <w:ind w:left="-4049" w:right="-569" w:firstLine="9861"/>
      </w:pPr>
    </w:p>
    <w:p w14:paraId="613588BA" w14:textId="77777777" w:rsidR="00AA7E1A" w:rsidRPr="00AA7E1A" w:rsidRDefault="00AA7E1A" w:rsidP="00AA7E1A">
      <w:pPr>
        <w:ind w:right="-142"/>
        <w:jc w:val="center"/>
        <w:rPr>
          <w:b/>
          <w:bCs/>
          <w:sz w:val="28"/>
          <w:szCs w:val="28"/>
          <w:lang w:eastAsia="en-US"/>
        </w:rPr>
      </w:pPr>
      <w:proofErr w:type="spellStart"/>
      <w:r w:rsidRPr="00AA7E1A">
        <w:rPr>
          <w:b/>
          <w:bCs/>
          <w:sz w:val="28"/>
          <w:szCs w:val="28"/>
          <w:lang w:eastAsia="en-US"/>
        </w:rPr>
        <w:t>Одноставочные</w:t>
      </w:r>
      <w:proofErr w:type="spellEnd"/>
      <w:r w:rsidRPr="00AA7E1A">
        <w:rPr>
          <w:b/>
          <w:bCs/>
          <w:sz w:val="28"/>
          <w:szCs w:val="28"/>
          <w:lang w:eastAsia="en-US"/>
        </w:rPr>
        <w:t xml:space="preserve"> тарифы МУП «Городское тепловое хозяйство»</w:t>
      </w:r>
    </w:p>
    <w:p w14:paraId="5DCB2B60" w14:textId="77777777" w:rsidR="00AA7E1A" w:rsidRPr="00AA7E1A" w:rsidRDefault="00AA7E1A" w:rsidP="00AA7E1A">
      <w:pPr>
        <w:ind w:right="-142"/>
        <w:jc w:val="center"/>
        <w:rPr>
          <w:b/>
          <w:bCs/>
          <w:sz w:val="28"/>
          <w:szCs w:val="28"/>
          <w:lang w:eastAsia="en-US"/>
        </w:rPr>
      </w:pPr>
      <w:r w:rsidRPr="00AA7E1A">
        <w:rPr>
          <w:b/>
          <w:bCs/>
          <w:sz w:val="28"/>
          <w:szCs w:val="28"/>
          <w:lang w:eastAsia="en-US"/>
        </w:rPr>
        <w:t>на тепловую энергию, реализуемую на потребительском рынке</w:t>
      </w:r>
    </w:p>
    <w:p w14:paraId="564BD99D" w14:textId="77777777" w:rsidR="00AA7E1A" w:rsidRPr="00AA7E1A" w:rsidRDefault="00AA7E1A" w:rsidP="00AA7E1A">
      <w:pPr>
        <w:ind w:right="-142"/>
        <w:jc w:val="center"/>
        <w:rPr>
          <w:b/>
          <w:bCs/>
          <w:sz w:val="28"/>
          <w:szCs w:val="28"/>
          <w:lang w:eastAsia="en-US"/>
        </w:rPr>
      </w:pPr>
      <w:r w:rsidRPr="00AA7E1A">
        <w:rPr>
          <w:b/>
          <w:bCs/>
          <w:sz w:val="28"/>
          <w:szCs w:val="28"/>
          <w:lang w:eastAsia="en-US"/>
        </w:rPr>
        <w:t>г. Прокопьевска, на период с 01.05.2019 по 31.12.2019</w:t>
      </w:r>
    </w:p>
    <w:p w14:paraId="36E850C6" w14:textId="77777777" w:rsidR="00AA7E1A" w:rsidRPr="00AA7E1A" w:rsidRDefault="00AA7E1A" w:rsidP="00AA7E1A">
      <w:pPr>
        <w:ind w:right="-142"/>
        <w:jc w:val="center"/>
        <w:rPr>
          <w:b/>
          <w:bCs/>
          <w:sz w:val="28"/>
          <w:szCs w:val="28"/>
          <w:lang w:eastAsia="en-US"/>
        </w:rPr>
      </w:pPr>
    </w:p>
    <w:p w14:paraId="096F959F" w14:textId="77777777" w:rsidR="00AA7E1A" w:rsidRPr="00AA7E1A" w:rsidRDefault="00AA7E1A" w:rsidP="00AA7E1A">
      <w:pPr>
        <w:ind w:right="-142"/>
        <w:jc w:val="center"/>
        <w:rPr>
          <w:bCs/>
          <w:sz w:val="4"/>
          <w:szCs w:val="4"/>
          <w:lang w:eastAsia="en-US"/>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1559"/>
        <w:gridCol w:w="1014"/>
        <w:gridCol w:w="839"/>
        <w:gridCol w:w="700"/>
        <w:gridCol w:w="35"/>
        <w:gridCol w:w="820"/>
        <w:gridCol w:w="70"/>
        <w:gridCol w:w="631"/>
        <w:gridCol w:w="103"/>
        <w:gridCol w:w="912"/>
      </w:tblGrid>
      <w:tr w:rsidR="00AA7E1A" w:rsidRPr="00AA7E1A" w14:paraId="68AFE7B8" w14:textId="77777777" w:rsidTr="001670CD">
        <w:trPr>
          <w:trHeight w:val="392"/>
          <w:jc w:val="center"/>
        </w:trPr>
        <w:tc>
          <w:tcPr>
            <w:tcW w:w="1839" w:type="dxa"/>
            <w:vMerge w:val="restart"/>
            <w:shd w:val="clear" w:color="auto" w:fill="auto"/>
            <w:vAlign w:val="center"/>
          </w:tcPr>
          <w:p w14:paraId="18CBB880" w14:textId="77777777" w:rsidR="00AA7E1A" w:rsidRPr="00AA7E1A" w:rsidRDefault="00AA7E1A" w:rsidP="00AA7E1A">
            <w:pPr>
              <w:ind w:left="-113" w:right="-150"/>
              <w:jc w:val="center"/>
              <w:rPr>
                <w:lang w:eastAsia="en-US"/>
              </w:rPr>
            </w:pPr>
            <w:r w:rsidRPr="00AA7E1A">
              <w:rPr>
                <w:lang w:eastAsia="en-US"/>
              </w:rPr>
              <w:t>Наименование регулируемой организации</w:t>
            </w:r>
          </w:p>
        </w:tc>
        <w:tc>
          <w:tcPr>
            <w:tcW w:w="1985" w:type="dxa"/>
            <w:vMerge w:val="restart"/>
            <w:shd w:val="clear" w:color="auto" w:fill="auto"/>
            <w:vAlign w:val="center"/>
          </w:tcPr>
          <w:p w14:paraId="5A71C1C4" w14:textId="77777777" w:rsidR="00AA7E1A" w:rsidRPr="00AA7E1A" w:rsidRDefault="00AA7E1A" w:rsidP="00AA7E1A">
            <w:pPr>
              <w:ind w:right="-2"/>
              <w:jc w:val="center"/>
              <w:rPr>
                <w:lang w:eastAsia="en-US"/>
              </w:rPr>
            </w:pPr>
            <w:r w:rsidRPr="00AA7E1A">
              <w:rPr>
                <w:lang w:eastAsia="en-US"/>
              </w:rPr>
              <w:t>Вид тарифа</w:t>
            </w:r>
          </w:p>
        </w:tc>
        <w:tc>
          <w:tcPr>
            <w:tcW w:w="1559" w:type="dxa"/>
            <w:vMerge w:val="restart"/>
            <w:shd w:val="clear" w:color="auto" w:fill="auto"/>
            <w:vAlign w:val="center"/>
          </w:tcPr>
          <w:p w14:paraId="5923700B" w14:textId="77777777" w:rsidR="00AA7E1A" w:rsidRPr="00AA7E1A" w:rsidRDefault="00AA7E1A" w:rsidP="00AA7E1A">
            <w:pPr>
              <w:ind w:right="-2"/>
              <w:jc w:val="center"/>
              <w:rPr>
                <w:lang w:eastAsia="en-US"/>
              </w:rPr>
            </w:pPr>
            <w:r w:rsidRPr="00AA7E1A">
              <w:rPr>
                <w:lang w:eastAsia="en-US"/>
              </w:rPr>
              <w:t>Период</w:t>
            </w:r>
          </w:p>
        </w:tc>
        <w:tc>
          <w:tcPr>
            <w:tcW w:w="1014" w:type="dxa"/>
            <w:vMerge w:val="restart"/>
            <w:shd w:val="clear" w:color="auto" w:fill="auto"/>
            <w:vAlign w:val="center"/>
          </w:tcPr>
          <w:p w14:paraId="3F8E28CB" w14:textId="77777777" w:rsidR="00AA7E1A" w:rsidRPr="00AA7E1A" w:rsidRDefault="00AA7E1A" w:rsidP="00AA7E1A">
            <w:pPr>
              <w:ind w:right="-2"/>
              <w:jc w:val="center"/>
              <w:rPr>
                <w:lang w:eastAsia="en-US"/>
              </w:rPr>
            </w:pPr>
            <w:r w:rsidRPr="00AA7E1A">
              <w:rPr>
                <w:lang w:eastAsia="en-US"/>
              </w:rPr>
              <w:t>Вода</w:t>
            </w:r>
          </w:p>
        </w:tc>
        <w:tc>
          <w:tcPr>
            <w:tcW w:w="3095" w:type="dxa"/>
            <w:gridSpan w:val="6"/>
            <w:shd w:val="clear" w:color="auto" w:fill="auto"/>
            <w:vAlign w:val="center"/>
          </w:tcPr>
          <w:p w14:paraId="4BBFC292" w14:textId="77777777" w:rsidR="00AA7E1A" w:rsidRPr="00AA7E1A" w:rsidRDefault="00AA7E1A" w:rsidP="00AA7E1A">
            <w:pPr>
              <w:ind w:right="-2"/>
              <w:jc w:val="center"/>
              <w:rPr>
                <w:sz w:val="28"/>
                <w:szCs w:val="28"/>
                <w:lang w:eastAsia="en-US"/>
              </w:rPr>
            </w:pPr>
            <w:r w:rsidRPr="00AA7E1A">
              <w:rPr>
                <w:lang w:eastAsia="en-US"/>
              </w:rPr>
              <w:t>Отборный пар давлением</w:t>
            </w:r>
          </w:p>
        </w:tc>
        <w:tc>
          <w:tcPr>
            <w:tcW w:w="1015" w:type="dxa"/>
            <w:gridSpan w:val="2"/>
            <w:vMerge w:val="restart"/>
            <w:shd w:val="clear" w:color="auto" w:fill="auto"/>
            <w:vAlign w:val="center"/>
          </w:tcPr>
          <w:p w14:paraId="1698382E" w14:textId="77777777" w:rsidR="00AA7E1A" w:rsidRPr="00AA7E1A" w:rsidRDefault="00AA7E1A" w:rsidP="00AA7E1A">
            <w:pPr>
              <w:ind w:left="-108" w:right="-45" w:firstLine="23"/>
              <w:jc w:val="center"/>
              <w:rPr>
                <w:lang w:eastAsia="en-US"/>
              </w:rPr>
            </w:pPr>
            <w:r w:rsidRPr="00AA7E1A">
              <w:rPr>
                <w:lang w:eastAsia="en-US"/>
              </w:rPr>
              <w:t xml:space="preserve">Острый и </w:t>
            </w:r>
            <w:proofErr w:type="spellStart"/>
            <w:r w:rsidRPr="00AA7E1A">
              <w:rPr>
                <w:lang w:eastAsia="en-US"/>
              </w:rPr>
              <w:t>редуци-рован-ный</w:t>
            </w:r>
            <w:proofErr w:type="spellEnd"/>
            <w:r w:rsidRPr="00AA7E1A">
              <w:rPr>
                <w:lang w:eastAsia="en-US"/>
              </w:rPr>
              <w:t xml:space="preserve"> пар</w:t>
            </w:r>
          </w:p>
        </w:tc>
      </w:tr>
      <w:tr w:rsidR="00AA7E1A" w:rsidRPr="00AA7E1A" w14:paraId="6CA014D4" w14:textId="77777777" w:rsidTr="001670CD">
        <w:trPr>
          <w:trHeight w:val="728"/>
          <w:jc w:val="center"/>
        </w:trPr>
        <w:tc>
          <w:tcPr>
            <w:tcW w:w="1839" w:type="dxa"/>
            <w:vMerge/>
            <w:shd w:val="clear" w:color="auto" w:fill="auto"/>
            <w:vAlign w:val="center"/>
          </w:tcPr>
          <w:p w14:paraId="3F5961B9" w14:textId="77777777" w:rsidR="00AA7E1A" w:rsidRPr="00AA7E1A" w:rsidRDefault="00AA7E1A" w:rsidP="00AA7E1A">
            <w:pPr>
              <w:ind w:right="-2"/>
              <w:jc w:val="center"/>
              <w:rPr>
                <w:lang w:eastAsia="en-US"/>
              </w:rPr>
            </w:pPr>
          </w:p>
        </w:tc>
        <w:tc>
          <w:tcPr>
            <w:tcW w:w="1985" w:type="dxa"/>
            <w:vMerge/>
            <w:shd w:val="clear" w:color="auto" w:fill="auto"/>
            <w:vAlign w:val="center"/>
          </w:tcPr>
          <w:p w14:paraId="6306D4EA" w14:textId="77777777" w:rsidR="00AA7E1A" w:rsidRPr="00AA7E1A" w:rsidRDefault="00AA7E1A" w:rsidP="00AA7E1A">
            <w:pPr>
              <w:ind w:right="-2"/>
              <w:jc w:val="center"/>
              <w:rPr>
                <w:lang w:eastAsia="en-US"/>
              </w:rPr>
            </w:pPr>
          </w:p>
        </w:tc>
        <w:tc>
          <w:tcPr>
            <w:tcW w:w="1559" w:type="dxa"/>
            <w:vMerge/>
            <w:shd w:val="clear" w:color="auto" w:fill="auto"/>
            <w:vAlign w:val="center"/>
          </w:tcPr>
          <w:p w14:paraId="182305A1" w14:textId="77777777" w:rsidR="00AA7E1A" w:rsidRPr="00AA7E1A" w:rsidRDefault="00AA7E1A" w:rsidP="00AA7E1A">
            <w:pPr>
              <w:ind w:right="-2"/>
              <w:jc w:val="center"/>
              <w:rPr>
                <w:lang w:eastAsia="en-US"/>
              </w:rPr>
            </w:pPr>
          </w:p>
        </w:tc>
        <w:tc>
          <w:tcPr>
            <w:tcW w:w="1014" w:type="dxa"/>
            <w:vMerge/>
            <w:shd w:val="clear" w:color="auto" w:fill="auto"/>
            <w:vAlign w:val="center"/>
          </w:tcPr>
          <w:p w14:paraId="129BA531" w14:textId="77777777" w:rsidR="00AA7E1A" w:rsidRPr="00AA7E1A" w:rsidRDefault="00AA7E1A" w:rsidP="00AA7E1A">
            <w:pPr>
              <w:ind w:left="-174" w:right="-109"/>
              <w:jc w:val="center"/>
              <w:rPr>
                <w:lang w:eastAsia="en-US"/>
              </w:rPr>
            </w:pPr>
          </w:p>
        </w:tc>
        <w:tc>
          <w:tcPr>
            <w:tcW w:w="839" w:type="dxa"/>
            <w:shd w:val="clear" w:color="auto" w:fill="auto"/>
            <w:vAlign w:val="center"/>
          </w:tcPr>
          <w:p w14:paraId="781D0903" w14:textId="77777777" w:rsidR="00AA7E1A" w:rsidRPr="00AA7E1A" w:rsidRDefault="00AA7E1A" w:rsidP="00AA7E1A">
            <w:pPr>
              <w:ind w:right="-2"/>
              <w:jc w:val="center"/>
              <w:rPr>
                <w:vertAlign w:val="superscript"/>
                <w:lang w:eastAsia="en-US"/>
              </w:rPr>
            </w:pPr>
            <w:r w:rsidRPr="00AA7E1A">
              <w:rPr>
                <w:lang w:eastAsia="en-US"/>
              </w:rPr>
              <w:t>от 1,2 до 2,5 кг/см</w:t>
            </w:r>
            <w:r w:rsidRPr="00AA7E1A">
              <w:rPr>
                <w:vertAlign w:val="superscript"/>
                <w:lang w:eastAsia="en-US"/>
              </w:rPr>
              <w:t>2</w:t>
            </w:r>
          </w:p>
        </w:tc>
        <w:tc>
          <w:tcPr>
            <w:tcW w:w="700" w:type="dxa"/>
            <w:shd w:val="clear" w:color="auto" w:fill="auto"/>
            <w:vAlign w:val="center"/>
          </w:tcPr>
          <w:p w14:paraId="0CEFAB7C" w14:textId="77777777" w:rsidR="00AA7E1A" w:rsidRPr="00AA7E1A" w:rsidRDefault="00AA7E1A" w:rsidP="00AA7E1A">
            <w:pPr>
              <w:ind w:left="-108" w:right="-124"/>
              <w:jc w:val="center"/>
              <w:rPr>
                <w:sz w:val="28"/>
                <w:szCs w:val="28"/>
                <w:lang w:eastAsia="en-US"/>
              </w:rPr>
            </w:pPr>
            <w:r w:rsidRPr="00AA7E1A">
              <w:rPr>
                <w:lang w:eastAsia="en-US"/>
              </w:rPr>
              <w:t>от 2,5 до 7,0 кг/см</w:t>
            </w:r>
            <w:r w:rsidRPr="00AA7E1A">
              <w:rPr>
                <w:vertAlign w:val="superscript"/>
                <w:lang w:eastAsia="en-US"/>
              </w:rPr>
              <w:t>2</w:t>
            </w:r>
          </w:p>
        </w:tc>
        <w:tc>
          <w:tcPr>
            <w:tcW w:w="855" w:type="dxa"/>
            <w:gridSpan w:val="2"/>
            <w:shd w:val="clear" w:color="auto" w:fill="auto"/>
            <w:vAlign w:val="center"/>
          </w:tcPr>
          <w:p w14:paraId="61925D08" w14:textId="77777777" w:rsidR="00AA7E1A" w:rsidRPr="00AA7E1A" w:rsidRDefault="00AA7E1A" w:rsidP="00AA7E1A">
            <w:pPr>
              <w:ind w:left="-92" w:right="-107"/>
              <w:jc w:val="center"/>
              <w:rPr>
                <w:sz w:val="28"/>
                <w:szCs w:val="28"/>
                <w:lang w:eastAsia="en-US"/>
              </w:rPr>
            </w:pPr>
            <w:r w:rsidRPr="00AA7E1A">
              <w:rPr>
                <w:lang w:eastAsia="en-US"/>
              </w:rPr>
              <w:t>от 7,0 до 13,0 кг/см</w:t>
            </w:r>
            <w:r w:rsidRPr="00AA7E1A">
              <w:rPr>
                <w:vertAlign w:val="superscript"/>
                <w:lang w:eastAsia="en-US"/>
              </w:rPr>
              <w:t>2</w:t>
            </w:r>
          </w:p>
        </w:tc>
        <w:tc>
          <w:tcPr>
            <w:tcW w:w="701" w:type="dxa"/>
            <w:gridSpan w:val="2"/>
            <w:shd w:val="clear" w:color="auto" w:fill="auto"/>
            <w:vAlign w:val="center"/>
          </w:tcPr>
          <w:p w14:paraId="4707E375" w14:textId="77777777" w:rsidR="00AA7E1A" w:rsidRPr="00AA7E1A" w:rsidRDefault="00AA7E1A" w:rsidP="00AA7E1A">
            <w:pPr>
              <w:ind w:left="-131" w:right="-108" w:firstLine="22"/>
              <w:jc w:val="center"/>
              <w:rPr>
                <w:sz w:val="28"/>
                <w:szCs w:val="28"/>
                <w:lang w:eastAsia="en-US"/>
              </w:rPr>
            </w:pPr>
            <w:r w:rsidRPr="00AA7E1A">
              <w:rPr>
                <w:lang w:eastAsia="en-US"/>
              </w:rPr>
              <w:t>свыше 13,0 кг/см</w:t>
            </w:r>
            <w:r w:rsidRPr="00AA7E1A">
              <w:rPr>
                <w:vertAlign w:val="superscript"/>
                <w:lang w:eastAsia="en-US"/>
              </w:rPr>
              <w:t>2</w:t>
            </w:r>
          </w:p>
        </w:tc>
        <w:tc>
          <w:tcPr>
            <w:tcW w:w="1015" w:type="dxa"/>
            <w:gridSpan w:val="2"/>
            <w:vMerge/>
            <w:shd w:val="clear" w:color="auto" w:fill="auto"/>
            <w:vAlign w:val="center"/>
          </w:tcPr>
          <w:p w14:paraId="14ADDA65" w14:textId="77777777" w:rsidR="00AA7E1A" w:rsidRPr="00AA7E1A" w:rsidRDefault="00AA7E1A" w:rsidP="00AA7E1A">
            <w:pPr>
              <w:ind w:right="-2"/>
              <w:jc w:val="center"/>
              <w:rPr>
                <w:lang w:eastAsia="en-US"/>
              </w:rPr>
            </w:pPr>
          </w:p>
        </w:tc>
      </w:tr>
      <w:tr w:rsidR="00AA7E1A" w:rsidRPr="00AA7E1A" w14:paraId="2398DE0F" w14:textId="77777777" w:rsidTr="001670CD">
        <w:trPr>
          <w:trHeight w:val="481"/>
          <w:jc w:val="center"/>
        </w:trPr>
        <w:tc>
          <w:tcPr>
            <w:tcW w:w="1839" w:type="dxa"/>
            <w:vMerge w:val="restart"/>
            <w:shd w:val="clear" w:color="auto" w:fill="auto"/>
            <w:vAlign w:val="center"/>
          </w:tcPr>
          <w:p w14:paraId="544BF570" w14:textId="77777777" w:rsidR="00AA7E1A" w:rsidRPr="00AA7E1A" w:rsidRDefault="00AA7E1A" w:rsidP="00AA7E1A">
            <w:pPr>
              <w:ind w:left="-113" w:right="-108"/>
              <w:jc w:val="center"/>
              <w:rPr>
                <w:lang w:eastAsia="en-US"/>
              </w:rPr>
            </w:pPr>
            <w:r w:rsidRPr="00AA7E1A">
              <w:rPr>
                <w:rFonts w:eastAsia="Calibri"/>
                <w:bCs/>
                <w:color w:val="000000"/>
                <w:kern w:val="32"/>
                <w:lang w:eastAsia="en-US"/>
              </w:rPr>
              <w:t>МУП «Городское тепловое хозяйство»</w:t>
            </w:r>
          </w:p>
        </w:tc>
        <w:tc>
          <w:tcPr>
            <w:tcW w:w="8668" w:type="dxa"/>
            <w:gridSpan w:val="11"/>
            <w:shd w:val="clear" w:color="auto" w:fill="auto"/>
            <w:vAlign w:val="center"/>
          </w:tcPr>
          <w:p w14:paraId="01139D3D" w14:textId="77777777" w:rsidR="00AA7E1A" w:rsidRPr="00AA7E1A" w:rsidRDefault="00AA7E1A" w:rsidP="00AA7E1A">
            <w:pPr>
              <w:ind w:right="-2"/>
              <w:jc w:val="center"/>
              <w:rPr>
                <w:lang w:eastAsia="en-US"/>
              </w:rPr>
            </w:pPr>
            <w:r w:rsidRPr="00AA7E1A">
              <w:rPr>
                <w:lang w:eastAsia="en-US"/>
              </w:rPr>
              <w:t xml:space="preserve">Для потребителей, в случае отсутствия дифференциации тарифов </w:t>
            </w:r>
          </w:p>
          <w:p w14:paraId="6883CE93" w14:textId="77777777" w:rsidR="00AA7E1A" w:rsidRPr="00AA7E1A" w:rsidRDefault="00AA7E1A" w:rsidP="00AA7E1A">
            <w:pPr>
              <w:ind w:right="-2"/>
              <w:jc w:val="center"/>
              <w:rPr>
                <w:lang w:eastAsia="en-US"/>
              </w:rPr>
            </w:pPr>
            <w:r w:rsidRPr="00AA7E1A">
              <w:rPr>
                <w:lang w:eastAsia="en-US"/>
              </w:rPr>
              <w:t>по схеме подключения (без НДС)</w:t>
            </w:r>
          </w:p>
        </w:tc>
      </w:tr>
      <w:tr w:rsidR="00AA7E1A" w:rsidRPr="00AA7E1A" w14:paraId="0121CB2A" w14:textId="77777777" w:rsidTr="001670CD">
        <w:trPr>
          <w:trHeight w:val="272"/>
          <w:jc w:val="center"/>
        </w:trPr>
        <w:tc>
          <w:tcPr>
            <w:tcW w:w="1839" w:type="dxa"/>
            <w:vMerge/>
            <w:shd w:val="clear" w:color="auto" w:fill="auto"/>
            <w:vAlign w:val="center"/>
          </w:tcPr>
          <w:p w14:paraId="3A8B9FAB" w14:textId="77777777" w:rsidR="00AA7E1A" w:rsidRPr="00AA7E1A" w:rsidRDefault="00AA7E1A" w:rsidP="00AA7E1A">
            <w:pPr>
              <w:ind w:right="-2"/>
              <w:jc w:val="center"/>
              <w:rPr>
                <w:lang w:eastAsia="en-US"/>
              </w:rPr>
            </w:pPr>
          </w:p>
        </w:tc>
        <w:tc>
          <w:tcPr>
            <w:tcW w:w="1985" w:type="dxa"/>
            <w:shd w:val="clear" w:color="auto" w:fill="auto"/>
            <w:vAlign w:val="center"/>
          </w:tcPr>
          <w:p w14:paraId="19794222" w14:textId="77777777" w:rsidR="00AA7E1A" w:rsidRPr="00AA7E1A" w:rsidRDefault="00AA7E1A" w:rsidP="00AA7E1A">
            <w:pPr>
              <w:ind w:right="-2"/>
              <w:jc w:val="center"/>
              <w:rPr>
                <w:lang w:eastAsia="en-US"/>
              </w:rPr>
            </w:pPr>
            <w:proofErr w:type="spellStart"/>
            <w:r w:rsidRPr="00AA7E1A">
              <w:rPr>
                <w:lang w:eastAsia="en-US"/>
              </w:rPr>
              <w:t>Одноставочный</w:t>
            </w:r>
            <w:proofErr w:type="spellEnd"/>
          </w:p>
          <w:p w14:paraId="5BEAD21D" w14:textId="77777777" w:rsidR="00AA7E1A" w:rsidRPr="00AA7E1A" w:rsidRDefault="00AA7E1A" w:rsidP="00AA7E1A">
            <w:pPr>
              <w:ind w:left="-108" w:right="-103"/>
              <w:jc w:val="center"/>
              <w:rPr>
                <w:lang w:eastAsia="en-US"/>
              </w:rPr>
            </w:pPr>
            <w:r w:rsidRPr="00AA7E1A">
              <w:rPr>
                <w:lang w:eastAsia="en-US"/>
              </w:rPr>
              <w:t>руб./Гкал</w:t>
            </w:r>
          </w:p>
        </w:tc>
        <w:tc>
          <w:tcPr>
            <w:tcW w:w="1559" w:type="dxa"/>
            <w:shd w:val="clear" w:color="auto" w:fill="auto"/>
            <w:vAlign w:val="center"/>
          </w:tcPr>
          <w:p w14:paraId="5A8B927A" w14:textId="77777777" w:rsidR="00AA7E1A" w:rsidRPr="00AA7E1A" w:rsidRDefault="00AA7E1A" w:rsidP="00AA7E1A">
            <w:pPr>
              <w:ind w:left="-101" w:right="-109"/>
              <w:jc w:val="center"/>
              <w:rPr>
                <w:lang w:eastAsia="en-US"/>
              </w:rPr>
            </w:pPr>
            <w:r w:rsidRPr="00AA7E1A">
              <w:rPr>
                <w:lang w:eastAsia="en-US"/>
              </w:rPr>
              <w:t>с 01.05.2019</w:t>
            </w:r>
          </w:p>
          <w:p w14:paraId="377F3A66" w14:textId="77777777" w:rsidR="00AA7E1A" w:rsidRPr="00AA7E1A" w:rsidRDefault="00AA7E1A" w:rsidP="00AA7E1A">
            <w:pPr>
              <w:ind w:left="-101" w:right="-2"/>
              <w:jc w:val="center"/>
              <w:rPr>
                <w:lang w:eastAsia="en-US"/>
              </w:rPr>
            </w:pPr>
            <w:r w:rsidRPr="00AA7E1A">
              <w:rPr>
                <w:lang w:eastAsia="en-US"/>
              </w:rPr>
              <w:t>по 31.12.2019</w:t>
            </w:r>
          </w:p>
        </w:tc>
        <w:tc>
          <w:tcPr>
            <w:tcW w:w="1014" w:type="dxa"/>
            <w:shd w:val="clear" w:color="auto" w:fill="auto"/>
            <w:vAlign w:val="center"/>
          </w:tcPr>
          <w:p w14:paraId="26F019FF" w14:textId="77777777" w:rsidR="00AA7E1A" w:rsidRPr="00AA7E1A" w:rsidRDefault="00AA7E1A" w:rsidP="00AA7E1A">
            <w:pPr>
              <w:ind w:left="-110" w:right="-86"/>
              <w:jc w:val="center"/>
              <w:rPr>
                <w:lang w:val="en-US" w:eastAsia="en-US"/>
              </w:rPr>
            </w:pPr>
            <w:r w:rsidRPr="00AA7E1A">
              <w:rPr>
                <w:lang w:val="en-US" w:eastAsia="en-US"/>
              </w:rPr>
              <w:t>3 459,57</w:t>
            </w:r>
          </w:p>
        </w:tc>
        <w:tc>
          <w:tcPr>
            <w:tcW w:w="839" w:type="dxa"/>
            <w:shd w:val="clear" w:color="auto" w:fill="auto"/>
            <w:vAlign w:val="center"/>
          </w:tcPr>
          <w:p w14:paraId="6422154A" w14:textId="77777777" w:rsidR="00AA7E1A" w:rsidRPr="00AA7E1A" w:rsidRDefault="00AA7E1A" w:rsidP="00AA7E1A">
            <w:pPr>
              <w:ind w:right="-2"/>
              <w:jc w:val="center"/>
              <w:rPr>
                <w:lang w:val="en-US" w:eastAsia="en-US"/>
              </w:rPr>
            </w:pPr>
            <w:r w:rsidRPr="00AA7E1A">
              <w:rPr>
                <w:lang w:val="en-US" w:eastAsia="en-US"/>
              </w:rPr>
              <w:t>x</w:t>
            </w:r>
          </w:p>
        </w:tc>
        <w:tc>
          <w:tcPr>
            <w:tcW w:w="735" w:type="dxa"/>
            <w:gridSpan w:val="2"/>
            <w:shd w:val="clear" w:color="auto" w:fill="auto"/>
            <w:vAlign w:val="center"/>
          </w:tcPr>
          <w:p w14:paraId="0A97A6EE" w14:textId="77777777" w:rsidR="00AA7E1A" w:rsidRPr="00AA7E1A" w:rsidRDefault="00AA7E1A" w:rsidP="00AA7E1A">
            <w:pPr>
              <w:ind w:right="-2"/>
              <w:jc w:val="center"/>
              <w:rPr>
                <w:lang w:val="en-US" w:eastAsia="en-US"/>
              </w:rPr>
            </w:pPr>
            <w:r w:rsidRPr="00AA7E1A">
              <w:rPr>
                <w:lang w:val="en-US" w:eastAsia="en-US"/>
              </w:rPr>
              <w:t>x</w:t>
            </w:r>
          </w:p>
        </w:tc>
        <w:tc>
          <w:tcPr>
            <w:tcW w:w="890" w:type="dxa"/>
            <w:gridSpan w:val="2"/>
            <w:shd w:val="clear" w:color="auto" w:fill="auto"/>
            <w:vAlign w:val="center"/>
          </w:tcPr>
          <w:p w14:paraId="76EBB347" w14:textId="77777777" w:rsidR="00AA7E1A" w:rsidRPr="00AA7E1A" w:rsidRDefault="00AA7E1A" w:rsidP="00AA7E1A">
            <w:pPr>
              <w:ind w:right="-2"/>
              <w:jc w:val="center"/>
              <w:rPr>
                <w:lang w:val="en-US" w:eastAsia="en-US"/>
              </w:rPr>
            </w:pPr>
            <w:r w:rsidRPr="00AA7E1A">
              <w:rPr>
                <w:lang w:val="en-US" w:eastAsia="en-US"/>
              </w:rPr>
              <w:t>x</w:t>
            </w:r>
          </w:p>
        </w:tc>
        <w:tc>
          <w:tcPr>
            <w:tcW w:w="734" w:type="dxa"/>
            <w:gridSpan w:val="2"/>
            <w:shd w:val="clear" w:color="auto" w:fill="auto"/>
            <w:vAlign w:val="center"/>
          </w:tcPr>
          <w:p w14:paraId="4B499B2F" w14:textId="77777777" w:rsidR="00AA7E1A" w:rsidRPr="00AA7E1A" w:rsidRDefault="00AA7E1A" w:rsidP="00AA7E1A">
            <w:pPr>
              <w:ind w:right="-2"/>
              <w:jc w:val="center"/>
              <w:rPr>
                <w:lang w:val="en-US" w:eastAsia="en-US"/>
              </w:rPr>
            </w:pPr>
            <w:r w:rsidRPr="00AA7E1A">
              <w:rPr>
                <w:lang w:val="en-US" w:eastAsia="en-US"/>
              </w:rPr>
              <w:t>x</w:t>
            </w:r>
          </w:p>
        </w:tc>
        <w:tc>
          <w:tcPr>
            <w:tcW w:w="912" w:type="dxa"/>
            <w:shd w:val="clear" w:color="auto" w:fill="auto"/>
            <w:vAlign w:val="center"/>
          </w:tcPr>
          <w:p w14:paraId="61D34598" w14:textId="77777777" w:rsidR="00AA7E1A" w:rsidRPr="00AA7E1A" w:rsidRDefault="00AA7E1A" w:rsidP="00AA7E1A">
            <w:pPr>
              <w:ind w:right="-2"/>
              <w:jc w:val="center"/>
              <w:rPr>
                <w:lang w:val="en-US" w:eastAsia="en-US"/>
              </w:rPr>
            </w:pPr>
            <w:r w:rsidRPr="00AA7E1A">
              <w:rPr>
                <w:lang w:val="en-US" w:eastAsia="en-US"/>
              </w:rPr>
              <w:t>x</w:t>
            </w:r>
          </w:p>
        </w:tc>
      </w:tr>
      <w:tr w:rsidR="00AA7E1A" w:rsidRPr="00AA7E1A" w14:paraId="7A4D3190" w14:textId="77777777" w:rsidTr="001670CD">
        <w:trPr>
          <w:trHeight w:val="252"/>
          <w:jc w:val="center"/>
        </w:trPr>
        <w:tc>
          <w:tcPr>
            <w:tcW w:w="1839" w:type="dxa"/>
            <w:vMerge/>
            <w:shd w:val="clear" w:color="auto" w:fill="auto"/>
            <w:vAlign w:val="center"/>
          </w:tcPr>
          <w:p w14:paraId="087BAFCD" w14:textId="77777777" w:rsidR="00AA7E1A" w:rsidRPr="00AA7E1A" w:rsidRDefault="00AA7E1A" w:rsidP="00AA7E1A">
            <w:pPr>
              <w:ind w:right="-2"/>
              <w:jc w:val="center"/>
              <w:rPr>
                <w:lang w:eastAsia="en-US"/>
              </w:rPr>
            </w:pPr>
          </w:p>
        </w:tc>
        <w:tc>
          <w:tcPr>
            <w:tcW w:w="1985" w:type="dxa"/>
            <w:shd w:val="clear" w:color="auto" w:fill="auto"/>
            <w:vAlign w:val="center"/>
          </w:tcPr>
          <w:p w14:paraId="0C13FF07" w14:textId="77777777" w:rsidR="00AA7E1A" w:rsidRPr="00AA7E1A" w:rsidRDefault="00AA7E1A" w:rsidP="00AA7E1A">
            <w:pPr>
              <w:ind w:left="-108" w:right="-103"/>
              <w:jc w:val="center"/>
              <w:rPr>
                <w:lang w:eastAsia="en-US"/>
              </w:rPr>
            </w:pPr>
            <w:proofErr w:type="spellStart"/>
            <w:r w:rsidRPr="00AA7E1A">
              <w:rPr>
                <w:lang w:eastAsia="en-US"/>
              </w:rPr>
              <w:t>Двухставочный</w:t>
            </w:r>
            <w:proofErr w:type="spellEnd"/>
          </w:p>
        </w:tc>
        <w:tc>
          <w:tcPr>
            <w:tcW w:w="1559" w:type="dxa"/>
            <w:shd w:val="clear" w:color="auto" w:fill="auto"/>
            <w:vAlign w:val="center"/>
          </w:tcPr>
          <w:p w14:paraId="762B6D52" w14:textId="77777777" w:rsidR="00AA7E1A" w:rsidRPr="00AA7E1A" w:rsidRDefault="00AA7E1A" w:rsidP="00AA7E1A">
            <w:pPr>
              <w:jc w:val="center"/>
              <w:rPr>
                <w:lang w:eastAsia="en-US"/>
              </w:rPr>
            </w:pPr>
            <w:r w:rsidRPr="00AA7E1A">
              <w:rPr>
                <w:lang w:eastAsia="en-US"/>
              </w:rPr>
              <w:t>x</w:t>
            </w:r>
          </w:p>
        </w:tc>
        <w:tc>
          <w:tcPr>
            <w:tcW w:w="1014" w:type="dxa"/>
            <w:shd w:val="clear" w:color="auto" w:fill="auto"/>
            <w:vAlign w:val="center"/>
          </w:tcPr>
          <w:p w14:paraId="7B0DC6B4" w14:textId="77777777" w:rsidR="00AA7E1A" w:rsidRPr="00AA7E1A" w:rsidRDefault="00AA7E1A" w:rsidP="00AA7E1A">
            <w:pPr>
              <w:jc w:val="center"/>
              <w:rPr>
                <w:lang w:eastAsia="en-US"/>
              </w:rPr>
            </w:pPr>
            <w:r w:rsidRPr="00AA7E1A">
              <w:rPr>
                <w:lang w:eastAsia="en-US"/>
              </w:rPr>
              <w:t>X</w:t>
            </w:r>
          </w:p>
        </w:tc>
        <w:tc>
          <w:tcPr>
            <w:tcW w:w="839" w:type="dxa"/>
            <w:shd w:val="clear" w:color="auto" w:fill="auto"/>
            <w:vAlign w:val="center"/>
          </w:tcPr>
          <w:p w14:paraId="5A8CDCCD" w14:textId="77777777" w:rsidR="00AA7E1A" w:rsidRPr="00AA7E1A" w:rsidRDefault="00AA7E1A" w:rsidP="00AA7E1A">
            <w:pPr>
              <w:jc w:val="center"/>
              <w:rPr>
                <w:lang w:eastAsia="en-US"/>
              </w:rPr>
            </w:pPr>
            <w:r w:rsidRPr="00AA7E1A">
              <w:rPr>
                <w:lang w:eastAsia="en-US"/>
              </w:rPr>
              <w:t>x</w:t>
            </w:r>
          </w:p>
        </w:tc>
        <w:tc>
          <w:tcPr>
            <w:tcW w:w="735" w:type="dxa"/>
            <w:gridSpan w:val="2"/>
            <w:shd w:val="clear" w:color="auto" w:fill="auto"/>
            <w:vAlign w:val="center"/>
          </w:tcPr>
          <w:p w14:paraId="68FF9696" w14:textId="77777777" w:rsidR="00AA7E1A" w:rsidRPr="00AA7E1A" w:rsidRDefault="00AA7E1A" w:rsidP="00AA7E1A">
            <w:pPr>
              <w:ind w:right="-2"/>
              <w:jc w:val="center"/>
              <w:rPr>
                <w:lang w:val="en-US" w:eastAsia="en-US"/>
              </w:rPr>
            </w:pPr>
            <w:r w:rsidRPr="00AA7E1A">
              <w:rPr>
                <w:lang w:val="en-US" w:eastAsia="en-US"/>
              </w:rPr>
              <w:t>x</w:t>
            </w:r>
          </w:p>
        </w:tc>
        <w:tc>
          <w:tcPr>
            <w:tcW w:w="890" w:type="dxa"/>
            <w:gridSpan w:val="2"/>
            <w:shd w:val="clear" w:color="auto" w:fill="auto"/>
            <w:vAlign w:val="center"/>
          </w:tcPr>
          <w:p w14:paraId="3040EAD6" w14:textId="77777777" w:rsidR="00AA7E1A" w:rsidRPr="00AA7E1A" w:rsidRDefault="00AA7E1A" w:rsidP="00AA7E1A">
            <w:pPr>
              <w:ind w:right="-2"/>
              <w:jc w:val="center"/>
              <w:rPr>
                <w:lang w:val="en-US" w:eastAsia="en-US"/>
              </w:rPr>
            </w:pPr>
            <w:r w:rsidRPr="00AA7E1A">
              <w:rPr>
                <w:lang w:val="en-US" w:eastAsia="en-US"/>
              </w:rPr>
              <w:t>x</w:t>
            </w:r>
          </w:p>
        </w:tc>
        <w:tc>
          <w:tcPr>
            <w:tcW w:w="734" w:type="dxa"/>
            <w:gridSpan w:val="2"/>
            <w:shd w:val="clear" w:color="auto" w:fill="auto"/>
            <w:vAlign w:val="center"/>
          </w:tcPr>
          <w:p w14:paraId="457DCE43" w14:textId="77777777" w:rsidR="00AA7E1A" w:rsidRPr="00AA7E1A" w:rsidRDefault="00AA7E1A" w:rsidP="00AA7E1A">
            <w:pPr>
              <w:ind w:right="-2"/>
              <w:jc w:val="center"/>
              <w:rPr>
                <w:lang w:val="en-US" w:eastAsia="en-US"/>
              </w:rPr>
            </w:pPr>
            <w:r w:rsidRPr="00AA7E1A">
              <w:rPr>
                <w:lang w:val="en-US" w:eastAsia="en-US"/>
              </w:rPr>
              <w:t>x</w:t>
            </w:r>
          </w:p>
        </w:tc>
        <w:tc>
          <w:tcPr>
            <w:tcW w:w="912" w:type="dxa"/>
            <w:shd w:val="clear" w:color="auto" w:fill="auto"/>
            <w:vAlign w:val="center"/>
          </w:tcPr>
          <w:p w14:paraId="065EB4DD" w14:textId="77777777" w:rsidR="00AA7E1A" w:rsidRPr="00AA7E1A" w:rsidRDefault="00AA7E1A" w:rsidP="00AA7E1A">
            <w:pPr>
              <w:ind w:right="-2"/>
              <w:jc w:val="center"/>
              <w:rPr>
                <w:lang w:val="en-US" w:eastAsia="en-US"/>
              </w:rPr>
            </w:pPr>
            <w:r w:rsidRPr="00AA7E1A">
              <w:rPr>
                <w:lang w:val="en-US" w:eastAsia="en-US"/>
              </w:rPr>
              <w:t>x</w:t>
            </w:r>
          </w:p>
        </w:tc>
      </w:tr>
      <w:tr w:rsidR="00AA7E1A" w:rsidRPr="00AA7E1A" w14:paraId="09B230BD" w14:textId="77777777" w:rsidTr="001670CD">
        <w:trPr>
          <w:trHeight w:val="758"/>
          <w:jc w:val="center"/>
        </w:trPr>
        <w:tc>
          <w:tcPr>
            <w:tcW w:w="1839" w:type="dxa"/>
            <w:vMerge/>
            <w:shd w:val="clear" w:color="auto" w:fill="auto"/>
            <w:vAlign w:val="center"/>
          </w:tcPr>
          <w:p w14:paraId="7E7352C0" w14:textId="77777777" w:rsidR="00AA7E1A" w:rsidRPr="00AA7E1A" w:rsidRDefault="00AA7E1A" w:rsidP="00AA7E1A">
            <w:pPr>
              <w:ind w:right="-2"/>
              <w:jc w:val="center"/>
              <w:rPr>
                <w:lang w:eastAsia="en-US"/>
              </w:rPr>
            </w:pPr>
          </w:p>
        </w:tc>
        <w:tc>
          <w:tcPr>
            <w:tcW w:w="1985" w:type="dxa"/>
            <w:shd w:val="clear" w:color="auto" w:fill="auto"/>
            <w:vAlign w:val="center"/>
          </w:tcPr>
          <w:p w14:paraId="293A9041" w14:textId="77777777" w:rsidR="00AA7E1A" w:rsidRPr="00AA7E1A" w:rsidRDefault="00AA7E1A" w:rsidP="00AA7E1A">
            <w:pPr>
              <w:ind w:right="-2"/>
              <w:jc w:val="center"/>
              <w:rPr>
                <w:lang w:eastAsia="en-US"/>
              </w:rPr>
            </w:pPr>
            <w:r w:rsidRPr="00AA7E1A">
              <w:rPr>
                <w:lang w:eastAsia="en-US"/>
              </w:rPr>
              <w:t>Ставка за тепловую энергию, руб./Гкал</w:t>
            </w:r>
          </w:p>
        </w:tc>
        <w:tc>
          <w:tcPr>
            <w:tcW w:w="1559" w:type="dxa"/>
            <w:shd w:val="clear" w:color="auto" w:fill="auto"/>
            <w:vAlign w:val="center"/>
          </w:tcPr>
          <w:p w14:paraId="46BCD4DF" w14:textId="77777777" w:rsidR="00AA7E1A" w:rsidRPr="00AA7E1A" w:rsidRDefault="00AA7E1A" w:rsidP="00AA7E1A">
            <w:pPr>
              <w:jc w:val="center"/>
              <w:rPr>
                <w:lang w:eastAsia="en-US"/>
              </w:rPr>
            </w:pPr>
            <w:r w:rsidRPr="00AA7E1A">
              <w:rPr>
                <w:lang w:eastAsia="en-US"/>
              </w:rPr>
              <w:t>x</w:t>
            </w:r>
          </w:p>
        </w:tc>
        <w:tc>
          <w:tcPr>
            <w:tcW w:w="1014" w:type="dxa"/>
            <w:shd w:val="clear" w:color="auto" w:fill="auto"/>
            <w:vAlign w:val="center"/>
          </w:tcPr>
          <w:p w14:paraId="553F3EE2" w14:textId="77777777" w:rsidR="00AA7E1A" w:rsidRPr="00AA7E1A" w:rsidRDefault="00AA7E1A" w:rsidP="00AA7E1A">
            <w:pPr>
              <w:jc w:val="center"/>
              <w:rPr>
                <w:lang w:eastAsia="en-US"/>
              </w:rPr>
            </w:pPr>
            <w:r w:rsidRPr="00AA7E1A">
              <w:rPr>
                <w:lang w:eastAsia="en-US"/>
              </w:rPr>
              <w:t>X</w:t>
            </w:r>
          </w:p>
        </w:tc>
        <w:tc>
          <w:tcPr>
            <w:tcW w:w="839" w:type="dxa"/>
            <w:shd w:val="clear" w:color="auto" w:fill="auto"/>
            <w:vAlign w:val="center"/>
          </w:tcPr>
          <w:p w14:paraId="765C5611" w14:textId="77777777" w:rsidR="00AA7E1A" w:rsidRPr="00AA7E1A" w:rsidRDefault="00AA7E1A" w:rsidP="00AA7E1A">
            <w:pPr>
              <w:jc w:val="center"/>
              <w:rPr>
                <w:lang w:eastAsia="en-US"/>
              </w:rPr>
            </w:pPr>
            <w:r w:rsidRPr="00AA7E1A">
              <w:rPr>
                <w:lang w:eastAsia="en-US"/>
              </w:rPr>
              <w:t>x</w:t>
            </w:r>
          </w:p>
        </w:tc>
        <w:tc>
          <w:tcPr>
            <w:tcW w:w="735" w:type="dxa"/>
            <w:gridSpan w:val="2"/>
            <w:shd w:val="clear" w:color="auto" w:fill="auto"/>
            <w:vAlign w:val="center"/>
          </w:tcPr>
          <w:p w14:paraId="4F5EAE94" w14:textId="77777777" w:rsidR="00AA7E1A" w:rsidRPr="00AA7E1A" w:rsidRDefault="00AA7E1A" w:rsidP="00AA7E1A">
            <w:pPr>
              <w:ind w:right="-2"/>
              <w:jc w:val="center"/>
              <w:rPr>
                <w:lang w:val="en-US" w:eastAsia="en-US"/>
              </w:rPr>
            </w:pPr>
            <w:r w:rsidRPr="00AA7E1A">
              <w:rPr>
                <w:lang w:val="en-US" w:eastAsia="en-US"/>
              </w:rPr>
              <w:t>x</w:t>
            </w:r>
          </w:p>
        </w:tc>
        <w:tc>
          <w:tcPr>
            <w:tcW w:w="890" w:type="dxa"/>
            <w:gridSpan w:val="2"/>
            <w:shd w:val="clear" w:color="auto" w:fill="auto"/>
            <w:vAlign w:val="center"/>
          </w:tcPr>
          <w:p w14:paraId="7E5C4CE3" w14:textId="77777777" w:rsidR="00AA7E1A" w:rsidRPr="00AA7E1A" w:rsidRDefault="00AA7E1A" w:rsidP="00AA7E1A">
            <w:pPr>
              <w:ind w:right="-2"/>
              <w:jc w:val="center"/>
              <w:rPr>
                <w:lang w:val="en-US" w:eastAsia="en-US"/>
              </w:rPr>
            </w:pPr>
            <w:r w:rsidRPr="00AA7E1A">
              <w:rPr>
                <w:lang w:val="en-US" w:eastAsia="en-US"/>
              </w:rPr>
              <w:t>x</w:t>
            </w:r>
          </w:p>
        </w:tc>
        <w:tc>
          <w:tcPr>
            <w:tcW w:w="734" w:type="dxa"/>
            <w:gridSpan w:val="2"/>
            <w:shd w:val="clear" w:color="auto" w:fill="auto"/>
            <w:vAlign w:val="center"/>
          </w:tcPr>
          <w:p w14:paraId="35FE9A99" w14:textId="77777777" w:rsidR="00AA7E1A" w:rsidRPr="00AA7E1A" w:rsidRDefault="00AA7E1A" w:rsidP="00AA7E1A">
            <w:pPr>
              <w:ind w:right="-2"/>
              <w:jc w:val="center"/>
              <w:rPr>
                <w:lang w:val="en-US" w:eastAsia="en-US"/>
              </w:rPr>
            </w:pPr>
            <w:r w:rsidRPr="00AA7E1A">
              <w:rPr>
                <w:lang w:val="en-US" w:eastAsia="en-US"/>
              </w:rPr>
              <w:t>x</w:t>
            </w:r>
          </w:p>
        </w:tc>
        <w:tc>
          <w:tcPr>
            <w:tcW w:w="912" w:type="dxa"/>
            <w:shd w:val="clear" w:color="auto" w:fill="auto"/>
            <w:vAlign w:val="center"/>
          </w:tcPr>
          <w:p w14:paraId="037DBC6C" w14:textId="77777777" w:rsidR="00AA7E1A" w:rsidRPr="00AA7E1A" w:rsidRDefault="00AA7E1A" w:rsidP="00AA7E1A">
            <w:pPr>
              <w:ind w:right="-2"/>
              <w:jc w:val="center"/>
              <w:rPr>
                <w:lang w:val="en-US" w:eastAsia="en-US"/>
              </w:rPr>
            </w:pPr>
            <w:r w:rsidRPr="00AA7E1A">
              <w:rPr>
                <w:lang w:val="en-US" w:eastAsia="en-US"/>
              </w:rPr>
              <w:t>x</w:t>
            </w:r>
          </w:p>
        </w:tc>
      </w:tr>
      <w:tr w:rsidR="00AA7E1A" w:rsidRPr="00AA7E1A" w14:paraId="37189F5B" w14:textId="77777777" w:rsidTr="001670CD">
        <w:trPr>
          <w:trHeight w:val="1225"/>
          <w:jc w:val="center"/>
        </w:trPr>
        <w:tc>
          <w:tcPr>
            <w:tcW w:w="1839" w:type="dxa"/>
            <w:vMerge/>
            <w:shd w:val="clear" w:color="auto" w:fill="auto"/>
            <w:vAlign w:val="center"/>
          </w:tcPr>
          <w:p w14:paraId="14046A4D" w14:textId="77777777" w:rsidR="00AA7E1A" w:rsidRPr="00AA7E1A" w:rsidRDefault="00AA7E1A" w:rsidP="00AA7E1A">
            <w:pPr>
              <w:ind w:right="-2"/>
              <w:jc w:val="center"/>
              <w:rPr>
                <w:lang w:eastAsia="en-US"/>
              </w:rPr>
            </w:pPr>
          </w:p>
        </w:tc>
        <w:tc>
          <w:tcPr>
            <w:tcW w:w="1985" w:type="dxa"/>
            <w:shd w:val="clear" w:color="auto" w:fill="auto"/>
            <w:vAlign w:val="center"/>
          </w:tcPr>
          <w:p w14:paraId="086EC2D3" w14:textId="77777777" w:rsidR="00AA7E1A" w:rsidRPr="00AA7E1A" w:rsidRDefault="00AA7E1A" w:rsidP="00AA7E1A">
            <w:pPr>
              <w:ind w:right="-2"/>
              <w:jc w:val="center"/>
              <w:rPr>
                <w:lang w:eastAsia="en-US"/>
              </w:rPr>
            </w:pPr>
            <w:r w:rsidRPr="00AA7E1A">
              <w:rPr>
                <w:lang w:eastAsia="en-US"/>
              </w:rPr>
              <w:t>Ставка за содержание тепловой мощности,</w:t>
            </w:r>
          </w:p>
          <w:p w14:paraId="1C34CAA2" w14:textId="77777777" w:rsidR="00AA7E1A" w:rsidRPr="00AA7E1A" w:rsidRDefault="00AA7E1A" w:rsidP="00AA7E1A">
            <w:pPr>
              <w:ind w:right="-2"/>
              <w:jc w:val="center"/>
              <w:rPr>
                <w:lang w:eastAsia="en-US"/>
              </w:rPr>
            </w:pPr>
            <w:r w:rsidRPr="00AA7E1A">
              <w:rPr>
                <w:lang w:eastAsia="en-US"/>
              </w:rPr>
              <w:t>тыс. руб./</w:t>
            </w:r>
          </w:p>
          <w:p w14:paraId="304E623F" w14:textId="77777777" w:rsidR="00AA7E1A" w:rsidRPr="00AA7E1A" w:rsidRDefault="00AA7E1A" w:rsidP="00AA7E1A">
            <w:pPr>
              <w:ind w:right="-2"/>
              <w:jc w:val="center"/>
              <w:rPr>
                <w:lang w:eastAsia="en-US"/>
              </w:rPr>
            </w:pPr>
            <w:r w:rsidRPr="00AA7E1A">
              <w:rPr>
                <w:lang w:eastAsia="en-US"/>
              </w:rPr>
              <w:t>Гкал/ч в мес.</w:t>
            </w:r>
          </w:p>
        </w:tc>
        <w:tc>
          <w:tcPr>
            <w:tcW w:w="1559" w:type="dxa"/>
            <w:shd w:val="clear" w:color="auto" w:fill="auto"/>
            <w:vAlign w:val="center"/>
          </w:tcPr>
          <w:p w14:paraId="4A1BE9F8" w14:textId="77777777" w:rsidR="00AA7E1A" w:rsidRPr="00AA7E1A" w:rsidRDefault="00AA7E1A" w:rsidP="00AA7E1A">
            <w:pPr>
              <w:jc w:val="center"/>
              <w:rPr>
                <w:lang w:eastAsia="en-US"/>
              </w:rPr>
            </w:pPr>
            <w:r w:rsidRPr="00AA7E1A">
              <w:rPr>
                <w:lang w:eastAsia="en-US"/>
              </w:rPr>
              <w:t>x</w:t>
            </w:r>
          </w:p>
        </w:tc>
        <w:tc>
          <w:tcPr>
            <w:tcW w:w="1014" w:type="dxa"/>
            <w:shd w:val="clear" w:color="auto" w:fill="auto"/>
            <w:vAlign w:val="center"/>
          </w:tcPr>
          <w:p w14:paraId="2BEBBC31" w14:textId="77777777" w:rsidR="00AA7E1A" w:rsidRPr="00AA7E1A" w:rsidRDefault="00AA7E1A" w:rsidP="00AA7E1A">
            <w:pPr>
              <w:jc w:val="center"/>
              <w:rPr>
                <w:lang w:eastAsia="en-US"/>
              </w:rPr>
            </w:pPr>
            <w:r w:rsidRPr="00AA7E1A">
              <w:rPr>
                <w:lang w:eastAsia="en-US"/>
              </w:rPr>
              <w:t>X</w:t>
            </w:r>
          </w:p>
        </w:tc>
        <w:tc>
          <w:tcPr>
            <w:tcW w:w="839" w:type="dxa"/>
            <w:shd w:val="clear" w:color="auto" w:fill="auto"/>
            <w:vAlign w:val="center"/>
          </w:tcPr>
          <w:p w14:paraId="0D9F6943" w14:textId="77777777" w:rsidR="00AA7E1A" w:rsidRPr="00AA7E1A" w:rsidRDefault="00AA7E1A" w:rsidP="00AA7E1A">
            <w:pPr>
              <w:jc w:val="center"/>
              <w:rPr>
                <w:lang w:eastAsia="en-US"/>
              </w:rPr>
            </w:pPr>
            <w:r w:rsidRPr="00AA7E1A">
              <w:rPr>
                <w:lang w:eastAsia="en-US"/>
              </w:rPr>
              <w:t>x</w:t>
            </w:r>
          </w:p>
        </w:tc>
        <w:tc>
          <w:tcPr>
            <w:tcW w:w="735" w:type="dxa"/>
            <w:gridSpan w:val="2"/>
            <w:shd w:val="clear" w:color="auto" w:fill="auto"/>
            <w:vAlign w:val="center"/>
          </w:tcPr>
          <w:p w14:paraId="3795F16D" w14:textId="77777777" w:rsidR="00AA7E1A" w:rsidRPr="00AA7E1A" w:rsidRDefault="00AA7E1A" w:rsidP="00AA7E1A">
            <w:pPr>
              <w:ind w:right="-2"/>
              <w:jc w:val="center"/>
              <w:rPr>
                <w:lang w:val="en-US" w:eastAsia="en-US"/>
              </w:rPr>
            </w:pPr>
            <w:r w:rsidRPr="00AA7E1A">
              <w:rPr>
                <w:lang w:val="en-US" w:eastAsia="en-US"/>
              </w:rPr>
              <w:t>x</w:t>
            </w:r>
          </w:p>
        </w:tc>
        <w:tc>
          <w:tcPr>
            <w:tcW w:w="890" w:type="dxa"/>
            <w:gridSpan w:val="2"/>
            <w:shd w:val="clear" w:color="auto" w:fill="auto"/>
            <w:vAlign w:val="center"/>
          </w:tcPr>
          <w:p w14:paraId="0E5BC462" w14:textId="77777777" w:rsidR="00AA7E1A" w:rsidRPr="00AA7E1A" w:rsidRDefault="00AA7E1A" w:rsidP="00AA7E1A">
            <w:pPr>
              <w:ind w:right="-2"/>
              <w:jc w:val="center"/>
              <w:rPr>
                <w:lang w:val="en-US" w:eastAsia="en-US"/>
              </w:rPr>
            </w:pPr>
            <w:r w:rsidRPr="00AA7E1A">
              <w:rPr>
                <w:lang w:val="en-US" w:eastAsia="en-US"/>
              </w:rPr>
              <w:t>x</w:t>
            </w:r>
          </w:p>
        </w:tc>
        <w:tc>
          <w:tcPr>
            <w:tcW w:w="734" w:type="dxa"/>
            <w:gridSpan w:val="2"/>
            <w:shd w:val="clear" w:color="auto" w:fill="auto"/>
            <w:vAlign w:val="center"/>
          </w:tcPr>
          <w:p w14:paraId="718998A6" w14:textId="77777777" w:rsidR="00AA7E1A" w:rsidRPr="00AA7E1A" w:rsidRDefault="00AA7E1A" w:rsidP="00AA7E1A">
            <w:pPr>
              <w:ind w:right="-2"/>
              <w:jc w:val="center"/>
              <w:rPr>
                <w:lang w:val="en-US" w:eastAsia="en-US"/>
              </w:rPr>
            </w:pPr>
            <w:r w:rsidRPr="00AA7E1A">
              <w:rPr>
                <w:lang w:val="en-US" w:eastAsia="en-US"/>
              </w:rPr>
              <w:t>x</w:t>
            </w:r>
          </w:p>
        </w:tc>
        <w:tc>
          <w:tcPr>
            <w:tcW w:w="912" w:type="dxa"/>
            <w:shd w:val="clear" w:color="auto" w:fill="auto"/>
            <w:vAlign w:val="center"/>
          </w:tcPr>
          <w:p w14:paraId="46B20939" w14:textId="77777777" w:rsidR="00AA7E1A" w:rsidRPr="00AA7E1A" w:rsidRDefault="00AA7E1A" w:rsidP="00AA7E1A">
            <w:pPr>
              <w:ind w:right="-2"/>
              <w:jc w:val="center"/>
              <w:rPr>
                <w:lang w:val="en-US" w:eastAsia="en-US"/>
              </w:rPr>
            </w:pPr>
            <w:r w:rsidRPr="00AA7E1A">
              <w:rPr>
                <w:lang w:val="en-US" w:eastAsia="en-US"/>
              </w:rPr>
              <w:t>x</w:t>
            </w:r>
          </w:p>
        </w:tc>
      </w:tr>
      <w:tr w:rsidR="00AA7E1A" w:rsidRPr="00AA7E1A" w14:paraId="3BF74FC2" w14:textId="77777777" w:rsidTr="001670CD">
        <w:trPr>
          <w:trHeight w:val="247"/>
          <w:jc w:val="center"/>
        </w:trPr>
        <w:tc>
          <w:tcPr>
            <w:tcW w:w="1839" w:type="dxa"/>
            <w:vMerge/>
            <w:shd w:val="clear" w:color="auto" w:fill="auto"/>
            <w:vAlign w:val="center"/>
          </w:tcPr>
          <w:p w14:paraId="46A6431F" w14:textId="77777777" w:rsidR="00AA7E1A" w:rsidRPr="00AA7E1A" w:rsidRDefault="00AA7E1A" w:rsidP="00AA7E1A">
            <w:pPr>
              <w:ind w:right="-2"/>
              <w:jc w:val="center"/>
              <w:rPr>
                <w:lang w:eastAsia="en-US"/>
              </w:rPr>
            </w:pPr>
          </w:p>
        </w:tc>
        <w:tc>
          <w:tcPr>
            <w:tcW w:w="8668" w:type="dxa"/>
            <w:gridSpan w:val="11"/>
            <w:shd w:val="clear" w:color="auto" w:fill="auto"/>
            <w:vAlign w:val="center"/>
          </w:tcPr>
          <w:p w14:paraId="7369C6AA" w14:textId="77777777" w:rsidR="00AA7E1A" w:rsidRPr="00AA7E1A" w:rsidRDefault="00AA7E1A" w:rsidP="00AA7E1A">
            <w:pPr>
              <w:ind w:right="-2"/>
              <w:jc w:val="center"/>
              <w:rPr>
                <w:lang w:eastAsia="en-US"/>
              </w:rPr>
            </w:pPr>
            <w:r w:rsidRPr="00AA7E1A">
              <w:rPr>
                <w:lang w:eastAsia="en-US"/>
              </w:rPr>
              <w:t>Население (тарифы указываются с учетом НДС) *</w:t>
            </w:r>
          </w:p>
        </w:tc>
      </w:tr>
      <w:tr w:rsidR="00AA7E1A" w:rsidRPr="00AA7E1A" w14:paraId="3AB6DC2B" w14:textId="77777777" w:rsidTr="001670CD">
        <w:trPr>
          <w:trHeight w:val="195"/>
          <w:jc w:val="center"/>
        </w:trPr>
        <w:tc>
          <w:tcPr>
            <w:tcW w:w="1839" w:type="dxa"/>
            <w:vMerge/>
            <w:shd w:val="clear" w:color="auto" w:fill="auto"/>
            <w:vAlign w:val="center"/>
          </w:tcPr>
          <w:p w14:paraId="19BBA3D0" w14:textId="77777777" w:rsidR="00AA7E1A" w:rsidRPr="00AA7E1A" w:rsidRDefault="00AA7E1A" w:rsidP="00AA7E1A">
            <w:pPr>
              <w:ind w:right="-2"/>
              <w:jc w:val="center"/>
              <w:rPr>
                <w:lang w:eastAsia="en-US"/>
              </w:rPr>
            </w:pPr>
          </w:p>
        </w:tc>
        <w:tc>
          <w:tcPr>
            <w:tcW w:w="1985" w:type="dxa"/>
            <w:shd w:val="clear" w:color="auto" w:fill="auto"/>
            <w:vAlign w:val="center"/>
          </w:tcPr>
          <w:p w14:paraId="4E883056" w14:textId="77777777" w:rsidR="00AA7E1A" w:rsidRPr="00AA7E1A" w:rsidRDefault="00AA7E1A" w:rsidP="00AA7E1A">
            <w:pPr>
              <w:ind w:left="-108" w:right="-103"/>
              <w:jc w:val="center"/>
              <w:rPr>
                <w:lang w:eastAsia="en-US"/>
              </w:rPr>
            </w:pPr>
            <w:proofErr w:type="spellStart"/>
            <w:r w:rsidRPr="00AA7E1A">
              <w:rPr>
                <w:lang w:eastAsia="en-US"/>
              </w:rPr>
              <w:t>Одноставочный</w:t>
            </w:r>
            <w:proofErr w:type="spellEnd"/>
          </w:p>
          <w:p w14:paraId="59B341E9" w14:textId="77777777" w:rsidR="00AA7E1A" w:rsidRPr="00AA7E1A" w:rsidRDefault="00AA7E1A" w:rsidP="00AA7E1A">
            <w:pPr>
              <w:ind w:left="-108" w:right="-103"/>
              <w:jc w:val="center"/>
              <w:rPr>
                <w:lang w:eastAsia="en-US"/>
              </w:rPr>
            </w:pPr>
            <w:r w:rsidRPr="00AA7E1A">
              <w:rPr>
                <w:lang w:eastAsia="en-US"/>
              </w:rPr>
              <w:t>руб./Гкал</w:t>
            </w:r>
          </w:p>
        </w:tc>
        <w:tc>
          <w:tcPr>
            <w:tcW w:w="1559" w:type="dxa"/>
            <w:shd w:val="clear" w:color="auto" w:fill="auto"/>
            <w:vAlign w:val="center"/>
          </w:tcPr>
          <w:p w14:paraId="4CF46C59" w14:textId="77777777" w:rsidR="00AA7E1A" w:rsidRPr="00AA7E1A" w:rsidRDefault="00AA7E1A" w:rsidP="00AA7E1A">
            <w:pPr>
              <w:ind w:left="-101" w:right="-109"/>
              <w:jc w:val="center"/>
              <w:rPr>
                <w:lang w:eastAsia="en-US"/>
              </w:rPr>
            </w:pPr>
            <w:r w:rsidRPr="00AA7E1A">
              <w:rPr>
                <w:lang w:eastAsia="en-US"/>
              </w:rPr>
              <w:t>с 01.05.2019</w:t>
            </w:r>
          </w:p>
          <w:p w14:paraId="57ED70F7" w14:textId="77777777" w:rsidR="00AA7E1A" w:rsidRPr="00AA7E1A" w:rsidRDefault="00AA7E1A" w:rsidP="00AA7E1A">
            <w:pPr>
              <w:ind w:left="-139" w:right="-104"/>
              <w:jc w:val="center"/>
              <w:rPr>
                <w:lang w:eastAsia="en-US"/>
              </w:rPr>
            </w:pPr>
            <w:r w:rsidRPr="00AA7E1A">
              <w:rPr>
                <w:lang w:eastAsia="en-US"/>
              </w:rPr>
              <w:t>по 31.12.2019</w:t>
            </w:r>
          </w:p>
        </w:tc>
        <w:tc>
          <w:tcPr>
            <w:tcW w:w="1014" w:type="dxa"/>
            <w:shd w:val="clear" w:color="auto" w:fill="auto"/>
            <w:vAlign w:val="center"/>
          </w:tcPr>
          <w:p w14:paraId="4B139D61" w14:textId="77777777" w:rsidR="00AA7E1A" w:rsidRPr="00AA7E1A" w:rsidRDefault="00AA7E1A" w:rsidP="00AA7E1A">
            <w:pPr>
              <w:ind w:left="-110" w:right="-86"/>
              <w:jc w:val="center"/>
              <w:rPr>
                <w:lang w:eastAsia="en-US"/>
              </w:rPr>
            </w:pPr>
            <w:r w:rsidRPr="00AA7E1A">
              <w:rPr>
                <w:lang w:eastAsia="en-US"/>
              </w:rPr>
              <w:t>4 151,48</w:t>
            </w:r>
          </w:p>
        </w:tc>
        <w:tc>
          <w:tcPr>
            <w:tcW w:w="839" w:type="dxa"/>
            <w:shd w:val="clear" w:color="auto" w:fill="auto"/>
            <w:vAlign w:val="center"/>
          </w:tcPr>
          <w:p w14:paraId="4A89706C" w14:textId="77777777" w:rsidR="00AA7E1A" w:rsidRPr="00AA7E1A" w:rsidRDefault="00AA7E1A" w:rsidP="00AA7E1A">
            <w:pPr>
              <w:ind w:right="-2"/>
              <w:jc w:val="center"/>
              <w:rPr>
                <w:lang w:val="en-US" w:eastAsia="en-US"/>
              </w:rPr>
            </w:pPr>
            <w:r w:rsidRPr="00AA7E1A">
              <w:rPr>
                <w:lang w:val="en-US" w:eastAsia="en-US"/>
              </w:rPr>
              <w:t>x</w:t>
            </w:r>
          </w:p>
        </w:tc>
        <w:tc>
          <w:tcPr>
            <w:tcW w:w="735" w:type="dxa"/>
            <w:gridSpan w:val="2"/>
            <w:shd w:val="clear" w:color="auto" w:fill="auto"/>
            <w:vAlign w:val="center"/>
          </w:tcPr>
          <w:p w14:paraId="15AAC571" w14:textId="77777777" w:rsidR="00AA7E1A" w:rsidRPr="00AA7E1A" w:rsidRDefault="00AA7E1A" w:rsidP="00AA7E1A">
            <w:pPr>
              <w:ind w:right="-2"/>
              <w:jc w:val="center"/>
              <w:rPr>
                <w:lang w:val="en-US" w:eastAsia="en-US"/>
              </w:rPr>
            </w:pPr>
            <w:r w:rsidRPr="00AA7E1A">
              <w:rPr>
                <w:lang w:val="en-US" w:eastAsia="en-US"/>
              </w:rPr>
              <w:t>x</w:t>
            </w:r>
          </w:p>
        </w:tc>
        <w:tc>
          <w:tcPr>
            <w:tcW w:w="890" w:type="dxa"/>
            <w:gridSpan w:val="2"/>
            <w:shd w:val="clear" w:color="auto" w:fill="auto"/>
            <w:vAlign w:val="center"/>
          </w:tcPr>
          <w:p w14:paraId="53652A3C" w14:textId="77777777" w:rsidR="00AA7E1A" w:rsidRPr="00AA7E1A" w:rsidRDefault="00AA7E1A" w:rsidP="00AA7E1A">
            <w:pPr>
              <w:ind w:right="-2"/>
              <w:jc w:val="center"/>
              <w:rPr>
                <w:lang w:val="en-US" w:eastAsia="en-US"/>
              </w:rPr>
            </w:pPr>
            <w:r w:rsidRPr="00AA7E1A">
              <w:rPr>
                <w:lang w:val="en-US" w:eastAsia="en-US"/>
              </w:rPr>
              <w:t>x</w:t>
            </w:r>
          </w:p>
        </w:tc>
        <w:tc>
          <w:tcPr>
            <w:tcW w:w="734" w:type="dxa"/>
            <w:gridSpan w:val="2"/>
            <w:shd w:val="clear" w:color="auto" w:fill="auto"/>
            <w:vAlign w:val="center"/>
          </w:tcPr>
          <w:p w14:paraId="6B1223C0" w14:textId="77777777" w:rsidR="00AA7E1A" w:rsidRPr="00AA7E1A" w:rsidRDefault="00AA7E1A" w:rsidP="00AA7E1A">
            <w:pPr>
              <w:ind w:right="-2"/>
              <w:jc w:val="center"/>
              <w:rPr>
                <w:lang w:val="en-US" w:eastAsia="en-US"/>
              </w:rPr>
            </w:pPr>
            <w:r w:rsidRPr="00AA7E1A">
              <w:rPr>
                <w:lang w:val="en-US" w:eastAsia="en-US"/>
              </w:rPr>
              <w:t>x</w:t>
            </w:r>
          </w:p>
        </w:tc>
        <w:tc>
          <w:tcPr>
            <w:tcW w:w="912" w:type="dxa"/>
            <w:shd w:val="clear" w:color="auto" w:fill="auto"/>
            <w:vAlign w:val="center"/>
          </w:tcPr>
          <w:p w14:paraId="31F2626E" w14:textId="77777777" w:rsidR="00AA7E1A" w:rsidRPr="00AA7E1A" w:rsidRDefault="00AA7E1A" w:rsidP="00AA7E1A">
            <w:pPr>
              <w:ind w:right="-2"/>
              <w:jc w:val="center"/>
              <w:rPr>
                <w:lang w:val="en-US" w:eastAsia="en-US"/>
              </w:rPr>
            </w:pPr>
            <w:r w:rsidRPr="00AA7E1A">
              <w:rPr>
                <w:lang w:val="en-US" w:eastAsia="en-US"/>
              </w:rPr>
              <w:t>x</w:t>
            </w:r>
          </w:p>
        </w:tc>
      </w:tr>
      <w:tr w:rsidR="00AA7E1A" w:rsidRPr="00AA7E1A" w14:paraId="161E5485" w14:textId="77777777" w:rsidTr="001670CD">
        <w:trPr>
          <w:trHeight w:val="239"/>
          <w:jc w:val="center"/>
        </w:trPr>
        <w:tc>
          <w:tcPr>
            <w:tcW w:w="1839" w:type="dxa"/>
            <w:vMerge/>
            <w:shd w:val="clear" w:color="auto" w:fill="auto"/>
            <w:vAlign w:val="center"/>
          </w:tcPr>
          <w:p w14:paraId="14293F08" w14:textId="77777777" w:rsidR="00AA7E1A" w:rsidRPr="00AA7E1A" w:rsidRDefault="00AA7E1A" w:rsidP="00AA7E1A">
            <w:pPr>
              <w:ind w:right="-2"/>
              <w:jc w:val="center"/>
              <w:rPr>
                <w:lang w:eastAsia="en-US"/>
              </w:rPr>
            </w:pPr>
          </w:p>
        </w:tc>
        <w:tc>
          <w:tcPr>
            <w:tcW w:w="1985" w:type="dxa"/>
            <w:shd w:val="clear" w:color="auto" w:fill="auto"/>
            <w:vAlign w:val="center"/>
          </w:tcPr>
          <w:p w14:paraId="0D63CE7B" w14:textId="77777777" w:rsidR="00AA7E1A" w:rsidRPr="00AA7E1A" w:rsidRDefault="00AA7E1A" w:rsidP="00AA7E1A">
            <w:pPr>
              <w:ind w:left="-108" w:right="-103"/>
              <w:jc w:val="center"/>
              <w:rPr>
                <w:lang w:eastAsia="en-US"/>
              </w:rPr>
            </w:pPr>
            <w:proofErr w:type="spellStart"/>
            <w:r w:rsidRPr="00AA7E1A">
              <w:rPr>
                <w:lang w:eastAsia="en-US"/>
              </w:rPr>
              <w:t>Двухставочный</w:t>
            </w:r>
            <w:proofErr w:type="spellEnd"/>
          </w:p>
        </w:tc>
        <w:tc>
          <w:tcPr>
            <w:tcW w:w="1559" w:type="dxa"/>
            <w:shd w:val="clear" w:color="auto" w:fill="auto"/>
            <w:vAlign w:val="center"/>
          </w:tcPr>
          <w:p w14:paraId="48F4FD7B" w14:textId="77777777" w:rsidR="00AA7E1A" w:rsidRPr="00AA7E1A" w:rsidRDefault="00AA7E1A" w:rsidP="00AA7E1A">
            <w:pPr>
              <w:jc w:val="center"/>
              <w:rPr>
                <w:lang w:eastAsia="en-US"/>
              </w:rPr>
            </w:pPr>
            <w:r w:rsidRPr="00AA7E1A">
              <w:rPr>
                <w:lang w:eastAsia="en-US"/>
              </w:rPr>
              <w:t>x</w:t>
            </w:r>
          </w:p>
        </w:tc>
        <w:tc>
          <w:tcPr>
            <w:tcW w:w="1014" w:type="dxa"/>
            <w:shd w:val="clear" w:color="auto" w:fill="auto"/>
            <w:vAlign w:val="center"/>
          </w:tcPr>
          <w:p w14:paraId="79AD2562" w14:textId="77777777" w:rsidR="00AA7E1A" w:rsidRPr="00AA7E1A" w:rsidRDefault="00AA7E1A" w:rsidP="00AA7E1A">
            <w:pPr>
              <w:jc w:val="center"/>
              <w:rPr>
                <w:lang w:eastAsia="en-US"/>
              </w:rPr>
            </w:pPr>
            <w:r w:rsidRPr="00AA7E1A">
              <w:rPr>
                <w:lang w:eastAsia="en-US"/>
              </w:rPr>
              <w:t>X</w:t>
            </w:r>
          </w:p>
        </w:tc>
        <w:tc>
          <w:tcPr>
            <w:tcW w:w="839" w:type="dxa"/>
            <w:shd w:val="clear" w:color="auto" w:fill="auto"/>
            <w:vAlign w:val="center"/>
          </w:tcPr>
          <w:p w14:paraId="0280084E" w14:textId="77777777" w:rsidR="00AA7E1A" w:rsidRPr="00AA7E1A" w:rsidRDefault="00AA7E1A" w:rsidP="00AA7E1A">
            <w:pPr>
              <w:jc w:val="center"/>
              <w:rPr>
                <w:lang w:eastAsia="en-US"/>
              </w:rPr>
            </w:pPr>
            <w:r w:rsidRPr="00AA7E1A">
              <w:rPr>
                <w:lang w:eastAsia="en-US"/>
              </w:rPr>
              <w:t>x</w:t>
            </w:r>
          </w:p>
        </w:tc>
        <w:tc>
          <w:tcPr>
            <w:tcW w:w="735" w:type="dxa"/>
            <w:gridSpan w:val="2"/>
            <w:shd w:val="clear" w:color="auto" w:fill="auto"/>
            <w:vAlign w:val="center"/>
          </w:tcPr>
          <w:p w14:paraId="04CB5ACD" w14:textId="77777777" w:rsidR="00AA7E1A" w:rsidRPr="00AA7E1A" w:rsidRDefault="00AA7E1A" w:rsidP="00AA7E1A">
            <w:pPr>
              <w:ind w:right="-2"/>
              <w:jc w:val="center"/>
              <w:rPr>
                <w:lang w:val="en-US" w:eastAsia="en-US"/>
              </w:rPr>
            </w:pPr>
            <w:r w:rsidRPr="00AA7E1A">
              <w:rPr>
                <w:lang w:val="en-US" w:eastAsia="en-US"/>
              </w:rPr>
              <w:t>x</w:t>
            </w:r>
          </w:p>
        </w:tc>
        <w:tc>
          <w:tcPr>
            <w:tcW w:w="890" w:type="dxa"/>
            <w:gridSpan w:val="2"/>
            <w:shd w:val="clear" w:color="auto" w:fill="auto"/>
            <w:vAlign w:val="center"/>
          </w:tcPr>
          <w:p w14:paraId="08672260" w14:textId="77777777" w:rsidR="00AA7E1A" w:rsidRPr="00AA7E1A" w:rsidRDefault="00AA7E1A" w:rsidP="00AA7E1A">
            <w:pPr>
              <w:ind w:right="-2"/>
              <w:jc w:val="center"/>
              <w:rPr>
                <w:lang w:val="en-US" w:eastAsia="en-US"/>
              </w:rPr>
            </w:pPr>
            <w:r w:rsidRPr="00AA7E1A">
              <w:rPr>
                <w:lang w:val="en-US" w:eastAsia="en-US"/>
              </w:rPr>
              <w:t>x</w:t>
            </w:r>
          </w:p>
        </w:tc>
        <w:tc>
          <w:tcPr>
            <w:tcW w:w="734" w:type="dxa"/>
            <w:gridSpan w:val="2"/>
            <w:shd w:val="clear" w:color="auto" w:fill="auto"/>
            <w:vAlign w:val="center"/>
          </w:tcPr>
          <w:p w14:paraId="779E744F" w14:textId="77777777" w:rsidR="00AA7E1A" w:rsidRPr="00AA7E1A" w:rsidRDefault="00AA7E1A" w:rsidP="00AA7E1A">
            <w:pPr>
              <w:ind w:right="-2"/>
              <w:jc w:val="center"/>
              <w:rPr>
                <w:lang w:val="en-US" w:eastAsia="en-US"/>
              </w:rPr>
            </w:pPr>
            <w:r w:rsidRPr="00AA7E1A">
              <w:rPr>
                <w:lang w:val="en-US" w:eastAsia="en-US"/>
              </w:rPr>
              <w:t>x</w:t>
            </w:r>
          </w:p>
        </w:tc>
        <w:tc>
          <w:tcPr>
            <w:tcW w:w="912" w:type="dxa"/>
            <w:shd w:val="clear" w:color="auto" w:fill="auto"/>
            <w:vAlign w:val="center"/>
          </w:tcPr>
          <w:p w14:paraId="14E0FB88" w14:textId="77777777" w:rsidR="00AA7E1A" w:rsidRPr="00AA7E1A" w:rsidRDefault="00AA7E1A" w:rsidP="00AA7E1A">
            <w:pPr>
              <w:ind w:right="-2"/>
              <w:jc w:val="center"/>
              <w:rPr>
                <w:lang w:val="en-US" w:eastAsia="en-US"/>
              </w:rPr>
            </w:pPr>
            <w:r w:rsidRPr="00AA7E1A">
              <w:rPr>
                <w:lang w:val="en-US" w:eastAsia="en-US"/>
              </w:rPr>
              <w:t>x</w:t>
            </w:r>
          </w:p>
        </w:tc>
      </w:tr>
      <w:tr w:rsidR="00AA7E1A" w:rsidRPr="00AA7E1A" w14:paraId="0433D7E6" w14:textId="77777777" w:rsidTr="001670CD">
        <w:trPr>
          <w:trHeight w:val="700"/>
          <w:jc w:val="center"/>
        </w:trPr>
        <w:tc>
          <w:tcPr>
            <w:tcW w:w="1839" w:type="dxa"/>
            <w:vMerge/>
            <w:shd w:val="clear" w:color="auto" w:fill="auto"/>
            <w:vAlign w:val="center"/>
          </w:tcPr>
          <w:p w14:paraId="249D2A11" w14:textId="77777777" w:rsidR="00AA7E1A" w:rsidRPr="00AA7E1A" w:rsidRDefault="00AA7E1A" w:rsidP="00AA7E1A">
            <w:pPr>
              <w:ind w:right="-2"/>
              <w:jc w:val="center"/>
              <w:rPr>
                <w:lang w:eastAsia="en-US"/>
              </w:rPr>
            </w:pPr>
          </w:p>
        </w:tc>
        <w:tc>
          <w:tcPr>
            <w:tcW w:w="1985" w:type="dxa"/>
            <w:shd w:val="clear" w:color="auto" w:fill="auto"/>
            <w:vAlign w:val="center"/>
          </w:tcPr>
          <w:p w14:paraId="3C63870C" w14:textId="77777777" w:rsidR="00AA7E1A" w:rsidRPr="00AA7E1A" w:rsidRDefault="00AA7E1A" w:rsidP="00AA7E1A">
            <w:pPr>
              <w:ind w:left="-108" w:right="-103"/>
              <w:jc w:val="center"/>
              <w:rPr>
                <w:lang w:eastAsia="en-US"/>
              </w:rPr>
            </w:pPr>
            <w:r w:rsidRPr="00AA7E1A">
              <w:rPr>
                <w:lang w:eastAsia="en-US"/>
              </w:rPr>
              <w:t>Ставка за тепловую энергию, руб./Гкал</w:t>
            </w:r>
          </w:p>
        </w:tc>
        <w:tc>
          <w:tcPr>
            <w:tcW w:w="1559" w:type="dxa"/>
            <w:shd w:val="clear" w:color="auto" w:fill="auto"/>
            <w:vAlign w:val="center"/>
          </w:tcPr>
          <w:p w14:paraId="5140AC07" w14:textId="77777777" w:rsidR="00AA7E1A" w:rsidRPr="00AA7E1A" w:rsidRDefault="00AA7E1A" w:rsidP="00AA7E1A">
            <w:pPr>
              <w:jc w:val="center"/>
              <w:rPr>
                <w:lang w:eastAsia="en-US"/>
              </w:rPr>
            </w:pPr>
            <w:r w:rsidRPr="00AA7E1A">
              <w:rPr>
                <w:lang w:eastAsia="en-US"/>
              </w:rPr>
              <w:t>x</w:t>
            </w:r>
          </w:p>
        </w:tc>
        <w:tc>
          <w:tcPr>
            <w:tcW w:w="1014" w:type="dxa"/>
            <w:shd w:val="clear" w:color="auto" w:fill="auto"/>
            <w:vAlign w:val="center"/>
          </w:tcPr>
          <w:p w14:paraId="39146C20" w14:textId="77777777" w:rsidR="00AA7E1A" w:rsidRPr="00AA7E1A" w:rsidRDefault="00AA7E1A" w:rsidP="00AA7E1A">
            <w:pPr>
              <w:jc w:val="center"/>
              <w:rPr>
                <w:lang w:eastAsia="en-US"/>
              </w:rPr>
            </w:pPr>
            <w:r w:rsidRPr="00AA7E1A">
              <w:rPr>
                <w:lang w:eastAsia="en-US"/>
              </w:rPr>
              <w:t>X</w:t>
            </w:r>
          </w:p>
        </w:tc>
        <w:tc>
          <w:tcPr>
            <w:tcW w:w="839" w:type="dxa"/>
            <w:shd w:val="clear" w:color="auto" w:fill="auto"/>
            <w:vAlign w:val="center"/>
          </w:tcPr>
          <w:p w14:paraId="5F84CA76" w14:textId="77777777" w:rsidR="00AA7E1A" w:rsidRPr="00AA7E1A" w:rsidRDefault="00AA7E1A" w:rsidP="00AA7E1A">
            <w:pPr>
              <w:jc w:val="center"/>
              <w:rPr>
                <w:lang w:eastAsia="en-US"/>
              </w:rPr>
            </w:pPr>
            <w:r w:rsidRPr="00AA7E1A">
              <w:rPr>
                <w:lang w:eastAsia="en-US"/>
              </w:rPr>
              <w:t>x</w:t>
            </w:r>
          </w:p>
        </w:tc>
        <w:tc>
          <w:tcPr>
            <w:tcW w:w="735" w:type="dxa"/>
            <w:gridSpan w:val="2"/>
            <w:shd w:val="clear" w:color="auto" w:fill="auto"/>
            <w:vAlign w:val="center"/>
          </w:tcPr>
          <w:p w14:paraId="0457EB9C" w14:textId="77777777" w:rsidR="00AA7E1A" w:rsidRPr="00AA7E1A" w:rsidRDefault="00AA7E1A" w:rsidP="00AA7E1A">
            <w:pPr>
              <w:ind w:right="-2"/>
              <w:jc w:val="center"/>
              <w:rPr>
                <w:lang w:eastAsia="en-US"/>
              </w:rPr>
            </w:pPr>
            <w:r w:rsidRPr="00AA7E1A">
              <w:rPr>
                <w:lang w:val="en-US" w:eastAsia="en-US"/>
              </w:rPr>
              <w:t>x</w:t>
            </w:r>
          </w:p>
        </w:tc>
        <w:tc>
          <w:tcPr>
            <w:tcW w:w="890" w:type="dxa"/>
            <w:gridSpan w:val="2"/>
            <w:shd w:val="clear" w:color="auto" w:fill="auto"/>
            <w:vAlign w:val="center"/>
          </w:tcPr>
          <w:p w14:paraId="3BF671E0" w14:textId="77777777" w:rsidR="00AA7E1A" w:rsidRPr="00AA7E1A" w:rsidRDefault="00AA7E1A" w:rsidP="00AA7E1A">
            <w:pPr>
              <w:ind w:right="-2"/>
              <w:jc w:val="center"/>
              <w:rPr>
                <w:lang w:eastAsia="en-US"/>
              </w:rPr>
            </w:pPr>
            <w:r w:rsidRPr="00AA7E1A">
              <w:rPr>
                <w:lang w:val="en-US" w:eastAsia="en-US"/>
              </w:rPr>
              <w:t>x</w:t>
            </w:r>
          </w:p>
        </w:tc>
        <w:tc>
          <w:tcPr>
            <w:tcW w:w="734" w:type="dxa"/>
            <w:gridSpan w:val="2"/>
            <w:shd w:val="clear" w:color="auto" w:fill="auto"/>
            <w:vAlign w:val="center"/>
          </w:tcPr>
          <w:p w14:paraId="787B6CAC" w14:textId="77777777" w:rsidR="00AA7E1A" w:rsidRPr="00AA7E1A" w:rsidRDefault="00AA7E1A" w:rsidP="00AA7E1A">
            <w:pPr>
              <w:ind w:right="-2"/>
              <w:jc w:val="center"/>
              <w:rPr>
                <w:lang w:eastAsia="en-US"/>
              </w:rPr>
            </w:pPr>
            <w:r w:rsidRPr="00AA7E1A">
              <w:rPr>
                <w:lang w:val="en-US" w:eastAsia="en-US"/>
              </w:rPr>
              <w:t>x</w:t>
            </w:r>
          </w:p>
        </w:tc>
        <w:tc>
          <w:tcPr>
            <w:tcW w:w="912" w:type="dxa"/>
            <w:shd w:val="clear" w:color="auto" w:fill="auto"/>
            <w:vAlign w:val="center"/>
          </w:tcPr>
          <w:p w14:paraId="3204FB92" w14:textId="77777777" w:rsidR="00AA7E1A" w:rsidRPr="00AA7E1A" w:rsidRDefault="00AA7E1A" w:rsidP="00AA7E1A">
            <w:pPr>
              <w:ind w:right="-2"/>
              <w:jc w:val="center"/>
              <w:rPr>
                <w:lang w:eastAsia="en-US"/>
              </w:rPr>
            </w:pPr>
            <w:r w:rsidRPr="00AA7E1A">
              <w:rPr>
                <w:lang w:val="en-US" w:eastAsia="en-US"/>
              </w:rPr>
              <w:t>x</w:t>
            </w:r>
          </w:p>
        </w:tc>
      </w:tr>
      <w:tr w:rsidR="00AA7E1A" w:rsidRPr="00AA7E1A" w14:paraId="2D25BD3A" w14:textId="77777777" w:rsidTr="001670CD">
        <w:trPr>
          <w:trHeight w:val="1456"/>
          <w:jc w:val="center"/>
        </w:trPr>
        <w:tc>
          <w:tcPr>
            <w:tcW w:w="1839" w:type="dxa"/>
            <w:vMerge/>
            <w:shd w:val="clear" w:color="auto" w:fill="auto"/>
            <w:vAlign w:val="center"/>
          </w:tcPr>
          <w:p w14:paraId="53EE4D73" w14:textId="77777777" w:rsidR="00AA7E1A" w:rsidRPr="00AA7E1A" w:rsidRDefault="00AA7E1A" w:rsidP="00AA7E1A">
            <w:pPr>
              <w:ind w:right="-2"/>
              <w:jc w:val="center"/>
              <w:rPr>
                <w:lang w:eastAsia="en-US"/>
              </w:rPr>
            </w:pPr>
          </w:p>
        </w:tc>
        <w:tc>
          <w:tcPr>
            <w:tcW w:w="1985" w:type="dxa"/>
            <w:shd w:val="clear" w:color="auto" w:fill="auto"/>
            <w:vAlign w:val="center"/>
          </w:tcPr>
          <w:p w14:paraId="781E05C6" w14:textId="77777777" w:rsidR="00AA7E1A" w:rsidRPr="00AA7E1A" w:rsidRDefault="00AA7E1A" w:rsidP="00AA7E1A">
            <w:pPr>
              <w:ind w:left="-108" w:right="-103"/>
              <w:jc w:val="center"/>
              <w:rPr>
                <w:lang w:eastAsia="en-US"/>
              </w:rPr>
            </w:pPr>
            <w:r w:rsidRPr="00AA7E1A">
              <w:rPr>
                <w:lang w:eastAsia="en-US"/>
              </w:rPr>
              <w:t>Ставка за содержание тепловой мощности,</w:t>
            </w:r>
          </w:p>
          <w:p w14:paraId="32D06455" w14:textId="77777777" w:rsidR="00AA7E1A" w:rsidRPr="00AA7E1A" w:rsidRDefault="00AA7E1A" w:rsidP="00AA7E1A">
            <w:pPr>
              <w:ind w:left="-108" w:right="-103"/>
              <w:jc w:val="center"/>
              <w:rPr>
                <w:lang w:eastAsia="en-US"/>
              </w:rPr>
            </w:pPr>
            <w:r w:rsidRPr="00AA7E1A">
              <w:rPr>
                <w:lang w:eastAsia="en-US"/>
              </w:rPr>
              <w:t>тыс. руб./</w:t>
            </w:r>
          </w:p>
          <w:p w14:paraId="7FA5DDD4" w14:textId="77777777" w:rsidR="00AA7E1A" w:rsidRPr="00AA7E1A" w:rsidRDefault="00AA7E1A" w:rsidP="00AA7E1A">
            <w:pPr>
              <w:ind w:left="-108" w:right="-103"/>
              <w:jc w:val="center"/>
              <w:rPr>
                <w:lang w:eastAsia="en-US"/>
              </w:rPr>
            </w:pPr>
            <w:r w:rsidRPr="00AA7E1A">
              <w:rPr>
                <w:lang w:eastAsia="en-US"/>
              </w:rPr>
              <w:t>Гкал/ч в мес.</w:t>
            </w:r>
          </w:p>
        </w:tc>
        <w:tc>
          <w:tcPr>
            <w:tcW w:w="1559" w:type="dxa"/>
            <w:shd w:val="clear" w:color="auto" w:fill="auto"/>
            <w:vAlign w:val="center"/>
          </w:tcPr>
          <w:p w14:paraId="193BFCC3" w14:textId="77777777" w:rsidR="00AA7E1A" w:rsidRPr="00AA7E1A" w:rsidRDefault="00AA7E1A" w:rsidP="00AA7E1A">
            <w:pPr>
              <w:jc w:val="center"/>
              <w:rPr>
                <w:lang w:eastAsia="en-US"/>
              </w:rPr>
            </w:pPr>
            <w:r w:rsidRPr="00AA7E1A">
              <w:rPr>
                <w:lang w:eastAsia="en-US"/>
              </w:rPr>
              <w:t>x</w:t>
            </w:r>
          </w:p>
        </w:tc>
        <w:tc>
          <w:tcPr>
            <w:tcW w:w="1014" w:type="dxa"/>
            <w:shd w:val="clear" w:color="auto" w:fill="auto"/>
            <w:vAlign w:val="center"/>
          </w:tcPr>
          <w:p w14:paraId="2D5C8A4D" w14:textId="77777777" w:rsidR="00AA7E1A" w:rsidRPr="00AA7E1A" w:rsidRDefault="00AA7E1A" w:rsidP="00AA7E1A">
            <w:pPr>
              <w:jc w:val="center"/>
              <w:rPr>
                <w:lang w:eastAsia="en-US"/>
              </w:rPr>
            </w:pPr>
            <w:r w:rsidRPr="00AA7E1A">
              <w:rPr>
                <w:lang w:eastAsia="en-US"/>
              </w:rPr>
              <w:t>x</w:t>
            </w:r>
          </w:p>
        </w:tc>
        <w:tc>
          <w:tcPr>
            <w:tcW w:w="839" w:type="dxa"/>
            <w:shd w:val="clear" w:color="auto" w:fill="auto"/>
            <w:vAlign w:val="center"/>
          </w:tcPr>
          <w:p w14:paraId="52326E0F" w14:textId="77777777" w:rsidR="00AA7E1A" w:rsidRPr="00AA7E1A" w:rsidRDefault="00AA7E1A" w:rsidP="00AA7E1A">
            <w:pPr>
              <w:jc w:val="center"/>
              <w:rPr>
                <w:lang w:eastAsia="en-US"/>
              </w:rPr>
            </w:pPr>
            <w:r w:rsidRPr="00AA7E1A">
              <w:rPr>
                <w:lang w:eastAsia="en-US"/>
              </w:rPr>
              <w:t>x</w:t>
            </w:r>
          </w:p>
        </w:tc>
        <w:tc>
          <w:tcPr>
            <w:tcW w:w="735" w:type="dxa"/>
            <w:gridSpan w:val="2"/>
            <w:shd w:val="clear" w:color="auto" w:fill="auto"/>
            <w:vAlign w:val="center"/>
          </w:tcPr>
          <w:p w14:paraId="73B5173A" w14:textId="77777777" w:rsidR="00AA7E1A" w:rsidRPr="00AA7E1A" w:rsidRDefault="00AA7E1A" w:rsidP="00AA7E1A">
            <w:pPr>
              <w:ind w:right="-2"/>
              <w:jc w:val="center"/>
              <w:rPr>
                <w:lang w:eastAsia="en-US"/>
              </w:rPr>
            </w:pPr>
            <w:r w:rsidRPr="00AA7E1A">
              <w:rPr>
                <w:lang w:val="en-US" w:eastAsia="en-US"/>
              </w:rPr>
              <w:t>x</w:t>
            </w:r>
          </w:p>
        </w:tc>
        <w:tc>
          <w:tcPr>
            <w:tcW w:w="890" w:type="dxa"/>
            <w:gridSpan w:val="2"/>
            <w:shd w:val="clear" w:color="auto" w:fill="auto"/>
            <w:vAlign w:val="center"/>
          </w:tcPr>
          <w:p w14:paraId="05490DDA" w14:textId="77777777" w:rsidR="00AA7E1A" w:rsidRPr="00AA7E1A" w:rsidRDefault="00AA7E1A" w:rsidP="00AA7E1A">
            <w:pPr>
              <w:ind w:right="-2"/>
              <w:jc w:val="center"/>
              <w:rPr>
                <w:lang w:eastAsia="en-US"/>
              </w:rPr>
            </w:pPr>
            <w:r w:rsidRPr="00AA7E1A">
              <w:rPr>
                <w:lang w:val="en-US" w:eastAsia="en-US"/>
              </w:rPr>
              <w:t>x</w:t>
            </w:r>
          </w:p>
        </w:tc>
        <w:tc>
          <w:tcPr>
            <w:tcW w:w="734" w:type="dxa"/>
            <w:gridSpan w:val="2"/>
            <w:shd w:val="clear" w:color="auto" w:fill="auto"/>
            <w:vAlign w:val="center"/>
          </w:tcPr>
          <w:p w14:paraId="5EA50862" w14:textId="77777777" w:rsidR="00AA7E1A" w:rsidRPr="00AA7E1A" w:rsidRDefault="00AA7E1A" w:rsidP="00AA7E1A">
            <w:pPr>
              <w:ind w:right="-2"/>
              <w:jc w:val="center"/>
              <w:rPr>
                <w:lang w:eastAsia="en-US"/>
              </w:rPr>
            </w:pPr>
            <w:r w:rsidRPr="00AA7E1A">
              <w:rPr>
                <w:lang w:val="en-US" w:eastAsia="en-US"/>
              </w:rPr>
              <w:t>x</w:t>
            </w:r>
          </w:p>
        </w:tc>
        <w:tc>
          <w:tcPr>
            <w:tcW w:w="912" w:type="dxa"/>
            <w:shd w:val="clear" w:color="auto" w:fill="auto"/>
            <w:vAlign w:val="center"/>
          </w:tcPr>
          <w:p w14:paraId="7C3F8D89" w14:textId="77777777" w:rsidR="00AA7E1A" w:rsidRPr="00AA7E1A" w:rsidRDefault="00AA7E1A" w:rsidP="00AA7E1A">
            <w:pPr>
              <w:ind w:right="-2"/>
              <w:jc w:val="center"/>
              <w:rPr>
                <w:lang w:eastAsia="en-US"/>
              </w:rPr>
            </w:pPr>
            <w:r w:rsidRPr="00AA7E1A">
              <w:rPr>
                <w:lang w:val="en-US" w:eastAsia="en-US"/>
              </w:rPr>
              <w:t>x</w:t>
            </w:r>
          </w:p>
        </w:tc>
      </w:tr>
    </w:tbl>
    <w:p w14:paraId="1BD928AC" w14:textId="77777777" w:rsidR="00AA7E1A" w:rsidRPr="00AA7E1A" w:rsidRDefault="00AA7E1A" w:rsidP="00AA7E1A">
      <w:pPr>
        <w:ind w:left="142" w:right="169" w:firstLine="567"/>
        <w:jc w:val="both"/>
        <w:rPr>
          <w:sz w:val="26"/>
          <w:szCs w:val="26"/>
          <w:lang w:eastAsia="en-US"/>
        </w:rPr>
      </w:pPr>
    </w:p>
    <w:p w14:paraId="74FA16B6" w14:textId="77777777" w:rsidR="00AA7E1A" w:rsidRPr="00AA7E1A" w:rsidRDefault="00AA7E1A" w:rsidP="00AA7E1A">
      <w:pPr>
        <w:ind w:right="-2"/>
        <w:rPr>
          <w:color w:val="000000"/>
          <w:sz w:val="28"/>
          <w:szCs w:val="28"/>
          <w:lang w:eastAsia="en-US"/>
        </w:rPr>
      </w:pPr>
      <w:r w:rsidRPr="00AA7E1A">
        <w:rPr>
          <w:sz w:val="26"/>
          <w:szCs w:val="26"/>
          <w:lang w:eastAsia="en-US"/>
        </w:rPr>
        <w:t>* Выделяется в целях реализации пункта 6 статьи 168 Налогового кодекса Российской Федерации (часть вторая).</w:t>
      </w:r>
    </w:p>
    <w:p w14:paraId="50F0B4A8" w14:textId="0D349BEF" w:rsidR="00A922C5" w:rsidRDefault="00A922C5" w:rsidP="00CE2167">
      <w:pPr>
        <w:tabs>
          <w:tab w:val="left" w:pos="5580"/>
          <w:tab w:val="left" w:pos="9498"/>
        </w:tabs>
        <w:ind w:right="-569"/>
      </w:pPr>
    </w:p>
    <w:sectPr w:rsidR="00A922C5" w:rsidSect="00CE2167">
      <w:pgSz w:w="11906" w:h="16838"/>
      <w:pgMar w:top="1134" w:right="850"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1670CD" w:rsidRDefault="001670CD" w:rsidP="00943C6C">
      <w:r>
        <w:separator/>
      </w:r>
    </w:p>
  </w:endnote>
  <w:endnote w:type="continuationSeparator" w:id="0">
    <w:p w14:paraId="6B2DC651" w14:textId="77777777" w:rsidR="001670CD" w:rsidRDefault="001670C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1670CD" w:rsidRDefault="001670CD"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1670CD" w:rsidRDefault="001670C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1831281B" w:rsidR="001670CD" w:rsidRDefault="001670CD" w:rsidP="00952467">
    <w:pPr>
      <w:pStyle w:val="aa"/>
      <w:jc w:val="center"/>
    </w:pPr>
    <w:bookmarkStart w:id="4" w:name="_Hlk29557944"/>
    <w:bookmarkStart w:id="5" w:name="_Hlk29557945"/>
    <w:bookmarkStart w:id="6" w:name="_Hlk29557947"/>
    <w:bookmarkStart w:id="7" w:name="_Hlk29557948"/>
    <w:bookmarkStart w:id="8" w:name="_Hlk29557965"/>
    <w:bookmarkStart w:id="9" w:name="_Hlk29557966"/>
    <w:bookmarkStart w:id="10" w:name="_Hlk29819169"/>
    <w:bookmarkStart w:id="11" w:name="_Hlk29819170"/>
    <w:bookmarkStart w:id="12" w:name="_Hlk29819204"/>
    <w:bookmarkStart w:id="13" w:name="_Hlk29819205"/>
    <w:r>
      <w:t>Протокол № 49 заседания Правления РЭК Кузбасса от 20.08.</w:t>
    </w:r>
    <w:bookmarkEnd w:id="4"/>
    <w:bookmarkEnd w:id="5"/>
    <w:bookmarkEnd w:id="6"/>
    <w:bookmarkEnd w:id="7"/>
    <w:bookmarkEnd w:id="8"/>
    <w:bookmarkEnd w:id="9"/>
    <w:bookmarkEnd w:id="10"/>
    <w:bookmarkEnd w:id="11"/>
    <w:bookmarkEnd w:id="12"/>
    <w:bookmarkEnd w:id="13"/>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61755" w14:textId="77777777" w:rsidR="001670CD" w:rsidRDefault="001670CD" w:rsidP="00BA6B8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3E9C416" w14:textId="77777777" w:rsidR="001670CD" w:rsidRDefault="001670C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D1F8" w14:textId="77777777" w:rsidR="001670CD" w:rsidRDefault="001670CD">
    <w:pPr>
      <w:pStyle w:val="aa"/>
      <w:jc w:val="center"/>
    </w:pPr>
  </w:p>
  <w:p w14:paraId="786E011D" w14:textId="77777777" w:rsidR="001670CD" w:rsidRDefault="001670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1670CD" w:rsidRDefault="001670CD" w:rsidP="00943C6C">
      <w:r>
        <w:separator/>
      </w:r>
    </w:p>
  </w:footnote>
  <w:footnote w:type="continuationSeparator" w:id="0">
    <w:p w14:paraId="672CAC6D" w14:textId="77777777" w:rsidR="001670CD" w:rsidRDefault="001670CD"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20C6D" w14:textId="77777777" w:rsidR="001670CD" w:rsidRDefault="001670CD">
    <w:pPr>
      <w:pStyle w:val="a8"/>
      <w:jc w:val="center"/>
    </w:pPr>
    <w:r>
      <w:fldChar w:fldCharType="begin"/>
    </w:r>
    <w:r>
      <w:instrText>PAGE   \* MERGEFORMAT</w:instrText>
    </w:r>
    <w:r>
      <w:fldChar w:fldCharType="separate"/>
    </w:r>
    <w:r>
      <w:rPr>
        <w:noProof/>
      </w:rPr>
      <w:t>2</w:t>
    </w:r>
    <w:r>
      <w:fldChar w:fldCharType="end"/>
    </w:r>
  </w:p>
  <w:p w14:paraId="68D36D9D" w14:textId="77777777" w:rsidR="001670CD" w:rsidRDefault="001670C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545D7746" w14:textId="77777777" w:rsidR="001670CD" w:rsidRDefault="001670CD">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20B59D5C" w14:textId="77777777" w:rsidR="001670CD" w:rsidRDefault="001670C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4C918DDE" w14:textId="77777777" w:rsidR="001670CD" w:rsidRDefault="001670CD">
        <w:pPr>
          <w:pStyle w:val="a8"/>
          <w:jc w:val="center"/>
        </w:pPr>
        <w:r>
          <w:fldChar w:fldCharType="begin"/>
        </w:r>
        <w:r>
          <w:instrText>PAGE   \* MERGEFORMAT</w:instrText>
        </w:r>
        <w:r>
          <w:fldChar w:fldCharType="separate"/>
        </w:r>
        <w:r>
          <w:rPr>
            <w:noProof/>
          </w:rPr>
          <w:t>21</w:t>
        </w:r>
        <w:r>
          <w:fldChar w:fldCharType="end"/>
        </w:r>
      </w:p>
    </w:sdtContent>
  </w:sdt>
  <w:p w14:paraId="06FC5D09" w14:textId="77777777" w:rsidR="001670CD" w:rsidRDefault="001670CD">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25AE" w14:textId="77777777" w:rsidR="001670CD" w:rsidRDefault="001670CD">
    <w:pPr>
      <w:pStyle w:val="a8"/>
      <w:jc w:val="center"/>
    </w:pPr>
    <w:r>
      <w:fldChar w:fldCharType="begin"/>
    </w:r>
    <w:r>
      <w:instrText>PAGE   \* MERGEFORMAT</w:instrText>
    </w:r>
    <w:r>
      <w:fldChar w:fldCharType="separate"/>
    </w:r>
    <w:r>
      <w:t>2</w:t>
    </w:r>
    <w:r>
      <w:fldChar w:fldCharType="end"/>
    </w:r>
  </w:p>
  <w:p w14:paraId="67533D3B" w14:textId="77777777" w:rsidR="001670CD" w:rsidRDefault="001670CD">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533105"/>
      <w:docPartObj>
        <w:docPartGallery w:val="Page Numbers (Top of Page)"/>
        <w:docPartUnique/>
      </w:docPartObj>
    </w:sdtPr>
    <w:sdtContent>
      <w:p w14:paraId="1FD5F13E" w14:textId="77777777" w:rsidR="001670CD" w:rsidRDefault="001670CD">
        <w:pPr>
          <w:pStyle w:val="a8"/>
          <w:jc w:val="center"/>
        </w:pPr>
        <w:r>
          <w:fldChar w:fldCharType="begin"/>
        </w:r>
        <w:r>
          <w:instrText>PAGE   \* MERGEFORMAT</w:instrText>
        </w:r>
        <w:r>
          <w:fldChar w:fldCharType="separate"/>
        </w:r>
        <w:r>
          <w:t>2</w:t>
        </w:r>
        <w:r>
          <w:fldChar w:fldCharType="end"/>
        </w:r>
      </w:p>
    </w:sdtContent>
  </w:sdt>
  <w:p w14:paraId="6D94A034" w14:textId="77777777" w:rsidR="001670CD" w:rsidRDefault="001670CD">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BF02" w14:textId="77777777" w:rsidR="001670CD" w:rsidRDefault="001670CD">
    <w:pPr>
      <w:pStyle w:val="a8"/>
      <w:jc w:val="center"/>
    </w:pPr>
  </w:p>
  <w:p w14:paraId="3D0B7BEE" w14:textId="77777777" w:rsidR="001670CD" w:rsidRDefault="001670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8" w15:restartNumberingAfterBreak="0">
    <w:nsid w:val="04AC5A35"/>
    <w:multiLevelType w:val="hybridMultilevel"/>
    <w:tmpl w:val="5D72702A"/>
    <w:lvl w:ilvl="0" w:tplc="C6589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7660C0"/>
    <w:multiLevelType w:val="hybridMultilevel"/>
    <w:tmpl w:val="5372AB94"/>
    <w:lvl w:ilvl="0" w:tplc="B9102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9"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417C7D25"/>
    <w:multiLevelType w:val="hybridMultilevel"/>
    <w:tmpl w:val="550AB112"/>
    <w:lvl w:ilvl="0" w:tplc="26F60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3" w15:restartNumberingAfterBreak="0">
    <w:nsid w:val="754C3C1A"/>
    <w:multiLevelType w:val="hybridMultilevel"/>
    <w:tmpl w:val="1ADCC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
  </w:num>
  <w:num w:numId="3">
    <w:abstractNumId w:val="0"/>
  </w:num>
  <w:num w:numId="4">
    <w:abstractNumId w:val="3"/>
  </w:num>
  <w:num w:numId="5">
    <w:abstractNumId w:val="1"/>
  </w:num>
  <w:num w:numId="6">
    <w:abstractNumId w:val="41"/>
  </w:num>
  <w:num w:numId="7">
    <w:abstractNumId w:val="20"/>
  </w:num>
  <w:num w:numId="8">
    <w:abstractNumId w:val="26"/>
  </w:num>
  <w:num w:numId="9">
    <w:abstractNumId w:val="18"/>
  </w:num>
  <w:num w:numId="10">
    <w:abstractNumId w:val="43"/>
  </w:num>
  <w:num w:numId="11">
    <w:abstractNumId w:val="31"/>
  </w:num>
  <w:num w:numId="12">
    <w:abstractNumId w:val="19"/>
  </w:num>
  <w:num w:numId="13">
    <w:abstractNumId w:val="37"/>
  </w:num>
  <w:num w:numId="14">
    <w:abstractNumId w:val="51"/>
  </w:num>
  <w:num w:numId="15">
    <w:abstractNumId w:val="25"/>
  </w:num>
  <w:num w:numId="16">
    <w:abstractNumId w:val="35"/>
  </w:num>
  <w:num w:numId="17">
    <w:abstractNumId w:val="53"/>
  </w:num>
  <w:num w:numId="18">
    <w:abstractNumId w:val="4"/>
    <w:lvlOverride w:ilvl="0">
      <w:lvl w:ilvl="0">
        <w:numFmt w:val="bullet"/>
        <w:lvlText w:val="-"/>
        <w:legacy w:legacy="1" w:legacySpace="0" w:legacyIndent="139"/>
        <w:lvlJc w:val="left"/>
        <w:rPr>
          <w:rFonts w:ascii="Times New Roman" w:hAnsi="Times New Roman" w:hint="default"/>
        </w:rPr>
      </w:lvl>
    </w:lvlOverride>
  </w:num>
  <w:num w:numId="19">
    <w:abstractNumId w:val="34"/>
  </w:num>
  <w:num w:numId="20">
    <w:abstractNumId w:val="38"/>
  </w:num>
  <w:num w:numId="21">
    <w:abstractNumId w:val="36"/>
  </w:num>
  <w:num w:numId="22">
    <w:abstractNumId w:val="24"/>
  </w:num>
  <w:num w:numId="23">
    <w:abstractNumId w:val="17"/>
  </w:num>
  <w:num w:numId="24">
    <w:abstractNumId w:val="49"/>
  </w:num>
  <w:num w:numId="25">
    <w:abstractNumId w:val="55"/>
  </w:num>
  <w:num w:numId="26">
    <w:abstractNumId w:val="50"/>
  </w:num>
  <w:num w:numId="27">
    <w:abstractNumId w:val="22"/>
  </w:num>
  <w:num w:numId="28">
    <w:abstractNumId w:val="23"/>
  </w:num>
  <w:num w:numId="29">
    <w:abstractNumId w:val="52"/>
  </w:num>
  <w:num w:numId="30">
    <w:abstractNumId w:val="54"/>
  </w:num>
  <w:num w:numId="31">
    <w:abstractNumId w:val="32"/>
  </w:num>
  <w:num w:numId="32">
    <w:abstractNumId w:val="47"/>
  </w:num>
  <w:num w:numId="33">
    <w:abstractNumId w:val="33"/>
  </w:num>
  <w:num w:numId="34">
    <w:abstractNumId w:val="48"/>
  </w:num>
  <w:num w:numId="35">
    <w:abstractNumId w:val="46"/>
  </w:num>
  <w:num w:numId="36">
    <w:abstractNumId w:val="45"/>
  </w:num>
  <w:num w:numId="37">
    <w:abstractNumId w:val="44"/>
  </w:num>
  <w:num w:numId="38">
    <w:abstractNumId w:val="27"/>
  </w:num>
  <w:num w:numId="39">
    <w:abstractNumId w:val="40"/>
  </w:num>
  <w:num w:numId="40">
    <w:abstractNumId w:val="42"/>
  </w:num>
  <w:num w:numId="41">
    <w:abstractNumId w:val="28"/>
  </w:num>
  <w:num w:numId="42">
    <w:abstractNumId w:val="30"/>
  </w:num>
  <w:num w:numId="43">
    <w:abstractNumId w:val="39"/>
  </w:num>
  <w:num w:numId="4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6354E"/>
    <w:rsid w:val="00063B63"/>
    <w:rsid w:val="00063D65"/>
    <w:rsid w:val="00066F38"/>
    <w:rsid w:val="0006703C"/>
    <w:rsid w:val="00071C5C"/>
    <w:rsid w:val="00076D03"/>
    <w:rsid w:val="0008031A"/>
    <w:rsid w:val="0008037F"/>
    <w:rsid w:val="00080BD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D004C"/>
    <w:rsid w:val="000D10CE"/>
    <w:rsid w:val="000D18D0"/>
    <w:rsid w:val="000D1BBE"/>
    <w:rsid w:val="000D3143"/>
    <w:rsid w:val="000D3A56"/>
    <w:rsid w:val="000D4FE2"/>
    <w:rsid w:val="000D5E31"/>
    <w:rsid w:val="000D615F"/>
    <w:rsid w:val="000D7E22"/>
    <w:rsid w:val="000E3CE0"/>
    <w:rsid w:val="000F24FD"/>
    <w:rsid w:val="000F6EBF"/>
    <w:rsid w:val="0010047B"/>
    <w:rsid w:val="00100C12"/>
    <w:rsid w:val="001010E9"/>
    <w:rsid w:val="0010347A"/>
    <w:rsid w:val="0010469B"/>
    <w:rsid w:val="00104A17"/>
    <w:rsid w:val="00105796"/>
    <w:rsid w:val="001077C6"/>
    <w:rsid w:val="00107CF5"/>
    <w:rsid w:val="001102DB"/>
    <w:rsid w:val="00113DE9"/>
    <w:rsid w:val="00121A7F"/>
    <w:rsid w:val="00122122"/>
    <w:rsid w:val="00122697"/>
    <w:rsid w:val="001227AE"/>
    <w:rsid w:val="00122E42"/>
    <w:rsid w:val="00123A45"/>
    <w:rsid w:val="0012615A"/>
    <w:rsid w:val="0012720F"/>
    <w:rsid w:val="00132C1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71121"/>
    <w:rsid w:val="00271A0A"/>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40BD2"/>
    <w:rsid w:val="00340DB5"/>
    <w:rsid w:val="003421D0"/>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3CFD"/>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CA4"/>
    <w:rsid w:val="00406760"/>
    <w:rsid w:val="004101CE"/>
    <w:rsid w:val="00411143"/>
    <w:rsid w:val="00412EFB"/>
    <w:rsid w:val="004163E4"/>
    <w:rsid w:val="00416F0B"/>
    <w:rsid w:val="00420CA8"/>
    <w:rsid w:val="00421C34"/>
    <w:rsid w:val="00422020"/>
    <w:rsid w:val="004221DC"/>
    <w:rsid w:val="004224D0"/>
    <w:rsid w:val="00423AC5"/>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963"/>
    <w:rsid w:val="00481E3B"/>
    <w:rsid w:val="00482DB1"/>
    <w:rsid w:val="0048448F"/>
    <w:rsid w:val="0048501B"/>
    <w:rsid w:val="00486F62"/>
    <w:rsid w:val="00490DC2"/>
    <w:rsid w:val="004926A0"/>
    <w:rsid w:val="004944F3"/>
    <w:rsid w:val="00494749"/>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5FA6"/>
    <w:rsid w:val="004D60B9"/>
    <w:rsid w:val="004D79C7"/>
    <w:rsid w:val="004D7FF4"/>
    <w:rsid w:val="004E0941"/>
    <w:rsid w:val="004E0BC3"/>
    <w:rsid w:val="004E1C30"/>
    <w:rsid w:val="004E6879"/>
    <w:rsid w:val="004E69C9"/>
    <w:rsid w:val="004E7812"/>
    <w:rsid w:val="004F0469"/>
    <w:rsid w:val="004F1D6E"/>
    <w:rsid w:val="004F4A46"/>
    <w:rsid w:val="004F6E8A"/>
    <w:rsid w:val="004F7C96"/>
    <w:rsid w:val="005001DD"/>
    <w:rsid w:val="00500F3B"/>
    <w:rsid w:val="005049D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37E58"/>
    <w:rsid w:val="00542C54"/>
    <w:rsid w:val="0054307E"/>
    <w:rsid w:val="00543BD7"/>
    <w:rsid w:val="0054560D"/>
    <w:rsid w:val="005478C4"/>
    <w:rsid w:val="00547921"/>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8AC"/>
    <w:rsid w:val="005C3E0B"/>
    <w:rsid w:val="005C4A4D"/>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1878"/>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20CC"/>
    <w:rsid w:val="0075338E"/>
    <w:rsid w:val="007537E0"/>
    <w:rsid w:val="0075442B"/>
    <w:rsid w:val="00756273"/>
    <w:rsid w:val="0075643B"/>
    <w:rsid w:val="0075707B"/>
    <w:rsid w:val="00760B12"/>
    <w:rsid w:val="00760F62"/>
    <w:rsid w:val="00763AC7"/>
    <w:rsid w:val="00763E93"/>
    <w:rsid w:val="00772B80"/>
    <w:rsid w:val="00776BCA"/>
    <w:rsid w:val="00777950"/>
    <w:rsid w:val="00781428"/>
    <w:rsid w:val="007815FF"/>
    <w:rsid w:val="00783ACA"/>
    <w:rsid w:val="00784E10"/>
    <w:rsid w:val="00785765"/>
    <w:rsid w:val="00786A50"/>
    <w:rsid w:val="00792EFA"/>
    <w:rsid w:val="0079313E"/>
    <w:rsid w:val="0079483F"/>
    <w:rsid w:val="00795CA9"/>
    <w:rsid w:val="007964A6"/>
    <w:rsid w:val="00796A70"/>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90367"/>
    <w:rsid w:val="00890DB3"/>
    <w:rsid w:val="00891893"/>
    <w:rsid w:val="008931C6"/>
    <w:rsid w:val="008949E3"/>
    <w:rsid w:val="00894CA8"/>
    <w:rsid w:val="00895931"/>
    <w:rsid w:val="008967A8"/>
    <w:rsid w:val="00897D9F"/>
    <w:rsid w:val="008A29B5"/>
    <w:rsid w:val="008A4225"/>
    <w:rsid w:val="008A5B68"/>
    <w:rsid w:val="008B1DEE"/>
    <w:rsid w:val="008B232E"/>
    <w:rsid w:val="008B2E80"/>
    <w:rsid w:val="008B39E5"/>
    <w:rsid w:val="008B3C76"/>
    <w:rsid w:val="008B4908"/>
    <w:rsid w:val="008B4D3B"/>
    <w:rsid w:val="008C07B6"/>
    <w:rsid w:val="008C1278"/>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4481"/>
    <w:rsid w:val="00987938"/>
    <w:rsid w:val="00997B59"/>
    <w:rsid w:val="009A27B4"/>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47A06"/>
    <w:rsid w:val="00A47C91"/>
    <w:rsid w:val="00A50932"/>
    <w:rsid w:val="00A50982"/>
    <w:rsid w:val="00A50AD7"/>
    <w:rsid w:val="00A511D1"/>
    <w:rsid w:val="00A52A8A"/>
    <w:rsid w:val="00A570A8"/>
    <w:rsid w:val="00A626CF"/>
    <w:rsid w:val="00A6312A"/>
    <w:rsid w:val="00A64E90"/>
    <w:rsid w:val="00A6622E"/>
    <w:rsid w:val="00A71CC4"/>
    <w:rsid w:val="00A71FA8"/>
    <w:rsid w:val="00A72356"/>
    <w:rsid w:val="00A72CF5"/>
    <w:rsid w:val="00A75DBE"/>
    <w:rsid w:val="00A83586"/>
    <w:rsid w:val="00A839A8"/>
    <w:rsid w:val="00A86342"/>
    <w:rsid w:val="00A8652E"/>
    <w:rsid w:val="00A92045"/>
    <w:rsid w:val="00A922C5"/>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5490"/>
    <w:rsid w:val="00AD6490"/>
    <w:rsid w:val="00AD68FA"/>
    <w:rsid w:val="00AD7CB0"/>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142"/>
    <w:rsid w:val="00B26363"/>
    <w:rsid w:val="00B276CE"/>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65ED"/>
    <w:rsid w:val="00CB6B97"/>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2167"/>
    <w:rsid w:val="00CE3E2E"/>
    <w:rsid w:val="00CE5785"/>
    <w:rsid w:val="00CE60BF"/>
    <w:rsid w:val="00CE7413"/>
    <w:rsid w:val="00CE79AA"/>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3A96"/>
    <w:rsid w:val="00DA4F37"/>
    <w:rsid w:val="00DA5D7A"/>
    <w:rsid w:val="00DA6978"/>
    <w:rsid w:val="00DB4996"/>
    <w:rsid w:val="00DB5986"/>
    <w:rsid w:val="00DB70B9"/>
    <w:rsid w:val="00DB7473"/>
    <w:rsid w:val="00DC0B8A"/>
    <w:rsid w:val="00DC265E"/>
    <w:rsid w:val="00DC3670"/>
    <w:rsid w:val="00DC3765"/>
    <w:rsid w:val="00DC472B"/>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2556"/>
    <w:rsid w:val="00E3322A"/>
    <w:rsid w:val="00E3332B"/>
    <w:rsid w:val="00E35CE4"/>
    <w:rsid w:val="00E3656C"/>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7F"/>
    <w:rsid w:val="00F846E7"/>
    <w:rsid w:val="00F849F8"/>
    <w:rsid w:val="00F87037"/>
    <w:rsid w:val="00F877CB"/>
    <w:rsid w:val="00F87892"/>
    <w:rsid w:val="00F9021B"/>
    <w:rsid w:val="00F90AD3"/>
    <w:rsid w:val="00F94A0A"/>
    <w:rsid w:val="00F94C88"/>
    <w:rsid w:val="00F966BE"/>
    <w:rsid w:val="00F97619"/>
    <w:rsid w:val="00F97D8B"/>
    <w:rsid w:val="00FA0AA3"/>
    <w:rsid w:val="00FA427C"/>
    <w:rsid w:val="00FA474F"/>
    <w:rsid w:val="00FA7044"/>
    <w:rsid w:val="00FB01FB"/>
    <w:rsid w:val="00FB3484"/>
    <w:rsid w:val="00FB4487"/>
    <w:rsid w:val="00FB4778"/>
    <w:rsid w:val="00FB75DA"/>
    <w:rsid w:val="00FC0182"/>
    <w:rsid w:val="00FC163B"/>
    <w:rsid w:val="00FC1F59"/>
    <w:rsid w:val="00FC2D1F"/>
    <w:rsid w:val="00FC3A8B"/>
    <w:rsid w:val="00FC5147"/>
    <w:rsid w:val="00FC5872"/>
    <w:rsid w:val="00FC5CAA"/>
    <w:rsid w:val="00FC6D45"/>
    <w:rsid w:val="00FD5666"/>
    <w:rsid w:val="00FD5FE0"/>
    <w:rsid w:val="00FE0072"/>
    <w:rsid w:val="00FE1472"/>
    <w:rsid w:val="00FE2BC4"/>
    <w:rsid w:val="00FE33F6"/>
    <w:rsid w:val="00FE5157"/>
    <w:rsid w:val="00FE750B"/>
    <w:rsid w:val="00FF2CF6"/>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0.wmf"/><Relationship Id="rId21" Type="http://schemas.openxmlformats.org/officeDocument/2006/relationships/image" Target="media/image10.wmf"/><Relationship Id="rId42" Type="http://schemas.openxmlformats.org/officeDocument/2006/relationships/image" Target="media/image29.wmf"/><Relationship Id="rId63" Type="http://schemas.openxmlformats.org/officeDocument/2006/relationships/image" Target="media/image50.wmf"/><Relationship Id="rId84" Type="http://schemas.openxmlformats.org/officeDocument/2006/relationships/image" Target="media/image64.wmf"/><Relationship Id="rId138" Type="http://schemas.openxmlformats.org/officeDocument/2006/relationships/image" Target="media/image98.wmf"/><Relationship Id="rId159" Type="http://schemas.openxmlformats.org/officeDocument/2006/relationships/image" Target="media/image112.wmf"/><Relationship Id="rId170" Type="http://schemas.openxmlformats.org/officeDocument/2006/relationships/image" Target="media/image121.wmf"/><Relationship Id="rId191" Type="http://schemas.openxmlformats.org/officeDocument/2006/relationships/image" Target="media/image139.wmf"/><Relationship Id="rId205" Type="http://schemas.openxmlformats.org/officeDocument/2006/relationships/hyperlink" Target="consultantplus://offline/ref=361E00DD1C0772374ED8A54517A51CE3A9413510A052D9D2F10EB3147F22D492E2E83FDC05CB05B46A8BB9B26EBF6A5CE82205DB1503A651U8a0L" TargetMode="External"/><Relationship Id="rId226" Type="http://schemas.openxmlformats.org/officeDocument/2006/relationships/hyperlink" Target="consultantplus://offline/ref=326A7F847191FB0925C5CE92BB1F91CF9FC1CEFC899D976058142B2A5E22D7009412DBAF0ED21AC6B2E6134A11862E12ACCC3330BD0FCB03V8yEG" TargetMode="External"/><Relationship Id="rId107"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11" Type="http://schemas.openxmlformats.org/officeDocument/2006/relationships/hyperlink" Target="consultantplus://offline/ref=253FFE62900C53423F11B2CB2CC8643719BBC8F56F135F3BCA8FB3266D09392194C0345C0E00F9E07C90F352D02F6963EEBF59FFAD07D66A38zDK" TargetMode="External"/><Relationship Id="rId32" Type="http://schemas.openxmlformats.org/officeDocument/2006/relationships/header" Target="header1.xml"/><Relationship Id="rId53" Type="http://schemas.openxmlformats.org/officeDocument/2006/relationships/image" Target="media/image40.wmf"/><Relationship Id="rId74" Type="http://schemas.openxmlformats.org/officeDocument/2006/relationships/hyperlink" Target="consultantplus://offline/ref=A16101B7BBE752B2B9B71E296E5CE1C83BFE06E65F72B728C54D7E7A0F976EB71891A2E3E02BFF5A161C8D83D8690191A47D5A3B05D42E8FCCxDK" TargetMode="External"/><Relationship Id="rId128" Type="http://schemas.openxmlformats.org/officeDocument/2006/relationships/hyperlink" Target="consultantplus://offline/ref=361E00DD1C0772374ED8A54517A51CE3A9413412AE50D9D2F10EB3147F22D492E2E83FD90E9F55F2378DEDE234EA6142EB3C07UDaDL" TargetMode="External"/><Relationship Id="rId149" Type="http://schemas.openxmlformats.org/officeDocument/2006/relationships/image" Target="media/image104.wmf"/><Relationship Id="rId5" Type="http://schemas.openxmlformats.org/officeDocument/2006/relationships/webSettings" Target="webSettings.xml"/><Relationship Id="rId95" Type="http://schemas.openxmlformats.org/officeDocument/2006/relationships/image" Target="media/image72.wmf"/><Relationship Id="rId160" Type="http://schemas.openxmlformats.org/officeDocument/2006/relationships/image" Target="media/image113.wmf"/><Relationship Id="rId181" Type="http://schemas.openxmlformats.org/officeDocument/2006/relationships/image" Target="media/image131.wmf"/><Relationship Id="rId216" Type="http://schemas.openxmlformats.org/officeDocument/2006/relationships/hyperlink" Target="consultantplus://offline/ref=361E00DD1C0772374ED8A54517A51CE3A9413412AE50D9D2F10EB3147F22D492E2E83FDC05CB07B1648BB9B26EBF6A5CE82205DB1503A651U8a0L" TargetMode="External"/><Relationship Id="rId22" Type="http://schemas.openxmlformats.org/officeDocument/2006/relationships/image" Target="media/image11.wmf"/><Relationship Id="rId43" Type="http://schemas.openxmlformats.org/officeDocument/2006/relationships/image" Target="media/image30.wmf"/><Relationship Id="rId64" Type="http://schemas.openxmlformats.org/officeDocument/2006/relationships/image" Target="media/image51.wmf"/><Relationship Id="rId118" Type="http://schemas.openxmlformats.org/officeDocument/2006/relationships/image" Target="media/image91.wmf"/><Relationship Id="rId139" Type="http://schemas.openxmlformats.org/officeDocument/2006/relationships/hyperlink" Target="consultantplus://offline/ref=361E00DD1C0772374ED8A54517A51CE3A9413412AE50D9D2F10EB3147F22D492E2E83FDC04CB01BD36D1A9B627EA6642E93A1BDF0B03UAa6L" TargetMode="External"/><Relationship Id="rId85"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150" Type="http://schemas.openxmlformats.org/officeDocument/2006/relationships/image" Target="media/image105.wmf"/><Relationship Id="rId171" Type="http://schemas.openxmlformats.org/officeDocument/2006/relationships/image" Target="media/image122.wmf"/><Relationship Id="rId192" Type="http://schemas.openxmlformats.org/officeDocument/2006/relationships/image" Target="media/image140.wmf"/><Relationship Id="rId206" Type="http://schemas.openxmlformats.org/officeDocument/2006/relationships/hyperlink" Target="consultantplus://offline/ref=361E00DD1C0772374ED8A54517A51CE3A9413412AE50D9D2F10EB3147F22D492E2E83FD90E9F55F2378DEDE234EA6142EB3C07UDaDL" TargetMode="External"/><Relationship Id="rId227" Type="http://schemas.openxmlformats.org/officeDocument/2006/relationships/header" Target="header4.xml"/><Relationship Id="rId12" Type="http://schemas.openxmlformats.org/officeDocument/2006/relationships/image" Target="media/image1.wmf"/><Relationship Id="rId33" Type="http://schemas.openxmlformats.org/officeDocument/2006/relationships/footer" Target="footer3.xml"/><Relationship Id="rId108" Type="http://schemas.openxmlformats.org/officeDocument/2006/relationships/image" Target="media/image83.wmf"/><Relationship Id="rId129" Type="http://schemas.openxmlformats.org/officeDocument/2006/relationships/hyperlink" Target="consultantplus://offline/ref=361E00DD1C0772374ED8A54517A51CE3A9413412AE50D9D2F10EB3147F22D492E2E83FDC05CB05B6668BB9B26EBF6A5CE82205DB1503A651U8a0L" TargetMode="External"/><Relationship Id="rId54" Type="http://schemas.openxmlformats.org/officeDocument/2006/relationships/image" Target="media/image41.wmf"/><Relationship Id="rId75" Type="http://schemas.openxmlformats.org/officeDocument/2006/relationships/image" Target="media/image59.wmf"/><Relationship Id="rId96" Type="http://schemas.openxmlformats.org/officeDocument/2006/relationships/image" Target="media/image73.wmf"/><Relationship Id="rId140" Type="http://schemas.openxmlformats.org/officeDocument/2006/relationships/image" Target="media/image99.wmf"/><Relationship Id="rId161" Type="http://schemas.openxmlformats.org/officeDocument/2006/relationships/image" Target="media/image114.wmf"/><Relationship Id="rId182" Type="http://schemas.openxmlformats.org/officeDocument/2006/relationships/image" Target="media/image132.wmf"/><Relationship Id="rId217" Type="http://schemas.openxmlformats.org/officeDocument/2006/relationships/hyperlink" Target="consultantplus://offline/ref=361E00DD1C0772374ED8A54517A51CE3A9413412AE50D9D2F10EB3147F22D492E2E83FDC05CB00BF638BB9B26EBF6A5CE82205DB1503A651U8a0L" TargetMode="External"/><Relationship Id="rId6" Type="http://schemas.openxmlformats.org/officeDocument/2006/relationships/footnotes" Target="footnotes.xml"/><Relationship Id="rId23" Type="http://schemas.openxmlformats.org/officeDocument/2006/relationships/image" Target="media/image12.wmf"/><Relationship Id="rId119"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44" Type="http://schemas.openxmlformats.org/officeDocument/2006/relationships/image" Target="media/image31.wmf"/><Relationship Id="rId65" Type="http://schemas.openxmlformats.org/officeDocument/2006/relationships/image" Target="media/image52.wmf"/><Relationship Id="rId86" Type="http://schemas.openxmlformats.org/officeDocument/2006/relationships/image" Target="media/image65.wmf"/><Relationship Id="rId130" Type="http://schemas.openxmlformats.org/officeDocument/2006/relationships/hyperlink" Target="consultantplus://offline/ref=361E00DD1C0772374ED8A54517A51CE3A9413412AE50D9D2F10EB3147F22D492E2E83FDC05CB06B4638BB9B26EBF6A5CE82205DB1503A651U8a0L" TargetMode="External"/><Relationship Id="rId151" Type="http://schemas.openxmlformats.org/officeDocument/2006/relationships/image" Target="media/image106.wmf"/><Relationship Id="rId172" Type="http://schemas.openxmlformats.org/officeDocument/2006/relationships/image" Target="media/image123.wmf"/><Relationship Id="rId193" Type="http://schemas.openxmlformats.org/officeDocument/2006/relationships/image" Target="media/image141.wmf"/><Relationship Id="rId207" Type="http://schemas.openxmlformats.org/officeDocument/2006/relationships/hyperlink" Target="consultantplus://offline/ref=361E00DD1C0772374ED8A54517A51CE3A9413412AE50D9D2F10EB3147F22D492E2E83FDC05CB05B6668BB9B26EBF6A5CE82205DB1503A651U8a0L" TargetMode="External"/><Relationship Id="rId228" Type="http://schemas.openxmlformats.org/officeDocument/2006/relationships/footer" Target="footer4.xml"/><Relationship Id="rId13" Type="http://schemas.openxmlformats.org/officeDocument/2006/relationships/image" Target="media/image2.wmf"/><Relationship Id="rId109" Type="http://schemas.openxmlformats.org/officeDocument/2006/relationships/image" Target="media/image84.wmf"/><Relationship Id="rId34" Type="http://schemas.openxmlformats.org/officeDocument/2006/relationships/image" Target="media/image21.emf"/><Relationship Id="rId55" Type="http://schemas.openxmlformats.org/officeDocument/2006/relationships/image" Target="media/image42.wmf"/><Relationship Id="rId76" Type="http://schemas.openxmlformats.org/officeDocument/2006/relationships/image" Target="media/image60.wmf"/><Relationship Id="rId97" Type="http://schemas.openxmlformats.org/officeDocument/2006/relationships/image" Target="media/image74.wmf"/><Relationship Id="rId120"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141" Type="http://schemas.openxmlformats.org/officeDocument/2006/relationships/hyperlink" Target="consultantplus://offline/ref=361E00DD1C0772374ED8A54517A51CE3A9413412AE50D9D2F10EB3147F22D492E2E83FDC05C205BD36D1A9B627EA6642E93A1BDF0B03UAa6L" TargetMode="External"/><Relationship Id="rId7" Type="http://schemas.openxmlformats.org/officeDocument/2006/relationships/endnotes" Target="endnotes.xml"/><Relationship Id="rId162" Type="http://schemas.openxmlformats.org/officeDocument/2006/relationships/image" Target="media/image115.wmf"/><Relationship Id="rId183" Type="http://schemas.openxmlformats.org/officeDocument/2006/relationships/image" Target="media/image133.wmf"/><Relationship Id="rId218" Type="http://schemas.openxmlformats.org/officeDocument/2006/relationships/hyperlink" Target="consultantplus://offline/ref=361E00DD1C0772374ED8A54517A51CE3A9413412AE50D9D2F10EB3147F22D492E2E83FDC05CB05BF6A8BB9B26EBF6A5CE82205DB1503A651U8a0L" TargetMode="External"/><Relationship Id="rId24" Type="http://schemas.openxmlformats.org/officeDocument/2006/relationships/image" Target="media/image13.wmf"/><Relationship Id="rId45" Type="http://schemas.openxmlformats.org/officeDocument/2006/relationships/image" Target="media/image32.wmf"/><Relationship Id="rId66" Type="http://schemas.openxmlformats.org/officeDocument/2006/relationships/image" Target="media/image53.wmf"/><Relationship Id="rId87" Type="http://schemas.openxmlformats.org/officeDocument/2006/relationships/hyperlink" Target="consultantplus://offline/ref=881CFCF41C00CD5C198C559C73AB66EF74495F87248B47418246288746F845E63A29067B7D07D29822FC3BB2A954E39E9239D0821EA8FEA64FIFL" TargetMode="External"/><Relationship Id="rId110" Type="http://schemas.openxmlformats.org/officeDocument/2006/relationships/hyperlink" Target="consultantplus://offline/ref=FB6841D1168AA0F96F36C3554199EFDFFF00B96ECAD7CAB28E530B00F12F0BF12F4F67523B089E97188CD7DBDD0994255B7043295095M1Z4L" TargetMode="External"/><Relationship Id="rId131" Type="http://schemas.openxmlformats.org/officeDocument/2006/relationships/hyperlink" Target="consultantplus://offline/ref=361E00DD1C0772374ED8A54517A51CE3A9413412AE50D9D2F10EB3147F22D492E2E83FDC05CB06B5658BB9B26EBF6A5CE82205DB1503A651U8a0L" TargetMode="External"/><Relationship Id="rId152" Type="http://schemas.openxmlformats.org/officeDocument/2006/relationships/image" Target="media/image107.wmf"/><Relationship Id="rId173" Type="http://schemas.openxmlformats.org/officeDocument/2006/relationships/image" Target="media/image124.wmf"/><Relationship Id="rId194" Type="http://schemas.openxmlformats.org/officeDocument/2006/relationships/image" Target="media/image142.wmf"/><Relationship Id="rId208" Type="http://schemas.openxmlformats.org/officeDocument/2006/relationships/hyperlink" Target="consultantplus://offline/ref=361E00DD1C0772374ED8A54517A51CE3A9413412AE50D9D2F10EB3147F22D492E2E83FDC05CB06B4638BB9B26EBF6A5CE82205DB1503A651U8a0L" TargetMode="External"/><Relationship Id="rId229" Type="http://schemas.openxmlformats.org/officeDocument/2006/relationships/header" Target="header5.xml"/><Relationship Id="rId14" Type="http://schemas.openxmlformats.org/officeDocument/2006/relationships/image" Target="media/image3.wmf"/><Relationship Id="rId35" Type="http://schemas.openxmlformats.org/officeDocument/2006/relationships/image" Target="media/image22.emf"/><Relationship Id="rId56" Type="http://schemas.openxmlformats.org/officeDocument/2006/relationships/image" Target="media/image43.wmf"/><Relationship Id="rId77" Type="http://schemas.openxmlformats.org/officeDocument/2006/relationships/hyperlink" Target="consultantplus://offline/ref=A16101B7BBE752B2B9B71E296E5CE1C83BFE07E45170B728C54D7E7A0F976EB71891A2E3E02BFB51161C8D83D8690191A47D5A3B05D42E8FCCxDK" TargetMode="External"/><Relationship Id="rId100" Type="http://schemas.openxmlformats.org/officeDocument/2006/relationships/image" Target="media/image77.wmf"/><Relationship Id="rId8" Type="http://schemas.openxmlformats.org/officeDocument/2006/relationships/footer" Target="footer1.xml"/><Relationship Id="rId98" Type="http://schemas.openxmlformats.org/officeDocument/2006/relationships/image" Target="media/image75.wmf"/><Relationship Id="rId121" Type="http://schemas.openxmlformats.org/officeDocument/2006/relationships/hyperlink" Target="consultantplus://offline/ref=361E00DD1C0772374ED8A54517A51CE3A9413510A052D9D2F10EB3147F22D492E2E83FDC04CF0FE233C4B8EE2AEB795CEF2207DD09U0a1L" TargetMode="External"/><Relationship Id="rId142" Type="http://schemas.openxmlformats.org/officeDocument/2006/relationships/image" Target="media/image100.wmf"/><Relationship Id="rId163" Type="http://schemas.openxmlformats.org/officeDocument/2006/relationships/image" Target="media/image116.wmf"/><Relationship Id="rId184" Type="http://schemas.openxmlformats.org/officeDocument/2006/relationships/image" Target="media/image134.wmf"/><Relationship Id="rId219" Type="http://schemas.openxmlformats.org/officeDocument/2006/relationships/hyperlink" Target="consultantplus://offline/ref=361E00DD1C0772374ED8A54517A51CE3A9413412AE50D9D2F10EB3147F22D492E2E83FDC05CB06B6648BB9B26EBF6A5CE82205DB1503A651U8a0L" TargetMode="External"/><Relationship Id="rId230" Type="http://schemas.openxmlformats.org/officeDocument/2006/relationships/header" Target="header6.xml"/><Relationship Id="rId25" Type="http://schemas.openxmlformats.org/officeDocument/2006/relationships/image" Target="media/image14.wmf"/><Relationship Id="rId46" Type="http://schemas.openxmlformats.org/officeDocument/2006/relationships/image" Target="media/image33.wmf"/><Relationship Id="rId67"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116" Type="http://schemas.openxmlformats.org/officeDocument/2006/relationships/image" Target="media/image89.wmf"/><Relationship Id="rId137" Type="http://schemas.openxmlformats.org/officeDocument/2006/relationships/hyperlink" Target="consultantplus://offline/ref=361E00DD1C0772374ED8A54517A51CE3A9413412AE50D9D2F10EB3147F22D492E2E83FDC05CB05B6618BB9B26EBF6A5CE82205DB1503A651U8a0L" TargetMode="External"/><Relationship Id="rId158" Type="http://schemas.openxmlformats.org/officeDocument/2006/relationships/image" Target="media/image111.wmf"/><Relationship Id="rId20" Type="http://schemas.openxmlformats.org/officeDocument/2006/relationships/image" Target="media/image9.wmf"/><Relationship Id="rId41" Type="http://schemas.openxmlformats.org/officeDocument/2006/relationships/image" Target="media/image28.wmf"/><Relationship Id="rId62" Type="http://schemas.openxmlformats.org/officeDocument/2006/relationships/image" Target="media/image49.wmf"/><Relationship Id="rId83" Type="http://schemas.openxmlformats.org/officeDocument/2006/relationships/image" Target="media/image63.wmf"/><Relationship Id="rId88" Type="http://schemas.openxmlformats.org/officeDocument/2006/relationships/image" Target="media/image66.wmf"/><Relationship Id="rId111" Type="http://schemas.openxmlformats.org/officeDocument/2006/relationships/image" Target="media/image85.wmf"/><Relationship Id="rId132" Type="http://schemas.openxmlformats.org/officeDocument/2006/relationships/hyperlink" Target="consultantplus://offline/ref=361E00DD1C0772374ED8A54517A51CE3A9413412AE50D9D2F10EB3147F22D492E2E83FDC05CB06BF618BB9B26EBF6A5CE82205DB1503A651U8a0L" TargetMode="External"/><Relationship Id="rId153" Type="http://schemas.openxmlformats.org/officeDocument/2006/relationships/hyperlink" Target="consultantplus://offline/ref=361E00DD1C0772374ED8A54517A51CE3A9413412AE50D9D2F10EB3147F22D492E2E83FDC05CB05BF6A8BB9B26EBF6A5CE82205DB1503A651U8a0L" TargetMode="External"/><Relationship Id="rId174" Type="http://schemas.openxmlformats.org/officeDocument/2006/relationships/image" Target="media/image125.wmf"/><Relationship Id="rId179" Type="http://schemas.openxmlformats.org/officeDocument/2006/relationships/image" Target="media/image129.emf"/><Relationship Id="rId195" Type="http://schemas.openxmlformats.org/officeDocument/2006/relationships/hyperlink" Target="consultantplus://offline/ref=A16101B7BBE752B2B9B71E296E5CE1C83BFE06E65F72B728C54D7E7A0F976EB71891A2E3E02BFF5A161C8D83D8690191A47D5A3B05D42E8FCCxDK" TargetMode="External"/><Relationship Id="rId209" Type="http://schemas.openxmlformats.org/officeDocument/2006/relationships/hyperlink" Target="consultantplus://offline/ref=361E00DD1C0772374ED8A54517A51CE3A9413412AE50D9D2F10EB3147F22D492E2E83FDC05CB06B5658BB9B26EBF6A5CE82205DB1503A651U8a0L" TargetMode="External"/><Relationship Id="rId190" Type="http://schemas.openxmlformats.org/officeDocument/2006/relationships/image" Target="media/image138.png"/><Relationship Id="rId204" Type="http://schemas.openxmlformats.org/officeDocument/2006/relationships/hyperlink" Target="consultantplus://offline/ref=361E00DD1C0772374ED8A54517A51CE3A9413510A052D9D2F10EB3147F22D492E2E83FDC04CF0FE233C4B8EE2AEB795CEF2207DD09U0a1L" TargetMode="External"/><Relationship Id="rId220" Type="http://schemas.openxmlformats.org/officeDocument/2006/relationships/hyperlink" Target="consultantplus://offline/ref=361E00DD1C0772374ED8A54517A51CE3A9413412AE50D9D2F10EB3147F22D492E2E83FDC05CB05BF6A8BB9B26EBF6A5CE82205DB1503A651U8a0L" TargetMode="External"/><Relationship Id="rId225" Type="http://schemas.openxmlformats.org/officeDocument/2006/relationships/hyperlink" Target="consultantplus://offline/ref=326A7F847191FB0925C5CE92BB1F91CF9EC3CFFF8792976058142B2A5E22D7009412DBAF0ED21AC5B3E6134A11862E12ACCC3330BD0FCB03V8yEG" TargetMode="External"/><Relationship Id="rId15" Type="http://schemas.openxmlformats.org/officeDocument/2006/relationships/image" Target="media/image4.wmf"/><Relationship Id="rId36" Type="http://schemas.openxmlformats.org/officeDocument/2006/relationships/image" Target="media/image23.emf"/><Relationship Id="rId57" Type="http://schemas.openxmlformats.org/officeDocument/2006/relationships/image" Target="media/image44.wmf"/><Relationship Id="rId106" Type="http://schemas.openxmlformats.org/officeDocument/2006/relationships/image" Target="media/image82.wmf"/><Relationship Id="rId127" Type="http://schemas.openxmlformats.org/officeDocument/2006/relationships/image" Target="media/image95.wmf"/><Relationship Id="rId10" Type="http://schemas.openxmlformats.org/officeDocument/2006/relationships/hyperlink" Target="consultantplus://offline/ref=253FFE62900C53423F11B2CB2CC8643719BBC8F56F135F3BCA8FB3266D09392194C0345C0E00F8E67B90F352D02F6963EEBF59FFAD07D66A38zDK" TargetMode="External"/><Relationship Id="rId31" Type="http://schemas.openxmlformats.org/officeDocument/2006/relationships/image" Target="media/image20.wmf"/><Relationship Id="rId52" Type="http://schemas.openxmlformats.org/officeDocument/2006/relationships/image" Target="media/image39.wmf"/><Relationship Id="rId73" Type="http://schemas.openxmlformats.org/officeDocument/2006/relationships/image" Target="media/image58.wmf"/><Relationship Id="rId78" Type="http://schemas.openxmlformats.org/officeDocument/2006/relationships/hyperlink" Target="consultantplus://offline/ref=A16101B7BBE752B2B9B71E296E5CE1C83BFE0AE65E75B728C54D7E7A0F976EB70A91FAEFE02AE5581409DBD29EC3xCK" TargetMode="External"/><Relationship Id="rId94" Type="http://schemas.openxmlformats.org/officeDocument/2006/relationships/image" Target="media/image71.wmf"/><Relationship Id="rId99" Type="http://schemas.openxmlformats.org/officeDocument/2006/relationships/image" Target="media/image76.wmf"/><Relationship Id="rId101" Type="http://schemas.openxmlformats.org/officeDocument/2006/relationships/hyperlink" Target="consultantplus://offline/ref=A3250521CEA343396A75E17BDA378724F0A3FA6D1FE4A1ED9B8F13C1DFDD86FC8A9654B44E7D4B4F4093EE4BEC5DC440CF938188F017B78CrDh6I" TargetMode="External"/><Relationship Id="rId122" Type="http://schemas.openxmlformats.org/officeDocument/2006/relationships/hyperlink" Target="consultantplus://offline/ref=361E00DD1C0772374ED8A54517A51CE3A9413510A052D9D2F10EB3147F22D492E2E83FDC05CB05B46A8BB9B26EBF6A5CE82205DB1503A651U8a0L" TargetMode="External"/><Relationship Id="rId143" Type="http://schemas.openxmlformats.org/officeDocument/2006/relationships/hyperlink" Target="consultantplus://offline/ref=361E00DD1C0772374ED8A54517A51CE3A9413412AE50D9D2F10EB3147F22D492E2E83FDC05CB07B06A8BB9B26EBF6A5CE82205DB1503A651U8a0L" TargetMode="External"/><Relationship Id="rId148" Type="http://schemas.openxmlformats.org/officeDocument/2006/relationships/image" Target="media/image103.wmf"/><Relationship Id="rId164" Type="http://schemas.openxmlformats.org/officeDocument/2006/relationships/hyperlink" Target="consultantplus://offline/ref=361E00DD1C0772374ED8A54517A51CE3A9413412AE50D9D2F10EB3147F22D492E2E83FDC05CB05BF6A8BB9B26EBF6A5CE82205DB1503A651U8a0L" TargetMode="External"/><Relationship Id="rId169" Type="http://schemas.openxmlformats.org/officeDocument/2006/relationships/image" Target="media/image120.wmf"/><Relationship Id="rId18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image" Target="media/image130.emf"/><Relationship Id="rId210" Type="http://schemas.openxmlformats.org/officeDocument/2006/relationships/hyperlink" Target="consultantplus://offline/ref=361E00DD1C0772374ED8A54517A51CE3A9413412AE50D9D2F10EB3147F22D492E2E83FDC05CB06BF618BB9B26EBF6A5CE82205DB1503A651U8a0L" TargetMode="External"/><Relationship Id="rId215" Type="http://schemas.openxmlformats.org/officeDocument/2006/relationships/hyperlink" Target="consultantplus://offline/ref=361E00DD1C0772374ED8A54517A51CE3A9413412AE50D9D2F10EB3147F22D492E2E83FDC05CB07B06A8BB9B26EBF6A5CE82205DB1503A651U8a0L" TargetMode="External"/><Relationship Id="rId26" Type="http://schemas.openxmlformats.org/officeDocument/2006/relationships/image" Target="media/image15.wmf"/><Relationship Id="rId231" Type="http://schemas.openxmlformats.org/officeDocument/2006/relationships/fontTable" Target="fontTable.xml"/><Relationship Id="rId47" Type="http://schemas.openxmlformats.org/officeDocument/2006/relationships/image" Target="media/image34.wmf"/><Relationship Id="rId68"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89" Type="http://schemas.openxmlformats.org/officeDocument/2006/relationships/hyperlink" Target="consultantplus://offline/ref=881CFCF41C00CD5C198C559C73AB66EF764C5187248F47418246288746F845E63A29067B7D07D2942AFC3BB2A954E39E9239D0821EA8FEA64FIFL" TargetMode="External"/><Relationship Id="rId112" Type="http://schemas.openxmlformats.org/officeDocument/2006/relationships/image" Target="media/image86.wmf"/><Relationship Id="rId133" Type="http://schemas.openxmlformats.org/officeDocument/2006/relationships/hyperlink" Target="consultantplus://offline/ref=361E00DD1C0772374ED8A54517A51CE3A9413412AE50D9D2F10EB3147F22D492E2E83FDC05CB00B2658BB9B26EBF6A5CE82205DB1503A651U8a0L" TargetMode="External"/><Relationship Id="rId154" Type="http://schemas.openxmlformats.org/officeDocument/2006/relationships/hyperlink" Target="consultantplus://offline/ref=361E00DD1C0772374ED8A54517A51CE3A9413412AE50D9D2F10EB3147F22D492E2E83FDC05CB06B6648BB9B26EBF6A5CE82205DB1503A651U8a0L" TargetMode="External"/><Relationship Id="rId175" Type="http://schemas.openxmlformats.org/officeDocument/2006/relationships/image" Target="media/image126.wmf"/><Relationship Id="rId196" Type="http://schemas.openxmlformats.org/officeDocument/2006/relationships/hyperlink" Target="consultantplus://offline/ref=A16101B7BBE752B2B9B71E296E5CE1C83BFE07E45170B728C54D7E7A0F976EB71891A2E3E02BFB51161C8D83D8690191A47D5A3B05D42E8FCCxDK" TargetMode="External"/><Relationship Id="rId200" Type="http://schemas.openxmlformats.org/officeDocument/2006/relationships/hyperlink" Target="consultantplus://offline/ref=881CFCF41C00CD5C198C559C73AB66EF74495F87248B47418246288746F845E63A29067B7D07D29822FC3BB2A954E39E9239D0821EA8FEA64FIFL" TargetMode="External"/><Relationship Id="rId16" Type="http://schemas.openxmlformats.org/officeDocument/2006/relationships/image" Target="media/image5.wmf"/><Relationship Id="rId221" Type="http://schemas.openxmlformats.org/officeDocument/2006/relationships/hyperlink" Target="consultantplus://offline/ref=361E00DD1C0772374ED8A54517A51CE3A9413412AE50D9D2F10EB3147F22D492E2E83FDC05CB06B6648BB9B26EBF6A5CE82205DB1503A651U8a0L" TargetMode="External"/><Relationship Id="rId37" Type="http://schemas.openxmlformats.org/officeDocument/2006/relationships/image" Target="media/image24.emf"/><Relationship Id="rId58" Type="http://schemas.openxmlformats.org/officeDocument/2006/relationships/image" Target="media/image45.wmf"/><Relationship Id="rId79" Type="http://schemas.openxmlformats.org/officeDocument/2006/relationships/hyperlink" Target="consultantplus://offline/ref=3F9F36B21DF6D8DD025CB37A5BFBF6FA4EA2D8E1F8689ABB03AA0E4E73CD8869556CDB7C18F3A9E1B3B9D54215A24181509E708E822F5FE0CDDBL" TargetMode="External"/><Relationship Id="rId102" Type="http://schemas.openxmlformats.org/officeDocument/2006/relationships/image" Target="media/image78.wmf"/><Relationship Id="rId123" Type="http://schemas.openxmlformats.org/officeDocument/2006/relationships/image" Target="media/image92.wmf"/><Relationship Id="rId144" Type="http://schemas.openxmlformats.org/officeDocument/2006/relationships/image" Target="media/image101.wmf"/><Relationship Id="rId90" Type="http://schemas.openxmlformats.org/officeDocument/2006/relationships/image" Target="media/image67.wmf"/><Relationship Id="rId165" Type="http://schemas.openxmlformats.org/officeDocument/2006/relationships/image" Target="media/image117.wmf"/><Relationship Id="rId186" Type="http://schemas.openxmlformats.org/officeDocument/2006/relationships/header" Target="header3.xml"/><Relationship Id="rId211" Type="http://schemas.openxmlformats.org/officeDocument/2006/relationships/hyperlink" Target="consultantplus://offline/ref=361E00DD1C0772374ED8A54517A51CE3A9413412AE50D9D2F10EB3147F22D492E2E83FDC05CB00B2658BB9B26EBF6A5CE82205DB1503A651U8a0L" TargetMode="External"/><Relationship Id="rId232" Type="http://schemas.openxmlformats.org/officeDocument/2006/relationships/theme" Target="theme/theme1.xml"/><Relationship Id="rId27" Type="http://schemas.openxmlformats.org/officeDocument/2006/relationships/image" Target="media/image16.wmf"/><Relationship Id="rId48" Type="http://schemas.openxmlformats.org/officeDocument/2006/relationships/image" Target="media/image35.wmf"/><Relationship Id="rId69" Type="http://schemas.openxmlformats.org/officeDocument/2006/relationships/image" Target="media/image54.wmf"/><Relationship Id="rId113"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134" Type="http://schemas.openxmlformats.org/officeDocument/2006/relationships/image" Target="media/image96.wmf"/><Relationship Id="rId80" Type="http://schemas.openxmlformats.org/officeDocument/2006/relationships/hyperlink" Target="consultantplus://offline/ref=3F9F36B21DF6D8DD025CB37A5BFBF6FA4EA2D9E3F66A9ABB03AA0E4E73CD8869556CDB791AF8F9B4F0E78C1350E94C874F82708AC9DCL" TargetMode="External"/><Relationship Id="rId155" Type="http://schemas.openxmlformats.org/officeDocument/2006/relationships/image" Target="media/image108.wmf"/><Relationship Id="rId176" Type="http://schemas.openxmlformats.org/officeDocument/2006/relationships/image" Target="media/image127.wmf"/><Relationship Id="rId197" Type="http://schemas.openxmlformats.org/officeDocument/2006/relationships/hyperlink" Target="consultantplus://offline/ref=A16101B7BBE752B2B9B71E296E5CE1C83BFE0AE65E75B728C54D7E7A0F976EB70A91FAEFE02AE5581409DBD29EC3xCK" TargetMode="External"/><Relationship Id="rId201" Type="http://schemas.openxmlformats.org/officeDocument/2006/relationships/hyperlink" Target="consultantplus://offline/ref=881CFCF41C00CD5C198C559C73AB66EF764C5187248F47418246288746F845E63A29067B7D07D2942AFC3BB2A954E39E9239D0821EA8FEA64FIFL" TargetMode="External"/><Relationship Id="rId222" Type="http://schemas.openxmlformats.org/officeDocument/2006/relationships/hyperlink" Target="consultantplus://offline/ref=361E00DD1C0772374ED8A54517A51CE3A9413412AE50D9D2F10EB3147F22D492E2E83FDC05CB06B3628BB9B26EBF6A5CE82205DB1503A651U8a0L" TargetMode="External"/><Relationship Id="rId17" Type="http://schemas.openxmlformats.org/officeDocument/2006/relationships/image" Target="media/image6.wmf"/><Relationship Id="rId38" Type="http://schemas.openxmlformats.org/officeDocument/2006/relationships/image" Target="media/image25.emf"/><Relationship Id="rId59" Type="http://schemas.openxmlformats.org/officeDocument/2006/relationships/image" Target="media/image46.wmf"/><Relationship Id="rId103" Type="http://schemas.openxmlformats.org/officeDocument/2006/relationships/image" Target="media/image79.wmf"/><Relationship Id="rId124" Type="http://schemas.openxmlformats.org/officeDocument/2006/relationships/image" Target="media/image93.wmf"/><Relationship Id="rId70" Type="http://schemas.openxmlformats.org/officeDocument/2006/relationships/image" Target="media/image55.wmf"/><Relationship Id="rId91" Type="http://schemas.openxmlformats.org/officeDocument/2006/relationships/image" Target="media/image68.wmf"/><Relationship Id="rId145" Type="http://schemas.openxmlformats.org/officeDocument/2006/relationships/hyperlink" Target="consultantplus://offline/ref=361E00DD1C0772374ED8A54517A51CE3A9413412AE50D9D2F10EB3147F22D492E2E83FDC05CB07B1648BB9B26EBF6A5CE82205DB1503A651U8a0L" TargetMode="External"/><Relationship Id="rId166" Type="http://schemas.openxmlformats.org/officeDocument/2006/relationships/image" Target="media/image118.wmf"/><Relationship Id="rId187" Type="http://schemas.openxmlformats.org/officeDocument/2006/relationships/image" Target="media/image135.wmf"/><Relationship Id="rId1" Type="http://schemas.openxmlformats.org/officeDocument/2006/relationships/customXml" Target="../customXml/item1.xml"/><Relationship Id="rId212" Type="http://schemas.openxmlformats.org/officeDocument/2006/relationships/hyperlink" Target="consultantplus://offline/ref=361E00DD1C0772374ED8A54517A51CE3A9413412AE50D9D2F10EB3147F22D492E2E83FDC05CB05B6618BB9B26EBF6A5CE82205DB1503A651U8a0L" TargetMode="External"/><Relationship Id="rId28" Type="http://schemas.openxmlformats.org/officeDocument/2006/relationships/image" Target="media/image17.wmf"/><Relationship Id="rId49" Type="http://schemas.openxmlformats.org/officeDocument/2006/relationships/image" Target="media/image36.wmf"/><Relationship Id="rId114" Type="http://schemas.openxmlformats.org/officeDocument/2006/relationships/image" Target="media/image87.wmf"/><Relationship Id="rId60" Type="http://schemas.openxmlformats.org/officeDocument/2006/relationships/image" Target="media/image47.wmf"/><Relationship Id="rId81" Type="http://schemas.openxmlformats.org/officeDocument/2006/relationships/image" Target="media/image61.wmf"/><Relationship Id="rId135"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156" Type="http://schemas.openxmlformats.org/officeDocument/2006/relationships/image" Target="media/image109.wmf"/><Relationship Id="rId177" Type="http://schemas.openxmlformats.org/officeDocument/2006/relationships/image" Target="media/image128.wmf"/><Relationship Id="rId198" Type="http://schemas.openxmlformats.org/officeDocument/2006/relationships/hyperlink" Target="consultantplus://offline/ref=3F9F36B21DF6D8DD025CB37A5BFBF6FA4EA2D8E1F8689ABB03AA0E4E73CD8869556CDB7C18F3A9E1B3B9D54215A24181509E708E822F5FE0CDDBL" TargetMode="External"/><Relationship Id="rId202" Type="http://schemas.openxmlformats.org/officeDocument/2006/relationships/hyperlink" Target="consultantplus://offline/ref=A3250521CEA343396A75E17BDA378724F0A3FA6D1FE4A1ED9B8F13C1DFDD86FC8A9654B44E7D4B4F4093EE4BEC5DC440CF938188F017B78CrDh6I" TargetMode="External"/><Relationship Id="rId223" Type="http://schemas.openxmlformats.org/officeDocument/2006/relationships/image" Target="media/image143.emf"/><Relationship Id="rId18" Type="http://schemas.openxmlformats.org/officeDocument/2006/relationships/image" Target="media/image7.wmf"/><Relationship Id="rId39" Type="http://schemas.openxmlformats.org/officeDocument/2006/relationships/image" Target="media/image26.emf"/><Relationship Id="rId50" Type="http://schemas.openxmlformats.org/officeDocument/2006/relationships/image" Target="media/image37.wmf"/><Relationship Id="rId104" Type="http://schemas.openxmlformats.org/officeDocument/2006/relationships/image" Target="media/image80.wmf"/><Relationship Id="rId125" Type="http://schemas.openxmlformats.org/officeDocument/2006/relationships/image" Target="media/image94.wmf"/><Relationship Id="rId146" Type="http://schemas.openxmlformats.org/officeDocument/2006/relationships/image" Target="media/image102.wmf"/><Relationship Id="rId167" Type="http://schemas.openxmlformats.org/officeDocument/2006/relationships/image" Target="media/image119.wmf"/><Relationship Id="rId188" Type="http://schemas.openxmlformats.org/officeDocument/2006/relationships/image" Target="media/image136.png"/><Relationship Id="rId71" Type="http://schemas.openxmlformats.org/officeDocument/2006/relationships/image" Target="media/image56.wmf"/><Relationship Id="rId92" Type="http://schemas.openxmlformats.org/officeDocument/2006/relationships/image" Target="media/image69.wmf"/><Relationship Id="rId213" Type="http://schemas.openxmlformats.org/officeDocument/2006/relationships/hyperlink" Target="consultantplus://offline/ref=361E00DD1C0772374ED8A54517A51CE3A9413412AE50D9D2F10EB3147F22D492E2E83FDC04CB01BD36D1A9B627EA6642E93A1BDF0B03UAa6L" TargetMode="External"/><Relationship Id="rId2" Type="http://schemas.openxmlformats.org/officeDocument/2006/relationships/numbering" Target="numbering.xml"/><Relationship Id="rId29" Type="http://schemas.openxmlformats.org/officeDocument/2006/relationships/image" Target="media/image18.wmf"/><Relationship Id="rId40" Type="http://schemas.openxmlformats.org/officeDocument/2006/relationships/image" Target="media/image27.emf"/><Relationship Id="rId115" Type="http://schemas.openxmlformats.org/officeDocument/2006/relationships/image" Target="media/image88.wmf"/><Relationship Id="rId136" Type="http://schemas.openxmlformats.org/officeDocument/2006/relationships/image" Target="media/image97.wmf"/><Relationship Id="rId157" Type="http://schemas.openxmlformats.org/officeDocument/2006/relationships/image" Target="media/image110.wmf"/><Relationship Id="rId178" Type="http://schemas.openxmlformats.org/officeDocument/2006/relationships/hyperlink" Target="consultantplus://offline/ref=361E00DD1C0772374ED8A54517A51CE3A9413412AE50D9D2F10EB3147F22D492E2E83FDC05CB06B3628BB9B26EBF6A5CE82205DB1503A651U8a0L" TargetMode="External"/><Relationship Id="rId61" Type="http://schemas.openxmlformats.org/officeDocument/2006/relationships/image" Target="media/image48.wmf"/><Relationship Id="rId82" Type="http://schemas.openxmlformats.org/officeDocument/2006/relationships/image" Target="media/image62.wmf"/><Relationship Id="rId199" Type="http://schemas.openxmlformats.org/officeDocument/2006/relationships/hyperlink" Target="consultantplus://offline/ref=3F9F36B21DF6D8DD025CB37A5BFBF6FA4EA2D9E3F66A9ABB03AA0E4E73CD8869556CDB791AF8F9B4F0E78C1350E94C874F82708AC9DCL" TargetMode="External"/><Relationship Id="rId203" Type="http://schemas.openxmlformats.org/officeDocument/2006/relationships/hyperlink" Target="consultantplus://offline/ref=FB6841D1168AA0F96F36C3554199EFDFFF00B96ECAD7CAB28E530B00F12F0BF12F4F67523B089E97188CD7DBDD0994255B7043295095M1Z4L" TargetMode="External"/><Relationship Id="rId19" Type="http://schemas.openxmlformats.org/officeDocument/2006/relationships/image" Target="media/image8.wmf"/><Relationship Id="rId224" Type="http://schemas.openxmlformats.org/officeDocument/2006/relationships/hyperlink" Target="consultantplus://offline/ref=326A7F847191FB0925C5CE92BB1F91CF9EC3CFFF8792976058142B2A5E22D7009412DBAF0ED21AC5B0E6134A11862E12ACCC3330BD0FCB03V8yEG" TargetMode="External"/><Relationship Id="rId30" Type="http://schemas.openxmlformats.org/officeDocument/2006/relationships/image" Target="media/image19.wmf"/><Relationship Id="rId105" Type="http://schemas.openxmlformats.org/officeDocument/2006/relationships/image" Target="media/image81.wmf"/><Relationship Id="rId126" Type="http://schemas.openxmlformats.org/officeDocument/2006/relationships/hyperlink" Target="file:///\\Domain\okk\-%20&#1054;&#1058;&#1044;&#1045;&#1051;%20&#1053;&#1045;&#1055;&#1056;&#1054;&#1048;&#1047;&#1042;&#1054;&#1044;&#1057;&#1058;&#1042;&#1045;&#1053;&#1053;&#1054;&#1049;%20&#1057;&#1060;&#1045;&#1056;&#1067;\&#1056;&#1045;&#1043;&#1059;&#1051;&#1048;&#1056;&#1054;&#1042;&#1040;&#1053;&#1048;&#1045;%20&#1058;&#1040;&#1056;&#1048;&#1060;&#1054;&#1042;%20&#1054;&#1050;&#1050;\&#1058;&#1040;&#1056;&#1048;&#1060;&#1067;%202021&#1075;\&#1057;&#1060;&#1054;&#1056;&#1052;&#1048;&#1056;&#1054;&#1042;&#1040;&#1053;&#1053;&#1067;&#1045;%20&#1052;&#1040;&#1058;&#1045;&#1056;&#1048;&#1040;&#1051;&#1067;\&#1075;.%20&#1041;&#1077;&#1088;&#1077;&#1079;&#1086;&#1074;&#1089;&#1082;&#1080;&#1081;\&#1055;&#1040;&#1054;%20&#1062;&#1054;&#1060;%20&#1041;&#1077;&#1088;&#1077;&#1079;&#1086;&#1074;&#1089;&#1082;&#1072;&#1103;\&#1088;&#1086;&#1089;&#1090;%20107,6\&#1086;&#1073;&#1088;&#1072;&#1079;&#1077;&#1094;%20&#1052;&#1051;&#1042;&#1047;%20&#1069;&#1082;&#1089;&#1087;&#1077;&#1088;&#1090;&#1085;&#1086;&#1077;%20&#1079;&#1072;&#1082;&#1083;&#1102;&#1095;&#1077;&#1085;&#1080;&#1077;%20&#1082;&#1086;&#1088;&#1088;&#1077;&#1082;&#1090;-&#1082;&#1072;%202021.docx" TargetMode="External"/><Relationship Id="rId147" Type="http://schemas.openxmlformats.org/officeDocument/2006/relationships/hyperlink" Target="consultantplus://offline/ref=361E00DD1C0772374ED8A54517A51CE3A9413412AE50D9D2F10EB3147F22D492E2E83FDC05CB00BF638BB9B26EBF6A5CE82205DB1503A651U8a0L" TargetMode="External"/><Relationship Id="rId168" Type="http://schemas.openxmlformats.org/officeDocument/2006/relationships/hyperlink" Target="consultantplus://offline/ref=361E00DD1C0772374ED8A54517A51CE3A9413412AE50D9D2F10EB3147F22D492E2E83FDC05CB06B6648BB9B26EBF6A5CE82205DB1503A651U8a0L" TargetMode="External"/><Relationship Id="rId51" Type="http://schemas.openxmlformats.org/officeDocument/2006/relationships/image" Target="media/image38.wmf"/><Relationship Id="rId72" Type="http://schemas.openxmlformats.org/officeDocument/2006/relationships/image" Target="media/image57.wmf"/><Relationship Id="rId93" Type="http://schemas.openxmlformats.org/officeDocument/2006/relationships/image" Target="media/image70.wmf"/><Relationship Id="rId189" Type="http://schemas.openxmlformats.org/officeDocument/2006/relationships/image" Target="media/image137.wmf"/><Relationship Id="rId3" Type="http://schemas.openxmlformats.org/officeDocument/2006/relationships/styles" Target="styles.xml"/><Relationship Id="rId214" Type="http://schemas.openxmlformats.org/officeDocument/2006/relationships/hyperlink" Target="consultantplus://offline/ref=361E00DD1C0772374ED8A54517A51CE3A9413412AE50D9D2F10EB3147F22D492E2E83FDC05C205BD36D1A9B627EA6642E93A1BDF0B03UAa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10735</TotalTime>
  <Pages>143</Pages>
  <Words>36391</Words>
  <Characters>207430</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80</cp:revision>
  <cp:lastPrinted>2020-08-24T04:32:00Z</cp:lastPrinted>
  <dcterms:created xsi:type="dcterms:W3CDTF">2019-12-23T03:40:00Z</dcterms:created>
  <dcterms:modified xsi:type="dcterms:W3CDTF">2020-08-24T04:34:00Z</dcterms:modified>
</cp:coreProperties>
</file>