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11F35" w14:textId="77777777" w:rsidR="00837431" w:rsidRPr="00E54BE9" w:rsidRDefault="00837431" w:rsidP="00837431">
      <w:pPr>
        <w:jc w:val="right"/>
      </w:pPr>
      <w:bookmarkStart w:id="0" w:name="_GoBack"/>
      <w:bookmarkEnd w:id="0"/>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 xml:space="preserve">Д.В. </w:t>
      </w:r>
      <w:proofErr w:type="spellStart"/>
      <w:r w:rsidR="004A12BD">
        <w:t>Малюта</w:t>
      </w:r>
      <w:proofErr w:type="spellEnd"/>
    </w:p>
    <w:p w14:paraId="39636D95" w14:textId="77777777" w:rsidR="00837431" w:rsidRDefault="00837431" w:rsidP="00837431">
      <w:pPr>
        <w:ind w:left="5580"/>
        <w:jc w:val="right"/>
      </w:pPr>
    </w:p>
    <w:p w14:paraId="6DD3E5CF" w14:textId="77777777" w:rsidR="004601A9" w:rsidRDefault="004601A9" w:rsidP="001450C6">
      <w:pPr>
        <w:tabs>
          <w:tab w:val="left" w:pos="540"/>
        </w:tabs>
        <w:jc w:val="center"/>
        <w:rPr>
          <w:b/>
        </w:rPr>
      </w:pPr>
    </w:p>
    <w:p w14:paraId="3FE74EFC" w14:textId="08A0FB8E" w:rsidR="001450C6" w:rsidRPr="002538BB" w:rsidRDefault="001450C6" w:rsidP="001450C6">
      <w:pPr>
        <w:tabs>
          <w:tab w:val="left" w:pos="540"/>
        </w:tabs>
        <w:jc w:val="center"/>
        <w:rPr>
          <w:b/>
          <w:lang w:val="en-US"/>
        </w:rPr>
      </w:pPr>
      <w:r w:rsidRPr="00C73561">
        <w:rPr>
          <w:b/>
        </w:rPr>
        <w:t xml:space="preserve">ПРОТОКОЛ № </w:t>
      </w:r>
      <w:r w:rsidR="00FF468A">
        <w:rPr>
          <w:b/>
        </w:rPr>
        <w:t>6</w:t>
      </w:r>
      <w:r w:rsidR="002538BB">
        <w:rPr>
          <w:b/>
          <w:lang w:val="en-US"/>
        </w:rPr>
        <w:t>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1F3A6F16" w:rsidR="00C1453D" w:rsidRPr="00C73561" w:rsidRDefault="002538BB" w:rsidP="00C1453D">
      <w:pPr>
        <w:tabs>
          <w:tab w:val="left" w:pos="8619"/>
        </w:tabs>
        <w:jc w:val="both"/>
      </w:pPr>
      <w:r>
        <w:rPr>
          <w:lang w:val="en-US"/>
        </w:rPr>
        <w:t>29.</w:t>
      </w:r>
      <w:r w:rsidR="00FF468A">
        <w:t>10</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proofErr w:type="spellStart"/>
      <w:r w:rsidR="004A12BD">
        <w:rPr>
          <w:b/>
        </w:rPr>
        <w:t>Малюта</w:t>
      </w:r>
      <w:proofErr w:type="spellEnd"/>
      <w:r w:rsidR="004A12BD">
        <w:rPr>
          <w:b/>
        </w:rPr>
        <w:t xml:space="preserve"> Д.В.</w:t>
      </w:r>
    </w:p>
    <w:p w14:paraId="273B3580" w14:textId="7FBEF27B" w:rsidR="001450C6" w:rsidRPr="004601A9" w:rsidRDefault="001450C6" w:rsidP="001450C6">
      <w:pPr>
        <w:jc w:val="both"/>
        <w:rPr>
          <w:b/>
          <w:bCs/>
        </w:rPr>
      </w:pPr>
      <w:r w:rsidRPr="004601A9">
        <w:t xml:space="preserve">Секретарь – </w:t>
      </w:r>
      <w:r w:rsidR="002538BB" w:rsidRPr="002538BB">
        <w:rPr>
          <w:b/>
        </w:rPr>
        <w:t>Иванова Т.Н.</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173A0C6" w14:textId="00ACECFB" w:rsidR="002C7116" w:rsidRPr="00FF1AE8" w:rsidRDefault="001450C6" w:rsidP="002C7116">
      <w:pPr>
        <w:ind w:right="-142"/>
        <w:jc w:val="both"/>
        <w:rPr>
          <w:bCs/>
        </w:rPr>
      </w:pPr>
      <w:r w:rsidRPr="00FF1AE8">
        <w:rPr>
          <w:b/>
        </w:rPr>
        <w:t>Члены Правления:</w:t>
      </w:r>
      <w:r w:rsidR="00D14585" w:rsidRPr="00FF1AE8">
        <w:rPr>
          <w:b/>
        </w:rPr>
        <w:t xml:space="preserve"> </w:t>
      </w:r>
      <w:bookmarkStart w:id="1" w:name="_Hlk40447995"/>
      <w:proofErr w:type="spellStart"/>
      <w:r w:rsidR="002538BB" w:rsidRPr="002538BB">
        <w:t>Чурсина</w:t>
      </w:r>
      <w:proofErr w:type="spellEnd"/>
      <w:r w:rsidR="002538BB" w:rsidRPr="002538BB">
        <w:t xml:space="preserve"> О.А.,</w:t>
      </w:r>
      <w:r w:rsidR="002538BB">
        <w:rPr>
          <w:b/>
        </w:rPr>
        <w:t xml:space="preserve"> </w:t>
      </w:r>
      <w:r w:rsidR="00837431" w:rsidRPr="00FF1AE8">
        <w:rPr>
          <w:bCs/>
        </w:rPr>
        <w:t xml:space="preserve">Зинченко М.В., </w:t>
      </w:r>
      <w:r w:rsidR="00C1138A" w:rsidRPr="00FF1AE8">
        <w:rPr>
          <w:bCs/>
        </w:rPr>
        <w:t>Гусельщиков Э.Б.</w:t>
      </w:r>
      <w:bookmarkEnd w:id="1"/>
      <w:r w:rsidR="004A12BD" w:rsidRPr="00FF1AE8">
        <w:rPr>
          <w:bCs/>
        </w:rPr>
        <w:t xml:space="preserve">, Игонин С.Е., </w:t>
      </w:r>
      <w:proofErr w:type="spellStart"/>
      <w:r w:rsidR="004A12BD" w:rsidRPr="00FF1AE8">
        <w:rPr>
          <w:bCs/>
        </w:rPr>
        <w:t>Кулебякина</w:t>
      </w:r>
      <w:proofErr w:type="spellEnd"/>
      <w:r w:rsidR="004A12BD" w:rsidRPr="00FF1AE8">
        <w:rPr>
          <w:bCs/>
        </w:rPr>
        <w:t xml:space="preserve"> М.В. (голосовала заочно по </w:t>
      </w:r>
      <w:proofErr w:type="gramStart"/>
      <w:r w:rsidR="004A12BD" w:rsidRPr="00FF1AE8">
        <w:rPr>
          <w:bCs/>
        </w:rPr>
        <w:t>вопросу  повестки</w:t>
      </w:r>
      <w:proofErr w:type="gramEnd"/>
      <w:r w:rsidR="004A12BD" w:rsidRPr="00FF1AE8">
        <w:rPr>
          <w:bCs/>
        </w:rPr>
        <w:t xml:space="preserve"> заседания, представила позицию по г</w:t>
      </w:r>
      <w:r w:rsidR="002538BB">
        <w:rPr>
          <w:bCs/>
        </w:rPr>
        <w:t>олосованию в письменном виде)</w:t>
      </w:r>
      <w:r w:rsidR="004A12BD" w:rsidRPr="00FF1AE8">
        <w:rPr>
          <w:bCs/>
        </w:rPr>
        <w:t>.</w:t>
      </w:r>
    </w:p>
    <w:p w14:paraId="0D07B0F1" w14:textId="5BEBB833"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77777777" w:rsidR="001450C6" w:rsidRPr="00FF1AE8" w:rsidRDefault="001450C6" w:rsidP="001450C6">
      <w:pPr>
        <w:rPr>
          <w:bCs/>
        </w:rPr>
      </w:pPr>
    </w:p>
    <w:p w14:paraId="6F62A8B9" w14:textId="43600E16" w:rsidR="002C7116" w:rsidRPr="00FF1AE8" w:rsidRDefault="000D3A56" w:rsidP="001C1D17">
      <w:pPr>
        <w:jc w:val="both"/>
        <w:rPr>
          <w:bCs/>
        </w:rPr>
      </w:pPr>
      <w:r w:rsidRPr="00FF1AE8">
        <w:rPr>
          <w:b/>
        </w:rPr>
        <w:t>Бушуева О.В</w:t>
      </w:r>
      <w:r w:rsidR="000B56FE" w:rsidRPr="00FF1AE8">
        <w:rPr>
          <w:b/>
        </w:rPr>
        <w:t>.</w:t>
      </w:r>
      <w:r w:rsidR="000B56FE" w:rsidRPr="00FF1AE8">
        <w:rPr>
          <w:bCs/>
        </w:rPr>
        <w:t xml:space="preserve"> – начальник </w:t>
      </w:r>
      <w:proofErr w:type="spellStart"/>
      <w:r w:rsidR="00F87892" w:rsidRPr="00FF1AE8">
        <w:rPr>
          <w:bCs/>
        </w:rPr>
        <w:t>контрольно</w:t>
      </w:r>
      <w:proofErr w:type="spellEnd"/>
      <w:r w:rsidR="00F87892" w:rsidRPr="00FF1AE8">
        <w:rPr>
          <w:bCs/>
        </w:rPr>
        <w:t xml:space="preserve"> – правового управления</w:t>
      </w:r>
      <w:r w:rsidR="00BB1333" w:rsidRPr="00FF1AE8">
        <w:rPr>
          <w:bCs/>
        </w:rPr>
        <w:t xml:space="preserve"> </w:t>
      </w:r>
      <w:r w:rsidR="00F30994" w:rsidRPr="00FF1AE8">
        <w:rPr>
          <w:bCs/>
        </w:rPr>
        <w:t>Р</w:t>
      </w:r>
      <w:r w:rsidR="000B56FE" w:rsidRPr="00FF1AE8">
        <w:rPr>
          <w:bCs/>
        </w:rPr>
        <w:t xml:space="preserve">егиональной энергетической комиссии </w:t>
      </w:r>
      <w:r w:rsidR="004262E6" w:rsidRPr="00FF1AE8">
        <w:rPr>
          <w:bCs/>
        </w:rPr>
        <w:t>Кузбасса</w:t>
      </w:r>
      <w:r w:rsidR="000B56FE" w:rsidRPr="00FF1AE8">
        <w:rPr>
          <w:bCs/>
        </w:rPr>
        <w:t>;</w:t>
      </w:r>
    </w:p>
    <w:p w14:paraId="3AE4A61D" w14:textId="56B236EF" w:rsidR="008D2C7F" w:rsidRPr="00FF1AE8" w:rsidRDefault="008D2C7F" w:rsidP="008D2C7F">
      <w:pPr>
        <w:jc w:val="both"/>
        <w:rPr>
          <w:bCs/>
        </w:rPr>
      </w:pPr>
      <w:r w:rsidRPr="008D2C7F">
        <w:rPr>
          <w:b/>
        </w:rPr>
        <w:t>Овчинников А.Г.</w:t>
      </w:r>
      <w:r w:rsidRPr="008D2C7F">
        <w:rPr>
          <w:bCs/>
        </w:rPr>
        <w:t xml:space="preserve"> – главный консультант технического отдела </w:t>
      </w:r>
      <w:r w:rsidRPr="00FF1AE8">
        <w:rPr>
          <w:bCs/>
        </w:rPr>
        <w:t>Региональной э</w:t>
      </w:r>
      <w:r w:rsidR="002538BB">
        <w:rPr>
          <w:bCs/>
        </w:rPr>
        <w:t>нергетической комиссии Кузбасса.</w:t>
      </w:r>
      <w:r w:rsidR="002538BB" w:rsidRPr="00FF1AE8">
        <w:rPr>
          <w:bCs/>
        </w:rPr>
        <w:t xml:space="preserve"> </w:t>
      </w:r>
    </w:p>
    <w:p w14:paraId="6BB509BB" w14:textId="77777777" w:rsidR="00747B04" w:rsidRPr="008D2C7F" w:rsidRDefault="00747B04" w:rsidP="00DA22E9">
      <w:pPr>
        <w:jc w:val="both"/>
        <w:rPr>
          <w:bCs/>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2151D3" w:rsidRPr="00524D6E" w14:paraId="090E03A0" w14:textId="77777777" w:rsidTr="005001DD">
        <w:trPr>
          <w:trHeight w:val="244"/>
          <w:jc w:val="center"/>
        </w:trPr>
        <w:tc>
          <w:tcPr>
            <w:tcW w:w="621" w:type="dxa"/>
            <w:shd w:val="clear" w:color="auto" w:fill="auto"/>
            <w:vAlign w:val="center"/>
          </w:tcPr>
          <w:p w14:paraId="5E29A3B5" w14:textId="43A36DBA" w:rsidR="002151D3" w:rsidRDefault="002151D3" w:rsidP="002151D3">
            <w:pPr>
              <w:jc w:val="center"/>
            </w:pPr>
            <w:r>
              <w:t>1.</w:t>
            </w:r>
          </w:p>
        </w:tc>
        <w:tc>
          <w:tcPr>
            <w:tcW w:w="8806" w:type="dxa"/>
            <w:shd w:val="clear" w:color="auto" w:fill="auto"/>
          </w:tcPr>
          <w:p w14:paraId="685B62F6" w14:textId="77777777" w:rsidR="00302640" w:rsidRPr="00286145" w:rsidRDefault="00302640" w:rsidP="00302640">
            <w:pPr>
              <w:ind w:left="139" w:right="283"/>
              <w:jc w:val="both"/>
              <w:rPr>
                <w:bCs/>
                <w:sz w:val="22"/>
                <w:szCs w:val="22"/>
              </w:rPr>
            </w:pPr>
            <w:r w:rsidRPr="00286145">
              <w:rPr>
                <w:bCs/>
                <w:sz w:val="22"/>
                <w:szCs w:val="22"/>
              </w:rPr>
              <w:t>О внесении изменений в постановление региональной энергетической комиссии Кемеровской области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p>
          <w:p w14:paraId="7E7A3695" w14:textId="6822BB87" w:rsidR="002151D3" w:rsidRPr="00B52DA4" w:rsidRDefault="002151D3" w:rsidP="002151D3">
            <w:pPr>
              <w:jc w:val="both"/>
              <w:rPr>
                <w:bCs/>
              </w:rPr>
            </w:pPr>
          </w:p>
        </w:tc>
      </w:tr>
    </w:tbl>
    <w:p w14:paraId="27AB4697" w14:textId="77777777" w:rsidR="003A6995" w:rsidRDefault="003A6995" w:rsidP="00C96B00">
      <w:pPr>
        <w:ind w:firstLine="709"/>
        <w:jc w:val="both"/>
        <w:rPr>
          <w:b/>
        </w:rPr>
      </w:pPr>
    </w:p>
    <w:p w14:paraId="538008C7" w14:textId="437D14ED" w:rsidR="00B554C2" w:rsidRDefault="00BF0E58" w:rsidP="00B554C2">
      <w:pPr>
        <w:ind w:firstLine="709"/>
        <w:jc w:val="both"/>
        <w:rPr>
          <w:bCs/>
        </w:rPr>
      </w:pPr>
      <w:proofErr w:type="spellStart"/>
      <w:r>
        <w:rPr>
          <w:b/>
        </w:rPr>
        <w:t>Малюта</w:t>
      </w:r>
      <w:proofErr w:type="spellEnd"/>
      <w:r>
        <w:rPr>
          <w:b/>
        </w:rPr>
        <w:t xml:space="preserve"> Д.В</w:t>
      </w:r>
      <w:r w:rsidR="001343AE">
        <w:rPr>
          <w:b/>
        </w:rPr>
        <w:t>.</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7AFD3E2C" w14:textId="34C5954E" w:rsidR="00302640" w:rsidRPr="00286145" w:rsidRDefault="00F4075B" w:rsidP="00302640">
      <w:pPr>
        <w:ind w:left="139" w:right="283" w:firstLine="569"/>
        <w:jc w:val="both"/>
        <w:rPr>
          <w:bCs/>
          <w:sz w:val="22"/>
          <w:szCs w:val="22"/>
        </w:rPr>
      </w:pPr>
      <w:r w:rsidRPr="00B554C2">
        <w:rPr>
          <w:bCs/>
        </w:rPr>
        <w:t xml:space="preserve">Вопрос </w:t>
      </w:r>
      <w:r w:rsidR="00302640" w:rsidRPr="00302640">
        <w:rPr>
          <w:b/>
          <w:bCs/>
        </w:rPr>
        <w:t>«</w:t>
      </w:r>
      <w:r w:rsidR="00302640" w:rsidRPr="00302640">
        <w:rPr>
          <w:b/>
          <w:bCs/>
          <w:sz w:val="22"/>
          <w:szCs w:val="22"/>
        </w:rPr>
        <w:t>О внесении изменений в постановление региональной энергетической комиссии Кемеровской области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p>
    <w:p w14:paraId="1AFDAF73" w14:textId="77777777" w:rsidR="00302640" w:rsidRDefault="00302640" w:rsidP="00302640">
      <w:pPr>
        <w:ind w:firstLine="709"/>
        <w:jc w:val="both"/>
        <w:rPr>
          <w:bCs/>
        </w:rPr>
      </w:pPr>
    </w:p>
    <w:p w14:paraId="5AAC4C0C" w14:textId="694FFE72" w:rsidR="00650129" w:rsidRDefault="00420CA8" w:rsidP="00650129">
      <w:pPr>
        <w:ind w:firstLine="709"/>
        <w:jc w:val="both"/>
        <w:rPr>
          <w:bCs/>
        </w:rPr>
      </w:pPr>
      <w:r>
        <w:rPr>
          <w:bCs/>
        </w:rPr>
        <w:t xml:space="preserve">Докладчик </w:t>
      </w:r>
      <w:r w:rsidR="002151D3">
        <w:rPr>
          <w:b/>
        </w:rPr>
        <w:t xml:space="preserve">Овчинников А.Г. </w:t>
      </w:r>
      <w:r w:rsidR="00A93BE2">
        <w:rPr>
          <w:bCs/>
        </w:rPr>
        <w:t>согласно экспертному заключению (приложение к настоящему протоколу) предлага</w:t>
      </w:r>
      <w:r w:rsidR="00302640">
        <w:rPr>
          <w:bCs/>
        </w:rPr>
        <w:t>е</w:t>
      </w:r>
      <w:r w:rsidR="00A93BE2">
        <w:rPr>
          <w:bCs/>
        </w:rPr>
        <w:t>т</w:t>
      </w:r>
      <w:r w:rsidR="00650129">
        <w:rPr>
          <w:bCs/>
        </w:rPr>
        <w:t>:</w:t>
      </w:r>
    </w:p>
    <w:p w14:paraId="261240CF" w14:textId="1EEE51A3" w:rsidR="00650129" w:rsidRPr="00650129" w:rsidRDefault="002151D3" w:rsidP="00650129">
      <w:pPr>
        <w:ind w:firstLine="709"/>
        <w:jc w:val="both"/>
      </w:pPr>
      <w:r>
        <w:rPr>
          <w:bCs/>
        </w:rPr>
        <w:t xml:space="preserve"> </w:t>
      </w:r>
      <w:r w:rsidR="00650129">
        <w:rPr>
          <w:sz w:val="28"/>
          <w:szCs w:val="28"/>
        </w:rPr>
        <w:t xml:space="preserve">1. </w:t>
      </w:r>
      <w:r w:rsidR="00650129" w:rsidRPr="00650129">
        <w:t xml:space="preserve">Внести в постановление Региональной энергетической комиссии Кемеровской области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w:t>
      </w:r>
      <w:r w:rsidR="00650129" w:rsidRPr="00650129">
        <w:lastRenderedPageBreak/>
        <w:t>технологическое присоединение к электрическим сетям территориальных сетевых организаций Кемеровской области на 2020 год» (в редакции постановлений Региональной энергетической комиссии Кузбасса от 19.05.2020 № 63, от 04.08.2020 № 168, от 10.09.2020 № 207, от 06.10.2020 № 249) следующие изменения:</w:t>
      </w:r>
    </w:p>
    <w:p w14:paraId="254D0F61" w14:textId="77777777" w:rsidR="00650129" w:rsidRPr="00650129" w:rsidRDefault="00650129" w:rsidP="00650129">
      <w:pPr>
        <w:ind w:firstLine="709"/>
        <w:jc w:val="both"/>
      </w:pPr>
      <w:r w:rsidRPr="00650129">
        <w:t>1.1. В таблице 2 приложения № 1:</w:t>
      </w:r>
    </w:p>
    <w:p w14:paraId="1853CF56" w14:textId="77777777" w:rsidR="00650129" w:rsidRDefault="00650129" w:rsidP="00650129">
      <w:pPr>
        <w:ind w:firstLine="709"/>
        <w:jc w:val="both"/>
        <w:rPr>
          <w:sz w:val="28"/>
          <w:szCs w:val="28"/>
        </w:rPr>
      </w:pPr>
      <w:r w:rsidRPr="00650129">
        <w:t>1.1.1. Раздел «Средства коммерческого учета электрической энергии (мощност</w:t>
      </w:r>
      <w:r w:rsidRPr="0099165E">
        <w:rPr>
          <w:sz w:val="28"/>
          <w:szCs w:val="28"/>
        </w:rPr>
        <w:t xml:space="preserve">и), в </w:t>
      </w:r>
      <w:proofErr w:type="spellStart"/>
      <w:r w:rsidRPr="0099165E">
        <w:rPr>
          <w:sz w:val="28"/>
          <w:szCs w:val="28"/>
        </w:rPr>
        <w:t>т.ч</w:t>
      </w:r>
      <w:proofErr w:type="spellEnd"/>
      <w:r w:rsidRPr="0099165E">
        <w:rPr>
          <w:sz w:val="28"/>
          <w:szCs w:val="28"/>
        </w:rPr>
        <w:t>.:» строку ставки «</w:t>
      </w:r>
      <m:oMath>
        <m:sSub>
          <m:sSubPr>
            <m:ctrlPr>
              <w:rPr>
                <w:rFonts w:ascii="Cambria Math" w:hAnsi="Cambria Math"/>
                <w:i/>
                <w:color w:val="000000"/>
                <w:sz w:val="28"/>
                <w:szCs w:val="28"/>
              </w:rPr>
            </m:ctrlPr>
          </m:sSubPr>
          <m:e>
            <m:r>
              <m:rPr>
                <m:nor/>
              </m:rPr>
              <w:rPr>
                <w:color w:val="000000"/>
                <w:sz w:val="28"/>
                <w:szCs w:val="28"/>
              </w:rPr>
              <m:t>С</m:t>
            </m:r>
          </m:e>
          <m:sub>
            <m:r>
              <m:rPr>
                <m:nor/>
              </m:rPr>
              <w:rPr>
                <w:color w:val="000000"/>
                <w:sz w:val="28"/>
                <w:szCs w:val="28"/>
              </w:rPr>
              <m:t>8.2.3</m:t>
            </m:r>
          </m:sub>
        </m:sSub>
      </m:oMath>
      <w:r w:rsidRPr="0099165E">
        <w:rPr>
          <w:color w:val="000000"/>
          <w:sz w:val="28"/>
          <w:szCs w:val="28"/>
        </w:rPr>
        <w:t>»</w:t>
      </w:r>
    </w:p>
    <w:p w14:paraId="6245DA93" w14:textId="77777777" w:rsidR="00650129" w:rsidRDefault="00650129" w:rsidP="00650129">
      <w:pPr>
        <w:ind w:firstLine="709"/>
        <w:jc w:val="both"/>
        <w:rPr>
          <w:sz w:val="28"/>
          <w:szCs w:val="28"/>
        </w:rPr>
      </w:pPr>
      <w:r>
        <w:rPr>
          <w:sz w:val="28"/>
          <w:szCs w:val="28"/>
        </w:rPr>
        <w:t>«</w:t>
      </w:r>
    </w:p>
    <w:tbl>
      <w:tblPr>
        <w:tblW w:w="4873" w:type="pct"/>
        <w:jc w:val="center"/>
        <w:tblLayout w:type="fixed"/>
        <w:tblLook w:val="04A0" w:firstRow="1" w:lastRow="0" w:firstColumn="1" w:lastColumn="0" w:noHBand="0" w:noVBand="1"/>
      </w:tblPr>
      <w:tblGrid>
        <w:gridCol w:w="1694"/>
        <w:gridCol w:w="3707"/>
        <w:gridCol w:w="1812"/>
        <w:gridCol w:w="1254"/>
        <w:gridCol w:w="1192"/>
      </w:tblGrid>
      <w:tr w:rsidR="00650129" w:rsidRPr="003E63C6" w14:paraId="125E1DF8" w14:textId="77777777" w:rsidTr="00122626">
        <w:trPr>
          <w:trHeight w:val="70"/>
          <w:jc w:val="center"/>
        </w:trPr>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CDF2C6B" w14:textId="77777777" w:rsidR="00650129" w:rsidRPr="00685CE7" w:rsidRDefault="005E4174" w:rsidP="00122626">
            <w:pPr>
              <w:rPr>
                <w:color w:val="000000"/>
              </w:rPr>
            </w:pPr>
            <m:oMathPara>
              <m:oMath>
                <m:sSub>
                  <m:sSubPr>
                    <m:ctrlPr>
                      <w:rPr>
                        <w:rFonts w:ascii="Cambria Math" w:hAnsi="Cambria Math"/>
                        <w:i/>
                        <w:color w:val="000000"/>
                      </w:rPr>
                    </m:ctrlPr>
                  </m:sSubPr>
                  <m:e>
                    <m:r>
                      <m:rPr>
                        <m:nor/>
                      </m:rPr>
                      <w:rPr>
                        <w:color w:val="000000"/>
                      </w:rPr>
                      <m:t>С</m:t>
                    </m:r>
                  </m:e>
                  <m:sub>
                    <m:r>
                      <m:rPr>
                        <m:nor/>
                      </m:rPr>
                      <w:rPr>
                        <w:color w:val="000000"/>
                      </w:rPr>
                      <m:t>8.2.3</m:t>
                    </m:r>
                  </m:sub>
                </m:sSub>
              </m:oMath>
            </m:oMathPara>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08B7D7BF" w14:textId="77777777" w:rsidR="00650129" w:rsidRPr="003C4288" w:rsidRDefault="00650129" w:rsidP="00122626">
            <w:pPr>
              <w:rPr>
                <w:color w:val="000000"/>
                <w:sz w:val="20"/>
                <w:szCs w:val="20"/>
              </w:rPr>
            </w:pPr>
            <w:r w:rsidRPr="003C4288">
              <w:rPr>
                <w:color w:val="000000"/>
                <w:sz w:val="20"/>
                <w:szCs w:val="20"/>
              </w:rPr>
              <w:t>средства коммерческого учета электрической энергии (мощности) трехфазные косвенного включения</w:t>
            </w:r>
          </w:p>
        </w:tc>
        <w:tc>
          <w:tcPr>
            <w:tcW w:w="938" w:type="pct"/>
            <w:tcBorders>
              <w:top w:val="single" w:sz="4" w:space="0" w:color="auto"/>
              <w:left w:val="nil"/>
              <w:bottom w:val="single" w:sz="4" w:space="0" w:color="auto"/>
              <w:right w:val="single" w:sz="4" w:space="0" w:color="auto"/>
            </w:tcBorders>
            <w:shd w:val="clear" w:color="auto" w:fill="auto"/>
            <w:vAlign w:val="center"/>
          </w:tcPr>
          <w:p w14:paraId="0FDC69D2" w14:textId="77777777" w:rsidR="00650129" w:rsidRPr="003C4288" w:rsidRDefault="005E4174" w:rsidP="00122626">
            <w:pPr>
              <w:rPr>
                <w:color w:val="000000"/>
                <w:sz w:val="20"/>
                <w:szCs w:val="2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35 кВ</m:t>
                    </m:r>
                  </m:sup>
                </m:sSubSup>
              </m:oMath>
            </m:oMathPara>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44FF2" w14:textId="77777777" w:rsidR="00650129" w:rsidRPr="003C4288" w:rsidRDefault="00650129" w:rsidP="00122626">
            <w:pPr>
              <w:jc w:val="center"/>
              <w:rPr>
                <w:color w:val="000000"/>
                <w:sz w:val="20"/>
                <w:szCs w:val="20"/>
              </w:rPr>
            </w:pPr>
            <w:r w:rsidRPr="003C4288">
              <w:rPr>
                <w:color w:val="000000"/>
                <w:sz w:val="20"/>
                <w:szCs w:val="20"/>
              </w:rPr>
              <w:t>142 394,79</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BA24D" w14:textId="77777777" w:rsidR="00650129" w:rsidRPr="003C4288" w:rsidRDefault="00650129" w:rsidP="00122626">
            <w:pPr>
              <w:jc w:val="center"/>
              <w:rPr>
                <w:color w:val="000000"/>
                <w:sz w:val="20"/>
                <w:szCs w:val="20"/>
              </w:rPr>
            </w:pPr>
            <w:r w:rsidRPr="003C4288">
              <w:rPr>
                <w:color w:val="000000"/>
                <w:sz w:val="20"/>
                <w:szCs w:val="20"/>
              </w:rPr>
              <w:t>142 394,79</w:t>
            </w:r>
          </w:p>
        </w:tc>
      </w:tr>
    </w:tbl>
    <w:p w14:paraId="3FB07D33" w14:textId="77777777" w:rsidR="00650129" w:rsidRDefault="00650129" w:rsidP="00650129">
      <w:pPr>
        <w:ind w:firstLine="709"/>
        <w:jc w:val="right"/>
        <w:rPr>
          <w:sz w:val="28"/>
          <w:szCs w:val="28"/>
        </w:rPr>
      </w:pPr>
      <w:r>
        <w:rPr>
          <w:sz w:val="28"/>
          <w:szCs w:val="28"/>
        </w:rPr>
        <w:t>»</w:t>
      </w:r>
    </w:p>
    <w:p w14:paraId="70BFD9A7" w14:textId="77777777" w:rsidR="00650129" w:rsidRPr="00650129" w:rsidRDefault="00650129" w:rsidP="00650129">
      <w:pPr>
        <w:ind w:firstLine="709"/>
        <w:jc w:val="both"/>
      </w:pPr>
      <w:r w:rsidRPr="00650129">
        <w:t>дополнить ставками следующего содержания:</w:t>
      </w:r>
    </w:p>
    <w:p w14:paraId="0B0DCA7E" w14:textId="77777777" w:rsidR="00650129" w:rsidRDefault="00650129" w:rsidP="00650129">
      <w:pPr>
        <w:ind w:firstLine="709"/>
        <w:jc w:val="both"/>
        <w:rPr>
          <w:sz w:val="28"/>
          <w:szCs w:val="28"/>
        </w:rPr>
      </w:pPr>
      <w:r>
        <w:rPr>
          <w:sz w:val="28"/>
          <w:szCs w:val="28"/>
        </w:rPr>
        <w:t>«</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3707"/>
        <w:gridCol w:w="1812"/>
        <w:gridCol w:w="1254"/>
        <w:gridCol w:w="1192"/>
      </w:tblGrid>
      <w:tr w:rsidR="00650129" w:rsidRPr="003E63C6" w14:paraId="2F45D019" w14:textId="77777777" w:rsidTr="00122626">
        <w:trPr>
          <w:trHeight w:val="405"/>
          <w:jc w:val="center"/>
        </w:trPr>
        <w:tc>
          <w:tcPr>
            <w:tcW w:w="877" w:type="pct"/>
            <w:vMerge w:val="restart"/>
            <w:shd w:val="clear" w:color="auto" w:fill="auto"/>
            <w:vAlign w:val="center"/>
          </w:tcPr>
          <w:p w14:paraId="2B1DE9C4" w14:textId="77777777" w:rsidR="00650129" w:rsidRPr="003C4288" w:rsidRDefault="005E4174" w:rsidP="00122626">
            <w:pPr>
              <w:rPr>
                <w:color w:val="000000"/>
              </w:rPr>
            </w:pPr>
            <m:oMathPara>
              <m:oMath>
                <m:sSub>
                  <m:sSubPr>
                    <m:ctrlPr>
                      <w:rPr>
                        <w:rFonts w:ascii="Cambria Math" w:hAnsi="Cambria Math"/>
                        <w:i/>
                        <w:color w:val="000000"/>
                      </w:rPr>
                    </m:ctrlPr>
                  </m:sSubPr>
                  <m:e>
                    <m:r>
                      <m:rPr>
                        <m:nor/>
                      </m:rPr>
                      <w:rPr>
                        <w:color w:val="000000"/>
                      </w:rPr>
                      <m:t>С</m:t>
                    </m:r>
                  </m:e>
                  <m:sub>
                    <m:r>
                      <m:rPr>
                        <m:nor/>
                      </m:rPr>
                      <w:rPr>
                        <w:color w:val="000000"/>
                      </w:rPr>
                      <m:t>8.2.3</m:t>
                    </m:r>
                  </m:sub>
                </m:sSub>
              </m:oMath>
            </m:oMathPara>
          </w:p>
        </w:tc>
        <w:tc>
          <w:tcPr>
            <w:tcW w:w="1919" w:type="pct"/>
            <w:vMerge w:val="restart"/>
            <w:shd w:val="clear" w:color="auto" w:fill="auto"/>
            <w:vAlign w:val="center"/>
          </w:tcPr>
          <w:p w14:paraId="359DBB34" w14:textId="77777777" w:rsidR="00650129" w:rsidRPr="003C4288" w:rsidRDefault="00650129" w:rsidP="00122626">
            <w:pPr>
              <w:rPr>
                <w:color w:val="000000"/>
                <w:sz w:val="20"/>
                <w:szCs w:val="20"/>
              </w:rPr>
            </w:pPr>
            <w:r w:rsidRPr="003C4288">
              <w:rPr>
                <w:color w:val="000000"/>
                <w:sz w:val="20"/>
                <w:szCs w:val="20"/>
              </w:rPr>
              <w:t>средства коммерческого учета электрической энергии (мощности) трехфазные косвенного включения</w:t>
            </w:r>
          </w:p>
        </w:tc>
        <w:tc>
          <w:tcPr>
            <w:tcW w:w="938" w:type="pct"/>
            <w:shd w:val="clear" w:color="auto" w:fill="auto"/>
            <w:vAlign w:val="center"/>
          </w:tcPr>
          <w:p w14:paraId="7F2379CD" w14:textId="77777777" w:rsidR="00650129" w:rsidRPr="0099165E" w:rsidRDefault="005E4174" w:rsidP="00122626">
            <w:pPr>
              <w:ind w:left="-244"/>
              <w:rPr>
                <w:iCs/>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1-20 кВ</m:t>
                    </m:r>
                  </m:sup>
                </m:sSubSup>
              </m:oMath>
            </m:oMathPara>
          </w:p>
        </w:tc>
        <w:tc>
          <w:tcPr>
            <w:tcW w:w="649" w:type="pct"/>
            <w:shd w:val="clear" w:color="auto" w:fill="auto"/>
            <w:noWrap/>
            <w:vAlign w:val="center"/>
          </w:tcPr>
          <w:p w14:paraId="0F04AB5B" w14:textId="77777777" w:rsidR="00650129" w:rsidRPr="003C4288" w:rsidRDefault="00650129" w:rsidP="00122626">
            <w:pPr>
              <w:jc w:val="center"/>
              <w:rPr>
                <w:color w:val="000000"/>
                <w:sz w:val="20"/>
                <w:szCs w:val="20"/>
              </w:rPr>
            </w:pPr>
            <w:r w:rsidRPr="00760BCD">
              <w:rPr>
                <w:color w:val="000000"/>
                <w:sz w:val="20"/>
                <w:szCs w:val="20"/>
              </w:rPr>
              <w:t>167 552,10</w:t>
            </w:r>
          </w:p>
        </w:tc>
        <w:tc>
          <w:tcPr>
            <w:tcW w:w="617" w:type="pct"/>
            <w:shd w:val="clear" w:color="auto" w:fill="auto"/>
            <w:noWrap/>
            <w:vAlign w:val="center"/>
          </w:tcPr>
          <w:p w14:paraId="412E7B87" w14:textId="77777777" w:rsidR="00650129" w:rsidRPr="003C4288" w:rsidRDefault="00650129" w:rsidP="00122626">
            <w:pPr>
              <w:jc w:val="center"/>
              <w:rPr>
                <w:color w:val="000000"/>
                <w:sz w:val="20"/>
                <w:szCs w:val="20"/>
              </w:rPr>
            </w:pPr>
            <w:r w:rsidRPr="00760BCD">
              <w:rPr>
                <w:color w:val="000000"/>
                <w:sz w:val="20"/>
                <w:szCs w:val="20"/>
              </w:rPr>
              <w:t>167 552,10</w:t>
            </w:r>
          </w:p>
        </w:tc>
      </w:tr>
      <w:tr w:rsidR="00650129" w:rsidRPr="003E63C6" w14:paraId="336B227E" w14:textId="77777777" w:rsidTr="00122626">
        <w:trPr>
          <w:trHeight w:val="398"/>
          <w:jc w:val="center"/>
        </w:trPr>
        <w:tc>
          <w:tcPr>
            <w:tcW w:w="877" w:type="pct"/>
            <w:vMerge/>
            <w:shd w:val="clear" w:color="auto" w:fill="auto"/>
            <w:vAlign w:val="center"/>
          </w:tcPr>
          <w:p w14:paraId="244D11B2" w14:textId="77777777" w:rsidR="00650129" w:rsidRPr="003C4288" w:rsidRDefault="00650129" w:rsidP="00122626">
            <w:pPr>
              <w:rPr>
                <w:color w:val="000000"/>
                <w:sz w:val="20"/>
                <w:szCs w:val="20"/>
              </w:rPr>
            </w:pPr>
          </w:p>
        </w:tc>
        <w:tc>
          <w:tcPr>
            <w:tcW w:w="1919" w:type="pct"/>
            <w:vMerge/>
            <w:shd w:val="clear" w:color="auto" w:fill="auto"/>
            <w:vAlign w:val="center"/>
          </w:tcPr>
          <w:p w14:paraId="3BAC9F7F" w14:textId="77777777" w:rsidR="00650129" w:rsidRPr="003C4288" w:rsidRDefault="00650129" w:rsidP="00122626">
            <w:pPr>
              <w:rPr>
                <w:color w:val="000000"/>
                <w:sz w:val="20"/>
                <w:szCs w:val="20"/>
              </w:rPr>
            </w:pPr>
          </w:p>
        </w:tc>
        <w:tc>
          <w:tcPr>
            <w:tcW w:w="938" w:type="pct"/>
            <w:shd w:val="clear" w:color="auto" w:fill="auto"/>
            <w:vAlign w:val="center"/>
          </w:tcPr>
          <w:p w14:paraId="686FB010" w14:textId="77777777" w:rsidR="00650129" w:rsidRPr="0099165E" w:rsidRDefault="005E4174" w:rsidP="00122626">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110 кВ</m:t>
                    </m:r>
                  </m:sup>
                </m:sSubSup>
              </m:oMath>
            </m:oMathPara>
          </w:p>
        </w:tc>
        <w:tc>
          <w:tcPr>
            <w:tcW w:w="649" w:type="pct"/>
            <w:shd w:val="clear" w:color="auto" w:fill="auto"/>
            <w:noWrap/>
            <w:vAlign w:val="center"/>
          </w:tcPr>
          <w:p w14:paraId="1FC2495B" w14:textId="77777777" w:rsidR="00650129" w:rsidRPr="003C4288" w:rsidRDefault="00650129" w:rsidP="00122626">
            <w:pPr>
              <w:jc w:val="center"/>
              <w:rPr>
                <w:color w:val="000000"/>
                <w:sz w:val="20"/>
                <w:szCs w:val="20"/>
              </w:rPr>
            </w:pPr>
            <w:r w:rsidRPr="00760BCD">
              <w:rPr>
                <w:color w:val="000000"/>
                <w:sz w:val="20"/>
                <w:szCs w:val="20"/>
              </w:rPr>
              <w:t>143 913,18</w:t>
            </w:r>
          </w:p>
        </w:tc>
        <w:tc>
          <w:tcPr>
            <w:tcW w:w="617" w:type="pct"/>
            <w:shd w:val="clear" w:color="auto" w:fill="auto"/>
            <w:noWrap/>
            <w:vAlign w:val="center"/>
          </w:tcPr>
          <w:p w14:paraId="7B84DEFA" w14:textId="77777777" w:rsidR="00650129" w:rsidRPr="003C4288" w:rsidRDefault="00650129" w:rsidP="00122626">
            <w:pPr>
              <w:jc w:val="center"/>
              <w:rPr>
                <w:color w:val="000000"/>
                <w:sz w:val="20"/>
                <w:szCs w:val="20"/>
              </w:rPr>
            </w:pPr>
            <w:r w:rsidRPr="00760BCD">
              <w:rPr>
                <w:color w:val="000000"/>
                <w:sz w:val="20"/>
                <w:szCs w:val="20"/>
              </w:rPr>
              <w:t>143 913,18</w:t>
            </w:r>
          </w:p>
        </w:tc>
      </w:tr>
    </w:tbl>
    <w:p w14:paraId="30171769" w14:textId="77777777" w:rsidR="00650129" w:rsidRDefault="00650129" w:rsidP="00650129">
      <w:pPr>
        <w:ind w:firstLine="709"/>
        <w:jc w:val="right"/>
        <w:rPr>
          <w:sz w:val="28"/>
          <w:szCs w:val="28"/>
        </w:rPr>
      </w:pPr>
      <w:r>
        <w:rPr>
          <w:sz w:val="28"/>
          <w:szCs w:val="28"/>
        </w:rPr>
        <w:t>».</w:t>
      </w:r>
    </w:p>
    <w:p w14:paraId="00E9F69B" w14:textId="77777777" w:rsidR="00650129" w:rsidRPr="00650129" w:rsidRDefault="00650129" w:rsidP="00650129">
      <w:pPr>
        <w:ind w:firstLine="709"/>
        <w:jc w:val="both"/>
      </w:pPr>
      <w:r w:rsidRPr="00C42A67">
        <w:rPr>
          <w:sz w:val="28"/>
          <w:szCs w:val="28"/>
        </w:rPr>
        <w:t xml:space="preserve">1.2. </w:t>
      </w:r>
      <w:r w:rsidRPr="00650129">
        <w:t>В таблице 2 приложения № 2:</w:t>
      </w:r>
    </w:p>
    <w:p w14:paraId="2AA65B85" w14:textId="77777777" w:rsidR="00650129" w:rsidRDefault="00650129" w:rsidP="00650129">
      <w:pPr>
        <w:ind w:firstLine="709"/>
        <w:jc w:val="both"/>
        <w:rPr>
          <w:sz w:val="28"/>
          <w:szCs w:val="28"/>
        </w:rPr>
      </w:pPr>
      <w:r w:rsidRPr="00650129">
        <w:t>1.1.1. Раздел «Выполнение сетевой организацией мероприятий, связанных со строительством «последней мили» перед строкой ставки</w:t>
      </w:r>
      <w:r>
        <w:rPr>
          <w:sz w:val="28"/>
          <w:szCs w:val="28"/>
        </w:rPr>
        <w:t xml:space="preserve"> «</w:t>
      </w:r>
      <m:oMath>
        <m:sSub>
          <m:sSubPr>
            <m:ctrlPr>
              <w:rPr>
                <w:rFonts w:ascii="Cambria Math" w:hAnsi="Cambria Math"/>
                <w:i/>
                <w:color w:val="000000"/>
              </w:rPr>
            </m:ctrlPr>
          </m:sSubPr>
          <m:e>
            <m:r>
              <m:rPr>
                <m:nor/>
              </m:rPr>
              <w:rPr>
                <w:color w:val="000000"/>
              </w:rPr>
              <m:t>С</m:t>
            </m:r>
          </m:e>
          <m:sub>
            <m:func>
              <m:funcPr>
                <m:ctrlPr>
                  <w:rPr>
                    <w:rFonts w:ascii="Cambria Math" w:hAnsi="Cambria Math"/>
                    <w:i/>
                    <w:color w:val="000000"/>
                    <w:lang w:val="en-US"/>
                  </w:rPr>
                </m:ctrlPr>
              </m:funcPr>
              <m:fName>
                <m:r>
                  <m:rPr>
                    <m:nor/>
                  </m:rPr>
                  <w:rPr>
                    <w:color w:val="000000"/>
                    <w:lang w:val="en-US"/>
                  </w:rPr>
                  <m:t>max</m:t>
                </m:r>
              </m:fName>
              <m:e>
                <m:r>
                  <m:rPr>
                    <m:nor/>
                  </m:rPr>
                  <w:rPr>
                    <w:color w:val="000000"/>
                    <w:lang w:val="en-US"/>
                  </w:rPr>
                  <m:t>N</m:t>
                </m:r>
                <m:r>
                  <m:rPr>
                    <m:nor/>
                  </m:rPr>
                  <w:rPr>
                    <w:color w:val="000000"/>
                  </w:rPr>
                  <m:t xml:space="preserve"> 8.2.2</m:t>
                </m:r>
              </m:e>
            </m:func>
          </m:sub>
        </m:sSub>
      </m:oMath>
      <w:r>
        <w:rPr>
          <w:color w:val="000000"/>
          <w:sz w:val="28"/>
          <w:szCs w:val="28"/>
        </w:rPr>
        <w:t>»</w:t>
      </w:r>
    </w:p>
    <w:p w14:paraId="4B11D489" w14:textId="77777777" w:rsidR="00650129" w:rsidRDefault="00650129" w:rsidP="00650129">
      <w:pPr>
        <w:ind w:firstLine="709"/>
        <w:jc w:val="both"/>
        <w:rPr>
          <w:sz w:val="28"/>
          <w:szCs w:val="28"/>
        </w:rPr>
      </w:pPr>
      <w:r>
        <w:rPr>
          <w:sz w:val="28"/>
          <w:szCs w:val="28"/>
        </w:rPr>
        <w:t>«</w:t>
      </w:r>
    </w:p>
    <w:tbl>
      <w:tblPr>
        <w:tblW w:w="4873" w:type="pct"/>
        <w:jc w:val="center"/>
        <w:tblLayout w:type="fixed"/>
        <w:tblLook w:val="04A0" w:firstRow="1" w:lastRow="0" w:firstColumn="1" w:lastColumn="0" w:noHBand="0" w:noVBand="1"/>
      </w:tblPr>
      <w:tblGrid>
        <w:gridCol w:w="1694"/>
        <w:gridCol w:w="3707"/>
        <w:gridCol w:w="1812"/>
        <w:gridCol w:w="1254"/>
        <w:gridCol w:w="1192"/>
      </w:tblGrid>
      <w:tr w:rsidR="00650129" w:rsidRPr="003E63C6" w14:paraId="3FF4CF92" w14:textId="77777777" w:rsidTr="00122626">
        <w:trPr>
          <w:trHeight w:val="523"/>
          <w:jc w:val="center"/>
        </w:trPr>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6135B3C" w14:textId="77777777" w:rsidR="00650129" w:rsidRPr="00212165" w:rsidRDefault="005E4174" w:rsidP="00122626">
            <w:pPr>
              <w:rPr>
                <w:color w:val="000000"/>
              </w:rPr>
            </w:pPr>
            <m:oMathPara>
              <m:oMath>
                <m:sSub>
                  <m:sSubPr>
                    <m:ctrlPr>
                      <w:rPr>
                        <w:rFonts w:ascii="Cambria Math" w:hAnsi="Cambria Math"/>
                        <w:i/>
                        <w:color w:val="000000"/>
                      </w:rPr>
                    </m:ctrlPr>
                  </m:sSubPr>
                  <m:e>
                    <m:r>
                      <m:rPr>
                        <m:nor/>
                      </m:rPr>
                      <w:rPr>
                        <w:color w:val="000000"/>
                      </w:rPr>
                      <m:t>С</m:t>
                    </m:r>
                  </m:e>
                  <m:sub>
                    <m:func>
                      <m:funcPr>
                        <m:ctrlPr>
                          <w:rPr>
                            <w:rFonts w:ascii="Cambria Math" w:hAnsi="Cambria Math"/>
                            <w:i/>
                            <w:color w:val="000000"/>
                            <w:lang w:val="en-US"/>
                          </w:rPr>
                        </m:ctrlPr>
                      </m:funcPr>
                      <m:fName>
                        <m:r>
                          <m:rPr>
                            <m:nor/>
                          </m:rPr>
                          <w:rPr>
                            <w:color w:val="000000"/>
                            <w:lang w:val="en-US"/>
                          </w:rPr>
                          <m:t>max</m:t>
                        </m:r>
                      </m:fName>
                      <m:e>
                        <m:r>
                          <m:rPr>
                            <m:nor/>
                          </m:rPr>
                          <w:rPr>
                            <w:color w:val="000000"/>
                            <w:lang w:val="en-US"/>
                          </w:rPr>
                          <m:t>N</m:t>
                        </m:r>
                        <m:r>
                          <m:rPr>
                            <m:nor/>
                          </m:rPr>
                          <w:rPr>
                            <w:color w:val="000000"/>
                          </w:rPr>
                          <m:t xml:space="preserve"> 8.2.2</m:t>
                        </m:r>
                      </m:e>
                    </m:func>
                  </m:sub>
                </m:sSub>
              </m:oMath>
            </m:oMathPara>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2F9FC54B" w14:textId="77777777" w:rsidR="00650129" w:rsidRPr="003C4288" w:rsidRDefault="00650129" w:rsidP="00122626">
            <w:pPr>
              <w:rPr>
                <w:color w:val="000000"/>
                <w:sz w:val="20"/>
                <w:szCs w:val="20"/>
              </w:rPr>
            </w:pPr>
            <w:r w:rsidRPr="003C4288">
              <w:rPr>
                <w:color w:val="000000"/>
                <w:sz w:val="20"/>
                <w:szCs w:val="20"/>
              </w:rPr>
              <w:t xml:space="preserve">средства коммерческого учета электрической энергии (мощности) трехфазные </w:t>
            </w:r>
            <w:proofErr w:type="spellStart"/>
            <w:r>
              <w:rPr>
                <w:color w:val="000000"/>
                <w:sz w:val="20"/>
                <w:szCs w:val="20"/>
              </w:rPr>
              <w:t>полу</w:t>
            </w:r>
            <w:r w:rsidRPr="003C4288">
              <w:rPr>
                <w:color w:val="000000"/>
                <w:sz w:val="20"/>
                <w:szCs w:val="20"/>
              </w:rPr>
              <w:t>косвенного</w:t>
            </w:r>
            <w:proofErr w:type="spellEnd"/>
            <w:r w:rsidRPr="003C4288">
              <w:rPr>
                <w:color w:val="000000"/>
                <w:sz w:val="20"/>
                <w:szCs w:val="20"/>
              </w:rPr>
              <w:t xml:space="preserve"> включения</w:t>
            </w:r>
          </w:p>
        </w:tc>
        <w:tc>
          <w:tcPr>
            <w:tcW w:w="938" w:type="pct"/>
            <w:tcBorders>
              <w:top w:val="single" w:sz="4" w:space="0" w:color="auto"/>
              <w:left w:val="nil"/>
              <w:bottom w:val="single" w:sz="4" w:space="0" w:color="auto"/>
              <w:right w:val="single" w:sz="4" w:space="0" w:color="auto"/>
            </w:tcBorders>
            <w:shd w:val="clear" w:color="auto" w:fill="auto"/>
            <w:vAlign w:val="center"/>
          </w:tcPr>
          <w:p w14:paraId="1F60A670" w14:textId="77777777" w:rsidR="00650129" w:rsidRPr="003C4288" w:rsidRDefault="005E4174" w:rsidP="00122626">
            <w:pPr>
              <w:rPr>
                <w:color w:val="000000"/>
                <w:sz w:val="20"/>
                <w:szCs w:val="20"/>
              </w:rPr>
            </w:pPr>
            <m:oMathPara>
              <m:oMath>
                <m:sSubSup>
                  <m:sSubSupPr>
                    <m:ctrlPr>
                      <w:rPr>
                        <w:rFonts w:ascii="Cambria Math" w:hAnsi="Cambria Math"/>
                        <w:i/>
                        <w:color w:val="000000"/>
                      </w:rPr>
                    </m:ctrlPr>
                  </m:sSubSupPr>
                  <m:e>
                    <m:r>
                      <m:rPr>
                        <m:nor/>
                      </m:rPr>
                      <w:rPr>
                        <w:color w:val="000000"/>
                      </w:rPr>
                      <m:t>С</m:t>
                    </m:r>
                  </m:e>
                  <m:sub>
                    <m:func>
                      <m:funcPr>
                        <m:ctrlPr>
                          <w:rPr>
                            <w:rFonts w:ascii="Cambria Math" w:hAnsi="Cambria Math"/>
                            <w:i/>
                            <w:color w:val="000000"/>
                            <w:lang w:val="en-US"/>
                          </w:rPr>
                        </m:ctrlPr>
                      </m:funcPr>
                      <m:fName>
                        <m:r>
                          <m:rPr>
                            <m:nor/>
                          </m:rPr>
                          <w:rPr>
                            <w:color w:val="000000"/>
                            <w:lang w:val="en-US"/>
                          </w:rPr>
                          <m:t>max</m:t>
                        </m:r>
                      </m:fName>
                      <m:e>
                        <m:r>
                          <m:rPr>
                            <m:nor/>
                          </m:rPr>
                          <w:rPr>
                            <w:color w:val="000000"/>
                            <w:lang w:val="en-US"/>
                          </w:rPr>
                          <m:t>N</m:t>
                        </m:r>
                        <m:r>
                          <m:rPr>
                            <m:nor/>
                          </m:rPr>
                          <w:rPr>
                            <w:color w:val="000000"/>
                          </w:rPr>
                          <m:t xml:space="preserve"> 8.2.2</m:t>
                        </m:r>
                      </m:e>
                    </m:func>
                  </m:sub>
                  <m:sup>
                    <m:r>
                      <m:rPr>
                        <m:nor/>
                      </m:rPr>
                      <w:rPr>
                        <w:color w:val="000000"/>
                      </w:rPr>
                      <m:t>0,4 кВ и ниже с ТТ</m:t>
                    </m:r>
                  </m:sup>
                </m:sSubSup>
              </m:oMath>
            </m:oMathPara>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DE882" w14:textId="77777777" w:rsidR="00650129" w:rsidRPr="003C4288" w:rsidRDefault="00650129" w:rsidP="00122626">
            <w:pPr>
              <w:jc w:val="center"/>
              <w:rPr>
                <w:color w:val="000000"/>
                <w:sz w:val="20"/>
                <w:szCs w:val="20"/>
              </w:rPr>
            </w:pPr>
            <w:r w:rsidRPr="00212165">
              <w:rPr>
                <w:color w:val="000000"/>
                <w:sz w:val="20"/>
                <w:szCs w:val="20"/>
              </w:rPr>
              <w:t>206,26</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DAA8E" w14:textId="77777777" w:rsidR="00650129" w:rsidRPr="003C4288" w:rsidRDefault="00650129" w:rsidP="00122626">
            <w:pPr>
              <w:jc w:val="center"/>
              <w:rPr>
                <w:color w:val="000000"/>
                <w:sz w:val="20"/>
                <w:szCs w:val="20"/>
              </w:rPr>
            </w:pPr>
            <w:r w:rsidRPr="00212165">
              <w:rPr>
                <w:color w:val="000000"/>
                <w:sz w:val="20"/>
                <w:szCs w:val="20"/>
              </w:rPr>
              <w:t>206,26</w:t>
            </w:r>
          </w:p>
        </w:tc>
      </w:tr>
    </w:tbl>
    <w:p w14:paraId="2DCBE08B" w14:textId="77777777" w:rsidR="00650129" w:rsidRDefault="00650129" w:rsidP="00650129">
      <w:pPr>
        <w:ind w:firstLine="709"/>
        <w:jc w:val="right"/>
        <w:rPr>
          <w:sz w:val="28"/>
          <w:szCs w:val="28"/>
        </w:rPr>
      </w:pPr>
      <w:r>
        <w:rPr>
          <w:sz w:val="28"/>
          <w:szCs w:val="28"/>
        </w:rPr>
        <w:t>»</w:t>
      </w:r>
    </w:p>
    <w:p w14:paraId="0171F96F" w14:textId="77777777" w:rsidR="00650129" w:rsidRPr="00650129" w:rsidRDefault="00650129" w:rsidP="00650129">
      <w:pPr>
        <w:ind w:firstLine="709"/>
        <w:jc w:val="both"/>
      </w:pPr>
      <w:r w:rsidRPr="00650129">
        <w:t>дополнить ставками следующего содержания:</w:t>
      </w:r>
    </w:p>
    <w:p w14:paraId="0C7ACF00" w14:textId="77777777" w:rsidR="00650129" w:rsidRDefault="00650129" w:rsidP="00650129">
      <w:pPr>
        <w:ind w:firstLine="709"/>
        <w:jc w:val="both"/>
        <w:rPr>
          <w:sz w:val="28"/>
          <w:szCs w:val="28"/>
        </w:rPr>
      </w:pPr>
      <w:r>
        <w:rPr>
          <w:sz w:val="28"/>
          <w:szCs w:val="28"/>
        </w:rPr>
        <w:t>«</w:t>
      </w:r>
    </w:p>
    <w:tbl>
      <w:tblPr>
        <w:tblW w:w="4873" w:type="pct"/>
        <w:jc w:val="center"/>
        <w:tblLayout w:type="fixed"/>
        <w:tblLook w:val="04A0" w:firstRow="1" w:lastRow="0" w:firstColumn="1" w:lastColumn="0" w:noHBand="0" w:noVBand="1"/>
      </w:tblPr>
      <w:tblGrid>
        <w:gridCol w:w="1694"/>
        <w:gridCol w:w="3707"/>
        <w:gridCol w:w="1812"/>
        <w:gridCol w:w="1254"/>
        <w:gridCol w:w="1192"/>
      </w:tblGrid>
      <w:tr w:rsidR="00650129" w:rsidRPr="003E63C6" w14:paraId="08B9C88C" w14:textId="77777777" w:rsidTr="00122626">
        <w:trPr>
          <w:trHeight w:val="363"/>
          <w:jc w:val="center"/>
        </w:trPr>
        <w:tc>
          <w:tcPr>
            <w:tcW w:w="877" w:type="pct"/>
            <w:vMerge w:val="restart"/>
            <w:tcBorders>
              <w:top w:val="single" w:sz="4" w:space="0" w:color="auto"/>
              <w:left w:val="single" w:sz="4" w:space="0" w:color="auto"/>
              <w:right w:val="single" w:sz="4" w:space="0" w:color="auto"/>
            </w:tcBorders>
            <w:shd w:val="clear" w:color="auto" w:fill="auto"/>
            <w:vAlign w:val="center"/>
          </w:tcPr>
          <w:p w14:paraId="5E63E4E7" w14:textId="77777777" w:rsidR="00650129" w:rsidRPr="000D19A4" w:rsidRDefault="005E4174" w:rsidP="00122626">
            <w:pPr>
              <w:rPr>
                <w:color w:val="000000"/>
              </w:rPr>
            </w:pPr>
            <m:oMathPara>
              <m:oMath>
                <m:sSub>
                  <m:sSubPr>
                    <m:ctrlPr>
                      <w:rPr>
                        <w:rFonts w:ascii="Cambria Math" w:hAnsi="Cambria Math"/>
                        <w:i/>
                        <w:color w:val="000000"/>
                      </w:rPr>
                    </m:ctrlPr>
                  </m:sSubPr>
                  <m:e>
                    <m:r>
                      <m:rPr>
                        <m:nor/>
                      </m:rPr>
                      <w:rPr>
                        <w:color w:val="000000"/>
                      </w:rPr>
                      <m:t>С</m:t>
                    </m:r>
                  </m:e>
                  <m:sub>
                    <m:func>
                      <m:funcPr>
                        <m:ctrlPr>
                          <w:rPr>
                            <w:rFonts w:ascii="Cambria Math" w:hAnsi="Cambria Math"/>
                            <w:i/>
                            <w:color w:val="000000"/>
                            <w:lang w:val="en-US"/>
                          </w:rPr>
                        </m:ctrlPr>
                      </m:funcPr>
                      <m:fName>
                        <m:r>
                          <m:rPr>
                            <m:nor/>
                          </m:rPr>
                          <w:rPr>
                            <w:color w:val="000000"/>
                            <w:lang w:val="en-US"/>
                          </w:rPr>
                          <m:t>max</m:t>
                        </m:r>
                      </m:fName>
                      <m:e>
                        <m:r>
                          <m:rPr>
                            <m:nor/>
                          </m:rPr>
                          <w:rPr>
                            <w:color w:val="000000"/>
                            <w:lang w:val="en-US"/>
                          </w:rPr>
                          <m:t>N</m:t>
                        </m:r>
                        <m:r>
                          <m:rPr>
                            <m:nor/>
                          </m:rPr>
                          <w:rPr>
                            <w:color w:val="000000"/>
                          </w:rPr>
                          <m:t xml:space="preserve"> 8.2.1</m:t>
                        </m:r>
                      </m:e>
                    </m:func>
                  </m:sub>
                </m:sSub>
              </m:oMath>
            </m:oMathPara>
          </w:p>
        </w:tc>
        <w:tc>
          <w:tcPr>
            <w:tcW w:w="1919" w:type="pct"/>
            <w:vMerge w:val="restart"/>
            <w:tcBorders>
              <w:top w:val="single" w:sz="4" w:space="0" w:color="auto"/>
              <w:left w:val="single" w:sz="4" w:space="0" w:color="auto"/>
              <w:right w:val="single" w:sz="4" w:space="0" w:color="auto"/>
            </w:tcBorders>
            <w:shd w:val="clear" w:color="auto" w:fill="auto"/>
            <w:vAlign w:val="center"/>
          </w:tcPr>
          <w:p w14:paraId="39515636" w14:textId="77777777" w:rsidR="00650129" w:rsidRPr="000D19A4" w:rsidRDefault="00650129" w:rsidP="00122626">
            <w:pPr>
              <w:rPr>
                <w:color w:val="000000"/>
                <w:sz w:val="20"/>
                <w:szCs w:val="20"/>
              </w:rPr>
            </w:pPr>
            <w:r w:rsidRPr="008E3DFF">
              <w:rPr>
                <w:color w:val="000000"/>
                <w:sz w:val="20"/>
                <w:szCs w:val="20"/>
              </w:rPr>
              <w:t>средства коммерческого учета электрической энергии (мощности) трехфазные прямого включения</w:t>
            </w:r>
          </w:p>
        </w:tc>
        <w:tc>
          <w:tcPr>
            <w:tcW w:w="938" w:type="pct"/>
            <w:tcBorders>
              <w:top w:val="single" w:sz="4" w:space="0" w:color="auto"/>
              <w:left w:val="nil"/>
              <w:bottom w:val="single" w:sz="4" w:space="0" w:color="auto"/>
              <w:right w:val="single" w:sz="4" w:space="0" w:color="auto"/>
            </w:tcBorders>
            <w:shd w:val="clear" w:color="auto" w:fill="auto"/>
            <w:vAlign w:val="center"/>
          </w:tcPr>
          <w:p w14:paraId="00652126" w14:textId="77777777" w:rsidR="00650129" w:rsidRPr="008E3DFF" w:rsidRDefault="005E4174" w:rsidP="00122626">
            <w:pPr>
              <w:rPr>
                <w:color w:val="000000"/>
              </w:rPr>
            </w:pPr>
            <m:oMathPara>
              <m:oMath>
                <m:sSubSup>
                  <m:sSubSupPr>
                    <m:ctrlPr>
                      <w:rPr>
                        <w:rFonts w:ascii="Cambria Math" w:hAnsi="Cambria Math"/>
                        <w:i/>
                        <w:color w:val="000000"/>
                      </w:rPr>
                    </m:ctrlPr>
                  </m:sSubSupPr>
                  <m:e>
                    <m:r>
                      <m:rPr>
                        <m:nor/>
                      </m:rPr>
                      <w:rPr>
                        <w:color w:val="000000"/>
                      </w:rPr>
                      <m:t>С</m:t>
                    </m:r>
                  </m:e>
                  <m:sub>
                    <m:func>
                      <m:funcPr>
                        <m:ctrlPr>
                          <w:rPr>
                            <w:rFonts w:ascii="Cambria Math" w:hAnsi="Cambria Math"/>
                            <w:i/>
                            <w:color w:val="000000"/>
                            <w:lang w:val="en-US"/>
                          </w:rPr>
                        </m:ctrlPr>
                      </m:funcPr>
                      <m:fName>
                        <m:r>
                          <m:rPr>
                            <m:nor/>
                          </m:rPr>
                          <w:rPr>
                            <w:color w:val="000000"/>
                            <w:lang w:val="en-US"/>
                          </w:rPr>
                          <m:t>max</m:t>
                        </m:r>
                      </m:fName>
                      <m:e>
                        <m:r>
                          <m:rPr>
                            <m:nor/>
                          </m:rPr>
                          <w:rPr>
                            <w:color w:val="000000"/>
                            <w:lang w:val="en-US"/>
                          </w:rPr>
                          <m:t>N</m:t>
                        </m:r>
                        <m:r>
                          <m:rPr>
                            <m:nor/>
                          </m:rPr>
                          <w:rPr>
                            <w:color w:val="000000"/>
                          </w:rPr>
                          <m:t xml:space="preserve"> 8.2.1</m:t>
                        </m:r>
                      </m:e>
                    </m:func>
                  </m:sub>
                  <m:sup>
                    <m:r>
                      <m:rPr>
                        <m:nor/>
                      </m:rPr>
                      <w:rPr>
                        <w:color w:val="000000"/>
                      </w:rPr>
                      <m:t>0,4 кВ и ниже без ТТ</m:t>
                    </m:r>
                  </m:sup>
                </m:sSubSup>
              </m:oMath>
            </m:oMathPara>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65E1" w14:textId="77777777" w:rsidR="00650129" w:rsidRPr="000D19A4" w:rsidRDefault="00650129" w:rsidP="00122626">
            <w:pPr>
              <w:jc w:val="center"/>
              <w:rPr>
                <w:color w:val="000000"/>
                <w:sz w:val="20"/>
                <w:szCs w:val="20"/>
              </w:rPr>
            </w:pPr>
            <w:r w:rsidRPr="00D04B9D">
              <w:rPr>
                <w:color w:val="000000"/>
                <w:sz w:val="20"/>
                <w:szCs w:val="20"/>
              </w:rPr>
              <w:t>1 124,49</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22F9F" w14:textId="77777777" w:rsidR="00650129" w:rsidRPr="000D19A4" w:rsidRDefault="00650129" w:rsidP="00122626">
            <w:pPr>
              <w:jc w:val="center"/>
              <w:rPr>
                <w:color w:val="000000"/>
                <w:sz w:val="20"/>
                <w:szCs w:val="20"/>
              </w:rPr>
            </w:pPr>
            <w:r w:rsidRPr="00D04B9D">
              <w:rPr>
                <w:color w:val="000000"/>
                <w:sz w:val="20"/>
                <w:szCs w:val="20"/>
              </w:rPr>
              <w:t>1 124,49</w:t>
            </w:r>
          </w:p>
        </w:tc>
      </w:tr>
      <w:tr w:rsidR="00650129" w:rsidRPr="003E63C6" w14:paraId="31106787" w14:textId="77777777" w:rsidTr="00122626">
        <w:trPr>
          <w:trHeight w:val="425"/>
          <w:jc w:val="center"/>
        </w:trPr>
        <w:tc>
          <w:tcPr>
            <w:tcW w:w="877" w:type="pct"/>
            <w:vMerge/>
            <w:tcBorders>
              <w:left w:val="single" w:sz="4" w:space="0" w:color="auto"/>
              <w:bottom w:val="single" w:sz="4" w:space="0" w:color="auto"/>
              <w:right w:val="single" w:sz="4" w:space="0" w:color="auto"/>
            </w:tcBorders>
            <w:shd w:val="clear" w:color="auto" w:fill="auto"/>
            <w:vAlign w:val="center"/>
          </w:tcPr>
          <w:p w14:paraId="5A4F57E8" w14:textId="77777777" w:rsidR="00650129" w:rsidRPr="000D19A4" w:rsidRDefault="00650129" w:rsidP="00122626">
            <w:pPr>
              <w:rPr>
                <w:color w:val="000000"/>
              </w:rPr>
            </w:pPr>
          </w:p>
        </w:tc>
        <w:tc>
          <w:tcPr>
            <w:tcW w:w="1919" w:type="pct"/>
            <w:vMerge/>
            <w:tcBorders>
              <w:left w:val="single" w:sz="4" w:space="0" w:color="auto"/>
              <w:bottom w:val="single" w:sz="4" w:space="0" w:color="auto"/>
              <w:right w:val="single" w:sz="4" w:space="0" w:color="auto"/>
            </w:tcBorders>
            <w:shd w:val="clear" w:color="auto" w:fill="auto"/>
            <w:vAlign w:val="center"/>
          </w:tcPr>
          <w:p w14:paraId="30EC5033" w14:textId="77777777" w:rsidR="00650129" w:rsidRPr="000D19A4" w:rsidRDefault="00650129" w:rsidP="00122626">
            <w:pPr>
              <w:rPr>
                <w:color w:val="000000"/>
                <w:sz w:val="20"/>
                <w:szCs w:val="20"/>
              </w:rPr>
            </w:pPr>
          </w:p>
        </w:tc>
        <w:tc>
          <w:tcPr>
            <w:tcW w:w="938" w:type="pct"/>
            <w:tcBorders>
              <w:top w:val="single" w:sz="4" w:space="0" w:color="auto"/>
              <w:left w:val="nil"/>
              <w:bottom w:val="single" w:sz="4" w:space="0" w:color="auto"/>
              <w:right w:val="single" w:sz="4" w:space="0" w:color="auto"/>
            </w:tcBorders>
            <w:shd w:val="clear" w:color="auto" w:fill="auto"/>
            <w:vAlign w:val="center"/>
          </w:tcPr>
          <w:p w14:paraId="74CD8419" w14:textId="77777777" w:rsidR="00650129" w:rsidRPr="00D04B9D" w:rsidRDefault="005E4174" w:rsidP="00122626">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func>
                      <m:funcPr>
                        <m:ctrlPr>
                          <w:rPr>
                            <w:rFonts w:ascii="Cambria Math" w:hAnsi="Cambria Math"/>
                            <w:i/>
                            <w:color w:val="000000"/>
                            <w:lang w:val="en-US"/>
                          </w:rPr>
                        </m:ctrlPr>
                      </m:funcPr>
                      <m:fName>
                        <m:r>
                          <m:rPr>
                            <m:nor/>
                          </m:rPr>
                          <w:rPr>
                            <w:color w:val="000000"/>
                            <w:lang w:val="en-US"/>
                          </w:rPr>
                          <m:t>max</m:t>
                        </m:r>
                      </m:fName>
                      <m:e>
                        <m:r>
                          <m:rPr>
                            <m:nor/>
                          </m:rPr>
                          <w:rPr>
                            <w:color w:val="000000"/>
                            <w:lang w:val="en-US"/>
                          </w:rPr>
                          <m:t>N</m:t>
                        </m:r>
                        <m:r>
                          <m:rPr>
                            <m:nor/>
                          </m:rPr>
                          <w:rPr>
                            <w:color w:val="000000"/>
                          </w:rPr>
                          <m:t xml:space="preserve"> 8.2.1</m:t>
                        </m:r>
                      </m:e>
                    </m:func>
                  </m:sub>
                  <m:sup>
                    <m:r>
                      <m:rPr>
                        <m:nor/>
                      </m:rPr>
                      <w:rPr>
                        <w:color w:val="000000"/>
                      </w:rPr>
                      <m:t xml:space="preserve">1-20 кВ </m:t>
                    </m:r>
                  </m:sup>
                </m:sSubSup>
              </m:oMath>
            </m:oMathPara>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51AF8B" w14:textId="77777777" w:rsidR="00650129" w:rsidRPr="000D19A4" w:rsidRDefault="00650129" w:rsidP="00122626">
            <w:pPr>
              <w:jc w:val="center"/>
              <w:rPr>
                <w:color w:val="000000"/>
                <w:sz w:val="20"/>
                <w:szCs w:val="20"/>
              </w:rPr>
            </w:pPr>
            <w:r w:rsidRPr="00D04B9D">
              <w:rPr>
                <w:color w:val="000000"/>
                <w:sz w:val="20"/>
                <w:szCs w:val="20"/>
              </w:rPr>
              <w:t>2 464,56</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80FBB" w14:textId="77777777" w:rsidR="00650129" w:rsidRPr="000D19A4" w:rsidRDefault="00650129" w:rsidP="00122626">
            <w:pPr>
              <w:jc w:val="center"/>
              <w:rPr>
                <w:color w:val="000000"/>
                <w:sz w:val="20"/>
                <w:szCs w:val="20"/>
              </w:rPr>
            </w:pPr>
            <w:r w:rsidRPr="00D04B9D">
              <w:rPr>
                <w:color w:val="000000"/>
                <w:sz w:val="20"/>
                <w:szCs w:val="20"/>
              </w:rPr>
              <w:t>2 464,56</w:t>
            </w:r>
          </w:p>
        </w:tc>
      </w:tr>
    </w:tbl>
    <w:p w14:paraId="5D6083C7" w14:textId="77777777" w:rsidR="00650129" w:rsidRDefault="00650129" w:rsidP="00650129">
      <w:pPr>
        <w:ind w:firstLine="709"/>
        <w:jc w:val="right"/>
        <w:rPr>
          <w:sz w:val="28"/>
          <w:szCs w:val="28"/>
        </w:rPr>
      </w:pPr>
      <w:r>
        <w:rPr>
          <w:sz w:val="28"/>
          <w:szCs w:val="28"/>
        </w:rPr>
        <w:t>».</w:t>
      </w:r>
    </w:p>
    <w:p w14:paraId="2E099C94" w14:textId="77777777" w:rsidR="00302640" w:rsidRDefault="00302640" w:rsidP="00302640">
      <w:pPr>
        <w:ind w:firstLine="709"/>
        <w:jc w:val="both"/>
        <w:rPr>
          <w:bCs/>
        </w:rPr>
      </w:pPr>
    </w:p>
    <w:p w14:paraId="4A4EC21C" w14:textId="77777777" w:rsidR="00302640" w:rsidRDefault="00302640" w:rsidP="00302640">
      <w:pPr>
        <w:ind w:firstLine="709"/>
        <w:jc w:val="both"/>
        <w:rPr>
          <w:bCs/>
        </w:rPr>
      </w:pPr>
    </w:p>
    <w:p w14:paraId="79A9DA36" w14:textId="226573CE" w:rsidR="00650129" w:rsidRDefault="00DD7019" w:rsidP="00650129">
      <w:pPr>
        <w:spacing w:line="276" w:lineRule="auto"/>
        <w:ind w:firstLine="709"/>
        <w:jc w:val="both"/>
        <w:rPr>
          <w:bCs/>
        </w:rPr>
      </w:pPr>
      <w:proofErr w:type="spellStart"/>
      <w:r w:rsidRPr="00DD7019">
        <w:rPr>
          <w:b/>
        </w:rPr>
        <w:t>Кулебякина</w:t>
      </w:r>
      <w:proofErr w:type="spellEnd"/>
      <w:r w:rsidRPr="00DD7019">
        <w:rPr>
          <w:b/>
        </w:rPr>
        <w:t xml:space="preserve"> М.В.</w:t>
      </w:r>
      <w:r w:rsidRPr="00DD7019">
        <w:rPr>
          <w:bCs/>
        </w:rPr>
        <w:t xml:space="preserve"> отметила,</w:t>
      </w:r>
      <w:r w:rsidR="00796267" w:rsidRPr="00DD7019">
        <w:rPr>
          <w:bCs/>
        </w:rPr>
        <w:t xml:space="preserve"> что </w:t>
      </w:r>
      <w:r w:rsidR="00650129" w:rsidRPr="00650129">
        <w:rPr>
          <w:bCs/>
        </w:rPr>
        <w:t>экспертное заключение содержит итоги расчета корректировок, связанных с исключением экономически не обоснованных затрат, выполненных РЭК по расходам на обеспечение средствами коммерческого учета электрической энергии предложенных ТСО. Представленные материалы не содержат скорректированные сметные расчеты, что не позволяет оценить корректно</w:t>
      </w:r>
      <w:r w:rsidR="00650129">
        <w:rPr>
          <w:bCs/>
        </w:rPr>
        <w:t>сть расчета по каждой из статей (письменная позиция от 28.10.2020 № 32)</w:t>
      </w:r>
      <w:r w:rsidR="00DC2FC8">
        <w:rPr>
          <w:bCs/>
        </w:rPr>
        <w:t>.</w:t>
      </w:r>
    </w:p>
    <w:p w14:paraId="216033B2" w14:textId="780899B7" w:rsidR="00DC2FC8" w:rsidRPr="00DC2FC8" w:rsidRDefault="00DC2FC8" w:rsidP="00DC2FC8">
      <w:pPr>
        <w:spacing w:line="276" w:lineRule="auto"/>
        <w:ind w:firstLine="708"/>
        <w:jc w:val="both"/>
        <w:rPr>
          <w:bCs/>
        </w:rPr>
      </w:pPr>
      <w:r>
        <w:rPr>
          <w:bCs/>
        </w:rPr>
        <w:t xml:space="preserve">Согласно направленной писанной позиции </w:t>
      </w:r>
      <w:r w:rsidRPr="00DC2FC8">
        <w:rPr>
          <w:bCs/>
        </w:rPr>
        <w:t xml:space="preserve">Ассоциации «НП Совет рынка» </w:t>
      </w:r>
      <w:r>
        <w:rPr>
          <w:bCs/>
        </w:rPr>
        <w:t xml:space="preserve"> от 28.10.2020 № 32  </w:t>
      </w:r>
      <w:r w:rsidRPr="00DC2FC8">
        <w:rPr>
          <w:bCs/>
        </w:rPr>
        <w:t>по голосованию на заседании</w:t>
      </w:r>
      <w:r w:rsidRPr="00DC2FC8">
        <w:rPr>
          <w:b/>
        </w:rPr>
        <w:t xml:space="preserve"> </w:t>
      </w:r>
      <w:r w:rsidRPr="00DC2FC8">
        <w:t>Правления Региональной энергетической комиссии Кузбасса 29 октября 2020года</w:t>
      </w:r>
      <w:r>
        <w:t xml:space="preserve"> п</w:t>
      </w:r>
      <w:r w:rsidRPr="00DC2FC8">
        <w:rPr>
          <w:bCs/>
        </w:rPr>
        <w:t>о вопросу «О внесении изменений в постановление Региональной энергетической комиссии Кемеровской области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голосую «воздержался».</w:t>
      </w:r>
    </w:p>
    <w:p w14:paraId="05798810" w14:textId="77777777" w:rsidR="00DC2FC8" w:rsidRPr="009A55C5" w:rsidRDefault="00DC2FC8" w:rsidP="00650129">
      <w:pPr>
        <w:spacing w:line="276" w:lineRule="auto"/>
        <w:ind w:firstLine="709"/>
        <w:jc w:val="both"/>
        <w:rPr>
          <w:sz w:val="28"/>
          <w:szCs w:val="28"/>
        </w:rPr>
      </w:pPr>
    </w:p>
    <w:p w14:paraId="2C72269C" w14:textId="532D7EBF"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lastRenderedPageBreak/>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3CEC9B5C" w14:textId="77777777" w:rsidR="00384582" w:rsidRDefault="00820725" w:rsidP="00820725">
      <w:pPr>
        <w:ind w:firstLine="709"/>
        <w:jc w:val="both"/>
        <w:rPr>
          <w:b/>
        </w:rPr>
      </w:pPr>
      <w:r w:rsidRPr="008D2C7F">
        <w:rPr>
          <w:b/>
        </w:rPr>
        <w:t>Голосовали «ЗА» –</w:t>
      </w:r>
      <w:r w:rsidR="00384582" w:rsidRPr="008D2C7F">
        <w:rPr>
          <w:b/>
        </w:rPr>
        <w:t xml:space="preserve"> 5 человек;</w:t>
      </w:r>
    </w:p>
    <w:p w14:paraId="32FF4151" w14:textId="77777777" w:rsidR="00DC2FC8" w:rsidRPr="008D2C7F" w:rsidRDefault="00DC2FC8" w:rsidP="00820725">
      <w:pPr>
        <w:ind w:firstLine="709"/>
        <w:jc w:val="both"/>
        <w:rPr>
          <w:b/>
        </w:rPr>
      </w:pPr>
    </w:p>
    <w:p w14:paraId="0EF6F3B9" w14:textId="30FA9DF0" w:rsidR="00820725" w:rsidRPr="008D2C7F" w:rsidRDefault="00384582" w:rsidP="00820725">
      <w:pPr>
        <w:ind w:firstLine="709"/>
        <w:jc w:val="both"/>
        <w:rPr>
          <w:b/>
        </w:rPr>
      </w:pPr>
      <w:r w:rsidRPr="008D2C7F">
        <w:rPr>
          <w:b/>
        </w:rPr>
        <w:t>«ВОЗДЕРЖАЛСЯ» - 1 (</w:t>
      </w:r>
      <w:proofErr w:type="spellStart"/>
      <w:r w:rsidRPr="008D2C7F">
        <w:rPr>
          <w:b/>
        </w:rPr>
        <w:t>Кулебякина</w:t>
      </w:r>
      <w:proofErr w:type="spellEnd"/>
      <w:r w:rsidRPr="008D2C7F">
        <w:rPr>
          <w:b/>
        </w:rPr>
        <w:t xml:space="preserve"> М.В.)</w:t>
      </w:r>
      <w:r w:rsidR="00820725" w:rsidRPr="008D2C7F">
        <w:rPr>
          <w:b/>
        </w:rPr>
        <w:t>.</w:t>
      </w:r>
    </w:p>
    <w:p w14:paraId="32F0B0E9" w14:textId="7FAFD274" w:rsidR="00820725" w:rsidRDefault="00820725" w:rsidP="00820725">
      <w:pPr>
        <w:jc w:val="both"/>
        <w:rPr>
          <w:bCs/>
        </w:rPr>
      </w:pPr>
    </w:p>
    <w:p w14:paraId="4DF54281" w14:textId="77777777" w:rsidR="00B654B8" w:rsidRPr="004E2028" w:rsidRDefault="00B654B8" w:rsidP="00B654B8">
      <w:pPr>
        <w:ind w:firstLine="709"/>
        <w:jc w:val="both"/>
        <w:rPr>
          <w:bCs/>
        </w:rPr>
      </w:pPr>
    </w:p>
    <w:p w14:paraId="73F8EA16" w14:textId="51BCF39C"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 xml:space="preserve">О.А. </w:t>
      </w:r>
      <w:proofErr w:type="spellStart"/>
      <w:r w:rsidR="00DC2FC8">
        <w:t>Чурсина</w:t>
      </w:r>
      <w:proofErr w:type="spellEnd"/>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7D3F65A6" w:rsidR="00F3646E" w:rsidRPr="00E31724" w:rsidRDefault="00F3646E" w:rsidP="00F3646E">
      <w:pPr>
        <w:tabs>
          <w:tab w:val="left" w:pos="5580"/>
          <w:tab w:val="left" w:pos="9639"/>
        </w:tabs>
        <w:ind w:firstLine="709"/>
        <w:jc w:val="both"/>
      </w:pPr>
      <w:r w:rsidRPr="00E31724">
        <w:t>_____________________Э.Б. Гусельщиков</w:t>
      </w:r>
    </w:p>
    <w:p w14:paraId="41EDC35B" w14:textId="62949CB7" w:rsidR="0017238A" w:rsidRPr="00E31724" w:rsidRDefault="0017238A" w:rsidP="005F2917">
      <w:pPr>
        <w:tabs>
          <w:tab w:val="left" w:pos="5580"/>
          <w:tab w:val="left" w:pos="9498"/>
        </w:tabs>
      </w:pPr>
    </w:p>
    <w:p w14:paraId="5B7919C1" w14:textId="765635EA" w:rsidR="00490DC2" w:rsidRPr="00E31724" w:rsidRDefault="00490DC2" w:rsidP="005F2917">
      <w:pPr>
        <w:tabs>
          <w:tab w:val="left" w:pos="5580"/>
          <w:tab w:val="left" w:pos="9498"/>
        </w:tabs>
      </w:pPr>
    </w:p>
    <w:p w14:paraId="3B1ADF15" w14:textId="10A495AD" w:rsidR="00346ACB" w:rsidRDefault="00346ACB" w:rsidP="00346ACB">
      <w:pPr>
        <w:tabs>
          <w:tab w:val="left" w:pos="5580"/>
          <w:tab w:val="left" w:pos="9639"/>
        </w:tabs>
        <w:ind w:firstLine="709"/>
        <w:jc w:val="both"/>
      </w:pPr>
      <w:r w:rsidRPr="00E31724">
        <w:t>_____________________</w:t>
      </w:r>
      <w:r>
        <w:t>С.Е. Игонин</w:t>
      </w:r>
    </w:p>
    <w:p w14:paraId="150EC78C" w14:textId="6C63CDD5" w:rsidR="00346ACB" w:rsidRDefault="00346ACB" w:rsidP="00346ACB">
      <w:pPr>
        <w:tabs>
          <w:tab w:val="left" w:pos="5580"/>
          <w:tab w:val="left" w:pos="9639"/>
        </w:tabs>
        <w:ind w:firstLine="709"/>
        <w:jc w:val="both"/>
      </w:pPr>
    </w:p>
    <w:p w14:paraId="4BDC5B24" w14:textId="77777777" w:rsidR="00346ACB" w:rsidRDefault="00346ACB" w:rsidP="00346ACB">
      <w:pPr>
        <w:tabs>
          <w:tab w:val="left" w:pos="5580"/>
          <w:tab w:val="left" w:pos="9639"/>
        </w:tabs>
        <w:ind w:firstLine="709"/>
        <w:jc w:val="both"/>
      </w:pPr>
    </w:p>
    <w:p w14:paraId="3330A62D" w14:textId="77777777" w:rsidR="00346ACB" w:rsidRPr="00E31724" w:rsidRDefault="00346ACB" w:rsidP="00346ACB">
      <w:pPr>
        <w:tabs>
          <w:tab w:val="left" w:pos="5580"/>
          <w:tab w:val="left" w:pos="9639"/>
        </w:tabs>
        <w:ind w:firstLine="709"/>
        <w:jc w:val="both"/>
      </w:pPr>
    </w:p>
    <w:p w14:paraId="5FE5F2F7" w14:textId="77777777" w:rsidR="00346ACB" w:rsidRPr="00E31724" w:rsidRDefault="00346ACB" w:rsidP="00346ACB">
      <w:pPr>
        <w:tabs>
          <w:tab w:val="left" w:pos="5580"/>
          <w:tab w:val="left" w:pos="9639"/>
        </w:tabs>
        <w:ind w:firstLine="709"/>
        <w:jc w:val="both"/>
      </w:pPr>
    </w:p>
    <w:p w14:paraId="645F4FCF" w14:textId="77777777" w:rsidR="008C1278" w:rsidRPr="00E31724" w:rsidRDefault="008C1278" w:rsidP="005F2917">
      <w:pPr>
        <w:tabs>
          <w:tab w:val="left" w:pos="5580"/>
          <w:tab w:val="left" w:pos="9498"/>
        </w:tabs>
      </w:pPr>
    </w:p>
    <w:p w14:paraId="00C0E992" w14:textId="0391523C" w:rsidR="00B16E4D" w:rsidRPr="00E31724" w:rsidRDefault="00943C6C" w:rsidP="00F9021B">
      <w:pPr>
        <w:tabs>
          <w:tab w:val="left" w:pos="5580"/>
          <w:tab w:val="left" w:pos="9498"/>
        </w:tabs>
        <w:ind w:firstLine="709"/>
      </w:pPr>
      <w:r w:rsidRPr="00E31724">
        <w:t xml:space="preserve">Секретарь заседания: ____________________ </w:t>
      </w:r>
      <w:r w:rsidR="00DC2FC8">
        <w:t>Иванова Т.Н.</w:t>
      </w:r>
    </w:p>
    <w:p w14:paraId="19E49F35" w14:textId="77777777" w:rsidR="00420CA8" w:rsidRDefault="00420CA8" w:rsidP="00F9021B">
      <w:pPr>
        <w:tabs>
          <w:tab w:val="left" w:pos="5580"/>
          <w:tab w:val="left" w:pos="9498"/>
        </w:tabs>
        <w:ind w:firstLine="709"/>
        <w:sectPr w:rsidR="00420CA8" w:rsidSect="00422020">
          <w:footerReference w:type="even" r:id="rId8"/>
          <w:footerReference w:type="default" r:id="rId9"/>
          <w:pgSz w:w="11906" w:h="16838"/>
          <w:pgMar w:top="709" w:right="851" w:bottom="709" w:left="1134" w:header="720" w:footer="397" w:gutter="0"/>
          <w:cols w:space="720"/>
          <w:docGrid w:linePitch="326"/>
        </w:sectPr>
      </w:pPr>
    </w:p>
    <w:p w14:paraId="79227FB9" w14:textId="1A9BB047" w:rsidR="00B47160" w:rsidRDefault="00B47160" w:rsidP="00710271">
      <w:pPr>
        <w:tabs>
          <w:tab w:val="left" w:pos="5580"/>
          <w:tab w:val="left" w:pos="9498"/>
        </w:tabs>
        <w:ind w:right="-569" w:firstLine="5670"/>
      </w:pPr>
      <w:proofErr w:type="gramStart"/>
      <w:r>
        <w:lastRenderedPageBreak/>
        <w:t>Приложение  к</w:t>
      </w:r>
      <w:proofErr w:type="gramEnd"/>
      <w:r>
        <w:t xml:space="preserve"> протоколу № </w:t>
      </w:r>
      <w:r w:rsidR="00384582">
        <w:t>6</w:t>
      </w:r>
      <w:r w:rsidR="00DC2FC8">
        <w:t>9</w:t>
      </w:r>
    </w:p>
    <w:p w14:paraId="3B8AC3C2" w14:textId="77777777" w:rsidR="00B47160" w:rsidRDefault="00B47160" w:rsidP="00710271">
      <w:pPr>
        <w:tabs>
          <w:tab w:val="left" w:pos="5580"/>
          <w:tab w:val="left" w:pos="9498"/>
        </w:tabs>
        <w:ind w:right="-569" w:firstLine="5670"/>
      </w:pPr>
      <w:r>
        <w:t>заседания Правления Региональной</w:t>
      </w:r>
    </w:p>
    <w:p w14:paraId="5584C483" w14:textId="77777777" w:rsidR="00B47160" w:rsidRDefault="00B47160" w:rsidP="00710271">
      <w:pPr>
        <w:tabs>
          <w:tab w:val="left" w:pos="5580"/>
          <w:tab w:val="left" w:pos="9498"/>
        </w:tabs>
        <w:ind w:right="-569" w:firstLine="5670"/>
      </w:pPr>
      <w:r>
        <w:t>энергетической комиссии</w:t>
      </w:r>
    </w:p>
    <w:p w14:paraId="6173CA07" w14:textId="7661F204" w:rsidR="00B47160" w:rsidRDefault="00B47160" w:rsidP="00710271">
      <w:pPr>
        <w:tabs>
          <w:tab w:val="left" w:pos="5580"/>
          <w:tab w:val="left" w:pos="9498"/>
        </w:tabs>
        <w:ind w:right="-569" w:firstLine="5670"/>
      </w:pPr>
      <w:r>
        <w:t>Кузбасса от</w:t>
      </w:r>
      <w:r w:rsidR="00430A90">
        <w:t xml:space="preserve"> </w:t>
      </w:r>
      <w:r w:rsidR="00DC2FC8">
        <w:t>29.</w:t>
      </w:r>
      <w:r w:rsidR="00384582">
        <w:t>10</w:t>
      </w:r>
      <w:r>
        <w:t>.2020</w:t>
      </w:r>
    </w:p>
    <w:p w14:paraId="3A4ECA6C" w14:textId="77777777" w:rsidR="00F36AB7" w:rsidRDefault="00F36AB7" w:rsidP="00710271">
      <w:pPr>
        <w:tabs>
          <w:tab w:val="left" w:pos="5580"/>
          <w:tab w:val="left" w:pos="9498"/>
        </w:tabs>
        <w:ind w:right="-569" w:firstLine="5670"/>
      </w:pPr>
    </w:p>
    <w:p w14:paraId="6A27B51C" w14:textId="77777777" w:rsidR="00F36AB7" w:rsidRPr="00762F52" w:rsidRDefault="00F36AB7" w:rsidP="00F36AB7">
      <w:pPr>
        <w:spacing w:line="360" w:lineRule="auto"/>
        <w:jc w:val="center"/>
        <w:rPr>
          <w:b/>
          <w:sz w:val="28"/>
          <w:szCs w:val="28"/>
        </w:rPr>
      </w:pPr>
      <w:r>
        <w:rPr>
          <w:b/>
          <w:sz w:val="28"/>
          <w:szCs w:val="28"/>
        </w:rPr>
        <w:t xml:space="preserve">Заключение РЭК Кузбасса к расчету стандартизированных тарифных </w:t>
      </w:r>
      <w:r w:rsidRPr="00026C8B">
        <w:rPr>
          <w:b/>
          <w:sz w:val="28"/>
          <w:szCs w:val="28"/>
        </w:rPr>
        <w:t>став</w:t>
      </w:r>
      <w:r>
        <w:rPr>
          <w:b/>
          <w:sz w:val="28"/>
          <w:szCs w:val="28"/>
        </w:rPr>
        <w:t xml:space="preserve">ок </w:t>
      </w:r>
      <w:r w:rsidRPr="004B353A">
        <w:rPr>
          <w:b/>
          <w:sz w:val="28"/>
          <w:szCs w:val="28"/>
        </w:rPr>
        <w:t>и став</w:t>
      </w:r>
      <w:r>
        <w:rPr>
          <w:b/>
          <w:sz w:val="28"/>
          <w:szCs w:val="28"/>
        </w:rPr>
        <w:t>ок</w:t>
      </w:r>
      <w:r w:rsidRPr="004B353A">
        <w:rPr>
          <w:b/>
          <w:sz w:val="28"/>
          <w:szCs w:val="28"/>
        </w:rPr>
        <w:t xml:space="preserve"> за единицу максимальной мощности</w:t>
      </w:r>
      <w:r>
        <w:rPr>
          <w:b/>
          <w:sz w:val="28"/>
          <w:szCs w:val="28"/>
        </w:rPr>
        <w:t xml:space="preserve"> на обеспечение средствами коммерческого учета электрической энергии (мощности) </w:t>
      </w:r>
      <w:r w:rsidRPr="00105702">
        <w:rPr>
          <w:b/>
          <w:sz w:val="28"/>
          <w:szCs w:val="28"/>
        </w:rPr>
        <w:t>для расчета платы за технологическое присоединение к электрическим сетям территориальных сетевых организаций Кемеровской области на 20</w:t>
      </w:r>
      <w:r>
        <w:rPr>
          <w:b/>
          <w:sz w:val="28"/>
          <w:szCs w:val="28"/>
        </w:rPr>
        <w:t>20</w:t>
      </w:r>
      <w:r w:rsidRPr="00105702">
        <w:rPr>
          <w:b/>
          <w:sz w:val="28"/>
          <w:szCs w:val="28"/>
        </w:rPr>
        <w:t xml:space="preserve"> год</w:t>
      </w:r>
    </w:p>
    <w:p w14:paraId="105BDD33" w14:textId="77777777" w:rsidR="00F36AB7" w:rsidRDefault="00F36AB7" w:rsidP="00F36AB7">
      <w:pPr>
        <w:spacing w:line="360" w:lineRule="auto"/>
        <w:jc w:val="center"/>
        <w:rPr>
          <w:b/>
          <w:sz w:val="28"/>
          <w:szCs w:val="28"/>
        </w:rPr>
      </w:pPr>
    </w:p>
    <w:p w14:paraId="2F41A1D4" w14:textId="77777777" w:rsidR="00F36AB7" w:rsidRDefault="00F36AB7" w:rsidP="00F36AB7">
      <w:pPr>
        <w:spacing w:line="360" w:lineRule="auto"/>
        <w:jc w:val="center"/>
        <w:rPr>
          <w:b/>
          <w:sz w:val="28"/>
          <w:szCs w:val="28"/>
        </w:rPr>
      </w:pPr>
      <w:r>
        <w:rPr>
          <w:b/>
          <w:sz w:val="28"/>
          <w:szCs w:val="28"/>
        </w:rPr>
        <w:t>Перечень используемых нормативных актов</w:t>
      </w:r>
    </w:p>
    <w:p w14:paraId="03EA139E" w14:textId="77777777" w:rsidR="00F36AB7" w:rsidRDefault="00F36AB7" w:rsidP="00F36AB7">
      <w:pPr>
        <w:pStyle w:val="a7"/>
        <w:numPr>
          <w:ilvl w:val="0"/>
          <w:numId w:val="8"/>
        </w:numPr>
        <w:spacing w:line="360" w:lineRule="auto"/>
        <w:ind w:left="0" w:firstLine="709"/>
        <w:jc w:val="both"/>
        <w:rPr>
          <w:sz w:val="28"/>
          <w:szCs w:val="28"/>
        </w:rPr>
      </w:pPr>
      <w:r w:rsidRPr="00F35657">
        <w:rPr>
          <w:sz w:val="28"/>
          <w:szCs w:val="28"/>
        </w:rPr>
        <w:t xml:space="preserve">Правила технологического присоединения </w:t>
      </w:r>
      <w:proofErr w:type="spellStart"/>
      <w:r w:rsidRPr="00F35657">
        <w:rPr>
          <w:sz w:val="28"/>
          <w:szCs w:val="28"/>
        </w:rPr>
        <w:t>энергопринимающих</w:t>
      </w:r>
      <w:proofErr w:type="spellEnd"/>
      <w:r w:rsidRPr="00F35657">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№861 от 27.12.2004;</w:t>
      </w:r>
    </w:p>
    <w:p w14:paraId="45FF4075" w14:textId="77777777" w:rsidR="00F36AB7" w:rsidRDefault="00F36AB7" w:rsidP="00F36AB7">
      <w:pPr>
        <w:pStyle w:val="a7"/>
        <w:numPr>
          <w:ilvl w:val="0"/>
          <w:numId w:val="8"/>
        </w:numPr>
        <w:spacing w:line="360" w:lineRule="auto"/>
        <w:ind w:left="0" w:firstLine="709"/>
        <w:jc w:val="both"/>
        <w:rPr>
          <w:sz w:val="28"/>
          <w:szCs w:val="28"/>
        </w:rPr>
      </w:pPr>
      <w:r w:rsidRPr="00F35657">
        <w:rPr>
          <w:sz w:val="28"/>
          <w:szCs w:val="28"/>
        </w:rPr>
        <w:t>Правила утверждения инвестиционных программ субъектов электроэнергетики, утвержденные постановлением Правительства РФ №977 от</w:t>
      </w:r>
      <w:r>
        <w:rPr>
          <w:sz w:val="28"/>
          <w:szCs w:val="28"/>
        </w:rPr>
        <w:t> </w:t>
      </w:r>
      <w:r w:rsidRPr="00F35657">
        <w:rPr>
          <w:sz w:val="28"/>
          <w:szCs w:val="28"/>
        </w:rPr>
        <w:t>01.12.2009;</w:t>
      </w:r>
    </w:p>
    <w:p w14:paraId="6C589AD9" w14:textId="77777777" w:rsidR="00F36AB7" w:rsidRDefault="00F36AB7" w:rsidP="00F36AB7">
      <w:pPr>
        <w:pStyle w:val="a7"/>
        <w:numPr>
          <w:ilvl w:val="0"/>
          <w:numId w:val="8"/>
        </w:numPr>
        <w:spacing w:line="360" w:lineRule="auto"/>
        <w:ind w:left="0" w:firstLine="709"/>
        <w:jc w:val="both"/>
        <w:rPr>
          <w:sz w:val="28"/>
          <w:szCs w:val="28"/>
        </w:rPr>
      </w:pPr>
      <w:r w:rsidRPr="00F35657">
        <w:rPr>
          <w:sz w:val="28"/>
          <w:szCs w:val="28"/>
        </w:rPr>
        <w:t>Основы ценообразования в области регулируемых цен (тарифов) в электроэнергетике, утвержденные постановлением Правительства РФ №1178 от</w:t>
      </w:r>
      <w:r>
        <w:rPr>
          <w:sz w:val="28"/>
          <w:szCs w:val="28"/>
        </w:rPr>
        <w:t> </w:t>
      </w:r>
      <w:r w:rsidRPr="00F35657">
        <w:rPr>
          <w:sz w:val="28"/>
          <w:szCs w:val="28"/>
        </w:rPr>
        <w:t>29.12.2011;</w:t>
      </w:r>
    </w:p>
    <w:p w14:paraId="1E396893" w14:textId="77777777" w:rsidR="00F36AB7" w:rsidRDefault="00F36AB7" w:rsidP="00F36AB7">
      <w:pPr>
        <w:pStyle w:val="a7"/>
        <w:numPr>
          <w:ilvl w:val="0"/>
          <w:numId w:val="8"/>
        </w:numPr>
        <w:spacing w:line="360" w:lineRule="auto"/>
        <w:ind w:left="0" w:firstLine="709"/>
        <w:jc w:val="both"/>
        <w:rPr>
          <w:sz w:val="28"/>
          <w:szCs w:val="28"/>
        </w:rPr>
      </w:pPr>
      <w:r w:rsidRPr="00F35657">
        <w:rPr>
          <w:sz w:val="28"/>
          <w:szCs w:val="28"/>
        </w:rPr>
        <w:t>Методика определения стоимости строительной продукции на территории Российской Федерации, утвержденная постановлением Госстроя России №15/1 от 05.03.2004;</w:t>
      </w:r>
    </w:p>
    <w:p w14:paraId="1B6D9F0E" w14:textId="77777777" w:rsidR="00F36AB7" w:rsidRPr="00911063" w:rsidRDefault="00F36AB7" w:rsidP="00F36AB7">
      <w:pPr>
        <w:pStyle w:val="a7"/>
        <w:numPr>
          <w:ilvl w:val="0"/>
          <w:numId w:val="8"/>
        </w:numPr>
        <w:spacing w:line="360" w:lineRule="auto"/>
        <w:ind w:left="0" w:firstLine="709"/>
        <w:jc w:val="both"/>
        <w:rPr>
          <w:sz w:val="28"/>
          <w:szCs w:val="28"/>
        </w:rPr>
      </w:pPr>
      <w:r w:rsidRPr="00F35657">
        <w:rPr>
          <w:sz w:val="28"/>
          <w:szCs w:val="28"/>
        </w:rPr>
        <w:t xml:space="preserve">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утвержденные приказом Минэнерго России № </w:t>
      </w:r>
      <w:r>
        <w:rPr>
          <w:sz w:val="28"/>
          <w:szCs w:val="28"/>
        </w:rPr>
        <w:t xml:space="preserve">10 </w:t>
      </w:r>
      <w:r w:rsidRPr="00F35657">
        <w:rPr>
          <w:sz w:val="28"/>
          <w:szCs w:val="28"/>
        </w:rPr>
        <w:t>от</w:t>
      </w:r>
      <w:r>
        <w:rPr>
          <w:sz w:val="28"/>
          <w:szCs w:val="28"/>
        </w:rPr>
        <w:t> 17</w:t>
      </w:r>
      <w:r w:rsidRPr="00911063">
        <w:rPr>
          <w:sz w:val="28"/>
          <w:szCs w:val="28"/>
        </w:rPr>
        <w:t>.01.2019</w:t>
      </w:r>
      <w:r>
        <w:rPr>
          <w:sz w:val="28"/>
          <w:szCs w:val="28"/>
        </w:rPr>
        <w:t xml:space="preserve"> </w:t>
      </w:r>
      <w:r w:rsidRPr="003B5091">
        <w:rPr>
          <w:sz w:val="28"/>
          <w:szCs w:val="28"/>
        </w:rPr>
        <w:t>(</w:t>
      </w:r>
      <w:r>
        <w:rPr>
          <w:sz w:val="28"/>
          <w:szCs w:val="28"/>
        </w:rPr>
        <w:t>далее – УНЦ)</w:t>
      </w:r>
      <w:r w:rsidRPr="00911063">
        <w:rPr>
          <w:sz w:val="28"/>
          <w:szCs w:val="28"/>
        </w:rPr>
        <w:t>;</w:t>
      </w:r>
    </w:p>
    <w:p w14:paraId="577B92C8" w14:textId="77777777" w:rsidR="00F36AB7" w:rsidRPr="00911063" w:rsidRDefault="00F36AB7" w:rsidP="00F36AB7">
      <w:pPr>
        <w:pStyle w:val="a7"/>
        <w:numPr>
          <w:ilvl w:val="0"/>
          <w:numId w:val="8"/>
        </w:numPr>
        <w:spacing w:line="360" w:lineRule="auto"/>
        <w:ind w:left="0" w:firstLine="709"/>
        <w:jc w:val="both"/>
        <w:rPr>
          <w:sz w:val="28"/>
          <w:szCs w:val="28"/>
        </w:rPr>
      </w:pPr>
      <w:r w:rsidRPr="00911063">
        <w:rPr>
          <w:sz w:val="28"/>
          <w:szCs w:val="28"/>
        </w:rPr>
        <w:lastRenderedPageBreak/>
        <w:t>Методические указания по определению размера платы за технологическое присоединение к электрическим сетям, утвержденные приказом ФАС России №1135/17 от 29.08.2017 (далее – Методические указания);</w:t>
      </w:r>
    </w:p>
    <w:p w14:paraId="3ABAF36D" w14:textId="77777777" w:rsidR="00F36AB7" w:rsidRDefault="00F36AB7" w:rsidP="00F36AB7">
      <w:pPr>
        <w:pStyle w:val="a7"/>
        <w:numPr>
          <w:ilvl w:val="0"/>
          <w:numId w:val="8"/>
        </w:numPr>
        <w:spacing w:line="360" w:lineRule="auto"/>
        <w:ind w:left="0" w:firstLine="709"/>
        <w:jc w:val="both"/>
        <w:rPr>
          <w:sz w:val="28"/>
          <w:szCs w:val="28"/>
        </w:rPr>
      </w:pPr>
      <w:r w:rsidRPr="00F35657">
        <w:rPr>
          <w:sz w:val="28"/>
          <w:szCs w:val="28"/>
        </w:rPr>
        <w:t xml:space="preserve">Прогноз социально-экономического развития Российской Федерации на период до 2024 года (опубликован на сайте Минэкономразвития России </w:t>
      </w:r>
      <w:r>
        <w:rPr>
          <w:sz w:val="28"/>
          <w:szCs w:val="28"/>
        </w:rPr>
        <w:t>30</w:t>
      </w:r>
      <w:r w:rsidRPr="00F35657">
        <w:rPr>
          <w:sz w:val="28"/>
          <w:szCs w:val="28"/>
        </w:rPr>
        <w:t>.</w:t>
      </w:r>
      <w:r>
        <w:rPr>
          <w:sz w:val="28"/>
          <w:szCs w:val="28"/>
        </w:rPr>
        <w:t>10</w:t>
      </w:r>
      <w:r w:rsidRPr="00F35657">
        <w:rPr>
          <w:sz w:val="28"/>
          <w:szCs w:val="28"/>
        </w:rPr>
        <w:t>.201</w:t>
      </w:r>
      <w:r>
        <w:rPr>
          <w:sz w:val="28"/>
          <w:szCs w:val="28"/>
        </w:rPr>
        <w:t>9</w:t>
      </w:r>
      <w:r w:rsidRPr="00F35657">
        <w:rPr>
          <w:sz w:val="28"/>
          <w:szCs w:val="28"/>
        </w:rPr>
        <w:t>)</w:t>
      </w:r>
      <w:r>
        <w:rPr>
          <w:sz w:val="28"/>
          <w:szCs w:val="28"/>
        </w:rPr>
        <w:t>;</w:t>
      </w:r>
    </w:p>
    <w:p w14:paraId="31195E3C" w14:textId="77777777" w:rsidR="00F36AB7" w:rsidRDefault="00F36AB7" w:rsidP="00F36AB7">
      <w:pPr>
        <w:pStyle w:val="a7"/>
        <w:numPr>
          <w:ilvl w:val="0"/>
          <w:numId w:val="8"/>
        </w:numPr>
        <w:spacing w:line="360" w:lineRule="auto"/>
        <w:ind w:left="0" w:firstLine="709"/>
        <w:jc w:val="both"/>
        <w:rPr>
          <w:sz w:val="28"/>
          <w:szCs w:val="28"/>
        </w:rPr>
      </w:pPr>
      <w:r>
        <w:rPr>
          <w:sz w:val="28"/>
          <w:szCs w:val="28"/>
        </w:rPr>
        <w:t>Письмо Минстроя России от 06.05.2020 № 17207-ИФ/09;</w:t>
      </w:r>
    </w:p>
    <w:p w14:paraId="35410222" w14:textId="77777777" w:rsidR="00F36AB7" w:rsidRDefault="00F36AB7" w:rsidP="00F36AB7">
      <w:pPr>
        <w:pStyle w:val="a7"/>
        <w:numPr>
          <w:ilvl w:val="0"/>
          <w:numId w:val="8"/>
        </w:numPr>
        <w:spacing w:line="360" w:lineRule="auto"/>
        <w:ind w:left="0" w:firstLine="709"/>
        <w:jc w:val="both"/>
        <w:rPr>
          <w:sz w:val="28"/>
          <w:szCs w:val="28"/>
        </w:rPr>
      </w:pPr>
      <w:r>
        <w:rPr>
          <w:sz w:val="28"/>
          <w:szCs w:val="28"/>
        </w:rPr>
        <w:t>Письмо Минстроя России от 28.05.2020 № 20259-ИФ/09;</w:t>
      </w:r>
    </w:p>
    <w:p w14:paraId="19FBA021" w14:textId="77777777" w:rsidR="00F36AB7" w:rsidRDefault="00F36AB7" w:rsidP="00F36AB7">
      <w:pPr>
        <w:pStyle w:val="a7"/>
        <w:numPr>
          <w:ilvl w:val="0"/>
          <w:numId w:val="8"/>
        </w:numPr>
        <w:spacing w:line="360" w:lineRule="auto"/>
        <w:ind w:left="0" w:firstLine="709"/>
        <w:jc w:val="both"/>
        <w:rPr>
          <w:sz w:val="28"/>
          <w:szCs w:val="28"/>
        </w:rPr>
      </w:pPr>
      <w:r>
        <w:rPr>
          <w:sz w:val="28"/>
          <w:szCs w:val="28"/>
        </w:rPr>
        <w:t>Сборник информационно-аналитических материалов «Цены в строительстве» № 9 Сентябрь 2020 (Показатели стоимости работ и услуг объектов строительства Кемеровской области – Кузбасса).</w:t>
      </w:r>
    </w:p>
    <w:p w14:paraId="653ADA4B" w14:textId="77777777" w:rsidR="00F36AB7" w:rsidRPr="00F35657" w:rsidRDefault="00F36AB7" w:rsidP="00F36AB7">
      <w:pPr>
        <w:pStyle w:val="a7"/>
        <w:spacing w:line="360" w:lineRule="auto"/>
        <w:ind w:left="0" w:firstLine="709"/>
        <w:jc w:val="both"/>
        <w:rPr>
          <w:sz w:val="28"/>
          <w:szCs w:val="28"/>
        </w:rPr>
      </w:pPr>
    </w:p>
    <w:p w14:paraId="1DD553F4" w14:textId="77777777" w:rsidR="00F36AB7" w:rsidRPr="00AB06D4" w:rsidRDefault="00F36AB7" w:rsidP="006A5350">
      <w:pPr>
        <w:pStyle w:val="a7"/>
        <w:numPr>
          <w:ilvl w:val="0"/>
          <w:numId w:val="12"/>
        </w:numPr>
        <w:spacing w:line="360" w:lineRule="auto"/>
        <w:ind w:left="0" w:firstLine="0"/>
        <w:jc w:val="center"/>
        <w:rPr>
          <w:b/>
          <w:bCs/>
          <w:sz w:val="28"/>
          <w:szCs w:val="28"/>
        </w:rPr>
      </w:pPr>
      <w:r w:rsidRPr="00AB06D4">
        <w:rPr>
          <w:b/>
          <w:bCs/>
          <w:sz w:val="28"/>
          <w:szCs w:val="28"/>
        </w:rPr>
        <w:t>Анализ документов по обоснованию размеров стандартизированных тарифных ставок</w:t>
      </w:r>
    </w:p>
    <w:p w14:paraId="1C026FEA" w14:textId="77777777" w:rsidR="00F36AB7" w:rsidRDefault="00F36AB7" w:rsidP="00F36AB7">
      <w:pPr>
        <w:spacing w:line="360" w:lineRule="auto"/>
        <w:ind w:firstLine="709"/>
        <w:jc w:val="both"/>
        <w:rPr>
          <w:sz w:val="28"/>
          <w:szCs w:val="28"/>
        </w:rPr>
      </w:pPr>
      <w:r>
        <w:rPr>
          <w:sz w:val="28"/>
          <w:szCs w:val="28"/>
        </w:rPr>
        <w:t>В Р</w:t>
      </w:r>
      <w:r w:rsidRPr="00911063">
        <w:rPr>
          <w:sz w:val="28"/>
          <w:szCs w:val="28"/>
        </w:rPr>
        <w:t>егиональную энергетическую комиссию Кузбасса</w:t>
      </w:r>
      <w:r>
        <w:rPr>
          <w:sz w:val="28"/>
          <w:szCs w:val="28"/>
        </w:rPr>
        <w:t xml:space="preserve"> (далее – РЭК Кузбасса)</w:t>
      </w:r>
      <w:r w:rsidRPr="00911063">
        <w:rPr>
          <w:sz w:val="28"/>
          <w:szCs w:val="28"/>
        </w:rPr>
        <w:t xml:space="preserve"> </w:t>
      </w:r>
      <w:r>
        <w:rPr>
          <w:sz w:val="28"/>
          <w:szCs w:val="28"/>
        </w:rPr>
        <w:t xml:space="preserve">обратились территориальные сетевые организации </w:t>
      </w:r>
      <w:r w:rsidRPr="001B2A0B">
        <w:rPr>
          <w:sz w:val="28"/>
          <w:szCs w:val="28"/>
        </w:rPr>
        <w:t>ПАО</w:t>
      </w:r>
      <w:r>
        <w:rPr>
          <w:sz w:val="28"/>
          <w:szCs w:val="28"/>
        </w:rPr>
        <w:t> </w:t>
      </w:r>
      <w:r w:rsidRPr="001B2A0B">
        <w:rPr>
          <w:sz w:val="28"/>
          <w:szCs w:val="28"/>
        </w:rPr>
        <w:t>«РОССЕТИ СИБИРЬ» - «КУЗБАССЭНЕРГО – Региональные электрические сети»</w:t>
      </w:r>
      <w:r>
        <w:rPr>
          <w:sz w:val="28"/>
          <w:szCs w:val="28"/>
        </w:rPr>
        <w:t>, АО «</w:t>
      </w:r>
      <w:proofErr w:type="spellStart"/>
      <w:r>
        <w:rPr>
          <w:sz w:val="28"/>
          <w:szCs w:val="28"/>
        </w:rPr>
        <w:t>Оборонэнерго</w:t>
      </w:r>
      <w:proofErr w:type="spellEnd"/>
      <w:r>
        <w:rPr>
          <w:sz w:val="28"/>
          <w:szCs w:val="28"/>
        </w:rPr>
        <w:t>» и ООО «</w:t>
      </w:r>
      <w:proofErr w:type="spellStart"/>
      <w:r>
        <w:rPr>
          <w:sz w:val="28"/>
          <w:szCs w:val="28"/>
        </w:rPr>
        <w:t>Горэлектросеть</w:t>
      </w:r>
      <w:proofErr w:type="spellEnd"/>
      <w:r>
        <w:rPr>
          <w:sz w:val="28"/>
          <w:szCs w:val="28"/>
        </w:rPr>
        <w:t xml:space="preserve">», с просьбой об утверждении следующих </w:t>
      </w:r>
      <w:r w:rsidRPr="0016340C">
        <w:rPr>
          <w:sz w:val="28"/>
          <w:szCs w:val="28"/>
        </w:rPr>
        <w:t>стандартизированн</w:t>
      </w:r>
      <w:r>
        <w:rPr>
          <w:sz w:val="28"/>
          <w:szCs w:val="28"/>
        </w:rPr>
        <w:t>ых тарифных</w:t>
      </w:r>
      <w:r w:rsidRPr="0016340C">
        <w:rPr>
          <w:sz w:val="28"/>
          <w:szCs w:val="28"/>
        </w:rPr>
        <w:t xml:space="preserve"> </w:t>
      </w:r>
      <w:r>
        <w:rPr>
          <w:sz w:val="28"/>
          <w:szCs w:val="28"/>
        </w:rPr>
        <w:t xml:space="preserve">ставок на 2020 год, </w:t>
      </w:r>
      <w:r w:rsidRPr="00D25BD3">
        <w:rPr>
          <w:sz w:val="28"/>
          <w:szCs w:val="28"/>
        </w:rPr>
        <w:t>учитывающ</w:t>
      </w:r>
      <w:r>
        <w:rPr>
          <w:sz w:val="28"/>
          <w:szCs w:val="28"/>
        </w:rPr>
        <w:t>их</w:t>
      </w:r>
      <w:r w:rsidRPr="00D25BD3">
        <w:rPr>
          <w:sz w:val="28"/>
          <w:szCs w:val="28"/>
        </w:rPr>
        <w:t xml:space="preserve"> затраты сетевой организации на</w:t>
      </w:r>
      <w:r>
        <w:rPr>
          <w:sz w:val="28"/>
          <w:szCs w:val="28"/>
        </w:rPr>
        <w:t xml:space="preserve"> </w:t>
      </w:r>
      <w:r w:rsidRPr="00D25BD3">
        <w:rPr>
          <w:sz w:val="28"/>
          <w:szCs w:val="28"/>
        </w:rPr>
        <w:t xml:space="preserve">покрытие расходов, связанных </w:t>
      </w:r>
      <w:r>
        <w:rPr>
          <w:sz w:val="28"/>
          <w:szCs w:val="28"/>
        </w:rPr>
        <w:t xml:space="preserve">с </w:t>
      </w:r>
      <w:r w:rsidRPr="00C128E3">
        <w:rPr>
          <w:sz w:val="28"/>
          <w:szCs w:val="28"/>
        </w:rPr>
        <w:t>обеспечение</w:t>
      </w:r>
      <w:r>
        <w:rPr>
          <w:sz w:val="28"/>
          <w:szCs w:val="28"/>
        </w:rPr>
        <w:t>м</w:t>
      </w:r>
      <w:r w:rsidRPr="00C128E3">
        <w:rPr>
          <w:sz w:val="28"/>
          <w:szCs w:val="28"/>
        </w:rPr>
        <w:t xml:space="preserve"> средствами коммерческого учета электрической энергии (мощности)</w:t>
      </w:r>
      <w:r>
        <w:rPr>
          <w:sz w:val="28"/>
          <w:szCs w:val="28"/>
        </w:rPr>
        <w:t xml:space="preserve">, </w:t>
      </w:r>
      <w:r w:rsidRPr="003549D2">
        <w:rPr>
          <w:sz w:val="28"/>
          <w:szCs w:val="28"/>
        </w:rPr>
        <w:t>для территорий, относящихся и не относящихся к территориям городских населенных пунктов</w:t>
      </w:r>
      <w:r>
        <w:rPr>
          <w:sz w:val="28"/>
          <w:szCs w:val="28"/>
        </w:rPr>
        <w:t>:</w:t>
      </w:r>
    </w:p>
    <w:p w14:paraId="248C274C" w14:textId="77777777" w:rsidR="00F36AB7" w:rsidRPr="00AB06D4" w:rsidRDefault="00F36AB7" w:rsidP="00F36AB7">
      <w:pPr>
        <w:pStyle w:val="a7"/>
        <w:numPr>
          <w:ilvl w:val="0"/>
          <w:numId w:val="10"/>
        </w:numPr>
        <w:spacing w:line="360" w:lineRule="auto"/>
        <w:ind w:left="0" w:firstLine="709"/>
        <w:jc w:val="both"/>
        <w:rPr>
          <w:color w:val="000000"/>
          <w:sz w:val="28"/>
          <w:szCs w:val="28"/>
        </w:rPr>
      </w:pPr>
      <w:r w:rsidRPr="00683472">
        <w:rPr>
          <w:sz w:val="28"/>
          <w:szCs w:val="28"/>
        </w:rPr>
        <w:t xml:space="preserve">«Средства коммерческого учета электрической энергии (мощности) </w:t>
      </w:r>
      <w:r>
        <w:rPr>
          <w:sz w:val="28"/>
          <w:szCs w:val="28"/>
        </w:rPr>
        <w:t>трехфазные</w:t>
      </w:r>
      <w:r w:rsidRPr="003549D2">
        <w:rPr>
          <w:sz w:val="28"/>
          <w:szCs w:val="28"/>
        </w:rPr>
        <w:t xml:space="preserve"> </w:t>
      </w:r>
      <w:r>
        <w:rPr>
          <w:sz w:val="28"/>
          <w:szCs w:val="28"/>
        </w:rPr>
        <w:t>косвенного</w:t>
      </w:r>
      <w:r w:rsidRPr="003549D2">
        <w:rPr>
          <w:sz w:val="28"/>
          <w:szCs w:val="28"/>
        </w:rPr>
        <w:t xml:space="preserve"> включения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m:t>
            </m:r>
            <m:r>
              <m:rPr>
                <m:nor/>
              </m:rPr>
              <w:rPr>
                <w:rFonts w:ascii="Cambria Math"/>
                <w:color w:val="000000"/>
                <w:sz w:val="28"/>
                <w:szCs w:val="28"/>
              </w:rPr>
              <m:t>3</m:t>
            </m:r>
          </m:sub>
          <m:sup>
            <m:r>
              <m:rPr>
                <m:nor/>
              </m:rPr>
              <w:rPr>
                <w:color w:val="000000"/>
                <w:sz w:val="28"/>
                <w:szCs w:val="28"/>
              </w:rPr>
              <m:t>1-20 кВ</m:t>
            </m:r>
          </m:sup>
        </m:sSubSup>
      </m:oMath>
      <w:r w:rsidRPr="00683472">
        <w:rPr>
          <w:sz w:val="28"/>
          <w:szCs w:val="28"/>
        </w:rPr>
        <w:t>»;</w:t>
      </w:r>
    </w:p>
    <w:p w14:paraId="2FCC466F" w14:textId="77777777" w:rsidR="00F36AB7" w:rsidRPr="00AB06D4" w:rsidRDefault="00F36AB7" w:rsidP="00F36AB7">
      <w:pPr>
        <w:pStyle w:val="a7"/>
        <w:numPr>
          <w:ilvl w:val="0"/>
          <w:numId w:val="10"/>
        </w:numPr>
        <w:spacing w:line="360" w:lineRule="auto"/>
        <w:ind w:left="0" w:firstLine="709"/>
        <w:jc w:val="both"/>
        <w:rPr>
          <w:color w:val="000000"/>
          <w:sz w:val="28"/>
          <w:szCs w:val="28"/>
        </w:rPr>
      </w:pPr>
      <w:r w:rsidRPr="00AB06D4">
        <w:rPr>
          <w:sz w:val="28"/>
          <w:szCs w:val="28"/>
        </w:rPr>
        <w:t xml:space="preserve">«Средства коммерческого учета электрической энергии (мощности) трехфазные косвенного включения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m:t>
            </m:r>
            <m:r>
              <m:rPr>
                <m:nor/>
              </m:rPr>
              <w:rPr>
                <w:rFonts w:ascii="Cambria Math"/>
                <w:color w:val="000000"/>
                <w:sz w:val="28"/>
                <w:szCs w:val="28"/>
              </w:rPr>
              <m:t>3</m:t>
            </m:r>
          </m:sub>
          <m:sup>
            <m:r>
              <m:rPr>
                <m:nor/>
              </m:rPr>
              <w:rPr>
                <w:color w:val="000000"/>
                <w:sz w:val="28"/>
                <w:szCs w:val="28"/>
              </w:rPr>
              <m:t>110 кВ</m:t>
            </m:r>
          </m:sup>
        </m:sSubSup>
      </m:oMath>
      <w:r w:rsidRPr="00AB06D4">
        <w:rPr>
          <w:sz w:val="28"/>
          <w:szCs w:val="28"/>
        </w:rPr>
        <w:t>».</w:t>
      </w:r>
    </w:p>
    <w:p w14:paraId="4AB6D02A" w14:textId="77777777" w:rsidR="00F36AB7" w:rsidRDefault="00F36AB7" w:rsidP="00F36AB7">
      <w:pPr>
        <w:spacing w:line="360" w:lineRule="auto"/>
        <w:ind w:firstLine="709"/>
        <w:jc w:val="both"/>
        <w:rPr>
          <w:bCs/>
          <w:sz w:val="28"/>
          <w:szCs w:val="28"/>
        </w:rPr>
      </w:pPr>
      <w:r>
        <w:rPr>
          <w:sz w:val="28"/>
          <w:szCs w:val="28"/>
        </w:rPr>
        <w:t xml:space="preserve">В </w:t>
      </w:r>
      <w:r w:rsidRPr="005B054E">
        <w:rPr>
          <w:sz w:val="28"/>
          <w:szCs w:val="28"/>
        </w:rPr>
        <w:t>постановлени</w:t>
      </w:r>
      <w:r>
        <w:rPr>
          <w:sz w:val="28"/>
          <w:szCs w:val="28"/>
        </w:rPr>
        <w:t>и</w:t>
      </w:r>
      <w:r w:rsidRPr="005B054E">
        <w:rPr>
          <w:sz w:val="28"/>
          <w:szCs w:val="28"/>
        </w:rPr>
        <w:t xml:space="preserve"> РЭК К</w:t>
      </w:r>
      <w:r>
        <w:rPr>
          <w:sz w:val="28"/>
          <w:szCs w:val="28"/>
        </w:rPr>
        <w:t>узбасса</w:t>
      </w:r>
      <w:r w:rsidRPr="005B054E">
        <w:rPr>
          <w:sz w:val="28"/>
          <w:szCs w:val="28"/>
        </w:rPr>
        <w:t xml:space="preserve"> от</w:t>
      </w:r>
      <w:r>
        <w:rPr>
          <w:sz w:val="28"/>
          <w:szCs w:val="28"/>
        </w:rPr>
        <w:t> </w:t>
      </w:r>
      <w:r w:rsidRPr="005B054E">
        <w:rPr>
          <w:sz w:val="28"/>
          <w:szCs w:val="28"/>
        </w:rPr>
        <w:t>31.12.201</w:t>
      </w:r>
      <w:r>
        <w:rPr>
          <w:sz w:val="28"/>
          <w:szCs w:val="28"/>
        </w:rPr>
        <w:t>9</w:t>
      </w:r>
      <w:r w:rsidRPr="005B054E">
        <w:rPr>
          <w:sz w:val="28"/>
          <w:szCs w:val="28"/>
        </w:rPr>
        <w:t xml:space="preserve"> № </w:t>
      </w:r>
      <w:r>
        <w:rPr>
          <w:sz w:val="28"/>
          <w:szCs w:val="28"/>
        </w:rPr>
        <w:t>894</w:t>
      </w:r>
      <w:r w:rsidRPr="005B054E">
        <w:rPr>
          <w:sz w:val="28"/>
          <w:szCs w:val="28"/>
        </w:rPr>
        <w:t xml:space="preserve"> «Об утверждении стандартизированных тарифных ставок, ставок за единицу максимальной</w:t>
      </w:r>
      <w:r w:rsidRPr="00150386">
        <w:rPr>
          <w:sz w:val="28"/>
          <w:szCs w:val="28"/>
        </w:rPr>
        <w:t xml:space="preserve"> мощности, формул платы, платы заявителей до</w:t>
      </w:r>
      <w:r>
        <w:rPr>
          <w:sz w:val="28"/>
          <w:szCs w:val="28"/>
        </w:rPr>
        <w:t> </w:t>
      </w:r>
      <w:r w:rsidRPr="00150386">
        <w:rPr>
          <w:sz w:val="28"/>
          <w:szCs w:val="28"/>
        </w:rPr>
        <w:t>15</w:t>
      </w:r>
      <w:r>
        <w:rPr>
          <w:sz w:val="28"/>
          <w:szCs w:val="28"/>
        </w:rPr>
        <w:t> </w:t>
      </w:r>
      <w:r w:rsidRPr="00150386">
        <w:rPr>
          <w:sz w:val="28"/>
          <w:szCs w:val="28"/>
        </w:rPr>
        <w:t xml:space="preserve">кВт включительно за </w:t>
      </w:r>
      <w:r w:rsidRPr="00150386">
        <w:rPr>
          <w:sz w:val="28"/>
          <w:szCs w:val="28"/>
        </w:rPr>
        <w:lastRenderedPageBreak/>
        <w:t>технологическое присоединение к электрическим сетям территориальных сетевых организаций Кемеровской области на 20</w:t>
      </w:r>
      <w:r>
        <w:rPr>
          <w:sz w:val="28"/>
          <w:szCs w:val="28"/>
        </w:rPr>
        <w:t>20</w:t>
      </w:r>
      <w:r w:rsidRPr="00150386">
        <w:rPr>
          <w:sz w:val="28"/>
          <w:szCs w:val="28"/>
        </w:rPr>
        <w:t xml:space="preserve"> год</w:t>
      </w:r>
      <w:r>
        <w:rPr>
          <w:sz w:val="28"/>
          <w:szCs w:val="28"/>
        </w:rPr>
        <w:t>» (</w:t>
      </w:r>
      <w:r w:rsidRPr="00B7117F">
        <w:rPr>
          <w:sz w:val="28"/>
          <w:szCs w:val="28"/>
        </w:rPr>
        <w:t>в</w:t>
      </w:r>
      <w:r>
        <w:rPr>
          <w:sz w:val="28"/>
          <w:szCs w:val="28"/>
        </w:rPr>
        <w:t> </w:t>
      </w:r>
      <w:r w:rsidRPr="00B7117F">
        <w:rPr>
          <w:sz w:val="28"/>
          <w:szCs w:val="28"/>
        </w:rPr>
        <w:t>редакци</w:t>
      </w:r>
      <w:r>
        <w:rPr>
          <w:sz w:val="28"/>
          <w:szCs w:val="28"/>
        </w:rPr>
        <w:t>и</w:t>
      </w:r>
      <w:r w:rsidRPr="00B7117F">
        <w:rPr>
          <w:sz w:val="28"/>
          <w:szCs w:val="28"/>
        </w:rPr>
        <w:t xml:space="preserve"> постановлени</w:t>
      </w:r>
      <w:r>
        <w:rPr>
          <w:sz w:val="28"/>
          <w:szCs w:val="28"/>
        </w:rPr>
        <w:t>й</w:t>
      </w:r>
      <w:r w:rsidRPr="00B7117F">
        <w:rPr>
          <w:sz w:val="28"/>
          <w:szCs w:val="28"/>
        </w:rPr>
        <w:t xml:space="preserve"> Региональной энергетической </w:t>
      </w:r>
      <w:r w:rsidRPr="00CA7463">
        <w:rPr>
          <w:sz w:val="28"/>
          <w:szCs w:val="28"/>
        </w:rPr>
        <w:t xml:space="preserve">комиссии Кузбасса от 19.05.2020 № 63,                                     от 04.08.2020 № 168, от 10.09.2020 № 207, от 06.10.2020 № 249), </w:t>
      </w:r>
      <w:r>
        <w:rPr>
          <w:sz w:val="28"/>
          <w:szCs w:val="28"/>
        </w:rPr>
        <w:t xml:space="preserve">отсутствуют вышеперечисленные </w:t>
      </w:r>
      <w:r w:rsidRPr="0016340C">
        <w:rPr>
          <w:sz w:val="28"/>
          <w:szCs w:val="28"/>
        </w:rPr>
        <w:t>стандартизированн</w:t>
      </w:r>
      <w:r>
        <w:rPr>
          <w:sz w:val="28"/>
          <w:szCs w:val="28"/>
        </w:rPr>
        <w:t>ые тарифные</w:t>
      </w:r>
      <w:r w:rsidRPr="0016340C">
        <w:rPr>
          <w:sz w:val="28"/>
          <w:szCs w:val="28"/>
        </w:rPr>
        <w:t xml:space="preserve"> </w:t>
      </w:r>
      <w:r>
        <w:rPr>
          <w:sz w:val="28"/>
          <w:szCs w:val="28"/>
        </w:rPr>
        <w:t xml:space="preserve">ставки на 2020 год, </w:t>
      </w:r>
      <w:r w:rsidRPr="00D25BD3">
        <w:rPr>
          <w:sz w:val="28"/>
          <w:szCs w:val="28"/>
        </w:rPr>
        <w:t>учитывающ</w:t>
      </w:r>
      <w:r>
        <w:rPr>
          <w:sz w:val="28"/>
          <w:szCs w:val="28"/>
        </w:rPr>
        <w:t>ие</w:t>
      </w:r>
      <w:r w:rsidRPr="00D25BD3">
        <w:rPr>
          <w:sz w:val="28"/>
          <w:szCs w:val="28"/>
        </w:rPr>
        <w:t xml:space="preserve"> затраты сетевой организации на</w:t>
      </w:r>
      <w:r>
        <w:rPr>
          <w:sz w:val="28"/>
          <w:szCs w:val="28"/>
        </w:rPr>
        <w:t xml:space="preserve"> </w:t>
      </w:r>
      <w:r w:rsidRPr="00D25BD3">
        <w:rPr>
          <w:sz w:val="28"/>
          <w:szCs w:val="28"/>
        </w:rPr>
        <w:t xml:space="preserve">покрытие расходов, связанных </w:t>
      </w:r>
      <w:r>
        <w:rPr>
          <w:sz w:val="28"/>
          <w:szCs w:val="28"/>
        </w:rPr>
        <w:t xml:space="preserve">с </w:t>
      </w:r>
      <w:r w:rsidRPr="00C128E3">
        <w:rPr>
          <w:sz w:val="28"/>
          <w:szCs w:val="28"/>
        </w:rPr>
        <w:t>обеспечение</w:t>
      </w:r>
      <w:r>
        <w:rPr>
          <w:sz w:val="28"/>
          <w:szCs w:val="28"/>
        </w:rPr>
        <w:t>м</w:t>
      </w:r>
      <w:r w:rsidRPr="00C128E3">
        <w:rPr>
          <w:sz w:val="28"/>
          <w:szCs w:val="28"/>
        </w:rPr>
        <w:t xml:space="preserve"> средствами коммерческого учета электрической энергии (мощности)</w:t>
      </w:r>
      <w:r w:rsidRPr="00F272CB">
        <w:rPr>
          <w:sz w:val="28"/>
          <w:szCs w:val="28"/>
        </w:rPr>
        <w:t>.</w:t>
      </w:r>
    </w:p>
    <w:p w14:paraId="625CABCE" w14:textId="77777777" w:rsidR="00F36AB7" w:rsidRPr="00297568" w:rsidRDefault="00F36AB7" w:rsidP="00F36AB7">
      <w:pPr>
        <w:spacing w:line="360" w:lineRule="auto"/>
        <w:ind w:firstLine="709"/>
        <w:jc w:val="both"/>
        <w:rPr>
          <w:sz w:val="28"/>
          <w:szCs w:val="28"/>
        </w:rPr>
      </w:pPr>
      <w:r w:rsidRPr="004555B1">
        <w:rPr>
          <w:bCs/>
          <w:sz w:val="28"/>
          <w:szCs w:val="28"/>
        </w:rPr>
        <w:t>На основании п. 30 Методических указаний</w:t>
      </w:r>
      <w:r w:rsidRPr="004555B1">
        <w:rPr>
          <w:sz w:val="28"/>
          <w:szCs w:val="28"/>
        </w:rPr>
        <w:t>, экспертами были рассмотрены</w:t>
      </w:r>
      <w:r w:rsidRPr="00B07580">
        <w:rPr>
          <w:sz w:val="28"/>
          <w:szCs w:val="28"/>
        </w:rPr>
        <w:t xml:space="preserve"> материалы </w:t>
      </w:r>
      <w:r w:rsidRPr="001B2A0B">
        <w:rPr>
          <w:sz w:val="28"/>
          <w:szCs w:val="28"/>
        </w:rPr>
        <w:t>ПАО</w:t>
      </w:r>
      <w:r>
        <w:rPr>
          <w:sz w:val="28"/>
          <w:szCs w:val="28"/>
        </w:rPr>
        <w:t> </w:t>
      </w:r>
      <w:r w:rsidRPr="001B2A0B">
        <w:rPr>
          <w:sz w:val="28"/>
          <w:szCs w:val="28"/>
        </w:rPr>
        <w:t>«РОССЕТИ СИБИРЬ» - «КУЗБАССЭНЕРГО – Региональные электрические сети»</w:t>
      </w:r>
      <w:r>
        <w:rPr>
          <w:sz w:val="28"/>
          <w:szCs w:val="28"/>
        </w:rPr>
        <w:t xml:space="preserve">, </w:t>
      </w:r>
      <w:r w:rsidRPr="00B07580">
        <w:rPr>
          <w:sz w:val="28"/>
          <w:szCs w:val="28"/>
        </w:rPr>
        <w:t>АО «</w:t>
      </w:r>
      <w:proofErr w:type="spellStart"/>
      <w:r w:rsidRPr="00B07580">
        <w:rPr>
          <w:sz w:val="28"/>
          <w:szCs w:val="28"/>
        </w:rPr>
        <w:t>Оборонэнерго</w:t>
      </w:r>
      <w:proofErr w:type="spellEnd"/>
      <w:r w:rsidRPr="00B07580">
        <w:rPr>
          <w:sz w:val="28"/>
          <w:szCs w:val="28"/>
        </w:rPr>
        <w:t>»</w:t>
      </w:r>
      <w:r>
        <w:rPr>
          <w:sz w:val="28"/>
          <w:szCs w:val="28"/>
        </w:rPr>
        <w:t xml:space="preserve"> и ООО «</w:t>
      </w:r>
      <w:proofErr w:type="spellStart"/>
      <w:r>
        <w:rPr>
          <w:sz w:val="28"/>
          <w:szCs w:val="28"/>
        </w:rPr>
        <w:t>Горэлектросеть</w:t>
      </w:r>
      <w:proofErr w:type="spellEnd"/>
      <w:r>
        <w:rPr>
          <w:sz w:val="28"/>
          <w:szCs w:val="28"/>
        </w:rPr>
        <w:t>»</w:t>
      </w:r>
      <w:r w:rsidRPr="00B07580">
        <w:rPr>
          <w:sz w:val="28"/>
          <w:szCs w:val="28"/>
        </w:rPr>
        <w:t>,</w:t>
      </w:r>
      <w:r w:rsidRPr="007B50A9">
        <w:rPr>
          <w:sz w:val="28"/>
          <w:szCs w:val="28"/>
        </w:rPr>
        <w:t xml:space="preserve"> направленные письм</w:t>
      </w:r>
      <w:r>
        <w:rPr>
          <w:sz w:val="28"/>
          <w:szCs w:val="28"/>
        </w:rPr>
        <w:t>ами</w:t>
      </w:r>
      <w:r w:rsidRPr="007B50A9">
        <w:rPr>
          <w:sz w:val="28"/>
          <w:szCs w:val="28"/>
        </w:rPr>
        <w:t xml:space="preserve"> от</w:t>
      </w:r>
      <w:r>
        <w:rPr>
          <w:sz w:val="28"/>
          <w:szCs w:val="28"/>
        </w:rPr>
        <w:t> </w:t>
      </w:r>
      <w:r w:rsidRPr="001B2A0B">
        <w:rPr>
          <w:sz w:val="28"/>
          <w:szCs w:val="28"/>
        </w:rPr>
        <w:t>ПАО</w:t>
      </w:r>
      <w:r>
        <w:rPr>
          <w:sz w:val="28"/>
          <w:szCs w:val="28"/>
        </w:rPr>
        <w:t> </w:t>
      </w:r>
      <w:r w:rsidRPr="001B2A0B">
        <w:rPr>
          <w:sz w:val="28"/>
          <w:szCs w:val="28"/>
        </w:rPr>
        <w:t>«РОССЕТИ СИБИРЬ» - «КУЗБАССЭНЕРГО – Региональные электрические сети»</w:t>
      </w:r>
      <w:r>
        <w:rPr>
          <w:sz w:val="28"/>
          <w:szCs w:val="28"/>
        </w:rPr>
        <w:t xml:space="preserve">: </w:t>
      </w:r>
      <w:r w:rsidRPr="00297568">
        <w:rPr>
          <w:sz w:val="28"/>
          <w:szCs w:val="28"/>
        </w:rPr>
        <w:t>от</w:t>
      </w:r>
      <w:r>
        <w:rPr>
          <w:sz w:val="28"/>
          <w:szCs w:val="28"/>
        </w:rPr>
        <w:t> 19</w:t>
      </w:r>
      <w:r w:rsidRPr="00297568">
        <w:rPr>
          <w:sz w:val="28"/>
          <w:szCs w:val="28"/>
        </w:rPr>
        <w:t>.08.2020 № 1.4/01/7</w:t>
      </w:r>
      <w:r>
        <w:rPr>
          <w:sz w:val="28"/>
          <w:szCs w:val="28"/>
        </w:rPr>
        <w:t>210</w:t>
      </w:r>
      <w:r w:rsidRPr="00297568">
        <w:rPr>
          <w:sz w:val="28"/>
          <w:szCs w:val="28"/>
        </w:rPr>
        <w:t>-исх (</w:t>
      </w:r>
      <w:proofErr w:type="spellStart"/>
      <w:r w:rsidRPr="00297568">
        <w:rPr>
          <w:sz w:val="28"/>
          <w:szCs w:val="28"/>
        </w:rPr>
        <w:t>вх</w:t>
      </w:r>
      <w:proofErr w:type="spellEnd"/>
      <w:r w:rsidRPr="00297568">
        <w:rPr>
          <w:sz w:val="28"/>
          <w:szCs w:val="28"/>
        </w:rPr>
        <w:t>.</w:t>
      </w:r>
      <w:r>
        <w:rPr>
          <w:sz w:val="28"/>
          <w:szCs w:val="28"/>
        </w:rPr>
        <w:t> </w:t>
      </w:r>
      <w:r w:rsidRPr="00297568">
        <w:rPr>
          <w:sz w:val="28"/>
          <w:szCs w:val="28"/>
        </w:rPr>
        <w:t>3</w:t>
      </w:r>
      <w:r>
        <w:rPr>
          <w:sz w:val="28"/>
          <w:szCs w:val="28"/>
        </w:rPr>
        <w:t>730</w:t>
      </w:r>
      <w:r w:rsidRPr="00297568">
        <w:rPr>
          <w:sz w:val="28"/>
          <w:szCs w:val="28"/>
        </w:rPr>
        <w:t xml:space="preserve"> от</w:t>
      </w:r>
      <w:r>
        <w:rPr>
          <w:sz w:val="28"/>
          <w:szCs w:val="28"/>
        </w:rPr>
        <w:t xml:space="preserve"> 19</w:t>
      </w:r>
      <w:r w:rsidRPr="00297568">
        <w:rPr>
          <w:sz w:val="28"/>
          <w:szCs w:val="28"/>
        </w:rPr>
        <w:t>.08.2020)</w:t>
      </w:r>
      <w:r>
        <w:rPr>
          <w:sz w:val="28"/>
          <w:szCs w:val="28"/>
        </w:rPr>
        <w:t xml:space="preserve">, </w:t>
      </w:r>
      <w:r w:rsidRPr="00297568">
        <w:rPr>
          <w:sz w:val="28"/>
          <w:szCs w:val="28"/>
        </w:rPr>
        <w:t>от</w:t>
      </w:r>
      <w:r>
        <w:rPr>
          <w:sz w:val="28"/>
          <w:szCs w:val="28"/>
        </w:rPr>
        <w:t> 26</w:t>
      </w:r>
      <w:r w:rsidRPr="00297568">
        <w:rPr>
          <w:sz w:val="28"/>
          <w:szCs w:val="28"/>
        </w:rPr>
        <w:t>.08.2020 № 1.4/01/7</w:t>
      </w:r>
      <w:r>
        <w:rPr>
          <w:sz w:val="28"/>
          <w:szCs w:val="28"/>
        </w:rPr>
        <w:t>490</w:t>
      </w:r>
      <w:r w:rsidRPr="00297568">
        <w:rPr>
          <w:sz w:val="28"/>
          <w:szCs w:val="28"/>
        </w:rPr>
        <w:t>-исх (</w:t>
      </w:r>
      <w:proofErr w:type="spellStart"/>
      <w:r w:rsidRPr="00297568">
        <w:rPr>
          <w:sz w:val="28"/>
          <w:szCs w:val="28"/>
        </w:rPr>
        <w:t>вх</w:t>
      </w:r>
      <w:proofErr w:type="spellEnd"/>
      <w:r w:rsidRPr="00297568">
        <w:rPr>
          <w:sz w:val="28"/>
          <w:szCs w:val="28"/>
        </w:rPr>
        <w:t>. 3</w:t>
      </w:r>
      <w:r>
        <w:rPr>
          <w:sz w:val="28"/>
          <w:szCs w:val="28"/>
        </w:rPr>
        <w:t>841</w:t>
      </w:r>
      <w:r w:rsidRPr="00297568">
        <w:rPr>
          <w:sz w:val="28"/>
          <w:szCs w:val="28"/>
        </w:rPr>
        <w:t xml:space="preserve"> от</w:t>
      </w:r>
      <w:r>
        <w:rPr>
          <w:sz w:val="28"/>
          <w:szCs w:val="28"/>
        </w:rPr>
        <w:t xml:space="preserve"> 26</w:t>
      </w:r>
      <w:r w:rsidRPr="00297568">
        <w:rPr>
          <w:sz w:val="28"/>
          <w:szCs w:val="28"/>
        </w:rPr>
        <w:t>.08.2020)</w:t>
      </w:r>
      <w:r>
        <w:rPr>
          <w:sz w:val="28"/>
          <w:szCs w:val="28"/>
        </w:rPr>
        <w:t xml:space="preserve">, </w:t>
      </w:r>
      <w:r w:rsidRPr="00AB06D4">
        <w:rPr>
          <w:sz w:val="28"/>
          <w:szCs w:val="28"/>
        </w:rPr>
        <w:t>от 24.09.2020 № 1.4/01/8472-исх (</w:t>
      </w:r>
      <w:proofErr w:type="spellStart"/>
      <w:r w:rsidRPr="00AB06D4">
        <w:rPr>
          <w:sz w:val="28"/>
          <w:szCs w:val="28"/>
        </w:rPr>
        <w:t>вх</w:t>
      </w:r>
      <w:proofErr w:type="spellEnd"/>
      <w:r w:rsidRPr="00AB06D4">
        <w:rPr>
          <w:sz w:val="28"/>
          <w:szCs w:val="28"/>
        </w:rPr>
        <w:t>.</w:t>
      </w:r>
      <w:r>
        <w:rPr>
          <w:sz w:val="28"/>
          <w:szCs w:val="28"/>
        </w:rPr>
        <w:t> </w:t>
      </w:r>
      <w:r w:rsidRPr="00AB06D4">
        <w:rPr>
          <w:sz w:val="28"/>
          <w:szCs w:val="28"/>
        </w:rPr>
        <w:t>4384 от 25.09.2020)</w:t>
      </w:r>
      <w:r>
        <w:rPr>
          <w:sz w:val="28"/>
          <w:szCs w:val="28"/>
        </w:rPr>
        <w:t xml:space="preserve">, </w:t>
      </w:r>
      <w:r w:rsidRPr="00AB06D4">
        <w:rPr>
          <w:sz w:val="28"/>
          <w:szCs w:val="28"/>
        </w:rPr>
        <w:t>от 2</w:t>
      </w:r>
      <w:r>
        <w:rPr>
          <w:sz w:val="28"/>
          <w:szCs w:val="28"/>
        </w:rPr>
        <w:t>5</w:t>
      </w:r>
      <w:r w:rsidRPr="00AB06D4">
        <w:rPr>
          <w:sz w:val="28"/>
          <w:szCs w:val="28"/>
        </w:rPr>
        <w:t>.09.2020 № 1.4/01/8</w:t>
      </w:r>
      <w:r>
        <w:rPr>
          <w:sz w:val="28"/>
          <w:szCs w:val="28"/>
        </w:rPr>
        <w:t>522</w:t>
      </w:r>
      <w:r w:rsidRPr="00AB06D4">
        <w:rPr>
          <w:sz w:val="28"/>
          <w:szCs w:val="28"/>
        </w:rPr>
        <w:t>-исх (</w:t>
      </w:r>
      <w:proofErr w:type="spellStart"/>
      <w:r w:rsidRPr="00AB06D4">
        <w:rPr>
          <w:sz w:val="28"/>
          <w:szCs w:val="28"/>
        </w:rPr>
        <w:t>вх</w:t>
      </w:r>
      <w:proofErr w:type="spellEnd"/>
      <w:r w:rsidRPr="00AB06D4">
        <w:rPr>
          <w:sz w:val="28"/>
          <w:szCs w:val="28"/>
        </w:rPr>
        <w:t>.</w:t>
      </w:r>
      <w:r>
        <w:rPr>
          <w:sz w:val="28"/>
          <w:szCs w:val="28"/>
        </w:rPr>
        <w:t> </w:t>
      </w:r>
      <w:r w:rsidRPr="00AB06D4">
        <w:rPr>
          <w:sz w:val="28"/>
          <w:szCs w:val="28"/>
        </w:rPr>
        <w:t>438</w:t>
      </w:r>
      <w:r>
        <w:rPr>
          <w:sz w:val="28"/>
          <w:szCs w:val="28"/>
        </w:rPr>
        <w:t>3</w:t>
      </w:r>
      <w:r w:rsidRPr="00AB06D4">
        <w:rPr>
          <w:sz w:val="28"/>
          <w:szCs w:val="28"/>
        </w:rPr>
        <w:t xml:space="preserve"> от 25.09.2020)</w:t>
      </w:r>
      <w:r>
        <w:rPr>
          <w:sz w:val="28"/>
          <w:szCs w:val="28"/>
        </w:rPr>
        <w:t>, от 05.10.2020 № 1.4/01/8809-исх (</w:t>
      </w:r>
      <w:proofErr w:type="spellStart"/>
      <w:r>
        <w:rPr>
          <w:sz w:val="28"/>
          <w:szCs w:val="28"/>
        </w:rPr>
        <w:t>вх</w:t>
      </w:r>
      <w:proofErr w:type="spellEnd"/>
      <w:r>
        <w:rPr>
          <w:sz w:val="28"/>
          <w:szCs w:val="28"/>
        </w:rPr>
        <w:t>. 4737 от 08.10.2020)</w:t>
      </w:r>
      <w:r w:rsidRPr="00AB06D4">
        <w:rPr>
          <w:sz w:val="28"/>
          <w:szCs w:val="28"/>
        </w:rPr>
        <w:t>;</w:t>
      </w:r>
      <w:r>
        <w:rPr>
          <w:sz w:val="28"/>
          <w:szCs w:val="28"/>
        </w:rPr>
        <w:t xml:space="preserve"> </w:t>
      </w:r>
      <w:r w:rsidRPr="00297568">
        <w:rPr>
          <w:sz w:val="28"/>
          <w:szCs w:val="28"/>
        </w:rPr>
        <w:t>от АО «</w:t>
      </w:r>
      <w:proofErr w:type="spellStart"/>
      <w:r w:rsidRPr="00297568">
        <w:rPr>
          <w:sz w:val="28"/>
          <w:szCs w:val="28"/>
        </w:rPr>
        <w:t>Оборонэнерго</w:t>
      </w:r>
      <w:proofErr w:type="spellEnd"/>
      <w:r w:rsidRPr="00297568">
        <w:rPr>
          <w:sz w:val="28"/>
          <w:szCs w:val="28"/>
        </w:rPr>
        <w:t>» от 06.08.2020 № ЗБК/030/2852 (</w:t>
      </w:r>
      <w:proofErr w:type="spellStart"/>
      <w:r w:rsidRPr="00297568">
        <w:rPr>
          <w:sz w:val="28"/>
          <w:szCs w:val="28"/>
        </w:rPr>
        <w:t>вх</w:t>
      </w:r>
      <w:proofErr w:type="spellEnd"/>
      <w:r w:rsidRPr="00297568">
        <w:rPr>
          <w:sz w:val="28"/>
          <w:szCs w:val="28"/>
        </w:rPr>
        <w:t>.</w:t>
      </w:r>
      <w:r>
        <w:rPr>
          <w:sz w:val="28"/>
          <w:szCs w:val="28"/>
        </w:rPr>
        <w:t> </w:t>
      </w:r>
      <w:r w:rsidRPr="00297568">
        <w:rPr>
          <w:sz w:val="28"/>
          <w:szCs w:val="28"/>
        </w:rPr>
        <w:t>3456 от 07.08.2020)</w:t>
      </w:r>
      <w:r>
        <w:rPr>
          <w:sz w:val="28"/>
          <w:szCs w:val="28"/>
        </w:rPr>
        <w:t xml:space="preserve">, </w:t>
      </w:r>
      <w:r w:rsidRPr="00297568">
        <w:rPr>
          <w:sz w:val="28"/>
          <w:szCs w:val="28"/>
        </w:rPr>
        <w:t>от 0</w:t>
      </w:r>
      <w:r>
        <w:rPr>
          <w:sz w:val="28"/>
          <w:szCs w:val="28"/>
        </w:rPr>
        <w:t>4</w:t>
      </w:r>
      <w:r w:rsidRPr="00297568">
        <w:rPr>
          <w:sz w:val="28"/>
          <w:szCs w:val="28"/>
        </w:rPr>
        <w:t>.0</w:t>
      </w:r>
      <w:r>
        <w:rPr>
          <w:sz w:val="28"/>
          <w:szCs w:val="28"/>
        </w:rPr>
        <w:t>9</w:t>
      </w:r>
      <w:r w:rsidRPr="00297568">
        <w:rPr>
          <w:sz w:val="28"/>
          <w:szCs w:val="28"/>
        </w:rPr>
        <w:t>.2020 № ЗБК/030/</w:t>
      </w:r>
      <w:r>
        <w:rPr>
          <w:sz w:val="28"/>
          <w:szCs w:val="28"/>
        </w:rPr>
        <w:t>3255</w:t>
      </w:r>
      <w:r w:rsidRPr="00297568">
        <w:rPr>
          <w:sz w:val="28"/>
          <w:szCs w:val="28"/>
        </w:rPr>
        <w:t xml:space="preserve"> (</w:t>
      </w:r>
      <w:proofErr w:type="spellStart"/>
      <w:r w:rsidRPr="00297568">
        <w:rPr>
          <w:sz w:val="28"/>
          <w:szCs w:val="28"/>
        </w:rPr>
        <w:t>вх</w:t>
      </w:r>
      <w:proofErr w:type="spellEnd"/>
      <w:r w:rsidRPr="00297568">
        <w:rPr>
          <w:sz w:val="28"/>
          <w:szCs w:val="28"/>
        </w:rPr>
        <w:t>.</w:t>
      </w:r>
      <w:r>
        <w:rPr>
          <w:sz w:val="28"/>
          <w:szCs w:val="28"/>
        </w:rPr>
        <w:t> 4022</w:t>
      </w:r>
      <w:r w:rsidRPr="00297568">
        <w:rPr>
          <w:sz w:val="28"/>
          <w:szCs w:val="28"/>
        </w:rPr>
        <w:t xml:space="preserve"> от 0</w:t>
      </w:r>
      <w:r>
        <w:rPr>
          <w:sz w:val="28"/>
          <w:szCs w:val="28"/>
        </w:rPr>
        <w:t>4</w:t>
      </w:r>
      <w:r w:rsidRPr="00297568">
        <w:rPr>
          <w:sz w:val="28"/>
          <w:szCs w:val="28"/>
        </w:rPr>
        <w:t>.0</w:t>
      </w:r>
      <w:r>
        <w:rPr>
          <w:sz w:val="28"/>
          <w:szCs w:val="28"/>
        </w:rPr>
        <w:t>9</w:t>
      </w:r>
      <w:r w:rsidRPr="00297568">
        <w:rPr>
          <w:sz w:val="28"/>
          <w:szCs w:val="28"/>
        </w:rPr>
        <w:t>.2020)</w:t>
      </w:r>
      <w:r>
        <w:rPr>
          <w:sz w:val="28"/>
          <w:szCs w:val="28"/>
        </w:rPr>
        <w:t>; от ООО «</w:t>
      </w:r>
      <w:proofErr w:type="spellStart"/>
      <w:r>
        <w:rPr>
          <w:sz w:val="28"/>
          <w:szCs w:val="28"/>
        </w:rPr>
        <w:t>Горэлектросеть</w:t>
      </w:r>
      <w:proofErr w:type="spellEnd"/>
      <w:r>
        <w:rPr>
          <w:sz w:val="28"/>
          <w:szCs w:val="28"/>
        </w:rPr>
        <w:t>» от 28.09.2020 № 14-6651-12 (</w:t>
      </w:r>
      <w:proofErr w:type="spellStart"/>
      <w:r>
        <w:rPr>
          <w:sz w:val="28"/>
          <w:szCs w:val="28"/>
        </w:rPr>
        <w:t>вх</w:t>
      </w:r>
      <w:proofErr w:type="spellEnd"/>
      <w:r>
        <w:rPr>
          <w:sz w:val="28"/>
          <w:szCs w:val="28"/>
        </w:rPr>
        <w:t>. 4615 от 02.10.2020).</w:t>
      </w:r>
    </w:p>
    <w:p w14:paraId="1837E1CB" w14:textId="77777777" w:rsidR="00F36AB7" w:rsidRDefault="00F36AB7" w:rsidP="00F36AB7">
      <w:pPr>
        <w:spacing w:line="360" w:lineRule="auto"/>
        <w:ind w:firstLine="709"/>
        <w:jc w:val="both"/>
        <w:rPr>
          <w:sz w:val="28"/>
          <w:szCs w:val="28"/>
        </w:rPr>
      </w:pPr>
      <w:r>
        <w:rPr>
          <w:sz w:val="28"/>
          <w:szCs w:val="28"/>
        </w:rPr>
        <w:t>В таблице 1 представлены п</w:t>
      </w:r>
      <w:r w:rsidRPr="001F4E55">
        <w:rPr>
          <w:sz w:val="28"/>
          <w:szCs w:val="28"/>
        </w:rPr>
        <w:t>редложени</w:t>
      </w:r>
      <w:r>
        <w:rPr>
          <w:sz w:val="28"/>
          <w:szCs w:val="28"/>
        </w:rPr>
        <w:t>я</w:t>
      </w:r>
      <w:r w:rsidRPr="001F4E55">
        <w:rPr>
          <w:sz w:val="28"/>
          <w:szCs w:val="28"/>
        </w:rPr>
        <w:t xml:space="preserve"> предприяти</w:t>
      </w:r>
      <w:r>
        <w:rPr>
          <w:sz w:val="28"/>
          <w:szCs w:val="28"/>
        </w:rPr>
        <w:t xml:space="preserve">й по </w:t>
      </w:r>
      <w:r w:rsidRPr="001F4E55">
        <w:rPr>
          <w:sz w:val="28"/>
          <w:szCs w:val="28"/>
        </w:rPr>
        <w:t>стандартизированн</w:t>
      </w:r>
      <w:r>
        <w:rPr>
          <w:sz w:val="28"/>
          <w:szCs w:val="28"/>
        </w:rPr>
        <w:t>ым</w:t>
      </w:r>
      <w:r w:rsidRPr="001F4E55">
        <w:rPr>
          <w:sz w:val="28"/>
          <w:szCs w:val="28"/>
        </w:rPr>
        <w:t xml:space="preserve"> </w:t>
      </w:r>
      <w:r>
        <w:rPr>
          <w:sz w:val="28"/>
          <w:szCs w:val="28"/>
        </w:rPr>
        <w:t xml:space="preserve">тарифным </w:t>
      </w:r>
      <w:r w:rsidRPr="001F4E55">
        <w:rPr>
          <w:sz w:val="28"/>
          <w:szCs w:val="28"/>
        </w:rPr>
        <w:t>ставк</w:t>
      </w:r>
      <w:r>
        <w:rPr>
          <w:sz w:val="28"/>
          <w:szCs w:val="28"/>
        </w:rPr>
        <w:t>ам на обеспечение средствами коммерческого учета электрической энергии (мощности).</w:t>
      </w:r>
    </w:p>
    <w:p w14:paraId="32DDE810" w14:textId="77777777" w:rsidR="00F36AB7" w:rsidRDefault="00F36AB7" w:rsidP="00F36AB7">
      <w:pPr>
        <w:spacing w:line="360" w:lineRule="auto"/>
        <w:ind w:firstLine="709"/>
        <w:jc w:val="right"/>
        <w:rPr>
          <w:sz w:val="28"/>
          <w:szCs w:val="28"/>
        </w:rPr>
      </w:pPr>
      <w:r w:rsidRPr="00105526">
        <w:rPr>
          <w:sz w:val="28"/>
          <w:szCs w:val="28"/>
        </w:rPr>
        <w:t>Таблица 1</w:t>
      </w:r>
    </w:p>
    <w:p w14:paraId="061C73F3" w14:textId="77777777" w:rsidR="00F36AB7" w:rsidRDefault="00F36AB7" w:rsidP="00F36AB7">
      <w:pPr>
        <w:spacing w:after="120"/>
        <w:jc w:val="center"/>
        <w:rPr>
          <w:sz w:val="28"/>
          <w:szCs w:val="28"/>
        </w:rPr>
      </w:pPr>
      <w:r>
        <w:rPr>
          <w:sz w:val="28"/>
          <w:szCs w:val="28"/>
        </w:rPr>
        <w:t>П</w:t>
      </w:r>
      <w:r w:rsidRPr="001F4E55">
        <w:rPr>
          <w:sz w:val="28"/>
          <w:szCs w:val="28"/>
        </w:rPr>
        <w:t>редложени</w:t>
      </w:r>
      <w:r>
        <w:rPr>
          <w:sz w:val="28"/>
          <w:szCs w:val="28"/>
        </w:rPr>
        <w:t>я</w:t>
      </w:r>
      <w:r w:rsidRPr="001F4E55">
        <w:rPr>
          <w:sz w:val="28"/>
          <w:szCs w:val="28"/>
        </w:rPr>
        <w:t xml:space="preserve"> предприяти</w:t>
      </w:r>
      <w:r>
        <w:rPr>
          <w:sz w:val="28"/>
          <w:szCs w:val="28"/>
        </w:rPr>
        <w:t xml:space="preserve">й по </w:t>
      </w:r>
      <w:r w:rsidRPr="001F4E55">
        <w:rPr>
          <w:sz w:val="28"/>
          <w:szCs w:val="28"/>
        </w:rPr>
        <w:t>стандартизированн</w:t>
      </w:r>
      <w:r>
        <w:rPr>
          <w:sz w:val="28"/>
          <w:szCs w:val="28"/>
        </w:rPr>
        <w:t>ым</w:t>
      </w:r>
      <w:r w:rsidRPr="001F4E55">
        <w:rPr>
          <w:sz w:val="28"/>
          <w:szCs w:val="28"/>
        </w:rPr>
        <w:t xml:space="preserve"> </w:t>
      </w:r>
      <w:r>
        <w:rPr>
          <w:sz w:val="28"/>
          <w:szCs w:val="28"/>
        </w:rPr>
        <w:t xml:space="preserve">тарифным </w:t>
      </w:r>
      <w:r w:rsidRPr="001F4E55">
        <w:rPr>
          <w:sz w:val="28"/>
          <w:szCs w:val="28"/>
        </w:rPr>
        <w:t>ставк</w:t>
      </w:r>
      <w:r>
        <w:rPr>
          <w:sz w:val="28"/>
          <w:szCs w:val="28"/>
        </w:rPr>
        <w:t>ам на обеспечение средствами коммерческого учета электрической энергии (мощности)</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654"/>
        <w:gridCol w:w="1134"/>
        <w:gridCol w:w="2249"/>
        <w:gridCol w:w="2145"/>
        <w:gridCol w:w="1978"/>
      </w:tblGrid>
      <w:tr w:rsidR="00F36AB7" w:rsidRPr="003B2807" w14:paraId="32D77238" w14:textId="77777777" w:rsidTr="00122626">
        <w:trPr>
          <w:trHeight w:val="70"/>
          <w:jc w:val="center"/>
        </w:trPr>
        <w:tc>
          <w:tcPr>
            <w:tcW w:w="751" w:type="dxa"/>
            <w:vMerge w:val="restart"/>
            <w:shd w:val="clear" w:color="auto" w:fill="auto"/>
            <w:tcMar>
              <w:left w:w="57" w:type="dxa"/>
              <w:right w:w="57" w:type="dxa"/>
            </w:tcMar>
            <w:vAlign w:val="center"/>
          </w:tcPr>
          <w:p w14:paraId="0C98E55B" w14:textId="77777777" w:rsidR="00F36AB7" w:rsidRPr="003B2807" w:rsidRDefault="00F36AB7" w:rsidP="00122626">
            <w:pPr>
              <w:jc w:val="center"/>
              <w:rPr>
                <w:color w:val="000000"/>
              </w:rPr>
            </w:pPr>
            <w:r w:rsidRPr="003B2807">
              <w:rPr>
                <w:color w:val="000000"/>
              </w:rPr>
              <w:t>№ ставки</w:t>
            </w:r>
          </w:p>
        </w:tc>
        <w:tc>
          <w:tcPr>
            <w:tcW w:w="1654" w:type="dxa"/>
            <w:vMerge w:val="restart"/>
            <w:tcMar>
              <w:left w:w="57" w:type="dxa"/>
              <w:right w:w="57" w:type="dxa"/>
            </w:tcMar>
            <w:vAlign w:val="center"/>
          </w:tcPr>
          <w:p w14:paraId="60A390C0" w14:textId="77777777" w:rsidR="00F36AB7" w:rsidRPr="003B2807" w:rsidRDefault="00F36AB7" w:rsidP="00122626">
            <w:pPr>
              <w:jc w:val="center"/>
              <w:rPr>
                <w:color w:val="000000"/>
              </w:rPr>
            </w:pPr>
            <w:r w:rsidRPr="003B2807">
              <w:rPr>
                <w:color w:val="000000"/>
              </w:rPr>
              <w:t>Наименование</w:t>
            </w:r>
          </w:p>
        </w:tc>
        <w:tc>
          <w:tcPr>
            <w:tcW w:w="1134" w:type="dxa"/>
            <w:vMerge w:val="restart"/>
            <w:shd w:val="clear" w:color="auto" w:fill="auto"/>
            <w:tcMar>
              <w:left w:w="57" w:type="dxa"/>
              <w:right w:w="57" w:type="dxa"/>
            </w:tcMar>
            <w:vAlign w:val="center"/>
          </w:tcPr>
          <w:p w14:paraId="7DF4F488" w14:textId="77777777" w:rsidR="00F36AB7" w:rsidRPr="003B2807" w:rsidRDefault="00F36AB7" w:rsidP="00122626">
            <w:pPr>
              <w:jc w:val="center"/>
              <w:rPr>
                <w:color w:val="000000"/>
              </w:rPr>
            </w:pPr>
            <w:proofErr w:type="spellStart"/>
            <w:proofErr w:type="gramStart"/>
            <w:r w:rsidRPr="003B2807">
              <w:rPr>
                <w:color w:val="000000"/>
              </w:rPr>
              <w:t>Обозна</w:t>
            </w:r>
            <w:r>
              <w:rPr>
                <w:color w:val="000000"/>
              </w:rPr>
              <w:t>-</w:t>
            </w:r>
            <w:r w:rsidRPr="003B2807">
              <w:rPr>
                <w:color w:val="000000"/>
              </w:rPr>
              <w:t>чение</w:t>
            </w:r>
            <w:proofErr w:type="spellEnd"/>
            <w:proofErr w:type="gramEnd"/>
            <w:r w:rsidRPr="003B2807">
              <w:rPr>
                <w:color w:val="000000"/>
              </w:rPr>
              <w:t xml:space="preserve"> (</w:t>
            </w:r>
            <w:proofErr w:type="spellStart"/>
            <w:r w:rsidRPr="003B2807">
              <w:rPr>
                <w:color w:val="000000"/>
              </w:rPr>
              <w:t>иденти</w:t>
            </w:r>
            <w:r>
              <w:rPr>
                <w:color w:val="000000"/>
              </w:rPr>
              <w:t>-</w:t>
            </w:r>
            <w:r w:rsidRPr="003B2807">
              <w:rPr>
                <w:color w:val="000000"/>
              </w:rPr>
              <w:t>фикатор</w:t>
            </w:r>
            <w:proofErr w:type="spellEnd"/>
            <w:r w:rsidRPr="003B2807">
              <w:rPr>
                <w:color w:val="000000"/>
              </w:rPr>
              <w:t>) ставки</w:t>
            </w:r>
          </w:p>
        </w:tc>
        <w:tc>
          <w:tcPr>
            <w:tcW w:w="6372" w:type="dxa"/>
            <w:gridSpan w:val="3"/>
            <w:shd w:val="clear" w:color="auto" w:fill="auto"/>
            <w:tcMar>
              <w:left w:w="57" w:type="dxa"/>
              <w:right w:w="57" w:type="dxa"/>
            </w:tcMar>
            <w:vAlign w:val="center"/>
          </w:tcPr>
          <w:p w14:paraId="3955FCFE" w14:textId="77777777" w:rsidR="00F36AB7" w:rsidRPr="003B2807" w:rsidRDefault="00F36AB7" w:rsidP="00122626">
            <w:pPr>
              <w:jc w:val="center"/>
              <w:rPr>
                <w:color w:val="000000"/>
              </w:rPr>
            </w:pPr>
            <w:r>
              <w:rPr>
                <w:color w:val="000000"/>
              </w:rPr>
              <w:t xml:space="preserve">Предложение </w:t>
            </w:r>
            <w:r w:rsidRPr="003B2807">
              <w:rPr>
                <w:color w:val="000000"/>
              </w:rPr>
              <w:t>ТСО</w:t>
            </w:r>
            <w:r>
              <w:rPr>
                <w:color w:val="000000"/>
              </w:rPr>
              <w:t xml:space="preserve"> по размеру ставки</w:t>
            </w:r>
          </w:p>
        </w:tc>
      </w:tr>
      <w:tr w:rsidR="00F36AB7" w:rsidRPr="003B2807" w14:paraId="7760B0C8" w14:textId="77777777" w:rsidTr="00122626">
        <w:trPr>
          <w:trHeight w:val="562"/>
          <w:jc w:val="center"/>
        </w:trPr>
        <w:tc>
          <w:tcPr>
            <w:tcW w:w="751" w:type="dxa"/>
            <w:vMerge/>
            <w:shd w:val="clear" w:color="auto" w:fill="auto"/>
            <w:tcMar>
              <w:left w:w="57" w:type="dxa"/>
              <w:right w:w="57" w:type="dxa"/>
            </w:tcMar>
            <w:vAlign w:val="center"/>
            <w:hideMark/>
          </w:tcPr>
          <w:p w14:paraId="0E458EEF" w14:textId="77777777" w:rsidR="00F36AB7" w:rsidRPr="003B2807" w:rsidRDefault="00F36AB7" w:rsidP="00122626">
            <w:pPr>
              <w:jc w:val="center"/>
              <w:rPr>
                <w:color w:val="000000"/>
              </w:rPr>
            </w:pPr>
          </w:p>
        </w:tc>
        <w:tc>
          <w:tcPr>
            <w:tcW w:w="1654" w:type="dxa"/>
            <w:vMerge/>
            <w:tcMar>
              <w:left w:w="57" w:type="dxa"/>
              <w:right w:w="57" w:type="dxa"/>
            </w:tcMar>
            <w:vAlign w:val="center"/>
          </w:tcPr>
          <w:p w14:paraId="1D893055" w14:textId="77777777" w:rsidR="00F36AB7" w:rsidRPr="003B2807" w:rsidRDefault="00F36AB7" w:rsidP="00122626">
            <w:pPr>
              <w:jc w:val="center"/>
              <w:rPr>
                <w:color w:val="000000"/>
              </w:rPr>
            </w:pPr>
          </w:p>
        </w:tc>
        <w:tc>
          <w:tcPr>
            <w:tcW w:w="1134" w:type="dxa"/>
            <w:vMerge/>
            <w:shd w:val="clear" w:color="auto" w:fill="auto"/>
            <w:tcMar>
              <w:left w:w="57" w:type="dxa"/>
              <w:right w:w="57" w:type="dxa"/>
            </w:tcMar>
            <w:vAlign w:val="center"/>
            <w:hideMark/>
          </w:tcPr>
          <w:p w14:paraId="330FE7A0" w14:textId="77777777" w:rsidR="00F36AB7" w:rsidRPr="003B2807" w:rsidRDefault="00F36AB7" w:rsidP="00122626">
            <w:pPr>
              <w:jc w:val="center"/>
              <w:rPr>
                <w:color w:val="000000"/>
              </w:rPr>
            </w:pPr>
          </w:p>
        </w:tc>
        <w:tc>
          <w:tcPr>
            <w:tcW w:w="2249" w:type="dxa"/>
            <w:shd w:val="clear" w:color="auto" w:fill="auto"/>
            <w:tcMar>
              <w:left w:w="57" w:type="dxa"/>
              <w:right w:w="57" w:type="dxa"/>
            </w:tcMar>
            <w:vAlign w:val="center"/>
            <w:hideMark/>
          </w:tcPr>
          <w:p w14:paraId="0435A831" w14:textId="77777777" w:rsidR="00F36AB7" w:rsidRPr="003B2807" w:rsidRDefault="00F36AB7" w:rsidP="00122626">
            <w:pPr>
              <w:jc w:val="center"/>
              <w:rPr>
                <w:color w:val="000000"/>
              </w:rPr>
            </w:pPr>
            <w:r w:rsidRPr="003B2807">
              <w:rPr>
                <w:color w:val="000000"/>
              </w:rPr>
              <w:t>А</w:t>
            </w:r>
            <w:r>
              <w:rPr>
                <w:color w:val="000000"/>
              </w:rPr>
              <w:t>О </w:t>
            </w:r>
            <w:r w:rsidRPr="003B2807">
              <w:rPr>
                <w:color w:val="000000"/>
              </w:rPr>
              <w:t>«</w:t>
            </w:r>
            <w:proofErr w:type="spellStart"/>
            <w:r w:rsidRPr="003B2807">
              <w:rPr>
                <w:color w:val="000000"/>
              </w:rPr>
              <w:t>Оборонэнерго</w:t>
            </w:r>
            <w:proofErr w:type="spellEnd"/>
            <w:r w:rsidRPr="003B2807">
              <w:rPr>
                <w:color w:val="000000"/>
              </w:rPr>
              <w:t>»</w:t>
            </w:r>
          </w:p>
        </w:tc>
        <w:tc>
          <w:tcPr>
            <w:tcW w:w="2145" w:type="dxa"/>
            <w:tcMar>
              <w:left w:w="57" w:type="dxa"/>
              <w:right w:w="57" w:type="dxa"/>
            </w:tcMar>
            <w:vAlign w:val="center"/>
          </w:tcPr>
          <w:p w14:paraId="198202B8" w14:textId="77777777" w:rsidR="00F36AB7" w:rsidRPr="003B2807" w:rsidRDefault="00F36AB7" w:rsidP="00122626">
            <w:pPr>
              <w:jc w:val="center"/>
              <w:rPr>
                <w:color w:val="000000"/>
              </w:rPr>
            </w:pPr>
            <w:r w:rsidRPr="001B2A0B">
              <w:rPr>
                <w:color w:val="000000"/>
              </w:rPr>
              <w:t xml:space="preserve">ПАО «РОССЕТИ СИБИРЬ» - «КУЗБАССЭНЕРГО – Региональные </w:t>
            </w:r>
            <w:r w:rsidRPr="001B2A0B">
              <w:rPr>
                <w:color w:val="000000"/>
              </w:rPr>
              <w:lastRenderedPageBreak/>
              <w:t>электрические сети»</w:t>
            </w:r>
          </w:p>
        </w:tc>
        <w:tc>
          <w:tcPr>
            <w:tcW w:w="1978" w:type="dxa"/>
            <w:vAlign w:val="center"/>
          </w:tcPr>
          <w:p w14:paraId="2BAF190C" w14:textId="77777777" w:rsidR="00F36AB7" w:rsidRPr="003B2807" w:rsidRDefault="00F36AB7" w:rsidP="00122626">
            <w:pPr>
              <w:jc w:val="center"/>
              <w:rPr>
                <w:color w:val="000000"/>
              </w:rPr>
            </w:pPr>
            <w:r w:rsidRPr="003B2807">
              <w:rPr>
                <w:color w:val="000000"/>
              </w:rPr>
              <w:lastRenderedPageBreak/>
              <w:t>ООО</w:t>
            </w:r>
            <w:r>
              <w:rPr>
                <w:color w:val="000000"/>
              </w:rPr>
              <w:t xml:space="preserve"> </w:t>
            </w:r>
            <w:r w:rsidRPr="003B2807">
              <w:rPr>
                <w:color w:val="000000"/>
              </w:rPr>
              <w:t>«</w:t>
            </w:r>
            <w:proofErr w:type="spellStart"/>
            <w:r w:rsidRPr="003B2807">
              <w:rPr>
                <w:color w:val="000000"/>
              </w:rPr>
              <w:t>Горэлектросеть</w:t>
            </w:r>
            <w:proofErr w:type="spellEnd"/>
            <w:r w:rsidRPr="003B2807">
              <w:rPr>
                <w:color w:val="000000"/>
              </w:rPr>
              <w:t>»</w:t>
            </w:r>
          </w:p>
        </w:tc>
      </w:tr>
      <w:tr w:rsidR="00F36AB7" w:rsidRPr="003B2807" w14:paraId="4A07A42F" w14:textId="77777777" w:rsidTr="00122626">
        <w:trPr>
          <w:trHeight w:val="70"/>
          <w:jc w:val="center"/>
        </w:trPr>
        <w:tc>
          <w:tcPr>
            <w:tcW w:w="751" w:type="dxa"/>
            <w:vMerge/>
            <w:tcBorders>
              <w:bottom w:val="single" w:sz="4" w:space="0" w:color="auto"/>
            </w:tcBorders>
            <w:shd w:val="clear" w:color="auto" w:fill="auto"/>
            <w:tcMar>
              <w:left w:w="57" w:type="dxa"/>
              <w:right w:w="57" w:type="dxa"/>
            </w:tcMar>
            <w:vAlign w:val="center"/>
          </w:tcPr>
          <w:p w14:paraId="536AD72D" w14:textId="77777777" w:rsidR="00F36AB7" w:rsidRPr="003B2807" w:rsidRDefault="00F36AB7" w:rsidP="00122626">
            <w:pPr>
              <w:jc w:val="center"/>
              <w:rPr>
                <w:color w:val="000000"/>
              </w:rPr>
            </w:pPr>
          </w:p>
        </w:tc>
        <w:tc>
          <w:tcPr>
            <w:tcW w:w="1654" w:type="dxa"/>
            <w:vMerge/>
            <w:tcBorders>
              <w:bottom w:val="single" w:sz="4" w:space="0" w:color="auto"/>
            </w:tcBorders>
            <w:tcMar>
              <w:left w:w="57" w:type="dxa"/>
              <w:right w:w="57" w:type="dxa"/>
            </w:tcMar>
            <w:vAlign w:val="center"/>
          </w:tcPr>
          <w:p w14:paraId="44CDB031" w14:textId="77777777" w:rsidR="00F36AB7" w:rsidRPr="003B2807" w:rsidRDefault="00F36AB7" w:rsidP="00122626">
            <w:pPr>
              <w:jc w:val="center"/>
              <w:rPr>
                <w:color w:val="000000"/>
              </w:rPr>
            </w:pPr>
          </w:p>
        </w:tc>
        <w:tc>
          <w:tcPr>
            <w:tcW w:w="1134" w:type="dxa"/>
            <w:vMerge/>
            <w:tcBorders>
              <w:bottom w:val="single" w:sz="4" w:space="0" w:color="auto"/>
            </w:tcBorders>
            <w:shd w:val="clear" w:color="auto" w:fill="auto"/>
            <w:tcMar>
              <w:left w:w="57" w:type="dxa"/>
              <w:right w:w="57" w:type="dxa"/>
            </w:tcMar>
            <w:vAlign w:val="center"/>
          </w:tcPr>
          <w:p w14:paraId="21ED0F49" w14:textId="77777777" w:rsidR="00F36AB7" w:rsidRPr="003B2807" w:rsidRDefault="00F36AB7" w:rsidP="00122626">
            <w:pPr>
              <w:jc w:val="center"/>
              <w:rPr>
                <w:color w:val="000000"/>
              </w:rPr>
            </w:pPr>
          </w:p>
        </w:tc>
        <w:tc>
          <w:tcPr>
            <w:tcW w:w="2249" w:type="dxa"/>
            <w:tcBorders>
              <w:bottom w:val="single" w:sz="4" w:space="0" w:color="auto"/>
            </w:tcBorders>
            <w:shd w:val="clear" w:color="auto" w:fill="auto"/>
            <w:tcMar>
              <w:left w:w="57" w:type="dxa"/>
              <w:right w:w="57" w:type="dxa"/>
            </w:tcMar>
            <w:vAlign w:val="center"/>
          </w:tcPr>
          <w:p w14:paraId="1E7021F0" w14:textId="77777777" w:rsidR="00F36AB7" w:rsidRPr="003B2807" w:rsidRDefault="00F36AB7" w:rsidP="00122626">
            <w:pPr>
              <w:jc w:val="center"/>
              <w:rPr>
                <w:color w:val="000000"/>
              </w:rPr>
            </w:pPr>
            <w:r w:rsidRPr="003B2807">
              <w:rPr>
                <w:color w:val="000000"/>
              </w:rPr>
              <w:t>руб./ 1 точку учета</w:t>
            </w:r>
          </w:p>
        </w:tc>
        <w:tc>
          <w:tcPr>
            <w:tcW w:w="2145" w:type="dxa"/>
            <w:tcBorders>
              <w:bottom w:val="single" w:sz="4" w:space="0" w:color="auto"/>
            </w:tcBorders>
            <w:tcMar>
              <w:left w:w="57" w:type="dxa"/>
              <w:right w:w="57" w:type="dxa"/>
            </w:tcMar>
            <w:vAlign w:val="center"/>
          </w:tcPr>
          <w:p w14:paraId="4ED2B36D" w14:textId="77777777" w:rsidR="00F36AB7" w:rsidRPr="003B2807" w:rsidRDefault="00F36AB7" w:rsidP="00122626">
            <w:pPr>
              <w:jc w:val="center"/>
              <w:rPr>
                <w:color w:val="000000"/>
              </w:rPr>
            </w:pPr>
            <w:r w:rsidRPr="003B2807">
              <w:rPr>
                <w:color w:val="000000"/>
              </w:rPr>
              <w:t>руб./ 1 точку учета</w:t>
            </w:r>
          </w:p>
        </w:tc>
        <w:tc>
          <w:tcPr>
            <w:tcW w:w="1978" w:type="dxa"/>
            <w:tcBorders>
              <w:bottom w:val="single" w:sz="4" w:space="0" w:color="auto"/>
            </w:tcBorders>
            <w:vAlign w:val="center"/>
          </w:tcPr>
          <w:p w14:paraId="043A4221" w14:textId="77777777" w:rsidR="00F36AB7" w:rsidRPr="003B2807" w:rsidRDefault="00F36AB7" w:rsidP="00122626">
            <w:pPr>
              <w:ind w:left="-108" w:right="-115"/>
              <w:jc w:val="center"/>
              <w:rPr>
                <w:color w:val="000000"/>
              </w:rPr>
            </w:pPr>
            <w:r w:rsidRPr="003B2807">
              <w:rPr>
                <w:color w:val="000000"/>
              </w:rPr>
              <w:t>руб./ 1 точку учета</w:t>
            </w:r>
          </w:p>
        </w:tc>
      </w:tr>
      <w:tr w:rsidR="00F36AB7" w:rsidRPr="003B2807" w14:paraId="439E0387" w14:textId="77777777" w:rsidTr="00122626">
        <w:trPr>
          <w:trHeight w:val="952"/>
          <w:jc w:val="center"/>
        </w:trPr>
        <w:tc>
          <w:tcPr>
            <w:tcW w:w="751" w:type="dxa"/>
            <w:vMerge w:val="restart"/>
            <w:shd w:val="clear" w:color="auto" w:fill="auto"/>
            <w:tcMar>
              <w:left w:w="57" w:type="dxa"/>
              <w:right w:w="57" w:type="dxa"/>
            </w:tcMar>
            <w:vAlign w:val="center"/>
            <w:hideMark/>
          </w:tcPr>
          <w:p w14:paraId="223281C2" w14:textId="77777777" w:rsidR="00F36AB7" w:rsidRPr="003B2807" w:rsidRDefault="005E4174" w:rsidP="00122626">
            <w:pPr>
              <w:jc w:val="center"/>
              <w:rPr>
                <w:color w:val="000000"/>
              </w:rPr>
            </w:pPr>
            <m:oMathPara>
              <m:oMath>
                <m:sSub>
                  <m:sSubPr>
                    <m:ctrlPr>
                      <w:rPr>
                        <w:rFonts w:ascii="Cambria Math" w:hAnsi="Cambria Math"/>
                        <w:i/>
                        <w:color w:val="000000"/>
                      </w:rPr>
                    </m:ctrlPr>
                  </m:sSubPr>
                  <m:e>
                    <m:r>
                      <m:rPr>
                        <m:nor/>
                      </m:rPr>
                      <w:rPr>
                        <w:color w:val="000000"/>
                      </w:rPr>
                      <m:t>С</m:t>
                    </m:r>
                  </m:e>
                  <m:sub>
                    <m:r>
                      <m:rPr>
                        <m:nor/>
                      </m:rPr>
                      <w:rPr>
                        <w:color w:val="000000"/>
                      </w:rPr>
                      <m:t>8.2.3</m:t>
                    </m:r>
                  </m:sub>
                </m:sSub>
              </m:oMath>
            </m:oMathPara>
          </w:p>
        </w:tc>
        <w:tc>
          <w:tcPr>
            <w:tcW w:w="1654" w:type="dxa"/>
            <w:vMerge w:val="restart"/>
            <w:tcMar>
              <w:left w:w="57" w:type="dxa"/>
              <w:right w:w="57" w:type="dxa"/>
            </w:tcMar>
            <w:vAlign w:val="center"/>
          </w:tcPr>
          <w:p w14:paraId="06A8AB6C" w14:textId="77777777" w:rsidR="00F36AB7" w:rsidRPr="003B2807" w:rsidRDefault="00F36AB7" w:rsidP="00122626">
            <w:pPr>
              <w:rPr>
                <w:rFonts w:eastAsia="Calibri"/>
                <w:color w:val="000000"/>
              </w:rPr>
            </w:pPr>
            <w:r w:rsidRPr="003B2807">
              <w:rPr>
                <w:color w:val="000000"/>
              </w:rPr>
              <w:t>средства коммерческого учета электрической энергии (мощности) трехфазные косвенного включения</w:t>
            </w:r>
          </w:p>
        </w:tc>
        <w:tc>
          <w:tcPr>
            <w:tcW w:w="1134" w:type="dxa"/>
            <w:shd w:val="clear" w:color="auto" w:fill="auto"/>
            <w:tcMar>
              <w:left w:w="57" w:type="dxa"/>
              <w:right w:w="57" w:type="dxa"/>
            </w:tcMar>
            <w:vAlign w:val="center"/>
          </w:tcPr>
          <w:p w14:paraId="0FC50DB4" w14:textId="77777777" w:rsidR="00F36AB7" w:rsidRPr="003B2807" w:rsidRDefault="005E4174" w:rsidP="00122626">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1-20 кВ</m:t>
                    </m:r>
                  </m:sup>
                </m:sSubSup>
              </m:oMath>
            </m:oMathPara>
          </w:p>
        </w:tc>
        <w:tc>
          <w:tcPr>
            <w:tcW w:w="2249" w:type="dxa"/>
            <w:shd w:val="clear" w:color="auto" w:fill="auto"/>
            <w:tcMar>
              <w:left w:w="57" w:type="dxa"/>
              <w:right w:w="57" w:type="dxa"/>
            </w:tcMar>
            <w:vAlign w:val="center"/>
          </w:tcPr>
          <w:p w14:paraId="15AB601A" w14:textId="77777777" w:rsidR="00F36AB7" w:rsidRPr="003B2807" w:rsidRDefault="00F36AB7" w:rsidP="00122626">
            <w:pPr>
              <w:jc w:val="center"/>
              <w:rPr>
                <w:color w:val="000000"/>
              </w:rPr>
            </w:pPr>
            <w:r w:rsidRPr="003B2807">
              <w:rPr>
                <w:color w:val="000000"/>
              </w:rPr>
              <w:t>115 809,65 (в ТП)</w:t>
            </w:r>
          </w:p>
          <w:p w14:paraId="6A927147" w14:textId="77777777" w:rsidR="00F36AB7" w:rsidRPr="003B2807" w:rsidRDefault="00F36AB7" w:rsidP="00122626">
            <w:pPr>
              <w:jc w:val="center"/>
              <w:rPr>
                <w:color w:val="000000"/>
              </w:rPr>
            </w:pPr>
            <w:r w:rsidRPr="003B2807">
              <w:rPr>
                <w:color w:val="000000"/>
              </w:rPr>
              <w:t>240 470,45 (на опоре)</w:t>
            </w:r>
          </w:p>
        </w:tc>
        <w:tc>
          <w:tcPr>
            <w:tcW w:w="2145" w:type="dxa"/>
            <w:tcMar>
              <w:left w:w="57" w:type="dxa"/>
              <w:right w:w="57" w:type="dxa"/>
            </w:tcMar>
            <w:vAlign w:val="center"/>
          </w:tcPr>
          <w:p w14:paraId="0F10949A" w14:textId="77777777" w:rsidR="00F36AB7" w:rsidRPr="003B2807" w:rsidRDefault="00F36AB7" w:rsidP="00122626">
            <w:pPr>
              <w:jc w:val="center"/>
              <w:rPr>
                <w:color w:val="000000"/>
              </w:rPr>
            </w:pPr>
            <w:r>
              <w:rPr>
                <w:color w:val="000000"/>
              </w:rPr>
              <w:t>256 900,25</w:t>
            </w:r>
          </w:p>
        </w:tc>
        <w:tc>
          <w:tcPr>
            <w:tcW w:w="1978" w:type="dxa"/>
            <w:vAlign w:val="center"/>
          </w:tcPr>
          <w:p w14:paraId="0A218954" w14:textId="77777777" w:rsidR="00F36AB7" w:rsidRPr="00105526" w:rsidRDefault="00F36AB7" w:rsidP="00122626">
            <w:pPr>
              <w:jc w:val="center"/>
              <w:rPr>
                <w:color w:val="000000"/>
              </w:rPr>
            </w:pPr>
            <w:r w:rsidRPr="00105526">
              <w:rPr>
                <w:color w:val="000000"/>
              </w:rPr>
              <w:t>154 391,37</w:t>
            </w:r>
          </w:p>
        </w:tc>
      </w:tr>
      <w:tr w:rsidR="00F36AB7" w:rsidRPr="003B2807" w14:paraId="59B644F0" w14:textId="77777777" w:rsidTr="00122626">
        <w:trPr>
          <w:trHeight w:val="569"/>
          <w:jc w:val="center"/>
        </w:trPr>
        <w:tc>
          <w:tcPr>
            <w:tcW w:w="751" w:type="dxa"/>
            <w:vMerge/>
            <w:shd w:val="clear" w:color="auto" w:fill="auto"/>
            <w:tcMar>
              <w:left w:w="57" w:type="dxa"/>
              <w:right w:w="57" w:type="dxa"/>
            </w:tcMar>
            <w:vAlign w:val="center"/>
          </w:tcPr>
          <w:p w14:paraId="1FFA2BBC" w14:textId="77777777" w:rsidR="00F36AB7" w:rsidRPr="003B2807" w:rsidRDefault="00F36AB7" w:rsidP="00122626">
            <w:pPr>
              <w:jc w:val="center"/>
              <w:rPr>
                <w:rFonts w:eastAsia="Calibri"/>
                <w:color w:val="000000"/>
              </w:rPr>
            </w:pPr>
          </w:p>
        </w:tc>
        <w:tc>
          <w:tcPr>
            <w:tcW w:w="1654" w:type="dxa"/>
            <w:vMerge/>
            <w:tcMar>
              <w:left w:w="57" w:type="dxa"/>
              <w:right w:w="57" w:type="dxa"/>
            </w:tcMar>
            <w:vAlign w:val="center"/>
          </w:tcPr>
          <w:p w14:paraId="5B6C8F08" w14:textId="77777777" w:rsidR="00F36AB7" w:rsidRPr="003B2807" w:rsidRDefault="00F36AB7" w:rsidP="00122626">
            <w:pPr>
              <w:rPr>
                <w:color w:val="000000"/>
              </w:rPr>
            </w:pPr>
          </w:p>
        </w:tc>
        <w:tc>
          <w:tcPr>
            <w:tcW w:w="1134" w:type="dxa"/>
            <w:shd w:val="clear" w:color="auto" w:fill="auto"/>
            <w:tcMar>
              <w:left w:w="57" w:type="dxa"/>
              <w:right w:w="57" w:type="dxa"/>
            </w:tcMar>
            <w:vAlign w:val="center"/>
          </w:tcPr>
          <w:p w14:paraId="6EB80789" w14:textId="77777777" w:rsidR="00F36AB7" w:rsidRPr="003B2807" w:rsidRDefault="005E4174" w:rsidP="00122626">
            <w:pPr>
              <w:rPr>
                <w:rFonts w:eastAsia="Calibri"/>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110 кВ</m:t>
                    </m:r>
                  </m:sup>
                </m:sSubSup>
              </m:oMath>
            </m:oMathPara>
          </w:p>
        </w:tc>
        <w:tc>
          <w:tcPr>
            <w:tcW w:w="2249" w:type="dxa"/>
            <w:shd w:val="clear" w:color="auto" w:fill="auto"/>
            <w:tcMar>
              <w:left w:w="57" w:type="dxa"/>
              <w:right w:w="57" w:type="dxa"/>
            </w:tcMar>
            <w:vAlign w:val="center"/>
          </w:tcPr>
          <w:p w14:paraId="2506069C" w14:textId="77777777" w:rsidR="00F36AB7" w:rsidRPr="003B2807" w:rsidRDefault="00F36AB7" w:rsidP="00122626">
            <w:pPr>
              <w:jc w:val="center"/>
              <w:rPr>
                <w:color w:val="000000"/>
              </w:rPr>
            </w:pPr>
            <w:r w:rsidRPr="003B2807">
              <w:rPr>
                <w:color w:val="000000"/>
              </w:rPr>
              <w:t>-</w:t>
            </w:r>
          </w:p>
        </w:tc>
        <w:tc>
          <w:tcPr>
            <w:tcW w:w="2145" w:type="dxa"/>
            <w:tcMar>
              <w:left w:w="57" w:type="dxa"/>
              <w:right w:w="57" w:type="dxa"/>
            </w:tcMar>
            <w:vAlign w:val="center"/>
          </w:tcPr>
          <w:p w14:paraId="7338619D" w14:textId="77777777" w:rsidR="00F36AB7" w:rsidRPr="003B2807" w:rsidRDefault="00F36AB7" w:rsidP="00122626">
            <w:pPr>
              <w:jc w:val="center"/>
              <w:rPr>
                <w:color w:val="000000"/>
              </w:rPr>
            </w:pPr>
            <w:r w:rsidRPr="003B2807">
              <w:rPr>
                <w:color w:val="000000"/>
              </w:rPr>
              <w:t>226 828,00</w:t>
            </w:r>
          </w:p>
        </w:tc>
        <w:tc>
          <w:tcPr>
            <w:tcW w:w="1978" w:type="dxa"/>
            <w:vAlign w:val="center"/>
          </w:tcPr>
          <w:p w14:paraId="5505C729" w14:textId="77777777" w:rsidR="00F36AB7" w:rsidRPr="003B2807" w:rsidRDefault="00F36AB7" w:rsidP="00122626">
            <w:pPr>
              <w:jc w:val="center"/>
              <w:rPr>
                <w:color w:val="000000"/>
              </w:rPr>
            </w:pPr>
            <w:r>
              <w:rPr>
                <w:color w:val="000000"/>
              </w:rPr>
              <w:t>-</w:t>
            </w:r>
          </w:p>
        </w:tc>
      </w:tr>
    </w:tbl>
    <w:p w14:paraId="407F8B3F" w14:textId="77777777" w:rsidR="00F36AB7" w:rsidRDefault="00F36AB7" w:rsidP="00F36AB7">
      <w:pPr>
        <w:spacing w:line="360" w:lineRule="auto"/>
        <w:ind w:firstLine="709"/>
        <w:jc w:val="both"/>
        <w:rPr>
          <w:sz w:val="28"/>
          <w:szCs w:val="28"/>
        </w:rPr>
      </w:pPr>
    </w:p>
    <w:p w14:paraId="780DC47A" w14:textId="77777777" w:rsidR="00F36AB7" w:rsidRDefault="00F36AB7" w:rsidP="00F36AB7">
      <w:pPr>
        <w:spacing w:line="360" w:lineRule="auto"/>
        <w:ind w:firstLine="709"/>
        <w:jc w:val="both"/>
        <w:rPr>
          <w:sz w:val="28"/>
          <w:szCs w:val="28"/>
        </w:rPr>
      </w:pPr>
      <w:r>
        <w:rPr>
          <w:sz w:val="28"/>
          <w:szCs w:val="28"/>
        </w:rPr>
        <w:t xml:space="preserve">Экспертами был произведен анализ документов, направленных </w:t>
      </w:r>
      <w:r w:rsidRPr="001B2A0B">
        <w:rPr>
          <w:sz w:val="28"/>
          <w:szCs w:val="28"/>
        </w:rPr>
        <w:t>ПАО</w:t>
      </w:r>
      <w:r>
        <w:rPr>
          <w:sz w:val="28"/>
          <w:szCs w:val="28"/>
        </w:rPr>
        <w:t> </w:t>
      </w:r>
      <w:r w:rsidRPr="001B2A0B">
        <w:rPr>
          <w:sz w:val="28"/>
          <w:szCs w:val="28"/>
        </w:rPr>
        <w:t>«РОССЕТИ СИБИРЬ» - «КУЗБАССЭНЕРГО – Региональные электрические сети»</w:t>
      </w:r>
      <w:r>
        <w:rPr>
          <w:sz w:val="28"/>
          <w:szCs w:val="28"/>
        </w:rPr>
        <w:t xml:space="preserve">, </w:t>
      </w:r>
      <w:r w:rsidRPr="00172BA6">
        <w:rPr>
          <w:sz w:val="28"/>
          <w:szCs w:val="28"/>
        </w:rPr>
        <w:t>АО «</w:t>
      </w:r>
      <w:proofErr w:type="spellStart"/>
      <w:r w:rsidRPr="00172BA6">
        <w:rPr>
          <w:sz w:val="28"/>
          <w:szCs w:val="28"/>
        </w:rPr>
        <w:t>Оборонэнерго</w:t>
      </w:r>
      <w:proofErr w:type="spellEnd"/>
      <w:r w:rsidRPr="00172BA6">
        <w:rPr>
          <w:sz w:val="28"/>
          <w:szCs w:val="28"/>
        </w:rPr>
        <w:t>»</w:t>
      </w:r>
      <w:r>
        <w:rPr>
          <w:sz w:val="28"/>
          <w:szCs w:val="28"/>
        </w:rPr>
        <w:t xml:space="preserve"> и </w:t>
      </w:r>
      <w:r w:rsidRPr="00105526">
        <w:rPr>
          <w:sz w:val="28"/>
          <w:szCs w:val="28"/>
        </w:rPr>
        <w:t>ООО</w:t>
      </w:r>
      <w:r>
        <w:rPr>
          <w:sz w:val="28"/>
          <w:szCs w:val="28"/>
        </w:rPr>
        <w:t> </w:t>
      </w:r>
      <w:r w:rsidRPr="00105526">
        <w:rPr>
          <w:sz w:val="28"/>
          <w:szCs w:val="28"/>
        </w:rPr>
        <w:t>«</w:t>
      </w:r>
      <w:proofErr w:type="spellStart"/>
      <w:r w:rsidRPr="00105526">
        <w:rPr>
          <w:sz w:val="28"/>
          <w:szCs w:val="28"/>
        </w:rPr>
        <w:t>Горэлектросеть</w:t>
      </w:r>
      <w:proofErr w:type="spellEnd"/>
      <w:r w:rsidRPr="00105526">
        <w:rPr>
          <w:sz w:val="28"/>
          <w:szCs w:val="28"/>
        </w:rPr>
        <w:t>»</w:t>
      </w:r>
      <w:r>
        <w:rPr>
          <w:sz w:val="28"/>
          <w:szCs w:val="28"/>
        </w:rPr>
        <w:t xml:space="preserve">, а также произведен </w:t>
      </w:r>
      <w:r w:rsidRPr="00B17F37">
        <w:rPr>
          <w:sz w:val="28"/>
          <w:szCs w:val="28"/>
        </w:rPr>
        <w:t>перерасчет</w:t>
      </w:r>
      <w:r>
        <w:rPr>
          <w:sz w:val="28"/>
          <w:szCs w:val="28"/>
        </w:rPr>
        <w:t xml:space="preserve"> </w:t>
      </w:r>
      <w:r w:rsidRPr="00B17F37">
        <w:rPr>
          <w:sz w:val="28"/>
          <w:szCs w:val="28"/>
        </w:rPr>
        <w:t>стандартизированн</w:t>
      </w:r>
      <w:r>
        <w:rPr>
          <w:sz w:val="28"/>
          <w:szCs w:val="28"/>
        </w:rPr>
        <w:t>ых</w:t>
      </w:r>
      <w:r w:rsidRPr="00B17F37">
        <w:rPr>
          <w:sz w:val="28"/>
          <w:szCs w:val="28"/>
        </w:rPr>
        <w:t xml:space="preserve"> </w:t>
      </w:r>
      <w:r>
        <w:rPr>
          <w:sz w:val="28"/>
          <w:szCs w:val="28"/>
        </w:rPr>
        <w:t xml:space="preserve">ставок </w:t>
      </w:r>
      <w:r w:rsidRPr="00576C4A">
        <w:rPr>
          <w:sz w:val="28"/>
          <w:szCs w:val="28"/>
        </w:rPr>
        <w:t xml:space="preserve">на основании локальных сметных расчетов, представленных </w:t>
      </w:r>
      <w:r w:rsidRPr="001B2A0B">
        <w:rPr>
          <w:sz w:val="28"/>
          <w:szCs w:val="28"/>
        </w:rPr>
        <w:t>ПАО</w:t>
      </w:r>
      <w:r>
        <w:rPr>
          <w:sz w:val="28"/>
          <w:szCs w:val="28"/>
        </w:rPr>
        <w:t> </w:t>
      </w:r>
      <w:r w:rsidRPr="001B2A0B">
        <w:rPr>
          <w:sz w:val="28"/>
          <w:szCs w:val="28"/>
        </w:rPr>
        <w:t>«РОССЕТИ СИБИРЬ» - «КУЗБАССЭНЕРГО – Региональные электрические сети»</w:t>
      </w:r>
      <w:r>
        <w:rPr>
          <w:sz w:val="28"/>
          <w:szCs w:val="28"/>
        </w:rPr>
        <w:t>,</w:t>
      </w:r>
      <w:r w:rsidRPr="00576C4A">
        <w:rPr>
          <w:sz w:val="28"/>
          <w:szCs w:val="28"/>
        </w:rPr>
        <w:t xml:space="preserve"> АО</w:t>
      </w:r>
      <w:r>
        <w:rPr>
          <w:sz w:val="28"/>
          <w:szCs w:val="28"/>
        </w:rPr>
        <w:t> </w:t>
      </w:r>
      <w:r w:rsidRPr="00576C4A">
        <w:rPr>
          <w:sz w:val="28"/>
          <w:szCs w:val="28"/>
        </w:rPr>
        <w:t>«</w:t>
      </w:r>
      <w:proofErr w:type="spellStart"/>
      <w:r w:rsidRPr="00576C4A">
        <w:rPr>
          <w:sz w:val="28"/>
          <w:szCs w:val="28"/>
        </w:rPr>
        <w:t>Оборонэнерго</w:t>
      </w:r>
      <w:proofErr w:type="spellEnd"/>
      <w:r w:rsidRPr="00576C4A">
        <w:rPr>
          <w:sz w:val="28"/>
          <w:szCs w:val="28"/>
        </w:rPr>
        <w:t>»</w:t>
      </w:r>
      <w:r>
        <w:rPr>
          <w:sz w:val="28"/>
          <w:szCs w:val="28"/>
        </w:rPr>
        <w:t xml:space="preserve"> и ООО «</w:t>
      </w:r>
      <w:proofErr w:type="spellStart"/>
      <w:r>
        <w:rPr>
          <w:sz w:val="28"/>
          <w:szCs w:val="28"/>
        </w:rPr>
        <w:t>Горэлектросеть</w:t>
      </w:r>
      <w:proofErr w:type="spellEnd"/>
      <w:r>
        <w:rPr>
          <w:sz w:val="28"/>
          <w:szCs w:val="28"/>
        </w:rPr>
        <w:t>»</w:t>
      </w:r>
      <w:r w:rsidRPr="00576C4A">
        <w:rPr>
          <w:sz w:val="28"/>
          <w:szCs w:val="28"/>
        </w:rPr>
        <w:t>.</w:t>
      </w:r>
    </w:p>
    <w:p w14:paraId="43377F4C" w14:textId="77777777" w:rsidR="00F36AB7" w:rsidRPr="00FB6C11" w:rsidRDefault="00F36AB7" w:rsidP="00F36AB7">
      <w:pPr>
        <w:spacing w:line="360" w:lineRule="auto"/>
        <w:ind w:firstLine="709"/>
        <w:jc w:val="both"/>
        <w:rPr>
          <w:sz w:val="28"/>
          <w:szCs w:val="28"/>
        </w:rPr>
      </w:pPr>
      <w:r>
        <w:rPr>
          <w:sz w:val="28"/>
          <w:szCs w:val="28"/>
        </w:rPr>
        <w:t>Анализ документов по обоснованию размеров стандартизированных тарифных ставок:</w:t>
      </w:r>
    </w:p>
    <w:p w14:paraId="431B4D91" w14:textId="77777777" w:rsidR="00F36AB7" w:rsidRPr="00A839D1" w:rsidRDefault="00F36AB7" w:rsidP="006A5350">
      <w:pPr>
        <w:pStyle w:val="a7"/>
        <w:numPr>
          <w:ilvl w:val="0"/>
          <w:numId w:val="11"/>
        </w:numPr>
        <w:spacing w:line="360" w:lineRule="auto"/>
        <w:ind w:left="0" w:firstLine="709"/>
        <w:jc w:val="both"/>
        <w:rPr>
          <w:color w:val="000000"/>
        </w:rPr>
      </w:pPr>
      <w:r w:rsidRPr="00A839D1">
        <w:rPr>
          <w:sz w:val="28"/>
          <w:szCs w:val="28"/>
        </w:rPr>
        <w:t xml:space="preserve">Анализ документов по </w:t>
      </w:r>
      <w:r w:rsidRPr="00071712">
        <w:rPr>
          <w:sz w:val="28"/>
          <w:szCs w:val="28"/>
        </w:rPr>
        <w:t>обоснованию размер</w:t>
      </w:r>
      <w:r>
        <w:rPr>
          <w:sz w:val="28"/>
          <w:szCs w:val="28"/>
        </w:rPr>
        <w:t xml:space="preserve">а </w:t>
      </w:r>
      <w:r w:rsidRPr="00A839D1">
        <w:rPr>
          <w:sz w:val="28"/>
          <w:szCs w:val="28"/>
        </w:rPr>
        <w:t>стандартизированно</w:t>
      </w:r>
      <w:r>
        <w:rPr>
          <w:sz w:val="28"/>
          <w:szCs w:val="28"/>
        </w:rPr>
        <w:t>й ставки</w:t>
      </w:r>
      <w:r w:rsidRPr="00A839D1">
        <w:rPr>
          <w:sz w:val="28"/>
          <w:szCs w:val="28"/>
        </w:rPr>
        <w:t xml:space="preserve"> </w:t>
      </w:r>
      <w:r>
        <w:rPr>
          <w:sz w:val="28"/>
          <w:szCs w:val="28"/>
        </w:rPr>
        <w:t>«</w:t>
      </w:r>
      <w:r w:rsidRPr="007A526A">
        <w:rPr>
          <w:sz w:val="28"/>
          <w:szCs w:val="28"/>
        </w:rPr>
        <w:t>средства коммерческого учета электрической энергии (мощности) трехфазные косвенного включения</w:t>
      </w:r>
      <w:r>
        <w:rPr>
          <w:sz w:val="28"/>
          <w:szCs w:val="28"/>
        </w:rPr>
        <w:t xml:space="preserve"> </w:t>
      </w:r>
      <m:oMath>
        <m:sSubSup>
          <m:sSubSupPr>
            <m:ctrlPr>
              <w:rPr>
                <w:rFonts w:ascii="Cambria Math" w:hAnsi="Cambria Math"/>
                <w:iCs/>
                <w:color w:val="000000"/>
                <w:sz w:val="28"/>
                <w:szCs w:val="28"/>
              </w:rPr>
            </m:ctrlPr>
          </m:sSubSupPr>
          <m:e>
            <m:r>
              <m:rPr>
                <m:nor/>
              </m:rPr>
              <w:rPr>
                <w:iCs/>
                <w:color w:val="000000"/>
                <w:sz w:val="28"/>
                <w:szCs w:val="28"/>
              </w:rPr>
              <m:t>С</m:t>
            </m:r>
          </m:e>
          <m:sub>
            <m:r>
              <m:rPr>
                <m:nor/>
              </m:rPr>
              <w:rPr>
                <w:iCs/>
                <w:color w:val="000000"/>
                <w:sz w:val="28"/>
                <w:szCs w:val="28"/>
              </w:rPr>
              <m:t>8.</m:t>
            </m:r>
            <m:r>
              <m:rPr>
                <m:nor/>
              </m:rPr>
              <w:rPr>
                <w:rFonts w:ascii="Cambria Math"/>
                <w:iCs/>
                <w:color w:val="000000"/>
                <w:sz w:val="28"/>
                <w:szCs w:val="28"/>
              </w:rPr>
              <m:t>2</m:t>
            </m:r>
            <m:r>
              <m:rPr>
                <m:nor/>
              </m:rPr>
              <w:rPr>
                <w:iCs/>
                <w:color w:val="000000"/>
                <w:sz w:val="28"/>
                <w:szCs w:val="28"/>
              </w:rPr>
              <m:t>.</m:t>
            </m:r>
            <m:r>
              <m:rPr>
                <m:nor/>
              </m:rPr>
              <w:rPr>
                <w:rFonts w:ascii="Cambria Math"/>
                <w:iCs/>
                <w:color w:val="000000"/>
                <w:sz w:val="28"/>
                <w:szCs w:val="28"/>
              </w:rPr>
              <m:t>3</m:t>
            </m:r>
          </m:sub>
          <m:sup>
            <m:r>
              <m:rPr>
                <m:nor/>
              </m:rPr>
              <w:rPr>
                <w:rFonts w:ascii="Cambria Math"/>
                <w:iCs/>
                <w:color w:val="000000"/>
                <w:sz w:val="28"/>
                <w:szCs w:val="28"/>
              </w:rPr>
              <m:t>1-20</m:t>
            </m:r>
          </m:sup>
        </m:sSubSup>
      </m:oMath>
      <w:r>
        <w:rPr>
          <w:iCs/>
          <w:color w:val="000000"/>
          <w:sz w:val="28"/>
          <w:szCs w:val="28"/>
        </w:rPr>
        <w:t>».</w:t>
      </w:r>
    </w:p>
    <w:p w14:paraId="097B8E0B" w14:textId="77777777" w:rsidR="00F36AB7" w:rsidRDefault="00F36AB7" w:rsidP="00F36AB7">
      <w:pPr>
        <w:pStyle w:val="a7"/>
        <w:spacing w:line="360" w:lineRule="auto"/>
        <w:ind w:left="0" w:firstLine="709"/>
        <w:jc w:val="both"/>
        <w:rPr>
          <w:sz w:val="28"/>
          <w:szCs w:val="28"/>
        </w:rPr>
      </w:pPr>
      <w:r>
        <w:rPr>
          <w:sz w:val="28"/>
          <w:szCs w:val="28"/>
        </w:rPr>
        <w:t>1.1 Анализ документов АО «</w:t>
      </w:r>
      <w:proofErr w:type="spellStart"/>
      <w:r>
        <w:rPr>
          <w:sz w:val="28"/>
          <w:szCs w:val="28"/>
        </w:rPr>
        <w:t>Оборонэнерго</w:t>
      </w:r>
      <w:proofErr w:type="spellEnd"/>
      <w:r>
        <w:rPr>
          <w:sz w:val="28"/>
          <w:szCs w:val="28"/>
        </w:rPr>
        <w:t>».</w:t>
      </w:r>
    </w:p>
    <w:p w14:paraId="6404F1B8" w14:textId="77777777" w:rsidR="00F36AB7" w:rsidRDefault="00F36AB7" w:rsidP="00F36AB7">
      <w:pPr>
        <w:pStyle w:val="a7"/>
        <w:spacing w:line="360" w:lineRule="auto"/>
        <w:ind w:left="0" w:firstLine="709"/>
        <w:jc w:val="both"/>
        <w:rPr>
          <w:sz w:val="28"/>
          <w:szCs w:val="28"/>
        </w:rPr>
      </w:pPr>
      <w:r>
        <w:rPr>
          <w:sz w:val="28"/>
          <w:szCs w:val="28"/>
        </w:rPr>
        <w:t xml:space="preserve">По указанной ставке </w:t>
      </w:r>
      <w:r w:rsidRPr="007A5D77">
        <w:rPr>
          <w:sz w:val="28"/>
          <w:szCs w:val="28"/>
        </w:rPr>
        <w:t>АО «</w:t>
      </w:r>
      <w:proofErr w:type="spellStart"/>
      <w:r w:rsidRPr="007A5D77">
        <w:rPr>
          <w:sz w:val="28"/>
          <w:szCs w:val="28"/>
        </w:rPr>
        <w:t>Оборонэнерго</w:t>
      </w:r>
      <w:proofErr w:type="spellEnd"/>
      <w:r w:rsidRPr="007A5D77">
        <w:rPr>
          <w:sz w:val="28"/>
          <w:szCs w:val="28"/>
        </w:rPr>
        <w:t>»</w:t>
      </w:r>
      <w:r>
        <w:rPr>
          <w:sz w:val="28"/>
          <w:szCs w:val="28"/>
        </w:rPr>
        <w:t xml:space="preserve"> предоставило два локальных сметных расчета, первый в случае установки средства коммерческого учета электрической энергии (мощности) на опоре воздушной линии (240 470,45 руб./ на 1 точку учета), а второй в случае установки на трансформаторных подстанциях (115 809,65 руб./ на 1 точку учета). </w:t>
      </w:r>
      <w:r w:rsidRPr="007A5D77">
        <w:rPr>
          <w:sz w:val="28"/>
          <w:szCs w:val="28"/>
        </w:rPr>
        <w:t>При рассмотрении документов, направленных АО «</w:t>
      </w:r>
      <w:proofErr w:type="spellStart"/>
      <w:r w:rsidRPr="007A5D77">
        <w:rPr>
          <w:sz w:val="28"/>
          <w:szCs w:val="28"/>
        </w:rPr>
        <w:t>Оборонэнерго</w:t>
      </w:r>
      <w:proofErr w:type="spellEnd"/>
      <w:r w:rsidRPr="007A5D77">
        <w:rPr>
          <w:sz w:val="28"/>
          <w:szCs w:val="28"/>
        </w:rPr>
        <w:t>»</w:t>
      </w:r>
      <w:r>
        <w:rPr>
          <w:sz w:val="28"/>
          <w:szCs w:val="28"/>
        </w:rPr>
        <w:t xml:space="preserve"> в РЭК Кузбасса</w:t>
      </w:r>
      <w:r w:rsidRPr="007A5D77">
        <w:rPr>
          <w:sz w:val="28"/>
          <w:szCs w:val="28"/>
        </w:rPr>
        <w:t>,</w:t>
      </w:r>
      <w:r>
        <w:rPr>
          <w:sz w:val="28"/>
          <w:szCs w:val="28"/>
        </w:rPr>
        <w:t xml:space="preserve"> </w:t>
      </w:r>
      <w:r w:rsidRPr="00A839D1">
        <w:rPr>
          <w:sz w:val="28"/>
          <w:szCs w:val="28"/>
        </w:rPr>
        <w:t>предложени</w:t>
      </w:r>
      <w:r>
        <w:rPr>
          <w:sz w:val="28"/>
          <w:szCs w:val="28"/>
        </w:rPr>
        <w:t>я</w:t>
      </w:r>
      <w:r w:rsidRPr="00A839D1">
        <w:rPr>
          <w:sz w:val="28"/>
          <w:szCs w:val="28"/>
        </w:rPr>
        <w:t xml:space="preserve"> предприятия был</w:t>
      </w:r>
      <w:r>
        <w:rPr>
          <w:sz w:val="28"/>
          <w:szCs w:val="28"/>
        </w:rPr>
        <w:t>и</w:t>
      </w:r>
      <w:r w:rsidRPr="00A839D1">
        <w:rPr>
          <w:sz w:val="28"/>
          <w:szCs w:val="28"/>
        </w:rPr>
        <w:t xml:space="preserve"> скорректирован</w:t>
      </w:r>
      <w:r>
        <w:rPr>
          <w:sz w:val="28"/>
          <w:szCs w:val="28"/>
        </w:rPr>
        <w:t>ы</w:t>
      </w:r>
      <w:r w:rsidRPr="00A839D1">
        <w:rPr>
          <w:sz w:val="28"/>
          <w:szCs w:val="28"/>
        </w:rPr>
        <w:t xml:space="preserve"> экспертами в сторону уменьшения на</w:t>
      </w:r>
      <w:r>
        <w:rPr>
          <w:sz w:val="28"/>
          <w:szCs w:val="28"/>
        </w:rPr>
        <w:t xml:space="preserve"> 59 757,62 </w:t>
      </w:r>
      <w:r w:rsidRPr="00A839D1">
        <w:rPr>
          <w:sz w:val="28"/>
          <w:szCs w:val="28"/>
        </w:rPr>
        <w:t>руб.</w:t>
      </w:r>
      <w:r>
        <w:rPr>
          <w:sz w:val="28"/>
          <w:szCs w:val="28"/>
        </w:rPr>
        <w:t xml:space="preserve"> и на 26 212,72</w:t>
      </w:r>
      <w:r w:rsidRPr="00A839D1">
        <w:rPr>
          <w:sz w:val="28"/>
          <w:szCs w:val="28"/>
        </w:rPr>
        <w:t> </w:t>
      </w:r>
      <w:r>
        <w:rPr>
          <w:sz w:val="28"/>
          <w:szCs w:val="28"/>
        </w:rPr>
        <w:t>руб. соответственно.</w:t>
      </w:r>
      <w:r w:rsidRPr="00A839D1">
        <w:rPr>
          <w:sz w:val="28"/>
          <w:szCs w:val="28"/>
        </w:rPr>
        <w:t xml:space="preserve"> Данн</w:t>
      </w:r>
      <w:r>
        <w:rPr>
          <w:sz w:val="28"/>
          <w:szCs w:val="28"/>
        </w:rPr>
        <w:t>ые</w:t>
      </w:r>
      <w:r w:rsidRPr="00A839D1">
        <w:rPr>
          <w:sz w:val="28"/>
          <w:szCs w:val="28"/>
        </w:rPr>
        <w:t xml:space="preserve"> уменьшени</w:t>
      </w:r>
      <w:r>
        <w:rPr>
          <w:sz w:val="28"/>
          <w:szCs w:val="28"/>
        </w:rPr>
        <w:t>я</w:t>
      </w:r>
      <w:r w:rsidRPr="00A839D1">
        <w:rPr>
          <w:sz w:val="28"/>
          <w:szCs w:val="28"/>
        </w:rPr>
        <w:t xml:space="preserve"> обусловлен</w:t>
      </w:r>
      <w:r>
        <w:rPr>
          <w:sz w:val="28"/>
          <w:szCs w:val="28"/>
        </w:rPr>
        <w:t>ы</w:t>
      </w:r>
      <w:r w:rsidRPr="00A839D1">
        <w:rPr>
          <w:sz w:val="28"/>
          <w:szCs w:val="28"/>
        </w:rPr>
        <w:t xml:space="preserve"> тем, что предприятие в локальн</w:t>
      </w:r>
      <w:r>
        <w:rPr>
          <w:sz w:val="28"/>
          <w:szCs w:val="28"/>
        </w:rPr>
        <w:t>ых</w:t>
      </w:r>
      <w:r w:rsidRPr="00A839D1">
        <w:rPr>
          <w:sz w:val="28"/>
          <w:szCs w:val="28"/>
        </w:rPr>
        <w:t xml:space="preserve"> сметн</w:t>
      </w:r>
      <w:r>
        <w:rPr>
          <w:sz w:val="28"/>
          <w:szCs w:val="28"/>
        </w:rPr>
        <w:t>ых</w:t>
      </w:r>
      <w:r w:rsidRPr="00A839D1">
        <w:rPr>
          <w:sz w:val="28"/>
          <w:szCs w:val="28"/>
        </w:rPr>
        <w:t xml:space="preserve"> расчет</w:t>
      </w:r>
      <w:r>
        <w:rPr>
          <w:sz w:val="28"/>
          <w:szCs w:val="28"/>
        </w:rPr>
        <w:t>ах</w:t>
      </w:r>
      <w:r w:rsidRPr="00A839D1">
        <w:rPr>
          <w:sz w:val="28"/>
          <w:szCs w:val="28"/>
        </w:rPr>
        <w:t xml:space="preserve"> учитывало НДС (20%), а также </w:t>
      </w:r>
      <w:r w:rsidRPr="00A839D1">
        <w:rPr>
          <w:sz w:val="28"/>
          <w:szCs w:val="28"/>
        </w:rPr>
        <w:lastRenderedPageBreak/>
        <w:t>пр</w:t>
      </w:r>
      <w:r>
        <w:rPr>
          <w:sz w:val="28"/>
          <w:szCs w:val="28"/>
        </w:rPr>
        <w:t>именяло индекс-дефлятор со 2 квартала</w:t>
      </w:r>
      <w:r w:rsidRPr="00A839D1">
        <w:rPr>
          <w:sz w:val="28"/>
          <w:szCs w:val="28"/>
        </w:rPr>
        <w:t xml:space="preserve"> 2020 года на 4 кв</w:t>
      </w:r>
      <w:r>
        <w:rPr>
          <w:sz w:val="28"/>
          <w:szCs w:val="28"/>
        </w:rPr>
        <w:t xml:space="preserve">артал </w:t>
      </w:r>
      <w:r w:rsidRPr="00A839D1">
        <w:rPr>
          <w:sz w:val="28"/>
          <w:szCs w:val="28"/>
        </w:rPr>
        <w:t>2020 года (103,5%), при этом уже были применены индексы изменения сметной стоимости строительства, изданные в письмах Минстроя России от</w:t>
      </w:r>
      <w:r>
        <w:rPr>
          <w:sz w:val="28"/>
          <w:szCs w:val="28"/>
        </w:rPr>
        <w:t> </w:t>
      </w:r>
      <w:r w:rsidRPr="00A839D1">
        <w:rPr>
          <w:sz w:val="28"/>
          <w:szCs w:val="28"/>
        </w:rPr>
        <w:t>06.05.2020 № 17207-ИФ/09 и от 28.05.2020 № 20259-ИФ/09. Таким образом, после пересчета экспертов, планируемый размер расходов по данной стандартизированной ставке составляет –</w:t>
      </w:r>
      <w:r>
        <w:rPr>
          <w:sz w:val="28"/>
          <w:szCs w:val="28"/>
        </w:rPr>
        <w:t xml:space="preserve"> </w:t>
      </w:r>
      <w:r w:rsidRPr="00125362">
        <w:rPr>
          <w:sz w:val="28"/>
          <w:szCs w:val="28"/>
        </w:rPr>
        <w:t>180 712,83</w:t>
      </w:r>
      <w:r>
        <w:rPr>
          <w:sz w:val="28"/>
          <w:szCs w:val="28"/>
        </w:rPr>
        <w:t xml:space="preserve"> </w:t>
      </w:r>
      <w:r w:rsidRPr="00A839D1">
        <w:rPr>
          <w:sz w:val="28"/>
          <w:szCs w:val="28"/>
        </w:rPr>
        <w:t>руб.</w:t>
      </w:r>
      <w:r>
        <w:rPr>
          <w:sz w:val="28"/>
          <w:szCs w:val="28"/>
        </w:rPr>
        <w:t xml:space="preserve">/ на 1 точку учета и </w:t>
      </w:r>
      <w:r w:rsidRPr="00125362">
        <w:rPr>
          <w:sz w:val="28"/>
          <w:szCs w:val="28"/>
        </w:rPr>
        <w:t>89 596,93</w:t>
      </w:r>
      <w:r>
        <w:rPr>
          <w:sz w:val="28"/>
          <w:szCs w:val="28"/>
        </w:rPr>
        <w:t xml:space="preserve"> </w:t>
      </w:r>
      <w:r w:rsidRPr="00A839D1">
        <w:rPr>
          <w:sz w:val="28"/>
          <w:szCs w:val="28"/>
        </w:rPr>
        <w:t>руб.</w:t>
      </w:r>
      <w:r>
        <w:rPr>
          <w:sz w:val="28"/>
          <w:szCs w:val="28"/>
        </w:rPr>
        <w:t>/ на 1 точку учета соответственно.</w:t>
      </w:r>
    </w:p>
    <w:p w14:paraId="2CBA02C0" w14:textId="77777777" w:rsidR="00F36AB7" w:rsidRDefault="00F36AB7" w:rsidP="00F36AB7">
      <w:pPr>
        <w:pStyle w:val="a7"/>
        <w:spacing w:line="360" w:lineRule="auto"/>
        <w:ind w:left="0" w:firstLine="709"/>
        <w:jc w:val="both"/>
        <w:rPr>
          <w:sz w:val="28"/>
          <w:szCs w:val="28"/>
        </w:rPr>
      </w:pPr>
      <w:r w:rsidRPr="0062007B">
        <w:rPr>
          <w:sz w:val="28"/>
          <w:szCs w:val="28"/>
        </w:rPr>
        <w:t>Перечнем стандартизированных тарифных ставок, приведенном в приложении № 6 к Методическим указаниям, данная дифференциация не предусмотрена</w:t>
      </w:r>
      <w:r>
        <w:rPr>
          <w:sz w:val="28"/>
          <w:szCs w:val="28"/>
        </w:rPr>
        <w:t>,</w:t>
      </w:r>
      <w:r w:rsidRPr="0062007B">
        <w:rPr>
          <w:sz w:val="28"/>
          <w:szCs w:val="28"/>
        </w:rPr>
        <w:t xml:space="preserve"> </w:t>
      </w:r>
      <w:r>
        <w:rPr>
          <w:sz w:val="28"/>
          <w:szCs w:val="28"/>
        </w:rPr>
        <w:t>п</w:t>
      </w:r>
      <w:r w:rsidRPr="0062007B">
        <w:rPr>
          <w:sz w:val="28"/>
          <w:szCs w:val="28"/>
        </w:rPr>
        <w:t>оэтому экспертами было принято решение, что два полученные после пересчета экспертов значения должны быть использованы в выборке при расчете стандартизированной тарифной ставки.</w:t>
      </w:r>
    </w:p>
    <w:p w14:paraId="77085098" w14:textId="77777777" w:rsidR="00F36AB7" w:rsidRPr="0062007B" w:rsidRDefault="00F36AB7" w:rsidP="00F36AB7">
      <w:pPr>
        <w:pStyle w:val="a7"/>
        <w:spacing w:line="360" w:lineRule="auto"/>
        <w:ind w:left="0" w:firstLine="709"/>
        <w:jc w:val="both"/>
        <w:rPr>
          <w:sz w:val="28"/>
          <w:szCs w:val="28"/>
        </w:rPr>
      </w:pPr>
      <w:r>
        <w:rPr>
          <w:sz w:val="28"/>
          <w:szCs w:val="28"/>
        </w:rPr>
        <w:t xml:space="preserve">1.2 </w:t>
      </w:r>
      <w:r w:rsidRPr="0062007B">
        <w:rPr>
          <w:sz w:val="28"/>
          <w:szCs w:val="28"/>
        </w:rPr>
        <w:t xml:space="preserve">Анализ документов </w:t>
      </w:r>
      <w:r w:rsidRPr="001B2A0B">
        <w:rPr>
          <w:sz w:val="28"/>
          <w:szCs w:val="28"/>
        </w:rPr>
        <w:t>ПАО</w:t>
      </w:r>
      <w:r>
        <w:rPr>
          <w:sz w:val="28"/>
          <w:szCs w:val="28"/>
        </w:rPr>
        <w:t> </w:t>
      </w:r>
      <w:r w:rsidRPr="001B2A0B">
        <w:rPr>
          <w:sz w:val="28"/>
          <w:szCs w:val="28"/>
        </w:rPr>
        <w:t>«РОССЕТИ СИБИРЬ» - «КУЗБАССЭНЕРГО – Региональные электрические сети»</w:t>
      </w:r>
      <w:r>
        <w:rPr>
          <w:sz w:val="28"/>
          <w:szCs w:val="28"/>
        </w:rPr>
        <w:t>.</w:t>
      </w:r>
    </w:p>
    <w:p w14:paraId="1508D70D" w14:textId="77777777" w:rsidR="00F36AB7" w:rsidRDefault="00F36AB7" w:rsidP="00F36AB7">
      <w:pPr>
        <w:pStyle w:val="a7"/>
        <w:spacing w:line="360" w:lineRule="auto"/>
        <w:ind w:left="0" w:firstLine="709"/>
        <w:jc w:val="both"/>
        <w:rPr>
          <w:sz w:val="28"/>
          <w:szCs w:val="28"/>
        </w:rPr>
      </w:pPr>
      <w:r w:rsidRPr="0062007B">
        <w:rPr>
          <w:sz w:val="28"/>
          <w:szCs w:val="28"/>
        </w:rPr>
        <w:t xml:space="preserve">При рассмотрении документов </w:t>
      </w:r>
      <w:r w:rsidRPr="001B2A0B">
        <w:rPr>
          <w:sz w:val="28"/>
          <w:szCs w:val="28"/>
        </w:rPr>
        <w:t>ПАО</w:t>
      </w:r>
      <w:r>
        <w:rPr>
          <w:sz w:val="28"/>
          <w:szCs w:val="28"/>
        </w:rPr>
        <w:t> </w:t>
      </w:r>
      <w:r w:rsidRPr="001B2A0B">
        <w:rPr>
          <w:sz w:val="28"/>
          <w:szCs w:val="28"/>
        </w:rPr>
        <w:t>«РОССЕТИ СИБИРЬ» - «КУЗБАССЭНЕРГО – Региональные электрические сети»</w:t>
      </w:r>
      <w:r w:rsidRPr="0062007B">
        <w:rPr>
          <w:sz w:val="28"/>
          <w:szCs w:val="28"/>
        </w:rPr>
        <w:t xml:space="preserve">, предложение предприятия было скорректировано экспертами в сторону </w:t>
      </w:r>
      <w:r>
        <w:rPr>
          <w:sz w:val="28"/>
          <w:szCs w:val="28"/>
        </w:rPr>
        <w:t>снижения</w:t>
      </w:r>
      <w:r w:rsidRPr="0062007B">
        <w:rPr>
          <w:sz w:val="28"/>
          <w:szCs w:val="28"/>
        </w:rPr>
        <w:t xml:space="preserve"> на 24</w:t>
      </w:r>
      <w:r>
        <w:rPr>
          <w:sz w:val="28"/>
          <w:szCs w:val="28"/>
        </w:rPr>
        <w:t> </w:t>
      </w:r>
      <w:r w:rsidRPr="0062007B">
        <w:rPr>
          <w:sz w:val="28"/>
          <w:szCs w:val="28"/>
        </w:rPr>
        <w:t>093,84</w:t>
      </w:r>
      <w:r>
        <w:rPr>
          <w:sz w:val="28"/>
          <w:szCs w:val="28"/>
        </w:rPr>
        <w:t> </w:t>
      </w:r>
      <w:r w:rsidRPr="0062007B">
        <w:rPr>
          <w:sz w:val="28"/>
          <w:szCs w:val="28"/>
        </w:rPr>
        <w:t>руб.</w:t>
      </w:r>
      <w:r>
        <w:rPr>
          <w:sz w:val="28"/>
          <w:szCs w:val="28"/>
        </w:rPr>
        <w:t xml:space="preserve"> </w:t>
      </w:r>
      <w:r w:rsidRPr="00365A1A">
        <w:rPr>
          <w:sz w:val="28"/>
          <w:szCs w:val="28"/>
        </w:rPr>
        <w:t xml:space="preserve">Данное уменьшение обусловлено применением </w:t>
      </w:r>
      <w:r w:rsidRPr="001B2A0B">
        <w:rPr>
          <w:sz w:val="28"/>
          <w:szCs w:val="28"/>
        </w:rPr>
        <w:t>ПАО</w:t>
      </w:r>
      <w:r>
        <w:rPr>
          <w:sz w:val="28"/>
          <w:szCs w:val="28"/>
        </w:rPr>
        <w:t> </w:t>
      </w:r>
      <w:r w:rsidRPr="001B2A0B">
        <w:rPr>
          <w:sz w:val="28"/>
          <w:szCs w:val="28"/>
        </w:rPr>
        <w:t>«РОССЕТИ СИБИРЬ» - «КУЗБАССЭНЕРГО – Региональные электрические сети»</w:t>
      </w:r>
      <w:r w:rsidRPr="00365A1A">
        <w:rPr>
          <w:sz w:val="28"/>
          <w:szCs w:val="28"/>
        </w:rPr>
        <w:t xml:space="preserve"> в сметном расчете оборудования, а именно: «Щит уч. 600/800х400/600х300/200 3ф для ПУ </w:t>
      </w:r>
      <w:proofErr w:type="spellStart"/>
      <w:r w:rsidRPr="00365A1A">
        <w:rPr>
          <w:sz w:val="28"/>
          <w:szCs w:val="28"/>
        </w:rPr>
        <w:t>трансформат</w:t>
      </w:r>
      <w:proofErr w:type="spellEnd"/>
      <w:r w:rsidRPr="00365A1A">
        <w:rPr>
          <w:sz w:val="28"/>
          <w:szCs w:val="28"/>
        </w:rPr>
        <w:t xml:space="preserve">. включения, </w:t>
      </w:r>
      <w:proofErr w:type="spellStart"/>
      <w:r w:rsidRPr="00365A1A">
        <w:rPr>
          <w:sz w:val="28"/>
          <w:szCs w:val="28"/>
        </w:rPr>
        <w:t>металлич</w:t>
      </w:r>
      <w:proofErr w:type="spellEnd"/>
      <w:r w:rsidRPr="00365A1A">
        <w:rPr>
          <w:sz w:val="28"/>
          <w:szCs w:val="28"/>
        </w:rPr>
        <w:t xml:space="preserve">. типовая комплект. </w:t>
      </w:r>
      <w:proofErr w:type="spellStart"/>
      <w:r w:rsidRPr="00365A1A">
        <w:rPr>
          <w:sz w:val="28"/>
          <w:szCs w:val="28"/>
        </w:rPr>
        <w:t>антиванд</w:t>
      </w:r>
      <w:proofErr w:type="spellEnd"/>
      <w:r w:rsidRPr="00365A1A">
        <w:rPr>
          <w:sz w:val="28"/>
          <w:szCs w:val="28"/>
        </w:rPr>
        <w:t xml:space="preserve">. исполнение IP54», стоимостью </w:t>
      </w:r>
      <w:r w:rsidRPr="00EE1E99">
        <w:rPr>
          <w:sz w:val="28"/>
          <w:szCs w:val="28"/>
        </w:rPr>
        <w:t>23 140,00 руб</w:t>
      </w:r>
      <w:r w:rsidRPr="00365A1A">
        <w:rPr>
          <w:sz w:val="28"/>
          <w:szCs w:val="28"/>
        </w:rPr>
        <w:t xml:space="preserve">. Данный шкаф по комплектации включает в себя все отдельные составляющие (щит, трансформаторы тока, счетчик), которые были заложены </w:t>
      </w:r>
      <w:r w:rsidRPr="001B2A0B">
        <w:rPr>
          <w:sz w:val="28"/>
          <w:szCs w:val="28"/>
        </w:rPr>
        <w:t>ПАО</w:t>
      </w:r>
      <w:r>
        <w:rPr>
          <w:sz w:val="28"/>
          <w:szCs w:val="28"/>
        </w:rPr>
        <w:t> </w:t>
      </w:r>
      <w:r w:rsidRPr="001B2A0B">
        <w:rPr>
          <w:sz w:val="28"/>
          <w:szCs w:val="28"/>
        </w:rPr>
        <w:t>«РОССЕТИ СИБИРЬ» - «КУЗБАССЭНЕРГО – Региональные электрические сети»</w:t>
      </w:r>
      <w:r w:rsidRPr="00365A1A">
        <w:rPr>
          <w:sz w:val="28"/>
          <w:szCs w:val="28"/>
        </w:rPr>
        <w:t xml:space="preserve"> в сметном расчете как отдельное оборудование. Таким образом, в целях исключения повторного учета стоимостей оборудования, данный щит был заменен на щит аналогичного исполнения, но без укомплектованного оборудования, стоимостью – </w:t>
      </w:r>
      <w:r w:rsidRPr="00EE1E99">
        <w:rPr>
          <w:sz w:val="28"/>
          <w:szCs w:val="28"/>
        </w:rPr>
        <w:t>4 262,00</w:t>
      </w:r>
      <w:r w:rsidRPr="00365A1A">
        <w:rPr>
          <w:sz w:val="28"/>
          <w:szCs w:val="28"/>
        </w:rPr>
        <w:t xml:space="preserve"> руб., а также, в связи с этим был произведен пересчет заготовительно-складских расходов и транспортных расходов.</w:t>
      </w:r>
      <w:r>
        <w:rPr>
          <w:sz w:val="28"/>
          <w:szCs w:val="28"/>
        </w:rPr>
        <w:t xml:space="preserve"> </w:t>
      </w:r>
      <w:r w:rsidRPr="001B2A0B">
        <w:rPr>
          <w:sz w:val="28"/>
          <w:szCs w:val="28"/>
        </w:rPr>
        <w:t>ПАО</w:t>
      </w:r>
      <w:r>
        <w:rPr>
          <w:sz w:val="28"/>
          <w:szCs w:val="28"/>
        </w:rPr>
        <w:t> </w:t>
      </w:r>
      <w:r w:rsidRPr="001B2A0B">
        <w:rPr>
          <w:sz w:val="28"/>
          <w:szCs w:val="28"/>
        </w:rPr>
        <w:t xml:space="preserve">«РОССЕТИ СИБИРЬ» - «КУЗБАССЭНЕРГО – </w:t>
      </w:r>
      <w:r w:rsidRPr="001B2A0B">
        <w:rPr>
          <w:sz w:val="28"/>
          <w:szCs w:val="28"/>
        </w:rPr>
        <w:lastRenderedPageBreak/>
        <w:t>Региональные электрические сети»</w:t>
      </w:r>
      <w:r w:rsidRPr="0062007B">
        <w:rPr>
          <w:sz w:val="28"/>
          <w:szCs w:val="28"/>
        </w:rPr>
        <w:t xml:space="preserve"> в сметном расчете </w:t>
      </w:r>
      <w:r>
        <w:rPr>
          <w:sz w:val="28"/>
          <w:szCs w:val="28"/>
        </w:rPr>
        <w:t xml:space="preserve">были применены </w:t>
      </w:r>
      <w:r w:rsidRPr="0062007B">
        <w:rPr>
          <w:sz w:val="28"/>
          <w:szCs w:val="28"/>
        </w:rPr>
        <w:t>индекс</w:t>
      </w:r>
      <w:r>
        <w:rPr>
          <w:sz w:val="28"/>
          <w:szCs w:val="28"/>
        </w:rPr>
        <w:t>ы</w:t>
      </w:r>
      <w:r w:rsidRPr="0062007B">
        <w:rPr>
          <w:sz w:val="28"/>
          <w:szCs w:val="28"/>
        </w:rPr>
        <w:t xml:space="preserve"> изменения сметной стоимости в Кемеровской области за Июль 2020 года, приведенны</w:t>
      </w:r>
      <w:r>
        <w:rPr>
          <w:sz w:val="28"/>
          <w:szCs w:val="28"/>
        </w:rPr>
        <w:t>е</w:t>
      </w:r>
      <w:r w:rsidRPr="0062007B">
        <w:rPr>
          <w:sz w:val="28"/>
          <w:szCs w:val="28"/>
        </w:rPr>
        <w:t xml:space="preserve"> в сборнике информационно-аналитических материалов «Цены в строительстве». В связи с выходом нового сборника экспертами были применены индексы изменения сметной стоимости в Кемеровской области за </w:t>
      </w:r>
      <w:r>
        <w:rPr>
          <w:sz w:val="28"/>
          <w:szCs w:val="28"/>
        </w:rPr>
        <w:t>Сентябрь</w:t>
      </w:r>
      <w:r w:rsidRPr="0062007B">
        <w:rPr>
          <w:sz w:val="28"/>
          <w:szCs w:val="28"/>
        </w:rPr>
        <w:t xml:space="preserve"> 2020 года.</w:t>
      </w:r>
      <w:r>
        <w:rPr>
          <w:sz w:val="28"/>
          <w:szCs w:val="28"/>
        </w:rPr>
        <w:t xml:space="preserve"> </w:t>
      </w:r>
      <w:r w:rsidRPr="0062007B">
        <w:rPr>
          <w:sz w:val="28"/>
          <w:szCs w:val="28"/>
        </w:rPr>
        <w:t>Таким образом, после пересчета экспертов, планируемый размер расходов по данной стандартизированной ставке составил –</w:t>
      </w:r>
      <w:r>
        <w:rPr>
          <w:sz w:val="28"/>
          <w:szCs w:val="28"/>
        </w:rPr>
        <w:t xml:space="preserve"> </w:t>
      </w:r>
      <w:r w:rsidRPr="00EE1E99">
        <w:rPr>
          <w:sz w:val="28"/>
          <w:szCs w:val="28"/>
        </w:rPr>
        <w:t>232</w:t>
      </w:r>
      <w:r>
        <w:rPr>
          <w:sz w:val="28"/>
          <w:szCs w:val="28"/>
        </w:rPr>
        <w:t> </w:t>
      </w:r>
      <w:r w:rsidRPr="00EE1E99">
        <w:rPr>
          <w:sz w:val="28"/>
          <w:szCs w:val="28"/>
        </w:rPr>
        <w:t>806,41 руб./ 1 точку учета.</w:t>
      </w:r>
    </w:p>
    <w:p w14:paraId="0F2EBCB5" w14:textId="77777777" w:rsidR="00F36AB7" w:rsidRPr="00EE1E99" w:rsidRDefault="00F36AB7" w:rsidP="00F36AB7">
      <w:pPr>
        <w:spacing w:line="360" w:lineRule="auto"/>
        <w:ind w:firstLine="709"/>
        <w:jc w:val="both"/>
        <w:rPr>
          <w:sz w:val="28"/>
          <w:szCs w:val="28"/>
        </w:rPr>
      </w:pPr>
      <w:r>
        <w:rPr>
          <w:sz w:val="28"/>
          <w:szCs w:val="28"/>
        </w:rPr>
        <w:t xml:space="preserve">1.3 </w:t>
      </w:r>
      <w:r w:rsidRPr="00EE1E99">
        <w:rPr>
          <w:sz w:val="28"/>
          <w:szCs w:val="28"/>
        </w:rPr>
        <w:t xml:space="preserve">Анализ документов </w:t>
      </w:r>
      <w:r>
        <w:rPr>
          <w:sz w:val="28"/>
          <w:szCs w:val="28"/>
        </w:rPr>
        <w:t>ООО </w:t>
      </w:r>
      <w:r w:rsidRPr="00EE1E99">
        <w:rPr>
          <w:sz w:val="28"/>
          <w:szCs w:val="28"/>
        </w:rPr>
        <w:t>«</w:t>
      </w:r>
      <w:proofErr w:type="spellStart"/>
      <w:r>
        <w:rPr>
          <w:sz w:val="28"/>
          <w:szCs w:val="28"/>
        </w:rPr>
        <w:t>Горэлектросеть</w:t>
      </w:r>
      <w:proofErr w:type="spellEnd"/>
      <w:r w:rsidRPr="00EE1E99">
        <w:rPr>
          <w:sz w:val="28"/>
          <w:szCs w:val="28"/>
        </w:rPr>
        <w:t>».</w:t>
      </w:r>
    </w:p>
    <w:p w14:paraId="0F0A1AF6" w14:textId="77777777" w:rsidR="00F36AB7" w:rsidRDefault="00F36AB7" w:rsidP="00F36AB7">
      <w:pPr>
        <w:pStyle w:val="a7"/>
        <w:spacing w:line="360" w:lineRule="auto"/>
        <w:ind w:left="0" w:firstLine="709"/>
        <w:jc w:val="both"/>
        <w:rPr>
          <w:sz w:val="28"/>
          <w:szCs w:val="28"/>
        </w:rPr>
      </w:pPr>
      <w:r w:rsidRPr="00EE1E99">
        <w:rPr>
          <w:sz w:val="28"/>
          <w:szCs w:val="28"/>
        </w:rPr>
        <w:t>При рассмотрении документов</w:t>
      </w:r>
      <w:r>
        <w:rPr>
          <w:sz w:val="28"/>
          <w:szCs w:val="28"/>
        </w:rPr>
        <w:t xml:space="preserve"> ООО </w:t>
      </w:r>
      <w:r w:rsidRPr="00EE1E99">
        <w:rPr>
          <w:sz w:val="28"/>
          <w:szCs w:val="28"/>
        </w:rPr>
        <w:t>«</w:t>
      </w:r>
      <w:proofErr w:type="spellStart"/>
      <w:r>
        <w:rPr>
          <w:sz w:val="28"/>
          <w:szCs w:val="28"/>
        </w:rPr>
        <w:t>Горэлектросеть</w:t>
      </w:r>
      <w:proofErr w:type="spellEnd"/>
      <w:r w:rsidRPr="00EE1E99">
        <w:rPr>
          <w:sz w:val="28"/>
          <w:szCs w:val="28"/>
        </w:rPr>
        <w:t>»</w:t>
      </w:r>
      <w:r>
        <w:rPr>
          <w:sz w:val="28"/>
          <w:szCs w:val="28"/>
        </w:rPr>
        <w:t xml:space="preserve"> у экспертов к локальному сметному расчету замечаний не возникло. </w:t>
      </w:r>
      <w:r w:rsidRPr="0062007B">
        <w:rPr>
          <w:sz w:val="28"/>
          <w:szCs w:val="28"/>
        </w:rPr>
        <w:t>Таким образом, планируемый размер расходов по данной стандартизированной ставке составил –</w:t>
      </w:r>
      <w:r>
        <w:rPr>
          <w:sz w:val="28"/>
          <w:szCs w:val="28"/>
        </w:rPr>
        <w:t xml:space="preserve"> 154 391,37</w:t>
      </w:r>
      <w:r w:rsidRPr="00EE1E99">
        <w:rPr>
          <w:sz w:val="28"/>
          <w:szCs w:val="28"/>
        </w:rPr>
        <w:t xml:space="preserve"> руб./ 1 точку учета.</w:t>
      </w:r>
    </w:p>
    <w:p w14:paraId="11B9137B" w14:textId="77777777" w:rsidR="00F36AB7" w:rsidRDefault="00F36AB7" w:rsidP="00F36AB7">
      <w:pPr>
        <w:pStyle w:val="a7"/>
        <w:spacing w:line="360" w:lineRule="auto"/>
        <w:ind w:left="0" w:firstLine="709"/>
        <w:jc w:val="both"/>
        <w:rPr>
          <w:sz w:val="28"/>
          <w:szCs w:val="28"/>
        </w:rPr>
      </w:pPr>
      <w:r>
        <w:rPr>
          <w:sz w:val="28"/>
          <w:szCs w:val="28"/>
        </w:rPr>
        <w:t>В таблице 2 представлена выборка предложений территориальных сетевых организаций с учетом расчетов экспертов.</w:t>
      </w:r>
    </w:p>
    <w:p w14:paraId="042D0D6F" w14:textId="77777777" w:rsidR="00F36AB7" w:rsidRDefault="00F36AB7" w:rsidP="00F36AB7">
      <w:pPr>
        <w:pStyle w:val="a7"/>
        <w:spacing w:line="360" w:lineRule="auto"/>
        <w:ind w:left="0" w:firstLine="709"/>
        <w:jc w:val="both"/>
        <w:rPr>
          <w:sz w:val="28"/>
          <w:szCs w:val="28"/>
        </w:rPr>
      </w:pPr>
    </w:p>
    <w:p w14:paraId="4F691432" w14:textId="77777777" w:rsidR="00F36AB7" w:rsidRDefault="00F36AB7" w:rsidP="00F36AB7">
      <w:pPr>
        <w:spacing w:line="360" w:lineRule="auto"/>
        <w:ind w:firstLine="709"/>
        <w:jc w:val="right"/>
        <w:rPr>
          <w:sz w:val="28"/>
          <w:szCs w:val="28"/>
        </w:rPr>
      </w:pPr>
      <w:r w:rsidRPr="00105526">
        <w:rPr>
          <w:sz w:val="28"/>
          <w:szCs w:val="28"/>
        </w:rPr>
        <w:t xml:space="preserve">Таблица </w:t>
      </w:r>
      <w:r>
        <w:rPr>
          <w:sz w:val="28"/>
          <w:szCs w:val="28"/>
        </w:rPr>
        <w:t>2</w:t>
      </w:r>
    </w:p>
    <w:p w14:paraId="0D3896D6" w14:textId="77777777" w:rsidR="00F36AB7" w:rsidRDefault="00F36AB7" w:rsidP="00F36AB7">
      <w:pPr>
        <w:spacing w:after="120"/>
        <w:jc w:val="center"/>
        <w:rPr>
          <w:sz w:val="28"/>
          <w:szCs w:val="28"/>
        </w:rPr>
      </w:pPr>
      <w:r>
        <w:rPr>
          <w:sz w:val="28"/>
          <w:szCs w:val="28"/>
        </w:rPr>
        <w:t>П</w:t>
      </w:r>
      <w:r w:rsidRPr="001F4E55">
        <w:rPr>
          <w:sz w:val="28"/>
          <w:szCs w:val="28"/>
        </w:rPr>
        <w:t>редложени</w:t>
      </w:r>
      <w:r>
        <w:rPr>
          <w:sz w:val="28"/>
          <w:szCs w:val="28"/>
        </w:rPr>
        <w:t>я</w:t>
      </w:r>
      <w:r w:rsidRPr="001F4E55">
        <w:rPr>
          <w:sz w:val="28"/>
          <w:szCs w:val="28"/>
        </w:rPr>
        <w:t xml:space="preserve"> </w:t>
      </w:r>
      <w:r>
        <w:rPr>
          <w:sz w:val="28"/>
          <w:szCs w:val="28"/>
        </w:rPr>
        <w:t xml:space="preserve">экспертов по расходам ТСО для расчета </w:t>
      </w:r>
      <w:r w:rsidRPr="001F4E55">
        <w:rPr>
          <w:sz w:val="28"/>
          <w:szCs w:val="28"/>
        </w:rPr>
        <w:t>стандартизированн</w:t>
      </w:r>
      <w:r>
        <w:rPr>
          <w:sz w:val="28"/>
          <w:szCs w:val="28"/>
        </w:rPr>
        <w:t>ой</w:t>
      </w:r>
      <w:r w:rsidRPr="001F4E55">
        <w:rPr>
          <w:sz w:val="28"/>
          <w:szCs w:val="28"/>
        </w:rPr>
        <w:t xml:space="preserve"> </w:t>
      </w:r>
      <w:r>
        <w:rPr>
          <w:sz w:val="28"/>
          <w:szCs w:val="28"/>
        </w:rPr>
        <w:t>тарифной</w:t>
      </w:r>
      <w:r w:rsidRPr="001F4E55">
        <w:rPr>
          <w:sz w:val="28"/>
          <w:szCs w:val="28"/>
        </w:rPr>
        <w:t xml:space="preserve"> ставк</w:t>
      </w:r>
      <w:r>
        <w:rPr>
          <w:sz w:val="28"/>
          <w:szCs w:val="28"/>
        </w:rPr>
        <w:t xml:space="preserve">и на обеспечение средствами коммерческого учета электрической энергии (мощности) </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654"/>
        <w:gridCol w:w="1134"/>
        <w:gridCol w:w="2249"/>
        <w:gridCol w:w="2145"/>
        <w:gridCol w:w="1978"/>
      </w:tblGrid>
      <w:tr w:rsidR="00F36AB7" w:rsidRPr="003B2807" w14:paraId="73731562" w14:textId="77777777" w:rsidTr="00122626">
        <w:trPr>
          <w:trHeight w:val="70"/>
          <w:jc w:val="center"/>
        </w:trPr>
        <w:tc>
          <w:tcPr>
            <w:tcW w:w="751" w:type="dxa"/>
            <w:vMerge w:val="restart"/>
            <w:shd w:val="clear" w:color="auto" w:fill="auto"/>
            <w:tcMar>
              <w:left w:w="57" w:type="dxa"/>
              <w:right w:w="57" w:type="dxa"/>
            </w:tcMar>
            <w:vAlign w:val="center"/>
          </w:tcPr>
          <w:p w14:paraId="4EFF4CF5" w14:textId="77777777" w:rsidR="00F36AB7" w:rsidRPr="003B2807" w:rsidRDefault="00F36AB7" w:rsidP="00122626">
            <w:pPr>
              <w:jc w:val="center"/>
              <w:rPr>
                <w:color w:val="000000"/>
              </w:rPr>
            </w:pPr>
            <w:r w:rsidRPr="003B2807">
              <w:rPr>
                <w:color w:val="000000"/>
              </w:rPr>
              <w:t>№ ставки</w:t>
            </w:r>
          </w:p>
        </w:tc>
        <w:tc>
          <w:tcPr>
            <w:tcW w:w="1654" w:type="dxa"/>
            <w:vMerge w:val="restart"/>
            <w:tcMar>
              <w:left w:w="57" w:type="dxa"/>
              <w:right w:w="57" w:type="dxa"/>
            </w:tcMar>
            <w:vAlign w:val="center"/>
          </w:tcPr>
          <w:p w14:paraId="33383C34" w14:textId="77777777" w:rsidR="00F36AB7" w:rsidRPr="003B2807" w:rsidRDefault="00F36AB7" w:rsidP="00122626">
            <w:pPr>
              <w:jc w:val="center"/>
              <w:rPr>
                <w:color w:val="000000"/>
              </w:rPr>
            </w:pPr>
            <w:r w:rsidRPr="003B2807">
              <w:rPr>
                <w:color w:val="000000"/>
              </w:rPr>
              <w:t>Наименование</w:t>
            </w:r>
          </w:p>
        </w:tc>
        <w:tc>
          <w:tcPr>
            <w:tcW w:w="1134" w:type="dxa"/>
            <w:vMerge w:val="restart"/>
            <w:shd w:val="clear" w:color="auto" w:fill="auto"/>
            <w:tcMar>
              <w:left w:w="57" w:type="dxa"/>
              <w:right w:w="57" w:type="dxa"/>
            </w:tcMar>
            <w:vAlign w:val="center"/>
          </w:tcPr>
          <w:p w14:paraId="0F6A71A2" w14:textId="77777777" w:rsidR="00F36AB7" w:rsidRPr="003B2807" w:rsidRDefault="00F36AB7" w:rsidP="00122626">
            <w:pPr>
              <w:jc w:val="center"/>
              <w:rPr>
                <w:color w:val="000000"/>
              </w:rPr>
            </w:pPr>
            <w:proofErr w:type="spellStart"/>
            <w:proofErr w:type="gramStart"/>
            <w:r w:rsidRPr="003B2807">
              <w:rPr>
                <w:color w:val="000000"/>
              </w:rPr>
              <w:t>Обозна</w:t>
            </w:r>
            <w:r>
              <w:rPr>
                <w:color w:val="000000"/>
              </w:rPr>
              <w:t>-</w:t>
            </w:r>
            <w:r w:rsidRPr="003B2807">
              <w:rPr>
                <w:color w:val="000000"/>
              </w:rPr>
              <w:t>чение</w:t>
            </w:r>
            <w:proofErr w:type="spellEnd"/>
            <w:proofErr w:type="gramEnd"/>
            <w:r w:rsidRPr="003B2807">
              <w:rPr>
                <w:color w:val="000000"/>
              </w:rPr>
              <w:t xml:space="preserve"> (</w:t>
            </w:r>
            <w:proofErr w:type="spellStart"/>
            <w:r w:rsidRPr="003B2807">
              <w:rPr>
                <w:color w:val="000000"/>
              </w:rPr>
              <w:t>иденти</w:t>
            </w:r>
            <w:r>
              <w:rPr>
                <w:color w:val="000000"/>
              </w:rPr>
              <w:t>-</w:t>
            </w:r>
            <w:r w:rsidRPr="003B2807">
              <w:rPr>
                <w:color w:val="000000"/>
              </w:rPr>
              <w:t>фикатор</w:t>
            </w:r>
            <w:proofErr w:type="spellEnd"/>
            <w:r w:rsidRPr="003B2807">
              <w:rPr>
                <w:color w:val="000000"/>
              </w:rPr>
              <w:t>) ставки</w:t>
            </w:r>
          </w:p>
        </w:tc>
        <w:tc>
          <w:tcPr>
            <w:tcW w:w="6372" w:type="dxa"/>
            <w:gridSpan w:val="3"/>
            <w:shd w:val="clear" w:color="auto" w:fill="auto"/>
            <w:tcMar>
              <w:left w:w="57" w:type="dxa"/>
              <w:right w:w="57" w:type="dxa"/>
            </w:tcMar>
            <w:vAlign w:val="center"/>
          </w:tcPr>
          <w:p w14:paraId="0196060F" w14:textId="77777777" w:rsidR="00F36AB7" w:rsidRPr="003B2807" w:rsidRDefault="00F36AB7" w:rsidP="00122626">
            <w:pPr>
              <w:jc w:val="center"/>
              <w:rPr>
                <w:color w:val="000000"/>
              </w:rPr>
            </w:pPr>
            <w:r>
              <w:rPr>
                <w:color w:val="000000"/>
              </w:rPr>
              <w:t>Предложение экспертов</w:t>
            </w:r>
            <w:r w:rsidRPr="00C56806">
              <w:rPr>
                <w:color w:val="000000"/>
              </w:rPr>
              <w:t xml:space="preserve"> по </w:t>
            </w:r>
            <w:r>
              <w:rPr>
                <w:color w:val="000000"/>
              </w:rPr>
              <w:t>расходам ТСО для расчета ставки</w:t>
            </w:r>
          </w:p>
        </w:tc>
      </w:tr>
      <w:tr w:rsidR="00F36AB7" w:rsidRPr="003B2807" w14:paraId="2B213D48" w14:textId="77777777" w:rsidTr="00122626">
        <w:trPr>
          <w:trHeight w:val="562"/>
          <w:jc w:val="center"/>
        </w:trPr>
        <w:tc>
          <w:tcPr>
            <w:tcW w:w="751" w:type="dxa"/>
            <w:vMerge/>
            <w:shd w:val="clear" w:color="auto" w:fill="auto"/>
            <w:tcMar>
              <w:left w:w="57" w:type="dxa"/>
              <w:right w:w="57" w:type="dxa"/>
            </w:tcMar>
            <w:vAlign w:val="center"/>
            <w:hideMark/>
          </w:tcPr>
          <w:p w14:paraId="210849B0" w14:textId="77777777" w:rsidR="00F36AB7" w:rsidRPr="003B2807" w:rsidRDefault="00F36AB7" w:rsidP="00122626">
            <w:pPr>
              <w:jc w:val="center"/>
              <w:rPr>
                <w:color w:val="000000"/>
              </w:rPr>
            </w:pPr>
          </w:p>
        </w:tc>
        <w:tc>
          <w:tcPr>
            <w:tcW w:w="1654" w:type="dxa"/>
            <w:vMerge/>
            <w:tcMar>
              <w:left w:w="57" w:type="dxa"/>
              <w:right w:w="57" w:type="dxa"/>
            </w:tcMar>
            <w:vAlign w:val="center"/>
          </w:tcPr>
          <w:p w14:paraId="55FFB855" w14:textId="77777777" w:rsidR="00F36AB7" w:rsidRPr="003B2807" w:rsidRDefault="00F36AB7" w:rsidP="00122626">
            <w:pPr>
              <w:jc w:val="center"/>
              <w:rPr>
                <w:color w:val="000000"/>
              </w:rPr>
            </w:pPr>
          </w:p>
        </w:tc>
        <w:tc>
          <w:tcPr>
            <w:tcW w:w="1134" w:type="dxa"/>
            <w:vMerge/>
            <w:shd w:val="clear" w:color="auto" w:fill="auto"/>
            <w:tcMar>
              <w:left w:w="57" w:type="dxa"/>
              <w:right w:w="57" w:type="dxa"/>
            </w:tcMar>
            <w:vAlign w:val="center"/>
            <w:hideMark/>
          </w:tcPr>
          <w:p w14:paraId="4E4F7516" w14:textId="77777777" w:rsidR="00F36AB7" w:rsidRPr="003B2807" w:rsidRDefault="00F36AB7" w:rsidP="00122626">
            <w:pPr>
              <w:jc w:val="center"/>
              <w:rPr>
                <w:color w:val="000000"/>
              </w:rPr>
            </w:pPr>
          </w:p>
        </w:tc>
        <w:tc>
          <w:tcPr>
            <w:tcW w:w="2249" w:type="dxa"/>
            <w:shd w:val="clear" w:color="auto" w:fill="auto"/>
            <w:tcMar>
              <w:left w:w="57" w:type="dxa"/>
              <w:right w:w="57" w:type="dxa"/>
            </w:tcMar>
            <w:vAlign w:val="center"/>
            <w:hideMark/>
          </w:tcPr>
          <w:p w14:paraId="594BAF86" w14:textId="77777777" w:rsidR="00F36AB7" w:rsidRPr="003B2807" w:rsidRDefault="00F36AB7" w:rsidP="00122626">
            <w:pPr>
              <w:jc w:val="center"/>
              <w:rPr>
                <w:color w:val="000000"/>
              </w:rPr>
            </w:pPr>
            <w:r w:rsidRPr="003B2807">
              <w:rPr>
                <w:color w:val="000000"/>
              </w:rPr>
              <w:t>А</w:t>
            </w:r>
            <w:r>
              <w:rPr>
                <w:color w:val="000000"/>
              </w:rPr>
              <w:t>О </w:t>
            </w:r>
            <w:r w:rsidRPr="003B2807">
              <w:rPr>
                <w:color w:val="000000"/>
              </w:rPr>
              <w:t>«</w:t>
            </w:r>
            <w:proofErr w:type="spellStart"/>
            <w:r w:rsidRPr="003B2807">
              <w:rPr>
                <w:color w:val="000000"/>
              </w:rPr>
              <w:t>Оборонэнерго</w:t>
            </w:r>
            <w:proofErr w:type="spellEnd"/>
            <w:r w:rsidRPr="003B2807">
              <w:rPr>
                <w:color w:val="000000"/>
              </w:rPr>
              <w:t>»</w:t>
            </w:r>
          </w:p>
        </w:tc>
        <w:tc>
          <w:tcPr>
            <w:tcW w:w="2145" w:type="dxa"/>
            <w:tcMar>
              <w:left w:w="57" w:type="dxa"/>
              <w:right w:w="57" w:type="dxa"/>
            </w:tcMar>
            <w:vAlign w:val="center"/>
          </w:tcPr>
          <w:p w14:paraId="47997C0C" w14:textId="77777777" w:rsidR="00F36AB7" w:rsidRPr="003B2807" w:rsidRDefault="00F36AB7" w:rsidP="00122626">
            <w:pPr>
              <w:jc w:val="center"/>
              <w:rPr>
                <w:color w:val="000000"/>
              </w:rPr>
            </w:pPr>
            <w:r w:rsidRPr="003B2807">
              <w:rPr>
                <w:color w:val="000000"/>
              </w:rPr>
              <w:t>ПАО «</w:t>
            </w:r>
            <w:r>
              <w:rPr>
                <w:color w:val="000000"/>
              </w:rPr>
              <w:t>РОССЕТИ СИБИРЬ</w:t>
            </w:r>
            <w:r w:rsidRPr="003B2807">
              <w:rPr>
                <w:color w:val="000000"/>
              </w:rPr>
              <w:t xml:space="preserve">» - «КУЗБАССЭНЕРГО – </w:t>
            </w:r>
            <w:r>
              <w:rPr>
                <w:color w:val="000000"/>
              </w:rPr>
              <w:t>Региональные электрические сети</w:t>
            </w:r>
            <w:r w:rsidRPr="003B2807">
              <w:rPr>
                <w:color w:val="000000"/>
              </w:rPr>
              <w:t>»</w:t>
            </w:r>
          </w:p>
        </w:tc>
        <w:tc>
          <w:tcPr>
            <w:tcW w:w="1978" w:type="dxa"/>
            <w:vAlign w:val="center"/>
          </w:tcPr>
          <w:p w14:paraId="6638C66D" w14:textId="77777777" w:rsidR="00F36AB7" w:rsidRPr="003B2807" w:rsidRDefault="00F36AB7" w:rsidP="00122626">
            <w:pPr>
              <w:jc w:val="center"/>
              <w:rPr>
                <w:color w:val="000000"/>
              </w:rPr>
            </w:pPr>
            <w:r w:rsidRPr="003B2807">
              <w:rPr>
                <w:color w:val="000000"/>
              </w:rPr>
              <w:t>ООО</w:t>
            </w:r>
            <w:r>
              <w:rPr>
                <w:color w:val="000000"/>
              </w:rPr>
              <w:t xml:space="preserve"> </w:t>
            </w:r>
            <w:r w:rsidRPr="003B2807">
              <w:rPr>
                <w:color w:val="000000"/>
              </w:rPr>
              <w:t>«</w:t>
            </w:r>
            <w:proofErr w:type="spellStart"/>
            <w:r w:rsidRPr="003B2807">
              <w:rPr>
                <w:color w:val="000000"/>
              </w:rPr>
              <w:t>Горэлектросеть</w:t>
            </w:r>
            <w:proofErr w:type="spellEnd"/>
            <w:r w:rsidRPr="003B2807">
              <w:rPr>
                <w:color w:val="000000"/>
              </w:rPr>
              <w:t>»</w:t>
            </w:r>
          </w:p>
        </w:tc>
      </w:tr>
      <w:tr w:rsidR="00F36AB7" w:rsidRPr="003B2807" w14:paraId="60C33BE9" w14:textId="77777777" w:rsidTr="00122626">
        <w:trPr>
          <w:trHeight w:val="138"/>
          <w:jc w:val="center"/>
        </w:trPr>
        <w:tc>
          <w:tcPr>
            <w:tcW w:w="751" w:type="dxa"/>
            <w:vMerge/>
            <w:tcBorders>
              <w:bottom w:val="single" w:sz="4" w:space="0" w:color="auto"/>
            </w:tcBorders>
            <w:shd w:val="clear" w:color="auto" w:fill="auto"/>
            <w:tcMar>
              <w:left w:w="57" w:type="dxa"/>
              <w:right w:w="57" w:type="dxa"/>
            </w:tcMar>
            <w:vAlign w:val="center"/>
          </w:tcPr>
          <w:p w14:paraId="3538CC66" w14:textId="77777777" w:rsidR="00F36AB7" w:rsidRPr="003B2807" w:rsidRDefault="00F36AB7" w:rsidP="00122626">
            <w:pPr>
              <w:jc w:val="center"/>
              <w:rPr>
                <w:color w:val="000000"/>
              </w:rPr>
            </w:pPr>
          </w:p>
        </w:tc>
        <w:tc>
          <w:tcPr>
            <w:tcW w:w="1654" w:type="dxa"/>
            <w:vMerge/>
            <w:tcBorders>
              <w:bottom w:val="single" w:sz="4" w:space="0" w:color="auto"/>
            </w:tcBorders>
            <w:tcMar>
              <w:left w:w="57" w:type="dxa"/>
              <w:right w:w="57" w:type="dxa"/>
            </w:tcMar>
            <w:vAlign w:val="center"/>
          </w:tcPr>
          <w:p w14:paraId="5F062557" w14:textId="77777777" w:rsidR="00F36AB7" w:rsidRPr="003B2807" w:rsidRDefault="00F36AB7" w:rsidP="00122626">
            <w:pPr>
              <w:jc w:val="center"/>
              <w:rPr>
                <w:color w:val="000000"/>
              </w:rPr>
            </w:pPr>
          </w:p>
        </w:tc>
        <w:tc>
          <w:tcPr>
            <w:tcW w:w="1134" w:type="dxa"/>
            <w:vMerge/>
            <w:tcBorders>
              <w:bottom w:val="single" w:sz="4" w:space="0" w:color="auto"/>
            </w:tcBorders>
            <w:shd w:val="clear" w:color="auto" w:fill="auto"/>
            <w:tcMar>
              <w:left w:w="57" w:type="dxa"/>
              <w:right w:w="57" w:type="dxa"/>
            </w:tcMar>
            <w:vAlign w:val="center"/>
          </w:tcPr>
          <w:p w14:paraId="09D374F8" w14:textId="77777777" w:rsidR="00F36AB7" w:rsidRPr="003B2807" w:rsidRDefault="00F36AB7" w:rsidP="00122626">
            <w:pPr>
              <w:jc w:val="center"/>
              <w:rPr>
                <w:color w:val="000000"/>
              </w:rPr>
            </w:pPr>
          </w:p>
        </w:tc>
        <w:tc>
          <w:tcPr>
            <w:tcW w:w="2249" w:type="dxa"/>
            <w:tcBorders>
              <w:bottom w:val="single" w:sz="4" w:space="0" w:color="auto"/>
            </w:tcBorders>
            <w:shd w:val="clear" w:color="auto" w:fill="auto"/>
            <w:tcMar>
              <w:left w:w="57" w:type="dxa"/>
              <w:right w:w="57" w:type="dxa"/>
            </w:tcMar>
            <w:vAlign w:val="center"/>
          </w:tcPr>
          <w:p w14:paraId="103AF2F6" w14:textId="77777777" w:rsidR="00F36AB7" w:rsidRPr="003B2807" w:rsidRDefault="00F36AB7" w:rsidP="00122626">
            <w:pPr>
              <w:jc w:val="center"/>
              <w:rPr>
                <w:color w:val="000000"/>
              </w:rPr>
            </w:pPr>
            <w:r w:rsidRPr="003B2807">
              <w:rPr>
                <w:color w:val="000000"/>
              </w:rPr>
              <w:t>руб./ 1 точку учета</w:t>
            </w:r>
          </w:p>
        </w:tc>
        <w:tc>
          <w:tcPr>
            <w:tcW w:w="2145" w:type="dxa"/>
            <w:tcBorders>
              <w:bottom w:val="single" w:sz="4" w:space="0" w:color="auto"/>
            </w:tcBorders>
            <w:tcMar>
              <w:left w:w="57" w:type="dxa"/>
              <w:right w:w="57" w:type="dxa"/>
            </w:tcMar>
            <w:vAlign w:val="center"/>
          </w:tcPr>
          <w:p w14:paraId="408788EE" w14:textId="77777777" w:rsidR="00F36AB7" w:rsidRPr="003B2807" w:rsidRDefault="00F36AB7" w:rsidP="00122626">
            <w:pPr>
              <w:jc w:val="center"/>
              <w:rPr>
                <w:color w:val="000000"/>
              </w:rPr>
            </w:pPr>
            <w:r w:rsidRPr="003B2807">
              <w:rPr>
                <w:color w:val="000000"/>
              </w:rPr>
              <w:t>руб./ 1 точку учета</w:t>
            </w:r>
          </w:p>
        </w:tc>
        <w:tc>
          <w:tcPr>
            <w:tcW w:w="1978" w:type="dxa"/>
            <w:tcBorders>
              <w:bottom w:val="single" w:sz="4" w:space="0" w:color="auto"/>
            </w:tcBorders>
            <w:vAlign w:val="center"/>
          </w:tcPr>
          <w:p w14:paraId="2A9CE9D4" w14:textId="77777777" w:rsidR="00F36AB7" w:rsidRPr="003B2807" w:rsidRDefault="00F36AB7" w:rsidP="00122626">
            <w:pPr>
              <w:ind w:left="-108" w:right="-115"/>
              <w:jc w:val="center"/>
              <w:rPr>
                <w:color w:val="000000"/>
              </w:rPr>
            </w:pPr>
            <w:r w:rsidRPr="003B2807">
              <w:rPr>
                <w:color w:val="000000"/>
              </w:rPr>
              <w:t>руб./ 1 точку учета</w:t>
            </w:r>
          </w:p>
        </w:tc>
      </w:tr>
      <w:tr w:rsidR="00F36AB7" w:rsidRPr="003B2807" w14:paraId="0FC51297" w14:textId="77777777" w:rsidTr="00122626">
        <w:trPr>
          <w:trHeight w:val="2420"/>
          <w:jc w:val="center"/>
        </w:trPr>
        <w:tc>
          <w:tcPr>
            <w:tcW w:w="751" w:type="dxa"/>
            <w:shd w:val="clear" w:color="auto" w:fill="auto"/>
            <w:tcMar>
              <w:left w:w="57" w:type="dxa"/>
              <w:right w:w="57" w:type="dxa"/>
            </w:tcMar>
            <w:vAlign w:val="center"/>
            <w:hideMark/>
          </w:tcPr>
          <w:p w14:paraId="3CDE47F1" w14:textId="77777777" w:rsidR="00F36AB7" w:rsidRPr="003B2807" w:rsidRDefault="005E4174" w:rsidP="00122626">
            <w:pPr>
              <w:jc w:val="center"/>
              <w:rPr>
                <w:color w:val="000000"/>
              </w:rPr>
            </w:pPr>
            <m:oMathPara>
              <m:oMath>
                <m:sSub>
                  <m:sSubPr>
                    <m:ctrlPr>
                      <w:rPr>
                        <w:rFonts w:ascii="Cambria Math" w:hAnsi="Cambria Math"/>
                        <w:i/>
                        <w:color w:val="000000"/>
                      </w:rPr>
                    </m:ctrlPr>
                  </m:sSubPr>
                  <m:e>
                    <m:r>
                      <m:rPr>
                        <m:nor/>
                      </m:rPr>
                      <w:rPr>
                        <w:color w:val="000000"/>
                      </w:rPr>
                      <m:t>С</m:t>
                    </m:r>
                  </m:e>
                  <m:sub>
                    <m:r>
                      <m:rPr>
                        <m:nor/>
                      </m:rPr>
                      <w:rPr>
                        <w:color w:val="000000"/>
                      </w:rPr>
                      <m:t>8.2.3</m:t>
                    </m:r>
                  </m:sub>
                </m:sSub>
              </m:oMath>
            </m:oMathPara>
          </w:p>
        </w:tc>
        <w:tc>
          <w:tcPr>
            <w:tcW w:w="1654" w:type="dxa"/>
            <w:tcMar>
              <w:left w:w="57" w:type="dxa"/>
              <w:right w:w="57" w:type="dxa"/>
            </w:tcMar>
            <w:vAlign w:val="center"/>
          </w:tcPr>
          <w:p w14:paraId="367AAA6A" w14:textId="77777777" w:rsidR="00F36AB7" w:rsidRPr="003B2807" w:rsidRDefault="00F36AB7" w:rsidP="00122626">
            <w:pPr>
              <w:rPr>
                <w:rFonts w:eastAsia="Calibri"/>
                <w:color w:val="000000"/>
              </w:rPr>
            </w:pPr>
            <w:r w:rsidRPr="003B2807">
              <w:rPr>
                <w:color w:val="000000"/>
              </w:rPr>
              <w:t>средства коммерческого учета электрической энергии (мощности) трехфазные косвенного включения</w:t>
            </w:r>
          </w:p>
        </w:tc>
        <w:tc>
          <w:tcPr>
            <w:tcW w:w="1134" w:type="dxa"/>
            <w:shd w:val="clear" w:color="auto" w:fill="auto"/>
            <w:tcMar>
              <w:left w:w="57" w:type="dxa"/>
              <w:right w:w="57" w:type="dxa"/>
            </w:tcMar>
            <w:vAlign w:val="center"/>
          </w:tcPr>
          <w:p w14:paraId="1AE87163" w14:textId="77777777" w:rsidR="00F36AB7" w:rsidRPr="003B2807" w:rsidRDefault="005E4174" w:rsidP="00122626">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1-20 кВ</m:t>
                    </m:r>
                  </m:sup>
                </m:sSubSup>
              </m:oMath>
            </m:oMathPara>
          </w:p>
        </w:tc>
        <w:tc>
          <w:tcPr>
            <w:tcW w:w="2249" w:type="dxa"/>
            <w:shd w:val="clear" w:color="auto" w:fill="auto"/>
            <w:tcMar>
              <w:left w:w="57" w:type="dxa"/>
              <w:right w:w="57" w:type="dxa"/>
            </w:tcMar>
            <w:vAlign w:val="center"/>
          </w:tcPr>
          <w:p w14:paraId="6252A460" w14:textId="77777777" w:rsidR="00F36AB7" w:rsidRPr="003B2807" w:rsidRDefault="00F36AB7" w:rsidP="00122626">
            <w:pPr>
              <w:jc w:val="center"/>
              <w:rPr>
                <w:color w:val="000000"/>
              </w:rPr>
            </w:pPr>
            <w:r>
              <w:rPr>
                <w:color w:val="000000"/>
              </w:rPr>
              <w:t>89 596,93</w:t>
            </w:r>
            <w:r w:rsidRPr="003B2807">
              <w:rPr>
                <w:color w:val="000000"/>
              </w:rPr>
              <w:t xml:space="preserve"> (в ТП)</w:t>
            </w:r>
          </w:p>
          <w:p w14:paraId="1778E6AC" w14:textId="77777777" w:rsidR="00F36AB7" w:rsidRPr="003B2807" w:rsidRDefault="00F36AB7" w:rsidP="00122626">
            <w:pPr>
              <w:jc w:val="center"/>
              <w:rPr>
                <w:color w:val="000000"/>
              </w:rPr>
            </w:pPr>
            <w:r>
              <w:rPr>
                <w:color w:val="000000"/>
              </w:rPr>
              <w:t>180 712,83</w:t>
            </w:r>
            <w:r w:rsidRPr="003B2807">
              <w:rPr>
                <w:color w:val="000000"/>
              </w:rPr>
              <w:t xml:space="preserve"> (на опоре)</w:t>
            </w:r>
          </w:p>
        </w:tc>
        <w:tc>
          <w:tcPr>
            <w:tcW w:w="2145" w:type="dxa"/>
            <w:tcMar>
              <w:left w:w="57" w:type="dxa"/>
              <w:right w:w="57" w:type="dxa"/>
            </w:tcMar>
            <w:vAlign w:val="center"/>
          </w:tcPr>
          <w:p w14:paraId="14360843" w14:textId="77777777" w:rsidR="00F36AB7" w:rsidRPr="003B2807" w:rsidRDefault="00F36AB7" w:rsidP="00122626">
            <w:pPr>
              <w:jc w:val="center"/>
              <w:rPr>
                <w:color w:val="000000"/>
              </w:rPr>
            </w:pPr>
            <w:r>
              <w:rPr>
                <w:color w:val="000000"/>
              </w:rPr>
              <w:t>232 806,41</w:t>
            </w:r>
          </w:p>
        </w:tc>
        <w:tc>
          <w:tcPr>
            <w:tcW w:w="1978" w:type="dxa"/>
            <w:vAlign w:val="center"/>
          </w:tcPr>
          <w:p w14:paraId="77E7B985" w14:textId="77777777" w:rsidR="00F36AB7" w:rsidRPr="00105526" w:rsidRDefault="00F36AB7" w:rsidP="00122626">
            <w:pPr>
              <w:jc w:val="center"/>
              <w:rPr>
                <w:color w:val="000000"/>
              </w:rPr>
            </w:pPr>
            <w:r w:rsidRPr="00105526">
              <w:rPr>
                <w:color w:val="000000"/>
              </w:rPr>
              <w:t>154 391,37</w:t>
            </w:r>
          </w:p>
        </w:tc>
      </w:tr>
    </w:tbl>
    <w:p w14:paraId="1666D44B" w14:textId="77777777" w:rsidR="00F36AB7" w:rsidRDefault="00F36AB7" w:rsidP="00F36AB7">
      <w:pPr>
        <w:pStyle w:val="a7"/>
        <w:spacing w:line="360" w:lineRule="auto"/>
        <w:ind w:left="0" w:firstLine="709"/>
        <w:jc w:val="both"/>
        <w:rPr>
          <w:sz w:val="28"/>
          <w:szCs w:val="28"/>
        </w:rPr>
      </w:pPr>
    </w:p>
    <w:p w14:paraId="01EB05E2" w14:textId="77777777" w:rsidR="00F36AB7" w:rsidRDefault="00F36AB7" w:rsidP="00F36AB7">
      <w:pPr>
        <w:spacing w:line="360" w:lineRule="auto"/>
        <w:ind w:firstLine="709"/>
        <w:jc w:val="both"/>
        <w:rPr>
          <w:sz w:val="28"/>
          <w:szCs w:val="28"/>
        </w:rPr>
      </w:pPr>
      <w:r w:rsidRPr="000F6BEB">
        <w:rPr>
          <w:sz w:val="28"/>
          <w:szCs w:val="28"/>
        </w:rPr>
        <w:t>Из полученной выборки</w:t>
      </w:r>
      <w:r w:rsidRPr="00833A7C">
        <w:rPr>
          <w:sz w:val="28"/>
          <w:szCs w:val="28"/>
        </w:rPr>
        <w:t>, согласно Методическим указаниям, по методу сравнения аналогов был произведен расчет стандартизированной</w:t>
      </w:r>
      <w:r>
        <w:rPr>
          <w:sz w:val="28"/>
          <w:szCs w:val="28"/>
        </w:rPr>
        <w:t xml:space="preserve"> тарифной</w:t>
      </w:r>
      <w:r w:rsidRPr="00833A7C">
        <w:rPr>
          <w:sz w:val="28"/>
          <w:szCs w:val="28"/>
        </w:rPr>
        <w:t xml:space="preserve"> ставки</w:t>
      </w:r>
      <w:r>
        <w:rPr>
          <w:sz w:val="28"/>
          <w:szCs w:val="28"/>
        </w:rPr>
        <w:t xml:space="preserve">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color w:val="000000"/>
                <w:sz w:val="28"/>
                <w:szCs w:val="28"/>
              </w:rPr>
              <m:t>1-20 кВ</m:t>
            </m:r>
          </m:sup>
        </m:sSubSup>
      </m:oMath>
      <w:r>
        <w:rPr>
          <w:color w:val="000000"/>
          <w:sz w:val="28"/>
          <w:szCs w:val="28"/>
        </w:rPr>
        <w:t>:</w:t>
      </w:r>
    </w:p>
    <w:p w14:paraId="304D7144" w14:textId="77777777" w:rsidR="00F36AB7" w:rsidRDefault="00F36AB7" w:rsidP="00F36AB7">
      <w:pPr>
        <w:pStyle w:val="a7"/>
        <w:numPr>
          <w:ilvl w:val="0"/>
          <w:numId w:val="9"/>
        </w:numPr>
        <w:spacing w:line="360" w:lineRule="auto"/>
        <w:ind w:left="0" w:firstLine="709"/>
        <w:jc w:val="both"/>
        <w:rPr>
          <w:sz w:val="28"/>
          <w:szCs w:val="28"/>
        </w:rPr>
      </w:pPr>
      <w:r w:rsidRPr="00FC64AE">
        <w:rPr>
          <w:sz w:val="28"/>
          <w:szCs w:val="28"/>
        </w:rPr>
        <w:t>Определены предельные максимальный и минимальный уровни расходов, по формулам:</w:t>
      </w:r>
    </w:p>
    <w:p w14:paraId="25FF0018" w14:textId="77777777" w:rsidR="00F36AB7" w:rsidRDefault="005E4174" w:rsidP="00F36AB7">
      <w:pPr>
        <w:spacing w:line="360" w:lineRule="auto"/>
        <w:ind w:firstLine="709"/>
        <w:jc w:val="center"/>
        <w:rPr>
          <w:iCs/>
          <w:color w:val="000000"/>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8.2.3, 1-20кВ</m:t>
            </m:r>
          </m:sub>
          <m:sup>
            <m:r>
              <m:rPr>
                <m:nor/>
              </m:rPr>
              <w:rPr>
                <w:color w:val="000000"/>
                <w:sz w:val="28"/>
                <w:szCs w:val="28"/>
                <w:lang w:val="en-US"/>
              </w:rPr>
              <m:t>max</m:t>
            </m:r>
          </m:sup>
        </m:sSubSup>
        <m:r>
          <w:rPr>
            <w:rFonts w:ascii="Cambria Math" w:hAnsi="Cambria Math"/>
            <w:color w:val="000000"/>
            <w:sz w:val="28"/>
            <w:szCs w:val="28"/>
          </w:rPr>
          <m:t>=</m:t>
        </m:r>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 xml:space="preserve">8.2.3, 1-20 кВ </m:t>
            </m:r>
          </m:sub>
          <m:sup>
            <m:r>
              <m:rPr>
                <m:nor/>
              </m:rPr>
              <w:rPr>
                <w:color w:val="000000"/>
                <w:sz w:val="28"/>
                <w:szCs w:val="28"/>
              </w:rPr>
              <m:t>средн</m:t>
            </m:r>
          </m:sup>
        </m:sSubSup>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σ</m:t>
            </m:r>
          </m:e>
          <m:sub>
            <m:r>
              <m:rPr>
                <m:nor/>
              </m:rPr>
              <w:rPr>
                <w:color w:val="000000"/>
                <w:sz w:val="28"/>
                <w:szCs w:val="28"/>
                <w:lang w:val="en-US"/>
              </w:rPr>
              <m:t>C</m:t>
            </m:r>
            <m:r>
              <m:rPr>
                <m:nor/>
              </m:rPr>
              <w:rPr>
                <w:color w:val="000000"/>
                <w:sz w:val="28"/>
                <w:szCs w:val="28"/>
              </w:rPr>
              <m:t xml:space="preserve">8.2.3, 1-20 кВ </m:t>
            </m:r>
          </m:sub>
        </m:sSub>
      </m:oMath>
      <w:r w:rsidR="00F36AB7">
        <w:rPr>
          <w:i/>
          <w:color w:val="000000"/>
          <w:sz w:val="28"/>
          <w:szCs w:val="28"/>
        </w:rPr>
        <w:t xml:space="preserve"> </w:t>
      </w:r>
      <w:r w:rsidR="00F36AB7" w:rsidRPr="00BE516F">
        <w:rPr>
          <w:iCs/>
          <w:color w:val="000000"/>
          <w:sz w:val="28"/>
          <w:szCs w:val="28"/>
        </w:rPr>
        <w:t>(1)</w:t>
      </w:r>
    </w:p>
    <w:p w14:paraId="42B360A6" w14:textId="77777777" w:rsidR="00F36AB7" w:rsidRPr="00F06281" w:rsidRDefault="00F36AB7" w:rsidP="00F36AB7">
      <w:pPr>
        <w:spacing w:line="360" w:lineRule="auto"/>
        <w:ind w:firstLine="709"/>
        <w:jc w:val="center"/>
        <w:rPr>
          <w:i/>
          <w:color w:val="000000"/>
          <w:sz w:val="28"/>
          <w:szCs w:val="28"/>
        </w:rPr>
      </w:pPr>
    </w:p>
    <w:p w14:paraId="768FA887" w14:textId="77777777" w:rsidR="00F36AB7" w:rsidRDefault="005E4174" w:rsidP="00F36AB7">
      <w:pPr>
        <w:spacing w:line="360" w:lineRule="auto"/>
        <w:ind w:firstLine="709"/>
        <w:jc w:val="center"/>
        <w:rPr>
          <w:iCs/>
          <w:color w:val="000000"/>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8.2.3, 1-20кВ</m:t>
            </m:r>
          </m:sub>
          <m:sup>
            <m:r>
              <m:rPr>
                <m:nor/>
              </m:rPr>
              <w:rPr>
                <w:color w:val="000000"/>
                <w:sz w:val="28"/>
                <w:szCs w:val="28"/>
                <w:lang w:val="en-US"/>
              </w:rPr>
              <m:t>max</m:t>
            </m:r>
          </m:sup>
        </m:sSubSup>
        <m:r>
          <m:rPr>
            <m:nor/>
          </m:rPr>
          <w:rPr>
            <w:color w:val="000000"/>
            <w:sz w:val="28"/>
            <w:szCs w:val="28"/>
          </w:rPr>
          <m:t>=164 376,89+51 578,13=215 955,02</m:t>
        </m:r>
      </m:oMath>
      <w:r w:rsidR="00F36AB7" w:rsidRPr="00220C89">
        <w:rPr>
          <w:i/>
          <w:color w:val="000000"/>
          <w:sz w:val="28"/>
          <w:szCs w:val="28"/>
        </w:rPr>
        <w:t xml:space="preserve"> </w:t>
      </w:r>
      <w:r w:rsidR="00F36AB7" w:rsidRPr="00220C89">
        <w:rPr>
          <w:iCs/>
          <w:color w:val="000000"/>
          <w:sz w:val="28"/>
          <w:szCs w:val="28"/>
        </w:rPr>
        <w:t>р</w:t>
      </w:r>
      <w:r w:rsidR="00F36AB7" w:rsidRPr="00B4772E">
        <w:rPr>
          <w:iCs/>
          <w:color w:val="000000"/>
          <w:sz w:val="28"/>
          <w:szCs w:val="28"/>
        </w:rPr>
        <w:t>уб.</w:t>
      </w:r>
    </w:p>
    <w:p w14:paraId="00413649" w14:textId="77777777" w:rsidR="00F36AB7" w:rsidRPr="000F6BEB" w:rsidRDefault="00F36AB7" w:rsidP="00F36AB7">
      <w:pPr>
        <w:spacing w:line="360" w:lineRule="auto"/>
        <w:ind w:firstLine="709"/>
        <w:jc w:val="center"/>
        <w:rPr>
          <w:iCs/>
          <w:color w:val="000000"/>
          <w:sz w:val="28"/>
          <w:szCs w:val="28"/>
        </w:rPr>
      </w:pPr>
    </w:p>
    <w:p w14:paraId="60CC5015" w14:textId="77777777" w:rsidR="00F36AB7" w:rsidRDefault="005E4174" w:rsidP="00F36AB7">
      <w:pPr>
        <w:spacing w:line="360" w:lineRule="auto"/>
        <w:ind w:firstLine="709"/>
        <w:jc w:val="center"/>
        <w:rPr>
          <w:iCs/>
          <w:color w:val="000000"/>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8.2.3, 1-20 кВ</m:t>
            </m:r>
          </m:sub>
          <m:sup>
            <m:r>
              <m:rPr>
                <m:nor/>
              </m:rPr>
              <w:rPr>
                <w:color w:val="000000"/>
                <w:sz w:val="28"/>
                <w:szCs w:val="28"/>
                <w:lang w:val="en-US"/>
              </w:rPr>
              <m:t>min</m:t>
            </m:r>
          </m:sup>
        </m:sSubSup>
        <m:r>
          <w:rPr>
            <w:rFonts w:ascii="Cambria Math" w:hAnsi="Cambria Math"/>
            <w:color w:val="000000"/>
            <w:sz w:val="28"/>
            <w:szCs w:val="28"/>
          </w:rPr>
          <m:t>=</m:t>
        </m:r>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 xml:space="preserve">8.2.3, 1-20 кВ </m:t>
            </m:r>
          </m:sub>
          <m:sup>
            <m:r>
              <m:rPr>
                <m:nor/>
              </m:rPr>
              <w:rPr>
                <w:color w:val="000000"/>
                <w:sz w:val="28"/>
                <w:szCs w:val="28"/>
              </w:rPr>
              <m:t>средн</m:t>
            </m:r>
          </m:sup>
        </m:sSubSup>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σ</m:t>
            </m:r>
          </m:e>
          <m:sub>
            <m:r>
              <m:rPr>
                <m:nor/>
              </m:rPr>
              <w:rPr>
                <w:color w:val="000000"/>
                <w:sz w:val="28"/>
                <w:szCs w:val="28"/>
                <w:lang w:val="en-US"/>
              </w:rPr>
              <m:t>C</m:t>
            </m:r>
            <m:r>
              <m:rPr>
                <m:nor/>
              </m:rPr>
              <w:rPr>
                <w:color w:val="000000"/>
                <w:sz w:val="28"/>
                <w:szCs w:val="28"/>
              </w:rPr>
              <m:t xml:space="preserve">8.2.3, 1-20 кВ </m:t>
            </m:r>
          </m:sub>
        </m:sSub>
      </m:oMath>
      <w:r w:rsidR="00F36AB7">
        <w:rPr>
          <w:iCs/>
          <w:color w:val="000000"/>
          <w:sz w:val="28"/>
          <w:szCs w:val="28"/>
        </w:rPr>
        <w:t xml:space="preserve"> (2)</w:t>
      </w:r>
    </w:p>
    <w:p w14:paraId="19290D00" w14:textId="77777777" w:rsidR="00F36AB7" w:rsidRPr="00BE516F" w:rsidRDefault="00F36AB7" w:rsidP="00F36AB7">
      <w:pPr>
        <w:spacing w:line="360" w:lineRule="auto"/>
        <w:ind w:firstLine="709"/>
        <w:jc w:val="center"/>
        <w:rPr>
          <w:iCs/>
          <w:color w:val="000000"/>
          <w:sz w:val="28"/>
          <w:szCs w:val="28"/>
        </w:rPr>
      </w:pPr>
    </w:p>
    <w:p w14:paraId="56E472EB" w14:textId="77777777" w:rsidR="00F36AB7" w:rsidRPr="00B4772E" w:rsidRDefault="005E4174" w:rsidP="00F36AB7">
      <w:pPr>
        <w:spacing w:line="360" w:lineRule="auto"/>
        <w:ind w:firstLine="709"/>
        <w:jc w:val="center"/>
        <w:rPr>
          <w:i/>
          <w:color w:val="000000"/>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8.2.3, 1-20 кВ</m:t>
            </m:r>
          </m:sub>
          <m:sup>
            <m:r>
              <m:rPr>
                <m:nor/>
              </m:rPr>
              <w:rPr>
                <w:color w:val="000000"/>
                <w:sz w:val="28"/>
                <w:szCs w:val="28"/>
                <w:lang w:val="en-US"/>
              </w:rPr>
              <m:t>min</m:t>
            </m:r>
          </m:sup>
        </m:sSubSup>
        <m:r>
          <m:rPr>
            <m:nor/>
          </m:rPr>
          <w:rPr>
            <w:color w:val="000000"/>
            <w:sz w:val="28"/>
            <w:szCs w:val="28"/>
          </w:rPr>
          <m:t>=164 376,89-51 578,13=112 798,75</m:t>
        </m:r>
      </m:oMath>
      <w:r w:rsidR="00F36AB7">
        <w:rPr>
          <w:i/>
          <w:color w:val="000000"/>
          <w:sz w:val="28"/>
          <w:szCs w:val="28"/>
        </w:rPr>
        <w:t xml:space="preserve"> </w:t>
      </w:r>
      <w:r w:rsidR="00F36AB7" w:rsidRPr="00B4772E">
        <w:rPr>
          <w:iCs/>
          <w:color w:val="000000"/>
          <w:sz w:val="28"/>
          <w:szCs w:val="28"/>
        </w:rPr>
        <w:t>руб.</w:t>
      </w:r>
    </w:p>
    <w:p w14:paraId="15198AE0" w14:textId="77777777" w:rsidR="00F36AB7" w:rsidRDefault="00F36AB7" w:rsidP="00F36AB7">
      <w:pPr>
        <w:spacing w:line="360" w:lineRule="auto"/>
        <w:ind w:firstLine="709"/>
        <w:jc w:val="both"/>
        <w:rPr>
          <w:iCs/>
          <w:color w:val="000000"/>
          <w:sz w:val="28"/>
          <w:szCs w:val="28"/>
        </w:rPr>
      </w:pPr>
      <w:r>
        <w:rPr>
          <w:iCs/>
          <w:color w:val="000000"/>
          <w:sz w:val="28"/>
          <w:szCs w:val="28"/>
        </w:rPr>
        <w:t>где:</w:t>
      </w:r>
    </w:p>
    <w:p w14:paraId="0FF15D43" w14:textId="77777777" w:rsidR="00F36AB7" w:rsidRPr="00BE516F" w:rsidRDefault="005E4174" w:rsidP="00F36AB7">
      <w:pPr>
        <w:spacing w:line="360" w:lineRule="auto"/>
        <w:ind w:firstLine="709"/>
        <w:jc w:val="both"/>
        <w:rPr>
          <w:iCs/>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8.2.3, 1-20кВ</m:t>
            </m:r>
          </m:sub>
          <m:sup>
            <m:r>
              <m:rPr>
                <m:nor/>
              </m:rPr>
              <w:rPr>
                <w:color w:val="000000"/>
                <w:sz w:val="28"/>
                <w:szCs w:val="28"/>
                <w:lang w:val="en-US"/>
              </w:rPr>
              <m:t>max</m:t>
            </m:r>
          </m:sup>
        </m:sSubSup>
      </m:oMath>
      <w:r w:rsidR="00F36AB7">
        <w:rPr>
          <w:color w:val="000000"/>
          <w:sz w:val="28"/>
          <w:szCs w:val="28"/>
        </w:rPr>
        <w:t xml:space="preserve"> – </w:t>
      </w:r>
      <w:r w:rsidR="00F36AB7" w:rsidRPr="00EA6200">
        <w:rPr>
          <w:iCs/>
          <w:sz w:val="28"/>
          <w:szCs w:val="28"/>
        </w:rPr>
        <w:t xml:space="preserve">предельный </w:t>
      </w:r>
      <w:r w:rsidR="00F36AB7">
        <w:rPr>
          <w:iCs/>
          <w:sz w:val="28"/>
          <w:szCs w:val="28"/>
        </w:rPr>
        <w:t>максимальный</w:t>
      </w:r>
      <w:r w:rsidR="00F36AB7" w:rsidRPr="00EA6200">
        <w:rPr>
          <w:iCs/>
          <w:sz w:val="28"/>
          <w:szCs w:val="28"/>
        </w:rPr>
        <w:t xml:space="preserve"> уровень расходов территориальных сетевых организаций на обеспечение средствами коммерческого учета электрической энергии (мощности) в расчете на одну точку учета</w:t>
      </w:r>
      <w:r w:rsidR="00F36AB7">
        <w:rPr>
          <w:iCs/>
          <w:sz w:val="28"/>
          <w:szCs w:val="28"/>
        </w:rPr>
        <w:t>;</w:t>
      </w:r>
    </w:p>
    <w:p w14:paraId="39939B6C" w14:textId="77777777" w:rsidR="00F36AB7" w:rsidRDefault="005E4174" w:rsidP="00F36AB7">
      <w:pPr>
        <w:spacing w:line="360" w:lineRule="auto"/>
        <w:ind w:firstLine="709"/>
        <w:jc w:val="both"/>
        <w:rPr>
          <w:iCs/>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8.2.3, 1-20 кВ</m:t>
            </m:r>
          </m:sub>
          <m:sup>
            <m:r>
              <m:rPr>
                <m:nor/>
              </m:rPr>
              <w:rPr>
                <w:color w:val="000000"/>
                <w:sz w:val="28"/>
                <w:szCs w:val="28"/>
                <w:lang w:val="en-US"/>
              </w:rPr>
              <m:t>min</m:t>
            </m:r>
          </m:sup>
        </m:sSubSup>
      </m:oMath>
      <w:r w:rsidR="00F36AB7">
        <w:rPr>
          <w:color w:val="000000"/>
          <w:sz w:val="28"/>
          <w:szCs w:val="28"/>
        </w:rPr>
        <w:t xml:space="preserve"> – </w:t>
      </w:r>
      <w:r w:rsidR="00F36AB7" w:rsidRPr="00EA6200">
        <w:rPr>
          <w:iCs/>
          <w:sz w:val="28"/>
          <w:szCs w:val="28"/>
        </w:rPr>
        <w:t>предельный минимальный уровень расходов территориальных сетевых организаций на обеспечение средствами коммерческого учета электрической энергии (мощности) в расчете на одну точку учета</w:t>
      </w:r>
      <w:r w:rsidR="00F36AB7">
        <w:rPr>
          <w:iCs/>
          <w:sz w:val="28"/>
          <w:szCs w:val="28"/>
        </w:rPr>
        <w:t>;</w:t>
      </w:r>
    </w:p>
    <w:p w14:paraId="6EBE4E08" w14:textId="77777777" w:rsidR="00F36AB7" w:rsidRDefault="005E4174" w:rsidP="00F36AB7">
      <w:pPr>
        <w:spacing w:line="360" w:lineRule="auto"/>
        <w:ind w:firstLine="709"/>
        <w:jc w:val="both"/>
        <w:rPr>
          <w:iCs/>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 xml:space="preserve">8.2.3, 1-20 кВ </m:t>
            </m:r>
          </m:sub>
          <m:sup>
            <m:r>
              <m:rPr>
                <m:nor/>
              </m:rPr>
              <w:rPr>
                <w:color w:val="000000"/>
                <w:sz w:val="28"/>
                <w:szCs w:val="28"/>
              </w:rPr>
              <m:t>средн</m:t>
            </m:r>
          </m:sup>
        </m:sSubSup>
      </m:oMath>
      <w:r w:rsidR="00F36AB7" w:rsidRPr="00EA6200">
        <w:rPr>
          <w:iCs/>
          <w:sz w:val="28"/>
          <w:szCs w:val="28"/>
        </w:rPr>
        <w:t xml:space="preserve"> </w:t>
      </w:r>
      <w:r w:rsidR="00F36AB7">
        <w:rPr>
          <w:iCs/>
          <w:sz w:val="28"/>
          <w:szCs w:val="28"/>
        </w:rPr>
        <w:t>–</w:t>
      </w:r>
      <w:r w:rsidR="00F36AB7" w:rsidRPr="00EA6200">
        <w:rPr>
          <w:iCs/>
          <w:sz w:val="28"/>
          <w:szCs w:val="28"/>
        </w:rPr>
        <w:t xml:space="preserve"> средняя арифметическая величина экономически обоснованных расходов территориальных сетевых организаций на обеспечение средствами коммерческого учета электрической энергии (мощности)</w:t>
      </w:r>
      <w:r w:rsidR="00F36AB7">
        <w:rPr>
          <w:iCs/>
          <w:sz w:val="28"/>
          <w:szCs w:val="28"/>
        </w:rPr>
        <w:t>, равная:</w:t>
      </w:r>
    </w:p>
    <w:p w14:paraId="15C473E8" w14:textId="77777777" w:rsidR="00F36AB7" w:rsidRDefault="00F36AB7" w:rsidP="00F36AB7">
      <w:pPr>
        <w:spacing w:line="360" w:lineRule="auto"/>
        <w:ind w:firstLine="709"/>
        <w:jc w:val="both"/>
        <w:rPr>
          <w:iCs/>
          <w:sz w:val="28"/>
          <w:szCs w:val="28"/>
        </w:rPr>
      </w:pPr>
    </w:p>
    <w:p w14:paraId="2C9F4D72" w14:textId="77777777" w:rsidR="00F36AB7" w:rsidRDefault="005E4174" w:rsidP="00F36AB7">
      <w:pPr>
        <w:spacing w:line="360" w:lineRule="auto"/>
        <w:ind w:firstLine="709"/>
        <w:jc w:val="center"/>
        <w:rPr>
          <w:color w:val="000000"/>
          <w:sz w:val="28"/>
          <w:szCs w:val="28"/>
        </w:rPr>
      </w:pPr>
      <m:oMath>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 xml:space="preserve">8.2.3, 1-20 кВ </m:t>
            </m:r>
          </m:sub>
          <m:sup>
            <m:r>
              <m:rPr>
                <m:nor/>
              </m:rPr>
              <w:rPr>
                <w:color w:val="000000"/>
                <w:sz w:val="28"/>
                <w:szCs w:val="28"/>
              </w:rPr>
              <m:t>средн</m:t>
            </m:r>
          </m:sup>
        </m:sSubSup>
        <m:r>
          <m:rPr>
            <m:nor/>
          </m:rPr>
          <w:rPr>
            <w:color w:val="000000"/>
            <w:sz w:val="28"/>
            <w:szCs w:val="28"/>
          </w:rPr>
          <m:t>=</m:t>
        </m:r>
        <m:f>
          <m:fPr>
            <m:ctrlPr>
              <w:rPr>
                <w:rFonts w:ascii="Cambria Math" w:hAnsi="Cambria Math"/>
                <w:i/>
                <w:color w:val="000000"/>
                <w:sz w:val="28"/>
                <w:szCs w:val="28"/>
              </w:rPr>
            </m:ctrlPr>
          </m:fPr>
          <m:num>
            <m:r>
              <m:rPr>
                <m:nor/>
              </m:rPr>
              <w:rPr>
                <w:color w:val="000000"/>
                <w:sz w:val="28"/>
                <w:szCs w:val="28"/>
              </w:rPr>
              <m:t>(89 596,93+180 712,83+232 806,41+154 391,37)</m:t>
            </m:r>
          </m:num>
          <m:den>
            <m:r>
              <m:rPr>
                <m:nor/>
              </m:rPr>
              <w:rPr>
                <w:color w:val="000000"/>
                <w:sz w:val="28"/>
                <w:szCs w:val="28"/>
              </w:rPr>
              <m:t>4</m:t>
            </m:r>
          </m:den>
        </m:f>
        <m:r>
          <m:rPr>
            <m:nor/>
          </m:rPr>
          <w:rPr>
            <w:color w:val="000000"/>
            <w:sz w:val="28"/>
            <w:szCs w:val="28"/>
          </w:rPr>
          <m:t>=164 376,89</m:t>
        </m:r>
      </m:oMath>
      <w:r w:rsidR="00F36AB7">
        <w:rPr>
          <w:color w:val="000000"/>
          <w:sz w:val="28"/>
          <w:szCs w:val="28"/>
        </w:rPr>
        <w:t xml:space="preserve"> руб.</w:t>
      </w:r>
    </w:p>
    <w:p w14:paraId="766AD0CC" w14:textId="77777777" w:rsidR="00F36AB7" w:rsidRDefault="00F36AB7" w:rsidP="00F36AB7">
      <w:pPr>
        <w:spacing w:line="360" w:lineRule="auto"/>
        <w:ind w:firstLine="709"/>
        <w:jc w:val="center"/>
        <w:rPr>
          <w:iCs/>
          <w:sz w:val="28"/>
          <w:szCs w:val="28"/>
        </w:rPr>
      </w:pPr>
    </w:p>
    <w:p w14:paraId="7AD91FC3" w14:textId="77777777" w:rsidR="00F36AB7" w:rsidRDefault="005E4174" w:rsidP="00F36AB7">
      <w:pPr>
        <w:spacing w:line="360" w:lineRule="auto"/>
        <w:ind w:firstLine="709"/>
        <w:jc w:val="both"/>
        <w:rPr>
          <w:iCs/>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σ</m:t>
            </m:r>
          </m:e>
          <m:sub>
            <m:r>
              <m:rPr>
                <m:nor/>
              </m:rPr>
              <w:rPr>
                <w:color w:val="000000"/>
                <w:sz w:val="28"/>
                <w:szCs w:val="28"/>
                <w:lang w:val="en-US"/>
              </w:rPr>
              <m:t>C</m:t>
            </m:r>
            <m:r>
              <m:rPr>
                <m:nor/>
              </m:rPr>
              <w:rPr>
                <w:color w:val="000000"/>
                <w:sz w:val="28"/>
                <w:szCs w:val="28"/>
              </w:rPr>
              <m:t xml:space="preserve">8.2.3, 1-20 кВ </m:t>
            </m:r>
          </m:sub>
        </m:sSub>
      </m:oMath>
      <w:r w:rsidR="00F36AB7">
        <w:rPr>
          <w:color w:val="000000"/>
          <w:sz w:val="28"/>
          <w:szCs w:val="28"/>
        </w:rPr>
        <w:t xml:space="preserve"> – </w:t>
      </w:r>
      <w:r w:rsidR="00F36AB7" w:rsidRPr="00EA6200">
        <w:rPr>
          <w:iCs/>
          <w:sz w:val="28"/>
          <w:szCs w:val="28"/>
        </w:rPr>
        <w:t>стандартное отклонение, определяемое</w:t>
      </w:r>
      <w:r w:rsidR="00F36AB7">
        <w:rPr>
          <w:iCs/>
          <w:sz w:val="28"/>
          <w:szCs w:val="28"/>
        </w:rPr>
        <w:t xml:space="preserve"> по формуле:</w:t>
      </w:r>
    </w:p>
    <w:p w14:paraId="76A46D34" w14:textId="77777777" w:rsidR="00F36AB7" w:rsidRPr="00B4772E" w:rsidRDefault="005E4174" w:rsidP="00F36AB7">
      <w:pPr>
        <w:spacing w:line="360" w:lineRule="auto"/>
        <w:ind w:firstLine="709"/>
        <w:jc w:val="center"/>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σ</m:t>
            </m:r>
          </m:e>
          <m:sub>
            <m:r>
              <m:rPr>
                <m:nor/>
              </m:rPr>
              <w:rPr>
                <w:color w:val="000000"/>
                <w:sz w:val="28"/>
                <w:szCs w:val="28"/>
                <w:lang w:val="en-US"/>
              </w:rPr>
              <m:t>C</m:t>
            </m:r>
            <m:r>
              <m:rPr>
                <m:nor/>
              </m:rPr>
              <w:rPr>
                <w:color w:val="000000"/>
                <w:sz w:val="28"/>
                <w:szCs w:val="28"/>
              </w:rPr>
              <m:t xml:space="preserve">8.2.3, 1-20 кВ </m:t>
            </m:r>
          </m:sub>
        </m:sSub>
        <m:r>
          <m:rPr>
            <m:nor/>
          </m:rPr>
          <w:rPr>
            <w:color w:val="000000"/>
            <w:sz w:val="28"/>
            <w:szCs w:val="28"/>
          </w:rPr>
          <m:t>=</m:t>
        </m:r>
        <m:rad>
          <m:radPr>
            <m:degHide m:val="1"/>
            <m:ctrlPr>
              <w:rPr>
                <w:rFonts w:ascii="Cambria Math" w:hAnsi="Cambria Math"/>
                <w:i/>
                <w:color w:val="000000"/>
                <w:sz w:val="28"/>
                <w:szCs w:val="28"/>
              </w:rPr>
            </m:ctrlPr>
          </m:radPr>
          <m:deg/>
          <m:e>
            <m:f>
              <m:fPr>
                <m:ctrlPr>
                  <w:rPr>
                    <w:rFonts w:ascii="Cambria Math" w:hAnsi="Cambria Math"/>
                    <w:i/>
                    <w:color w:val="000000"/>
                    <w:sz w:val="28"/>
                    <w:szCs w:val="28"/>
                  </w:rPr>
                </m:ctrlPr>
              </m:fPr>
              <m:num>
                <m:nary>
                  <m:naryPr>
                    <m:chr m:val="∑"/>
                    <m:limLoc m:val="subSup"/>
                    <m:ctrlPr>
                      <w:rPr>
                        <w:rFonts w:ascii="Cambria Math" w:hAnsi="Cambria Math"/>
                        <w:i/>
                        <w:color w:val="000000"/>
                        <w:sz w:val="28"/>
                        <w:szCs w:val="28"/>
                      </w:rPr>
                    </m:ctrlPr>
                  </m:naryPr>
                  <m:sub>
                    <m:r>
                      <m:rPr>
                        <m:nor/>
                      </m:rPr>
                      <w:rPr>
                        <w:color w:val="000000"/>
                        <w:sz w:val="28"/>
                        <w:szCs w:val="28"/>
                      </w:rPr>
                      <m:t>p=1</m:t>
                    </m:r>
                  </m:sub>
                  <m:sup>
                    <m:r>
                      <m:rPr>
                        <m:nor/>
                      </m:rPr>
                      <w:rPr>
                        <w:color w:val="000000"/>
                        <w:sz w:val="28"/>
                        <w:szCs w:val="28"/>
                        <w:lang w:val="en-US"/>
                      </w:rPr>
                      <m:t>q</m:t>
                    </m:r>
                  </m:sup>
                  <m:e>
                    <m:sSup>
                      <m:sSupPr>
                        <m:ctrlPr>
                          <w:rPr>
                            <w:rFonts w:ascii="Cambria Math" w:hAnsi="Cambria Math"/>
                            <w:i/>
                            <w:color w:val="000000"/>
                            <w:sz w:val="28"/>
                            <w:szCs w:val="28"/>
                          </w:rPr>
                        </m:ctrlPr>
                      </m:sSupPr>
                      <m:e>
                        <m:r>
                          <m:rPr>
                            <m:nor/>
                          </m:rPr>
                          <w:rPr>
                            <w:color w:val="000000"/>
                            <w:sz w:val="28"/>
                            <w:szCs w:val="28"/>
                          </w:rPr>
                          <m:t>(</m:t>
                        </m:r>
                        <m:sSubSup>
                          <m:sSubSupPr>
                            <m:ctrlPr>
                              <w:rPr>
                                <w:rFonts w:ascii="Cambria Math" w:hAnsi="Cambria Math"/>
                                <w:i/>
                                <w:color w:val="000000"/>
                                <w:sz w:val="28"/>
                                <w:szCs w:val="28"/>
                              </w:rPr>
                            </m:ctrlPr>
                          </m:sSubSupPr>
                          <m:e>
                            <m:r>
                              <w:rPr>
                                <w:rFonts w:ascii="Cambria Math" w:hAnsi="Cambria Math"/>
                                <w:color w:val="000000"/>
                                <w:sz w:val="28"/>
                                <w:szCs w:val="28"/>
                                <w:lang w:val="en-US"/>
                              </w:rPr>
                              <m:t>P</m:t>
                            </m:r>
                          </m:e>
                          <m:sub>
                            <m:r>
                              <m:rPr>
                                <m:nor/>
                              </m:rPr>
                              <w:rPr>
                                <w:color w:val="000000"/>
                                <w:sz w:val="28"/>
                                <w:szCs w:val="28"/>
                                <w:lang w:val="en-US"/>
                              </w:rPr>
                              <m:t>C</m:t>
                            </m:r>
                            <m:r>
                              <m:rPr>
                                <m:nor/>
                              </m:rPr>
                              <w:rPr>
                                <w:color w:val="000000"/>
                                <w:sz w:val="28"/>
                                <w:szCs w:val="28"/>
                              </w:rPr>
                              <m:t xml:space="preserve">8.2.3, 1-20 кВ </m:t>
                            </m:r>
                          </m:sub>
                          <m:sup>
                            <m:r>
                              <m:rPr>
                                <m:nor/>
                              </m:rPr>
                              <w:rPr>
                                <w:color w:val="000000"/>
                                <w:sz w:val="28"/>
                                <w:szCs w:val="28"/>
                              </w:rPr>
                              <m:t>средн</m:t>
                            </m:r>
                          </m:sup>
                        </m:sSubSup>
                        <m:r>
                          <m:rPr>
                            <m:nor/>
                          </m:rPr>
                          <w:rPr>
                            <w:color w:val="000000"/>
                            <w:sz w:val="28"/>
                            <w:szCs w:val="28"/>
                          </w:rPr>
                          <m:t>-</m:t>
                        </m:r>
                        <m:sSub>
                          <m:sSubPr>
                            <m:ctrlPr>
                              <w:rPr>
                                <w:rFonts w:ascii="Cambria Math" w:hAnsi="Cambria Math"/>
                                <w:i/>
                                <w:color w:val="000000"/>
                                <w:sz w:val="28"/>
                                <w:szCs w:val="28"/>
                              </w:rPr>
                            </m:ctrlPr>
                          </m:sSubPr>
                          <m:e>
                            <m:r>
                              <m:rPr>
                                <m:nor/>
                              </m:rPr>
                              <w:rPr>
                                <w:color w:val="000000"/>
                                <w:sz w:val="28"/>
                                <w:szCs w:val="28"/>
                                <w:lang w:val="en-US"/>
                              </w:rPr>
                              <m:t>P</m:t>
                            </m:r>
                          </m:e>
                          <m:sub>
                            <m:r>
                              <m:rPr>
                                <m:nor/>
                              </m:rPr>
                              <w:rPr>
                                <w:color w:val="000000"/>
                                <w:sz w:val="28"/>
                                <w:szCs w:val="28"/>
                              </w:rPr>
                              <m:t>p</m:t>
                            </m:r>
                          </m:sub>
                        </m:sSub>
                        <m:r>
                          <m:rPr>
                            <m:nor/>
                          </m:rPr>
                          <w:rPr>
                            <w:color w:val="000000"/>
                            <w:sz w:val="28"/>
                            <w:szCs w:val="28"/>
                          </w:rPr>
                          <m:t>)</m:t>
                        </m:r>
                      </m:e>
                      <m:sup>
                        <m:r>
                          <m:rPr>
                            <m:nor/>
                          </m:rPr>
                          <w:rPr>
                            <w:color w:val="000000"/>
                            <w:sz w:val="28"/>
                            <w:szCs w:val="28"/>
                          </w:rPr>
                          <m:t>2</m:t>
                        </m:r>
                      </m:sup>
                    </m:sSup>
                  </m:e>
                </m:nary>
              </m:num>
              <m:den>
                <m:r>
                  <m:rPr>
                    <m:nor/>
                  </m:rPr>
                  <w:rPr>
                    <w:color w:val="000000"/>
                    <w:sz w:val="28"/>
                    <w:szCs w:val="28"/>
                  </w:rPr>
                  <m:t>q-1</m:t>
                </m:r>
              </m:den>
            </m:f>
          </m:e>
        </m:rad>
      </m:oMath>
      <w:r w:rsidR="00F36AB7">
        <w:rPr>
          <w:color w:val="000000"/>
          <w:sz w:val="28"/>
          <w:szCs w:val="28"/>
        </w:rPr>
        <w:t xml:space="preserve"> (3)</w:t>
      </w:r>
    </w:p>
    <w:p w14:paraId="1CFE5D5A" w14:textId="77777777" w:rsidR="00F36AB7" w:rsidRDefault="00F36AB7" w:rsidP="00F36AB7">
      <w:pPr>
        <w:spacing w:line="360" w:lineRule="auto"/>
        <w:ind w:firstLine="709"/>
        <w:jc w:val="both"/>
        <w:rPr>
          <w:color w:val="000000"/>
          <w:sz w:val="28"/>
          <w:szCs w:val="28"/>
        </w:rPr>
      </w:pPr>
      <w:r>
        <w:rPr>
          <w:color w:val="000000"/>
          <w:sz w:val="28"/>
          <w:szCs w:val="28"/>
        </w:rPr>
        <w:t>где:</w:t>
      </w:r>
    </w:p>
    <w:p w14:paraId="65500A1A" w14:textId="77777777" w:rsidR="00F36AB7" w:rsidRDefault="005E4174" w:rsidP="00F36AB7">
      <w:pPr>
        <w:spacing w:line="360" w:lineRule="auto"/>
        <w:ind w:firstLine="709"/>
        <w:jc w:val="both"/>
        <w:rPr>
          <w:color w:val="000000"/>
          <w:sz w:val="28"/>
          <w:szCs w:val="28"/>
        </w:rPr>
      </w:pPr>
      <m:oMath>
        <m:sSub>
          <m:sSubPr>
            <m:ctrlPr>
              <w:rPr>
                <w:rFonts w:ascii="Cambria Math" w:hAnsi="Cambria Math"/>
                <w:i/>
                <w:color w:val="000000"/>
                <w:sz w:val="28"/>
                <w:szCs w:val="28"/>
              </w:rPr>
            </m:ctrlPr>
          </m:sSubPr>
          <m:e>
            <m:r>
              <m:rPr>
                <m:nor/>
              </m:rPr>
              <w:rPr>
                <w:color w:val="000000"/>
                <w:sz w:val="28"/>
                <w:szCs w:val="28"/>
                <w:lang w:val="en-US"/>
              </w:rPr>
              <m:t>P</m:t>
            </m:r>
          </m:e>
          <m:sub>
            <m:r>
              <m:rPr>
                <m:nor/>
              </m:rPr>
              <w:rPr>
                <w:color w:val="000000"/>
                <w:sz w:val="28"/>
                <w:szCs w:val="28"/>
              </w:rPr>
              <m:t>p</m:t>
            </m:r>
          </m:sub>
        </m:sSub>
      </m:oMath>
      <w:r w:rsidR="00F36AB7">
        <w:rPr>
          <w:color w:val="000000"/>
          <w:sz w:val="28"/>
          <w:szCs w:val="28"/>
        </w:rPr>
        <w:t xml:space="preserve"> – </w:t>
      </w:r>
      <w:r w:rsidR="00F36AB7" w:rsidRPr="00FC64AE">
        <w:rPr>
          <w:color w:val="000000"/>
          <w:sz w:val="28"/>
          <w:szCs w:val="28"/>
        </w:rPr>
        <w:t>расходы территориальной сетевой организации на обеспечение средствами коммерческого учета электрической энергии (мощности)</w:t>
      </w:r>
      <w:r w:rsidR="00F36AB7">
        <w:rPr>
          <w:color w:val="000000"/>
          <w:sz w:val="28"/>
          <w:szCs w:val="28"/>
        </w:rPr>
        <w:t>;</w:t>
      </w:r>
    </w:p>
    <w:p w14:paraId="4AA0816E" w14:textId="77777777" w:rsidR="00F36AB7" w:rsidRDefault="00F36AB7" w:rsidP="00F36AB7">
      <w:pPr>
        <w:spacing w:line="360" w:lineRule="auto"/>
        <w:ind w:firstLine="709"/>
        <w:jc w:val="both"/>
        <w:rPr>
          <w:color w:val="000000"/>
          <w:sz w:val="28"/>
          <w:szCs w:val="28"/>
        </w:rPr>
      </w:pPr>
      <w:r w:rsidRPr="0057313F">
        <w:rPr>
          <w:color w:val="000000"/>
          <w:sz w:val="28"/>
          <w:szCs w:val="28"/>
        </w:rPr>
        <w:t>q</w:t>
      </w:r>
      <w:r>
        <w:rPr>
          <w:color w:val="000000"/>
          <w:sz w:val="28"/>
          <w:szCs w:val="28"/>
        </w:rPr>
        <w:t xml:space="preserve"> – </w:t>
      </w:r>
      <w:r w:rsidRPr="0057313F">
        <w:rPr>
          <w:color w:val="000000"/>
          <w:sz w:val="28"/>
          <w:szCs w:val="28"/>
        </w:rPr>
        <w:t>количество исходных значений расходов на строительство, а также на обеспечение средствами коммерческого учета электрической энергии (мощности)</w:t>
      </w:r>
      <w:r>
        <w:rPr>
          <w:color w:val="000000"/>
          <w:sz w:val="28"/>
          <w:szCs w:val="28"/>
        </w:rPr>
        <w:t>.</w:t>
      </w:r>
    </w:p>
    <w:p w14:paraId="0A9227B7" w14:textId="77777777" w:rsidR="00F36AB7" w:rsidRPr="00B4772E" w:rsidRDefault="00F36AB7" w:rsidP="00F36AB7">
      <w:pPr>
        <w:spacing w:line="360" w:lineRule="auto"/>
        <w:ind w:firstLine="709"/>
        <w:jc w:val="both"/>
        <w:rPr>
          <w:color w:val="000000"/>
          <w:sz w:val="28"/>
          <w:szCs w:val="28"/>
        </w:rPr>
      </w:pPr>
    </w:p>
    <w:p w14:paraId="240A4749" w14:textId="77777777" w:rsidR="00F36AB7" w:rsidRDefault="005E4174" w:rsidP="00F36AB7">
      <w:pPr>
        <w:spacing w:line="360" w:lineRule="auto"/>
        <w:ind w:firstLine="709"/>
        <w:jc w:val="both"/>
        <w:rPr>
          <w:color w:val="000000"/>
          <w:sz w:val="28"/>
          <w:szCs w:val="28"/>
        </w:rPr>
      </w:pPr>
      <m:oMath>
        <m:sSub>
          <m:sSubPr>
            <m:ctrlPr>
              <w:rPr>
                <w:rFonts w:ascii="Cambria Math" w:hAnsi="Cambria Math"/>
                <w:i/>
                <w:color w:val="000000"/>
              </w:rPr>
            </m:ctrlPr>
          </m:sSubPr>
          <m:e>
            <m:r>
              <m:rPr>
                <m:nor/>
              </m:rPr>
              <w:rPr>
                <w:color w:val="000000"/>
              </w:rPr>
              <m:t>σ</m:t>
            </m:r>
          </m:e>
          <m:sub>
            <m:r>
              <m:rPr>
                <m:nor/>
              </m:rPr>
              <w:rPr>
                <w:color w:val="000000"/>
                <w:lang w:val="en-US"/>
              </w:rPr>
              <m:t>C</m:t>
            </m:r>
            <m:r>
              <m:rPr>
                <m:nor/>
              </m:rPr>
              <w:rPr>
                <w:color w:val="000000"/>
              </w:rPr>
              <m:t xml:space="preserve">8.2.3, 1-20 кВ </m:t>
            </m:r>
          </m:sub>
        </m:sSub>
        <m:r>
          <m:rPr>
            <m:nor/>
          </m:rPr>
          <w:rPr>
            <w:color w:val="000000"/>
          </w:rPr>
          <m:t>=</m:t>
        </m:r>
        <m:rad>
          <m:radPr>
            <m:degHide m:val="1"/>
            <m:ctrlPr>
              <w:rPr>
                <w:rFonts w:ascii="Cambria Math" w:hAnsi="Cambria Math"/>
                <w:i/>
                <w:color w:val="000000"/>
              </w:rPr>
            </m:ctrlPr>
          </m:radPr>
          <m:deg/>
          <m:e>
            <m:f>
              <m:fPr>
                <m:ctrlPr>
                  <w:rPr>
                    <w:rFonts w:ascii="Cambria Math" w:hAnsi="Cambria Math"/>
                    <w:i/>
                    <w:color w:val="000000"/>
                  </w:rPr>
                </m:ctrlPr>
              </m:fPr>
              <m:num>
                <m:sSup>
                  <m:sSupPr>
                    <m:ctrlPr>
                      <w:rPr>
                        <w:rFonts w:ascii="Cambria Math" w:hAnsi="Cambria Math"/>
                        <w:i/>
                        <w:color w:val="000000"/>
                      </w:rPr>
                    </m:ctrlPr>
                  </m:sSupPr>
                  <m:e>
                    <m:d>
                      <m:dPr>
                        <m:ctrlPr>
                          <w:rPr>
                            <w:rFonts w:ascii="Cambria Math" w:hAnsi="Cambria Math"/>
                            <w:i/>
                            <w:color w:val="000000"/>
                          </w:rPr>
                        </m:ctrlPr>
                      </m:dPr>
                      <m:e>
                        <m:r>
                          <m:rPr>
                            <m:nor/>
                          </m:rPr>
                          <w:rPr>
                            <w:color w:val="000000"/>
                          </w:rPr>
                          <m:t>164 376,89 - 89 596,93</m:t>
                        </m:r>
                      </m:e>
                    </m:d>
                  </m:e>
                  <m:sup>
                    <m:r>
                      <m:rPr>
                        <m:nor/>
                      </m:rPr>
                      <w:rPr>
                        <w:color w:val="000000"/>
                      </w:rPr>
                      <m:t>2</m:t>
                    </m:r>
                  </m:sup>
                </m:sSup>
                <m:r>
                  <m:rPr>
                    <m:nor/>
                  </m:rPr>
                  <w:rPr>
                    <w:color w:val="000000"/>
                  </w:rPr>
                  <m:t>+</m:t>
                </m:r>
                <m:sSup>
                  <m:sSupPr>
                    <m:ctrlPr>
                      <w:rPr>
                        <w:rFonts w:ascii="Cambria Math" w:hAnsi="Cambria Math"/>
                        <w:i/>
                        <w:color w:val="000000"/>
                      </w:rPr>
                    </m:ctrlPr>
                  </m:sSupPr>
                  <m:e>
                    <m:d>
                      <m:dPr>
                        <m:ctrlPr>
                          <w:rPr>
                            <w:rFonts w:ascii="Cambria Math" w:hAnsi="Cambria Math"/>
                            <w:i/>
                            <w:color w:val="000000"/>
                          </w:rPr>
                        </m:ctrlPr>
                      </m:dPr>
                      <m:e>
                        <m:r>
                          <m:rPr>
                            <m:nor/>
                          </m:rPr>
                          <w:rPr>
                            <w:color w:val="000000"/>
                          </w:rPr>
                          <m:t>164 376,89 -180 712,83</m:t>
                        </m:r>
                      </m:e>
                    </m:d>
                  </m:e>
                  <m:sup>
                    <m:r>
                      <m:rPr>
                        <m:nor/>
                      </m:rPr>
                      <w:rPr>
                        <w:color w:val="000000"/>
                      </w:rPr>
                      <m:t>2</m:t>
                    </m:r>
                  </m:sup>
                </m:sSup>
                <m:r>
                  <m:rPr>
                    <m:nor/>
                  </m:rPr>
                  <w:rPr>
                    <w:color w:val="000000"/>
                  </w:rPr>
                  <m:t>+</m:t>
                </m:r>
                <m:sSup>
                  <m:sSupPr>
                    <m:ctrlPr>
                      <w:rPr>
                        <w:rFonts w:ascii="Cambria Math" w:hAnsi="Cambria Math"/>
                        <w:i/>
                        <w:color w:val="000000"/>
                      </w:rPr>
                    </m:ctrlPr>
                  </m:sSupPr>
                  <m:e>
                    <m:d>
                      <m:dPr>
                        <m:ctrlPr>
                          <w:rPr>
                            <w:rFonts w:ascii="Cambria Math" w:hAnsi="Cambria Math"/>
                            <w:i/>
                            <w:color w:val="000000"/>
                          </w:rPr>
                        </m:ctrlPr>
                      </m:dPr>
                      <m:e>
                        <m:r>
                          <m:rPr>
                            <m:nor/>
                          </m:rPr>
                          <w:rPr>
                            <w:color w:val="000000"/>
                          </w:rPr>
                          <m:t>164 376,89 -232 806,41</m:t>
                        </m:r>
                      </m:e>
                    </m:d>
                  </m:e>
                  <m:sup>
                    <m:r>
                      <m:rPr>
                        <m:nor/>
                      </m:rPr>
                      <w:rPr>
                        <w:color w:val="000000"/>
                      </w:rPr>
                      <m:t>2</m:t>
                    </m:r>
                  </m:sup>
                </m:sSup>
                <m:r>
                  <m:rPr>
                    <m:nor/>
                  </m:rPr>
                  <w:rPr>
                    <w:color w:val="000000"/>
                  </w:rPr>
                  <m:t>+</m:t>
                </m:r>
                <m:sSup>
                  <m:sSupPr>
                    <m:ctrlPr>
                      <w:rPr>
                        <w:rFonts w:ascii="Cambria Math" w:hAnsi="Cambria Math"/>
                        <w:i/>
                        <w:color w:val="000000"/>
                      </w:rPr>
                    </m:ctrlPr>
                  </m:sSupPr>
                  <m:e>
                    <m:d>
                      <m:dPr>
                        <m:ctrlPr>
                          <w:rPr>
                            <w:rFonts w:ascii="Cambria Math" w:hAnsi="Cambria Math"/>
                            <w:i/>
                            <w:color w:val="000000"/>
                          </w:rPr>
                        </m:ctrlPr>
                      </m:dPr>
                      <m:e>
                        <m:r>
                          <m:rPr>
                            <m:nor/>
                          </m:rPr>
                          <w:rPr>
                            <w:color w:val="000000"/>
                          </w:rPr>
                          <m:t>164 376,89 -154 391,37</m:t>
                        </m:r>
                      </m:e>
                    </m:d>
                  </m:e>
                  <m:sup>
                    <m:r>
                      <m:rPr>
                        <m:nor/>
                      </m:rPr>
                      <w:rPr>
                        <w:color w:val="000000"/>
                      </w:rPr>
                      <m:t>2</m:t>
                    </m:r>
                  </m:sup>
                </m:sSup>
              </m:num>
              <m:den>
                <m:r>
                  <m:rPr>
                    <m:nor/>
                  </m:rPr>
                  <w:rPr>
                    <w:color w:val="000000"/>
                  </w:rPr>
                  <m:t>4-1</m:t>
                </m:r>
              </m:den>
            </m:f>
          </m:e>
        </m:rad>
        <m:r>
          <m:rPr>
            <m:nor/>
          </m:rPr>
          <w:rPr>
            <w:color w:val="000000"/>
          </w:rPr>
          <m:t>=</m:t>
        </m:r>
      </m:oMath>
      <w:r w:rsidR="00F36AB7">
        <w:rPr>
          <w:color w:val="000000"/>
          <w:sz w:val="28"/>
          <w:szCs w:val="28"/>
        </w:rPr>
        <w:t xml:space="preserve"> </w:t>
      </w:r>
    </w:p>
    <w:p w14:paraId="395D9103" w14:textId="77777777" w:rsidR="00F36AB7" w:rsidRDefault="00F36AB7" w:rsidP="00F36AB7">
      <w:pPr>
        <w:spacing w:line="360" w:lineRule="auto"/>
        <w:ind w:firstLine="851"/>
        <w:jc w:val="both"/>
        <w:rPr>
          <w:color w:val="000000"/>
          <w:sz w:val="28"/>
          <w:szCs w:val="28"/>
        </w:rPr>
      </w:pPr>
      <m:oMath>
        <m:r>
          <m:rPr>
            <m:nor/>
          </m:rPr>
          <w:rPr>
            <w:color w:val="000000"/>
          </w:rPr>
          <m:t>51 578,13</m:t>
        </m:r>
      </m:oMath>
      <w:r>
        <w:rPr>
          <w:color w:val="000000"/>
        </w:rPr>
        <w:t xml:space="preserve"> </w:t>
      </w:r>
      <w:r>
        <w:rPr>
          <w:color w:val="000000"/>
          <w:sz w:val="28"/>
          <w:szCs w:val="28"/>
        </w:rPr>
        <w:t>руб.</w:t>
      </w:r>
    </w:p>
    <w:p w14:paraId="55910398" w14:textId="77777777" w:rsidR="00F36AB7" w:rsidRPr="00BE516F" w:rsidRDefault="00F36AB7" w:rsidP="00F36AB7">
      <w:pPr>
        <w:spacing w:line="360" w:lineRule="auto"/>
        <w:ind w:firstLine="709"/>
        <w:jc w:val="both"/>
        <w:rPr>
          <w:color w:val="000000"/>
          <w:sz w:val="28"/>
          <w:szCs w:val="28"/>
        </w:rPr>
      </w:pPr>
    </w:p>
    <w:p w14:paraId="3743C073" w14:textId="77777777" w:rsidR="00F36AB7" w:rsidRDefault="00F36AB7" w:rsidP="00F36AB7">
      <w:pPr>
        <w:pStyle w:val="a7"/>
        <w:numPr>
          <w:ilvl w:val="0"/>
          <w:numId w:val="9"/>
        </w:numPr>
        <w:spacing w:line="360" w:lineRule="auto"/>
        <w:ind w:left="0" w:firstLine="709"/>
        <w:jc w:val="both"/>
        <w:rPr>
          <w:sz w:val="28"/>
          <w:szCs w:val="28"/>
        </w:rPr>
      </w:pPr>
      <w:r>
        <w:rPr>
          <w:sz w:val="28"/>
          <w:szCs w:val="28"/>
        </w:rPr>
        <w:t>О</w:t>
      </w:r>
      <w:r w:rsidRPr="00833A7C">
        <w:rPr>
          <w:sz w:val="28"/>
          <w:szCs w:val="28"/>
        </w:rPr>
        <w:t>пределяется среднее арифметическое значение расходов на обеспечение средствами коммерческого учета электрической энергии (мощности) по формуле:</w:t>
      </w:r>
    </w:p>
    <w:p w14:paraId="3D3ADAA3" w14:textId="77777777" w:rsidR="00F36AB7" w:rsidRDefault="005E4174" w:rsidP="00F36AB7">
      <w:pPr>
        <w:pStyle w:val="a7"/>
        <w:spacing w:line="360" w:lineRule="auto"/>
        <w:ind w:left="709"/>
        <w:jc w:val="center"/>
        <w:rPr>
          <w:color w:val="000000"/>
          <w:sz w:val="28"/>
          <w:szCs w:val="28"/>
        </w:rPr>
      </w:pPr>
      <m:oMath>
        <m:sSubSup>
          <m:sSubSupPr>
            <m:ctrlPr>
              <w:rPr>
                <w:rFonts w:ascii="Cambria Math" w:hAnsi="Cambria Math"/>
                <w:i/>
                <w:color w:val="000000"/>
                <w:sz w:val="28"/>
                <w:szCs w:val="28"/>
              </w:rPr>
            </m:ctrlPr>
          </m:sSubSupPr>
          <m:e>
            <m:r>
              <m:rPr>
                <m:nor/>
              </m:rPr>
              <w:rPr>
                <w:color w:val="000000"/>
                <w:sz w:val="28"/>
                <w:szCs w:val="28"/>
                <w:lang w:val="en-US"/>
              </w:rPr>
              <m:t>P</m:t>
            </m:r>
          </m:e>
          <m:sub>
            <m:r>
              <m:rPr>
                <m:nor/>
              </m:rPr>
              <w:rPr>
                <w:color w:val="000000"/>
                <w:sz w:val="28"/>
                <w:szCs w:val="28"/>
                <w:lang w:val="en-US"/>
              </w:rPr>
              <m:t>C</m:t>
            </m:r>
            <m:r>
              <m:rPr>
                <m:nor/>
              </m:rPr>
              <w:rPr>
                <w:color w:val="000000"/>
                <w:sz w:val="28"/>
                <w:szCs w:val="28"/>
              </w:rPr>
              <m:t>8.2.3, 1-20 кВ</m:t>
            </m:r>
          </m:sub>
          <m:sup>
            <m:r>
              <m:rPr>
                <m:nor/>
              </m:rPr>
              <w:rPr>
                <w:color w:val="000000"/>
                <w:sz w:val="28"/>
                <w:szCs w:val="28"/>
              </w:rPr>
              <m:t>у.средн</m:t>
            </m:r>
          </m:sup>
        </m:sSubSup>
        <m:r>
          <m:rPr>
            <m:nor/>
          </m:rPr>
          <w:rPr>
            <w:color w:val="000000"/>
            <w:sz w:val="28"/>
            <w:szCs w:val="28"/>
          </w:rPr>
          <m:t>=</m:t>
        </m:r>
        <m:f>
          <m:fPr>
            <m:ctrlPr>
              <w:rPr>
                <w:rFonts w:ascii="Cambria Math" w:hAnsi="Cambria Math"/>
                <w:i/>
                <w:color w:val="000000"/>
                <w:sz w:val="28"/>
                <w:szCs w:val="28"/>
              </w:rPr>
            </m:ctrlPr>
          </m:fPr>
          <m:num>
            <m:nary>
              <m:naryPr>
                <m:chr m:val="∑"/>
                <m:limLoc m:val="subSup"/>
                <m:ctrlPr>
                  <w:rPr>
                    <w:rFonts w:ascii="Cambria Math" w:hAnsi="Cambria Math"/>
                    <w:i/>
                    <w:color w:val="000000"/>
                    <w:sz w:val="28"/>
                    <w:szCs w:val="28"/>
                  </w:rPr>
                </m:ctrlPr>
              </m:naryPr>
              <m:sub>
                <m:r>
                  <m:rPr>
                    <m:nor/>
                  </m:rPr>
                  <w:rPr>
                    <w:color w:val="000000"/>
                    <w:sz w:val="28"/>
                    <w:szCs w:val="28"/>
                  </w:rPr>
                  <m:t>p=1</m:t>
                </m:r>
              </m:sub>
              <m:sup>
                <m:r>
                  <m:rPr>
                    <m:nor/>
                  </m:rPr>
                  <w:rPr>
                    <w:color w:val="000000"/>
                    <w:sz w:val="28"/>
                    <w:szCs w:val="28"/>
                    <w:lang w:val="en-US"/>
                  </w:rPr>
                  <m:t>q</m:t>
                </m:r>
                <m:r>
                  <m:rPr>
                    <m:nor/>
                  </m:rPr>
                  <w:rPr>
                    <w:color w:val="000000"/>
                    <w:sz w:val="28"/>
                    <w:szCs w:val="28"/>
                  </w:rPr>
                  <m:t>'</m:t>
                </m:r>
              </m:sup>
              <m:e>
                <m:sSubSup>
                  <m:sSubSupPr>
                    <m:ctrlPr>
                      <w:rPr>
                        <w:rFonts w:ascii="Cambria Math" w:hAnsi="Cambria Math"/>
                        <w:i/>
                        <w:color w:val="000000"/>
                        <w:sz w:val="28"/>
                        <w:szCs w:val="28"/>
                      </w:rPr>
                    </m:ctrlPr>
                  </m:sSubSupPr>
                  <m:e>
                    <m:r>
                      <m:rPr>
                        <m:nor/>
                      </m:rPr>
                      <w:rPr>
                        <w:color w:val="000000"/>
                        <w:sz w:val="28"/>
                        <w:szCs w:val="28"/>
                        <w:lang w:val="en-US"/>
                      </w:rPr>
                      <m:t>P</m:t>
                    </m:r>
                  </m:e>
                  <m:sub>
                    <m:r>
                      <m:rPr>
                        <m:nor/>
                      </m:rPr>
                      <w:rPr>
                        <w:color w:val="000000"/>
                        <w:sz w:val="28"/>
                        <w:szCs w:val="28"/>
                        <w:lang w:val="en-US"/>
                      </w:rPr>
                      <m:t>C</m:t>
                    </m:r>
                    <m:r>
                      <m:rPr>
                        <m:nor/>
                      </m:rPr>
                      <w:rPr>
                        <w:color w:val="000000"/>
                        <w:sz w:val="28"/>
                        <w:szCs w:val="28"/>
                      </w:rPr>
                      <m:t>8.2.3, 1-20 кВ</m:t>
                    </m:r>
                  </m:sub>
                  <m:sup>
                    <m:r>
                      <m:rPr>
                        <m:nor/>
                      </m:rPr>
                      <w:rPr>
                        <w:color w:val="000000"/>
                        <w:sz w:val="28"/>
                        <w:szCs w:val="28"/>
                      </w:rPr>
                      <m:t>у</m:t>
                    </m:r>
                  </m:sup>
                </m:sSubSup>
              </m:e>
            </m:nary>
          </m:num>
          <m:den>
            <m:r>
              <m:rPr>
                <m:nor/>
              </m:rPr>
              <w:rPr>
                <w:color w:val="000000"/>
                <w:sz w:val="28"/>
                <w:szCs w:val="28"/>
                <w:lang w:val="en-US"/>
              </w:rPr>
              <m:t>q</m:t>
            </m:r>
            <m:r>
              <m:rPr>
                <m:nor/>
              </m:rPr>
              <w:rPr>
                <w:color w:val="000000"/>
                <w:sz w:val="28"/>
                <w:szCs w:val="28"/>
              </w:rPr>
              <m:t>'</m:t>
            </m:r>
          </m:den>
        </m:f>
      </m:oMath>
      <w:r w:rsidR="00F36AB7" w:rsidRPr="00833A7C">
        <w:rPr>
          <w:color w:val="000000"/>
          <w:sz w:val="28"/>
          <w:szCs w:val="28"/>
        </w:rPr>
        <w:t xml:space="preserve"> (4)</w:t>
      </w:r>
    </w:p>
    <w:p w14:paraId="15E27769" w14:textId="77777777" w:rsidR="00F36AB7" w:rsidRDefault="00F36AB7" w:rsidP="00F36AB7">
      <w:pPr>
        <w:pStyle w:val="a7"/>
        <w:spacing w:line="360" w:lineRule="auto"/>
        <w:ind w:left="0" w:firstLine="709"/>
        <w:jc w:val="both"/>
        <w:rPr>
          <w:color w:val="000000"/>
          <w:sz w:val="28"/>
          <w:szCs w:val="28"/>
        </w:rPr>
      </w:pPr>
      <w:r>
        <w:rPr>
          <w:color w:val="000000"/>
          <w:sz w:val="28"/>
          <w:szCs w:val="28"/>
        </w:rPr>
        <w:t>где:</w:t>
      </w:r>
    </w:p>
    <w:p w14:paraId="2C0BA29B" w14:textId="77777777" w:rsidR="00F36AB7" w:rsidRDefault="005E4174" w:rsidP="00F36AB7">
      <w:pPr>
        <w:pStyle w:val="a7"/>
        <w:spacing w:line="360" w:lineRule="auto"/>
        <w:ind w:left="0" w:firstLine="709"/>
        <w:jc w:val="both"/>
        <w:rPr>
          <w:color w:val="000000"/>
          <w:sz w:val="28"/>
          <w:szCs w:val="28"/>
        </w:rPr>
      </w:pPr>
      <m:oMath>
        <m:sSubSup>
          <m:sSubSupPr>
            <m:ctrlPr>
              <w:rPr>
                <w:rFonts w:ascii="Cambria Math" w:hAnsi="Cambria Math"/>
                <w:i/>
                <w:color w:val="000000"/>
                <w:sz w:val="28"/>
                <w:szCs w:val="28"/>
              </w:rPr>
            </m:ctrlPr>
          </m:sSubSupPr>
          <m:e>
            <m:r>
              <m:rPr>
                <m:nor/>
              </m:rPr>
              <w:rPr>
                <w:color w:val="000000"/>
                <w:sz w:val="28"/>
                <w:szCs w:val="28"/>
                <w:lang w:val="en-US"/>
              </w:rPr>
              <m:t>P</m:t>
            </m:r>
          </m:e>
          <m:sub>
            <m:r>
              <m:rPr>
                <m:nor/>
              </m:rPr>
              <w:rPr>
                <w:color w:val="000000"/>
                <w:sz w:val="28"/>
                <w:szCs w:val="28"/>
                <w:lang w:val="en-US"/>
              </w:rPr>
              <m:t>C</m:t>
            </m:r>
            <m:r>
              <m:rPr>
                <m:nor/>
              </m:rPr>
              <w:rPr>
                <w:color w:val="000000"/>
                <w:sz w:val="28"/>
                <w:szCs w:val="28"/>
              </w:rPr>
              <m:t>8.2.</m:t>
            </m:r>
            <m:r>
              <m:rPr>
                <m:nor/>
              </m:rPr>
              <w:rPr>
                <w:rFonts w:ascii="Cambria Math"/>
                <w:color w:val="000000"/>
                <w:sz w:val="28"/>
                <w:szCs w:val="28"/>
              </w:rPr>
              <m:t>3</m:t>
            </m:r>
            <m:r>
              <m:rPr>
                <m:nor/>
              </m:rPr>
              <w:rPr>
                <w:color w:val="000000"/>
                <w:sz w:val="28"/>
                <w:szCs w:val="28"/>
              </w:rPr>
              <m:t>, 1-20 кВ</m:t>
            </m:r>
          </m:sub>
          <m:sup>
            <m:r>
              <w:rPr>
                <w:rFonts w:ascii="Cambria Math" w:hAnsi="Cambria Math"/>
                <w:color w:val="000000"/>
                <w:sz w:val="28"/>
                <w:szCs w:val="28"/>
              </w:rPr>
              <m:t>у</m:t>
            </m:r>
          </m:sup>
        </m:sSubSup>
      </m:oMath>
      <w:r w:rsidR="00F36AB7">
        <w:rPr>
          <w:color w:val="000000"/>
          <w:sz w:val="28"/>
          <w:szCs w:val="28"/>
        </w:rPr>
        <w:t xml:space="preserve"> – </w:t>
      </w:r>
      <w:r w:rsidR="00F36AB7" w:rsidRPr="00F0279A">
        <w:rPr>
          <w:color w:val="000000"/>
          <w:sz w:val="28"/>
          <w:szCs w:val="28"/>
        </w:rPr>
        <w:t>величина расходов на обеспечение средствами коммерческого учета электрической энергии (мощности) в расчете на 1 точку у</w:t>
      </w:r>
      <w:r w:rsidR="00F36AB7">
        <w:rPr>
          <w:color w:val="000000"/>
          <w:sz w:val="28"/>
          <w:szCs w:val="28"/>
        </w:rPr>
        <w:t>чета;</w:t>
      </w:r>
    </w:p>
    <w:p w14:paraId="5569D545" w14:textId="77777777" w:rsidR="00F36AB7" w:rsidRPr="00F0279A" w:rsidRDefault="00F36AB7" w:rsidP="00F36AB7">
      <w:pPr>
        <w:pStyle w:val="a7"/>
        <w:spacing w:line="360" w:lineRule="auto"/>
        <w:ind w:left="0" w:firstLine="709"/>
        <w:jc w:val="both"/>
        <w:rPr>
          <w:color w:val="000000"/>
          <w:sz w:val="28"/>
          <w:szCs w:val="28"/>
        </w:rPr>
      </w:pPr>
      <m:oMath>
        <m:r>
          <w:rPr>
            <w:rFonts w:ascii="Cambria Math" w:hAnsi="Cambria Math"/>
            <w:color w:val="000000"/>
            <w:sz w:val="28"/>
            <w:szCs w:val="28"/>
            <w:lang w:val="en-US"/>
          </w:rPr>
          <m:t>q</m:t>
        </m:r>
        <m:r>
          <w:rPr>
            <w:rFonts w:ascii="Cambria Math" w:hAnsi="Cambria Math"/>
            <w:color w:val="000000"/>
            <w:sz w:val="28"/>
            <w:szCs w:val="28"/>
          </w:rPr>
          <m:t>'</m:t>
        </m:r>
      </m:oMath>
      <w:r>
        <w:rPr>
          <w:color w:val="000000"/>
          <w:sz w:val="28"/>
          <w:szCs w:val="28"/>
        </w:rPr>
        <w:t xml:space="preserve"> – </w:t>
      </w:r>
      <w:r w:rsidRPr="00F0279A">
        <w:rPr>
          <w:color w:val="000000"/>
          <w:sz w:val="28"/>
          <w:szCs w:val="28"/>
        </w:rPr>
        <w:t>количество значений величин расходов на обеспечение средствами коммерческого учета электрической энергии (мощности)</w:t>
      </w:r>
      <w:r>
        <w:rPr>
          <w:color w:val="000000"/>
          <w:sz w:val="28"/>
          <w:szCs w:val="28"/>
        </w:rPr>
        <w:t>.</w:t>
      </w:r>
    </w:p>
    <w:p w14:paraId="5827A469" w14:textId="77777777" w:rsidR="00F36AB7" w:rsidRDefault="00F36AB7" w:rsidP="00F36AB7">
      <w:pPr>
        <w:pStyle w:val="a7"/>
        <w:spacing w:line="360" w:lineRule="auto"/>
        <w:ind w:left="709"/>
        <w:jc w:val="center"/>
        <w:rPr>
          <w:sz w:val="28"/>
          <w:szCs w:val="28"/>
        </w:rPr>
      </w:pPr>
    </w:p>
    <w:p w14:paraId="03DB4303" w14:textId="77777777" w:rsidR="00F36AB7" w:rsidRPr="00833A7C" w:rsidRDefault="005E4174" w:rsidP="00F36AB7">
      <w:pPr>
        <w:pStyle w:val="a7"/>
        <w:spacing w:line="360" w:lineRule="auto"/>
        <w:ind w:left="709"/>
        <w:jc w:val="center"/>
        <w:rPr>
          <w:sz w:val="28"/>
          <w:szCs w:val="28"/>
        </w:rPr>
      </w:pPr>
      <m:oMath>
        <m:sSubSup>
          <m:sSubSupPr>
            <m:ctrlPr>
              <w:rPr>
                <w:rFonts w:ascii="Cambria Math" w:hAnsi="Cambria Math"/>
                <w:i/>
                <w:color w:val="000000"/>
                <w:sz w:val="28"/>
                <w:szCs w:val="28"/>
              </w:rPr>
            </m:ctrlPr>
          </m:sSubSupPr>
          <m:e>
            <m:r>
              <m:rPr>
                <m:nor/>
              </m:rPr>
              <w:rPr>
                <w:color w:val="000000"/>
                <w:sz w:val="28"/>
                <w:szCs w:val="28"/>
                <w:lang w:val="en-US"/>
              </w:rPr>
              <m:t>P</m:t>
            </m:r>
          </m:e>
          <m:sub>
            <m:r>
              <m:rPr>
                <m:nor/>
              </m:rPr>
              <w:rPr>
                <w:color w:val="000000"/>
                <w:sz w:val="28"/>
                <w:szCs w:val="28"/>
                <w:lang w:val="en-US"/>
              </w:rPr>
              <m:t>C</m:t>
            </m:r>
            <m:r>
              <m:rPr>
                <m:nor/>
              </m:rPr>
              <w:rPr>
                <w:color w:val="000000"/>
                <w:sz w:val="28"/>
                <w:szCs w:val="28"/>
              </w:rPr>
              <m:t>8.2.3, 1-20 кВ</m:t>
            </m:r>
          </m:sub>
          <m:sup>
            <m:r>
              <m:rPr>
                <m:nor/>
              </m:rPr>
              <w:rPr>
                <w:color w:val="000000"/>
                <w:sz w:val="28"/>
                <w:szCs w:val="28"/>
              </w:rPr>
              <m:t>у.средн</m:t>
            </m:r>
          </m:sup>
        </m:sSubSup>
        <m:r>
          <m:rPr>
            <m:nor/>
          </m:rPr>
          <w:rPr>
            <w:color w:val="000000"/>
            <w:sz w:val="28"/>
            <w:szCs w:val="28"/>
          </w:rPr>
          <m:t>=</m:t>
        </m:r>
        <m:f>
          <m:fPr>
            <m:ctrlPr>
              <w:rPr>
                <w:rFonts w:ascii="Cambria Math" w:hAnsi="Cambria Math"/>
                <w:i/>
                <w:color w:val="000000"/>
                <w:sz w:val="28"/>
                <w:szCs w:val="28"/>
              </w:rPr>
            </m:ctrlPr>
          </m:fPr>
          <m:num>
            <m:r>
              <m:rPr>
                <m:nor/>
              </m:rPr>
              <w:rPr>
                <w:color w:val="000000"/>
                <w:sz w:val="28"/>
                <w:szCs w:val="28"/>
              </w:rPr>
              <m:t>(180 712,83+154 391,37)</m:t>
            </m:r>
          </m:num>
          <m:den>
            <m:r>
              <m:rPr>
                <m:nor/>
              </m:rPr>
              <w:rPr>
                <w:color w:val="000000"/>
                <w:sz w:val="28"/>
                <w:szCs w:val="28"/>
              </w:rPr>
              <m:t>2</m:t>
            </m:r>
          </m:den>
        </m:f>
        <m:r>
          <m:rPr>
            <m:nor/>
          </m:rPr>
          <w:rPr>
            <w:color w:val="000000"/>
            <w:sz w:val="28"/>
            <w:szCs w:val="28"/>
          </w:rPr>
          <m:t>=167 552,10</m:t>
        </m:r>
      </m:oMath>
      <w:r w:rsidR="00F36AB7">
        <w:rPr>
          <w:color w:val="000000"/>
          <w:sz w:val="28"/>
          <w:szCs w:val="28"/>
        </w:rPr>
        <w:t xml:space="preserve"> руб.</w:t>
      </w:r>
    </w:p>
    <w:p w14:paraId="0DA68F07" w14:textId="77777777" w:rsidR="00F36AB7" w:rsidRPr="00F0279A" w:rsidRDefault="00F36AB7" w:rsidP="00F36AB7">
      <w:pPr>
        <w:spacing w:line="360" w:lineRule="auto"/>
        <w:ind w:firstLine="709"/>
        <w:jc w:val="both"/>
        <w:rPr>
          <w:sz w:val="28"/>
          <w:szCs w:val="28"/>
        </w:rPr>
      </w:pPr>
    </w:p>
    <w:p w14:paraId="49C9B737" w14:textId="77777777" w:rsidR="00F36AB7" w:rsidRPr="00EA6200" w:rsidRDefault="00F36AB7" w:rsidP="00F36AB7">
      <w:pPr>
        <w:spacing w:line="360" w:lineRule="auto"/>
        <w:ind w:firstLine="709"/>
        <w:jc w:val="both"/>
        <w:rPr>
          <w:iCs/>
          <w:sz w:val="28"/>
          <w:szCs w:val="28"/>
        </w:rPr>
      </w:pPr>
      <w:r w:rsidRPr="00F0279A">
        <w:rPr>
          <w:sz w:val="28"/>
          <w:szCs w:val="28"/>
        </w:rPr>
        <w:t xml:space="preserve">Таким образом стандартизированная тарифная ставка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color w:val="000000"/>
                <w:sz w:val="28"/>
                <w:szCs w:val="28"/>
              </w:rPr>
              <m:t xml:space="preserve">1-20 </m:t>
            </m:r>
            <w:proofErr w:type="gramStart"/>
            <m:r>
              <m:rPr>
                <m:nor/>
              </m:rPr>
              <w:rPr>
                <w:color w:val="000000"/>
                <w:sz w:val="28"/>
                <w:szCs w:val="28"/>
              </w:rPr>
              <m:t xml:space="preserve">кВ </m:t>
            </m:r>
          </m:sup>
        </m:sSubSup>
      </m:oMath>
      <w:r w:rsidRPr="00F0279A">
        <w:rPr>
          <w:sz w:val="28"/>
          <w:szCs w:val="28"/>
        </w:rPr>
        <w:t xml:space="preserve"> состав</w:t>
      </w:r>
      <w:r>
        <w:rPr>
          <w:sz w:val="28"/>
          <w:szCs w:val="28"/>
        </w:rPr>
        <w:t>ляет</w:t>
      </w:r>
      <w:proofErr w:type="gramEnd"/>
      <w:r>
        <w:rPr>
          <w:sz w:val="28"/>
          <w:szCs w:val="28"/>
        </w:rPr>
        <w:t xml:space="preserve"> –</w:t>
      </w:r>
      <w:r w:rsidRPr="00F0279A">
        <w:rPr>
          <w:sz w:val="28"/>
          <w:szCs w:val="28"/>
        </w:rPr>
        <w:t xml:space="preserve"> </w:t>
      </w:r>
      <w:r>
        <w:rPr>
          <w:sz w:val="28"/>
          <w:szCs w:val="28"/>
        </w:rPr>
        <w:t>167 552,10 руб./1 точку учета.</w:t>
      </w:r>
    </w:p>
    <w:p w14:paraId="5A86913F" w14:textId="77777777" w:rsidR="00F36AB7" w:rsidRDefault="00F36AB7" w:rsidP="00F36AB7">
      <w:pPr>
        <w:spacing w:line="360" w:lineRule="auto"/>
        <w:ind w:firstLine="709"/>
        <w:jc w:val="both"/>
        <w:rPr>
          <w:sz w:val="28"/>
          <w:szCs w:val="28"/>
        </w:rPr>
      </w:pPr>
      <w:r w:rsidRPr="00CE253C">
        <w:rPr>
          <w:sz w:val="28"/>
          <w:szCs w:val="28"/>
        </w:rPr>
        <w:lastRenderedPageBreak/>
        <w:t xml:space="preserve">Данная сумма была проверена экспертами на не превышение </w:t>
      </w:r>
      <w:r w:rsidRPr="000E5D4B">
        <w:rPr>
          <w:sz w:val="28"/>
          <w:szCs w:val="28"/>
        </w:rPr>
        <w:t>Укрупненны</w:t>
      </w:r>
      <w:r>
        <w:rPr>
          <w:sz w:val="28"/>
          <w:szCs w:val="28"/>
        </w:rPr>
        <w:t>х</w:t>
      </w:r>
      <w:r w:rsidRPr="000E5D4B">
        <w:rPr>
          <w:sz w:val="28"/>
          <w:szCs w:val="28"/>
        </w:rPr>
        <w:t xml:space="preserve"> норматив</w:t>
      </w:r>
      <w:r>
        <w:rPr>
          <w:sz w:val="28"/>
          <w:szCs w:val="28"/>
        </w:rPr>
        <w:t>ов</w:t>
      </w:r>
      <w:r w:rsidRPr="000E5D4B">
        <w:rPr>
          <w:sz w:val="28"/>
          <w:szCs w:val="28"/>
        </w:rPr>
        <w:t xml:space="preserve"> цены</w:t>
      </w:r>
      <w:r w:rsidRPr="00CE253C">
        <w:rPr>
          <w:sz w:val="28"/>
          <w:szCs w:val="28"/>
        </w:rPr>
        <w:t xml:space="preserve">. Расчет расходов на обеспечение средствами коммерческого учета электрической энергии (мощности) </w:t>
      </w:r>
      <w:r>
        <w:rPr>
          <w:sz w:val="28"/>
          <w:szCs w:val="28"/>
        </w:rPr>
        <w:t>трех</w:t>
      </w:r>
      <w:r w:rsidRPr="00CE253C">
        <w:rPr>
          <w:sz w:val="28"/>
          <w:szCs w:val="28"/>
        </w:rPr>
        <w:t xml:space="preserve">фазные </w:t>
      </w:r>
      <w:r>
        <w:rPr>
          <w:sz w:val="28"/>
          <w:szCs w:val="28"/>
        </w:rPr>
        <w:t>косвенного</w:t>
      </w:r>
      <w:r w:rsidRPr="00CE253C">
        <w:rPr>
          <w:sz w:val="28"/>
          <w:szCs w:val="28"/>
        </w:rPr>
        <w:t xml:space="preserve"> включения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color w:val="000000"/>
                <w:sz w:val="28"/>
                <w:szCs w:val="28"/>
              </w:rPr>
              <m:t xml:space="preserve">1-20 </m:t>
            </m:r>
            <w:proofErr w:type="gramStart"/>
            <m:r>
              <m:rPr>
                <m:nor/>
              </m:rPr>
              <w:rPr>
                <w:color w:val="000000"/>
                <w:sz w:val="28"/>
                <w:szCs w:val="28"/>
              </w:rPr>
              <m:t xml:space="preserve">кВ </m:t>
            </m:r>
          </m:sup>
        </m:sSubSup>
      </m:oMath>
      <w:r w:rsidRPr="00CE253C">
        <w:rPr>
          <w:sz w:val="28"/>
          <w:szCs w:val="28"/>
        </w:rPr>
        <w:t>,</w:t>
      </w:r>
      <w:proofErr w:type="gramEnd"/>
      <w:r w:rsidRPr="00CE253C">
        <w:rPr>
          <w:sz w:val="28"/>
          <w:szCs w:val="28"/>
        </w:rPr>
        <w:t xml:space="preserve"> приведен в</w:t>
      </w:r>
      <w:r>
        <w:rPr>
          <w:sz w:val="28"/>
          <w:szCs w:val="28"/>
        </w:rPr>
        <w:t xml:space="preserve"> </w:t>
      </w:r>
      <w:r w:rsidRPr="00CE253C">
        <w:rPr>
          <w:sz w:val="28"/>
          <w:szCs w:val="28"/>
        </w:rPr>
        <w:t>таблице</w:t>
      </w:r>
      <w:r>
        <w:rPr>
          <w:sz w:val="28"/>
          <w:szCs w:val="28"/>
        </w:rPr>
        <w:t xml:space="preserve"> 3</w:t>
      </w:r>
      <w:r w:rsidRPr="00CE253C">
        <w:rPr>
          <w:sz w:val="28"/>
          <w:szCs w:val="28"/>
        </w:rPr>
        <w:t>.</w:t>
      </w:r>
    </w:p>
    <w:p w14:paraId="777EF6AC" w14:textId="77777777" w:rsidR="00F36AB7" w:rsidRDefault="00F36AB7" w:rsidP="00F36AB7">
      <w:pPr>
        <w:spacing w:line="360" w:lineRule="auto"/>
        <w:ind w:firstLine="709"/>
        <w:jc w:val="right"/>
        <w:rPr>
          <w:sz w:val="28"/>
          <w:szCs w:val="28"/>
        </w:rPr>
      </w:pPr>
      <w:r w:rsidRPr="00F242E3">
        <w:rPr>
          <w:sz w:val="28"/>
          <w:szCs w:val="28"/>
        </w:rPr>
        <w:t>Таблица 3</w:t>
      </w:r>
    </w:p>
    <w:p w14:paraId="5CCA2E0D" w14:textId="77777777" w:rsidR="00F36AB7" w:rsidRDefault="00F36AB7" w:rsidP="00F36AB7">
      <w:pPr>
        <w:spacing w:after="120"/>
        <w:jc w:val="center"/>
        <w:rPr>
          <w:sz w:val="28"/>
          <w:szCs w:val="28"/>
        </w:rPr>
      </w:pPr>
      <w:r w:rsidRPr="0029324C">
        <w:rPr>
          <w:sz w:val="28"/>
          <w:szCs w:val="28"/>
        </w:rPr>
        <w:t xml:space="preserve">Расчет </w:t>
      </w:r>
      <w:r>
        <w:rPr>
          <w:sz w:val="28"/>
          <w:szCs w:val="28"/>
        </w:rPr>
        <w:t>расходов на обеспечение с</w:t>
      </w:r>
      <w:r w:rsidRPr="00026C8B">
        <w:rPr>
          <w:sz w:val="28"/>
          <w:szCs w:val="28"/>
        </w:rPr>
        <w:t>редства</w:t>
      </w:r>
      <w:r>
        <w:rPr>
          <w:sz w:val="28"/>
          <w:szCs w:val="28"/>
        </w:rPr>
        <w:t>ми</w:t>
      </w:r>
      <w:r w:rsidRPr="00026C8B">
        <w:rPr>
          <w:sz w:val="28"/>
          <w:szCs w:val="28"/>
        </w:rPr>
        <w:t xml:space="preserve"> коммерческого учета электрической энергии (мощности) </w:t>
      </w:r>
      <w:r w:rsidRPr="007D20DD">
        <w:rPr>
          <w:sz w:val="28"/>
          <w:szCs w:val="28"/>
        </w:rPr>
        <w:t>трехфазные косвенного включения</w:t>
      </w:r>
      <w:r>
        <w:rPr>
          <w:sz w:val="28"/>
          <w:szCs w:val="28"/>
        </w:rPr>
        <w:t xml:space="preserve">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color w:val="000000"/>
                <w:sz w:val="28"/>
                <w:szCs w:val="28"/>
              </w:rPr>
              <m:t>1</m:t>
            </m:r>
            <m:r>
              <m:rPr>
                <m:nor/>
              </m:rPr>
              <w:rPr>
                <w:rFonts w:ascii="Cambria Math"/>
                <w:color w:val="000000"/>
                <w:sz w:val="28"/>
                <w:szCs w:val="28"/>
              </w:rPr>
              <m:t>-20</m:t>
            </m:r>
            <m:r>
              <m:rPr>
                <m:nor/>
              </m:rPr>
              <w:rPr>
                <w:color w:val="000000"/>
                <w:sz w:val="28"/>
                <w:szCs w:val="28"/>
              </w:rPr>
              <m:t xml:space="preserve"> кВ</m:t>
            </m:r>
          </m:sup>
        </m:sSubSup>
      </m:oMath>
      <w:r>
        <w:rPr>
          <w:color w:val="000000"/>
          <w:sz w:val="28"/>
          <w:szCs w:val="28"/>
        </w:rPr>
        <w:t xml:space="preserve">                           </w:t>
      </w:r>
      <w:r w:rsidRPr="0029324C">
        <w:rPr>
          <w:sz w:val="28"/>
          <w:szCs w:val="28"/>
        </w:rPr>
        <w:t>с</w:t>
      </w:r>
      <w:r>
        <w:rPr>
          <w:sz w:val="28"/>
          <w:szCs w:val="28"/>
        </w:rPr>
        <w:t> </w:t>
      </w:r>
      <w:r w:rsidRPr="0029324C">
        <w:rPr>
          <w:sz w:val="28"/>
          <w:szCs w:val="28"/>
        </w:rPr>
        <w:t>применением УНЦ</w:t>
      </w:r>
    </w:p>
    <w:tbl>
      <w:tblPr>
        <w:tblStyle w:val="af"/>
        <w:tblW w:w="0" w:type="auto"/>
        <w:tblLook w:val="04A0" w:firstRow="1" w:lastRow="0" w:firstColumn="1" w:lastColumn="0" w:noHBand="0" w:noVBand="1"/>
      </w:tblPr>
      <w:tblGrid>
        <w:gridCol w:w="1951"/>
        <w:gridCol w:w="1926"/>
        <w:gridCol w:w="2165"/>
        <w:gridCol w:w="2061"/>
        <w:gridCol w:w="1525"/>
      </w:tblGrid>
      <w:tr w:rsidR="00F36AB7" w:rsidRPr="009414CF" w14:paraId="60A83B82" w14:textId="77777777" w:rsidTr="00122626">
        <w:tc>
          <w:tcPr>
            <w:tcW w:w="1982" w:type="dxa"/>
            <w:vMerge w:val="restart"/>
            <w:vAlign w:val="center"/>
          </w:tcPr>
          <w:p w14:paraId="53559571" w14:textId="77777777" w:rsidR="00F36AB7" w:rsidRPr="009414CF" w:rsidRDefault="00F36AB7" w:rsidP="00122626">
            <w:pPr>
              <w:jc w:val="center"/>
              <w:rPr>
                <w:sz w:val="20"/>
                <w:szCs w:val="20"/>
              </w:rPr>
            </w:pPr>
            <w:r w:rsidRPr="009414CF">
              <w:rPr>
                <w:sz w:val="20"/>
                <w:szCs w:val="20"/>
              </w:rPr>
              <w:t>Классификатор УНЦ</w:t>
            </w:r>
          </w:p>
        </w:tc>
        <w:tc>
          <w:tcPr>
            <w:tcW w:w="6377" w:type="dxa"/>
            <w:gridSpan w:val="3"/>
            <w:vAlign w:val="center"/>
          </w:tcPr>
          <w:p w14:paraId="1552FF66" w14:textId="77777777" w:rsidR="00F36AB7" w:rsidRPr="009414CF" w:rsidRDefault="00F36AB7" w:rsidP="00122626">
            <w:pPr>
              <w:jc w:val="center"/>
              <w:rPr>
                <w:sz w:val="20"/>
                <w:szCs w:val="20"/>
              </w:rPr>
            </w:pPr>
            <w:r w:rsidRPr="009414CF">
              <w:rPr>
                <w:sz w:val="20"/>
                <w:szCs w:val="20"/>
              </w:rPr>
              <w:t>УНЦ 2018 года</w:t>
            </w:r>
          </w:p>
        </w:tc>
        <w:tc>
          <w:tcPr>
            <w:tcW w:w="1552" w:type="dxa"/>
            <w:vMerge w:val="restart"/>
            <w:vAlign w:val="center"/>
          </w:tcPr>
          <w:p w14:paraId="2C1C9C63" w14:textId="77777777" w:rsidR="00F36AB7" w:rsidRPr="009414CF" w:rsidRDefault="00F36AB7" w:rsidP="00122626">
            <w:pPr>
              <w:jc w:val="center"/>
              <w:rPr>
                <w:sz w:val="20"/>
                <w:szCs w:val="20"/>
              </w:rPr>
            </w:pPr>
            <w:r w:rsidRPr="009414CF">
              <w:rPr>
                <w:sz w:val="20"/>
                <w:szCs w:val="20"/>
              </w:rPr>
              <w:t>Общая стоимость, руб./1 точку учета</w:t>
            </w:r>
          </w:p>
        </w:tc>
      </w:tr>
      <w:tr w:rsidR="00F36AB7" w:rsidRPr="009414CF" w14:paraId="15B2A2AF" w14:textId="77777777" w:rsidTr="00122626">
        <w:tc>
          <w:tcPr>
            <w:tcW w:w="1982" w:type="dxa"/>
            <w:vMerge/>
            <w:vAlign w:val="center"/>
          </w:tcPr>
          <w:p w14:paraId="30FFD740" w14:textId="77777777" w:rsidR="00F36AB7" w:rsidRPr="009414CF" w:rsidRDefault="00F36AB7" w:rsidP="00122626">
            <w:pPr>
              <w:jc w:val="center"/>
              <w:rPr>
                <w:sz w:val="20"/>
                <w:szCs w:val="20"/>
              </w:rPr>
            </w:pPr>
          </w:p>
        </w:tc>
        <w:tc>
          <w:tcPr>
            <w:tcW w:w="1982" w:type="dxa"/>
            <w:vAlign w:val="center"/>
          </w:tcPr>
          <w:p w14:paraId="61F170BD" w14:textId="77777777" w:rsidR="00F36AB7" w:rsidRDefault="00F36AB7" w:rsidP="00122626">
            <w:pPr>
              <w:jc w:val="center"/>
              <w:rPr>
                <w:sz w:val="20"/>
                <w:szCs w:val="20"/>
              </w:rPr>
            </w:pPr>
            <w:r>
              <w:rPr>
                <w:sz w:val="20"/>
                <w:szCs w:val="20"/>
              </w:rPr>
              <w:t>ПКУ с ТТ и ТН</w:t>
            </w:r>
          </w:p>
          <w:p w14:paraId="067EEF3C" w14:textId="77777777" w:rsidR="00F36AB7" w:rsidRPr="009414CF" w:rsidRDefault="00F36AB7" w:rsidP="00122626">
            <w:pPr>
              <w:jc w:val="center"/>
              <w:rPr>
                <w:sz w:val="20"/>
                <w:szCs w:val="20"/>
              </w:rPr>
            </w:pPr>
            <w:r>
              <w:rPr>
                <w:sz w:val="20"/>
                <w:szCs w:val="20"/>
              </w:rPr>
              <w:t>6-20 </w:t>
            </w:r>
            <w:proofErr w:type="spellStart"/>
            <w:r w:rsidRPr="009414CF">
              <w:rPr>
                <w:sz w:val="20"/>
                <w:szCs w:val="20"/>
              </w:rPr>
              <w:t>кВ</w:t>
            </w:r>
            <w:proofErr w:type="spellEnd"/>
            <w:r w:rsidRPr="009414CF">
              <w:rPr>
                <w:sz w:val="20"/>
                <w:szCs w:val="20"/>
              </w:rPr>
              <w:t xml:space="preserve"> (А1), тыс.</w:t>
            </w:r>
            <w:r>
              <w:rPr>
                <w:sz w:val="20"/>
                <w:szCs w:val="20"/>
              </w:rPr>
              <w:t> </w:t>
            </w:r>
            <w:r w:rsidRPr="009414CF">
              <w:rPr>
                <w:sz w:val="20"/>
                <w:szCs w:val="20"/>
              </w:rPr>
              <w:t>руб./1 точка учета</w:t>
            </w:r>
          </w:p>
        </w:tc>
        <w:tc>
          <w:tcPr>
            <w:tcW w:w="2268" w:type="dxa"/>
            <w:vAlign w:val="center"/>
          </w:tcPr>
          <w:p w14:paraId="4EAC8BD7" w14:textId="77777777" w:rsidR="00F36AB7" w:rsidRPr="009414CF" w:rsidRDefault="00F36AB7" w:rsidP="00122626">
            <w:pPr>
              <w:jc w:val="center"/>
              <w:rPr>
                <w:sz w:val="20"/>
                <w:szCs w:val="20"/>
              </w:rPr>
            </w:pPr>
            <w:proofErr w:type="spellStart"/>
            <w:r w:rsidRPr="009414CF">
              <w:rPr>
                <w:sz w:val="20"/>
                <w:szCs w:val="20"/>
              </w:rPr>
              <w:t>Коэф</w:t>
            </w:r>
            <w:proofErr w:type="spellEnd"/>
            <w:r w:rsidRPr="009414CF">
              <w:rPr>
                <w:sz w:val="20"/>
                <w:szCs w:val="20"/>
              </w:rPr>
              <w:t>.</w:t>
            </w:r>
          </w:p>
          <w:p w14:paraId="4C7D960A" w14:textId="77777777" w:rsidR="00F36AB7" w:rsidRPr="009414CF" w:rsidRDefault="00F36AB7" w:rsidP="00122626">
            <w:pPr>
              <w:jc w:val="center"/>
              <w:rPr>
                <w:sz w:val="20"/>
                <w:szCs w:val="20"/>
              </w:rPr>
            </w:pPr>
            <w:r w:rsidRPr="009414CF">
              <w:rPr>
                <w:sz w:val="20"/>
                <w:szCs w:val="20"/>
              </w:rPr>
              <w:t>(Ц1)</w:t>
            </w:r>
          </w:p>
        </w:tc>
        <w:tc>
          <w:tcPr>
            <w:tcW w:w="2127" w:type="dxa"/>
            <w:vAlign w:val="center"/>
          </w:tcPr>
          <w:p w14:paraId="08F1DCCC" w14:textId="77777777" w:rsidR="00F36AB7" w:rsidRPr="009414CF" w:rsidRDefault="00F36AB7" w:rsidP="00122626">
            <w:pPr>
              <w:jc w:val="center"/>
              <w:rPr>
                <w:sz w:val="20"/>
                <w:szCs w:val="20"/>
              </w:rPr>
            </w:pPr>
            <w:r w:rsidRPr="009414CF">
              <w:rPr>
                <w:sz w:val="20"/>
                <w:szCs w:val="20"/>
              </w:rPr>
              <w:t xml:space="preserve">ПИР (П6) </w:t>
            </w:r>
          </w:p>
          <w:p w14:paraId="41B02572" w14:textId="77777777" w:rsidR="00F36AB7" w:rsidRPr="009414CF" w:rsidRDefault="00F36AB7" w:rsidP="00122626">
            <w:pPr>
              <w:jc w:val="center"/>
              <w:rPr>
                <w:sz w:val="20"/>
                <w:szCs w:val="20"/>
              </w:rPr>
            </w:pPr>
            <w:r w:rsidRPr="009414CF">
              <w:rPr>
                <w:sz w:val="20"/>
                <w:szCs w:val="20"/>
              </w:rPr>
              <w:t xml:space="preserve">(1 ед.) </w:t>
            </w:r>
          </w:p>
          <w:p w14:paraId="1D996E1E" w14:textId="77777777" w:rsidR="00F36AB7" w:rsidRPr="009414CF" w:rsidRDefault="00F36AB7" w:rsidP="00122626">
            <w:pPr>
              <w:jc w:val="center"/>
              <w:rPr>
                <w:sz w:val="20"/>
                <w:szCs w:val="20"/>
              </w:rPr>
            </w:pPr>
            <w:r w:rsidRPr="009414CF">
              <w:rPr>
                <w:sz w:val="20"/>
                <w:szCs w:val="20"/>
              </w:rPr>
              <w:t>тыс. руб./1 точку учета</w:t>
            </w:r>
          </w:p>
        </w:tc>
        <w:tc>
          <w:tcPr>
            <w:tcW w:w="1552" w:type="dxa"/>
            <w:vMerge/>
            <w:vAlign w:val="center"/>
          </w:tcPr>
          <w:p w14:paraId="2222375D" w14:textId="77777777" w:rsidR="00F36AB7" w:rsidRPr="009414CF" w:rsidRDefault="00F36AB7" w:rsidP="00122626">
            <w:pPr>
              <w:jc w:val="center"/>
              <w:rPr>
                <w:sz w:val="20"/>
                <w:szCs w:val="20"/>
              </w:rPr>
            </w:pPr>
          </w:p>
        </w:tc>
      </w:tr>
      <w:tr w:rsidR="00F36AB7" w:rsidRPr="009414CF" w14:paraId="04AAB43C" w14:textId="77777777" w:rsidTr="00122626">
        <w:tc>
          <w:tcPr>
            <w:tcW w:w="1982" w:type="dxa"/>
            <w:vAlign w:val="center"/>
          </w:tcPr>
          <w:p w14:paraId="0117DA63" w14:textId="77777777" w:rsidR="00F36AB7" w:rsidRPr="009414CF" w:rsidRDefault="00F36AB7" w:rsidP="00122626">
            <w:pPr>
              <w:jc w:val="center"/>
              <w:rPr>
                <w:sz w:val="20"/>
                <w:szCs w:val="20"/>
              </w:rPr>
            </w:pPr>
            <w:r>
              <w:rPr>
                <w:sz w:val="20"/>
                <w:szCs w:val="20"/>
              </w:rPr>
              <w:t xml:space="preserve">Значение </w:t>
            </w:r>
            <w:r w:rsidRPr="009414CF">
              <w:rPr>
                <w:sz w:val="20"/>
                <w:szCs w:val="20"/>
              </w:rPr>
              <w:t>УНЦ</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0B21AE08" w14:textId="77777777" w:rsidR="00F36AB7" w:rsidRPr="009414CF" w:rsidRDefault="00F36AB7" w:rsidP="00122626">
            <w:pPr>
              <w:jc w:val="center"/>
              <w:rPr>
                <w:sz w:val="20"/>
                <w:szCs w:val="20"/>
              </w:rPr>
            </w:pPr>
            <w:r>
              <w:rPr>
                <w:sz w:val="20"/>
                <w:szCs w:val="20"/>
              </w:rPr>
              <w:t>302</w:t>
            </w:r>
          </w:p>
        </w:tc>
        <w:tc>
          <w:tcPr>
            <w:tcW w:w="2268" w:type="dxa"/>
            <w:tcBorders>
              <w:top w:val="single" w:sz="4" w:space="0" w:color="auto"/>
              <w:left w:val="nil"/>
              <w:bottom w:val="single" w:sz="4" w:space="0" w:color="auto"/>
              <w:right w:val="single" w:sz="4" w:space="0" w:color="auto"/>
            </w:tcBorders>
            <w:shd w:val="clear" w:color="auto" w:fill="auto"/>
            <w:vAlign w:val="center"/>
          </w:tcPr>
          <w:p w14:paraId="261E26E0" w14:textId="77777777" w:rsidR="00F36AB7" w:rsidRPr="009414CF" w:rsidRDefault="00F36AB7" w:rsidP="00122626">
            <w:pPr>
              <w:jc w:val="center"/>
              <w:rPr>
                <w:sz w:val="20"/>
                <w:szCs w:val="20"/>
              </w:rPr>
            </w:pPr>
            <w:r w:rsidRPr="009414CF">
              <w:rPr>
                <w:color w:val="000000"/>
                <w:sz w:val="20"/>
                <w:szCs w:val="20"/>
              </w:rPr>
              <w:t>1,04</w:t>
            </w:r>
          </w:p>
        </w:tc>
        <w:tc>
          <w:tcPr>
            <w:tcW w:w="2127" w:type="dxa"/>
            <w:vAlign w:val="center"/>
          </w:tcPr>
          <w:p w14:paraId="6DC626AB" w14:textId="77777777" w:rsidR="00F36AB7" w:rsidRPr="009414CF" w:rsidRDefault="00F36AB7" w:rsidP="00122626">
            <w:pPr>
              <w:jc w:val="center"/>
              <w:rPr>
                <w:sz w:val="20"/>
                <w:szCs w:val="20"/>
              </w:rPr>
            </w:pPr>
            <w:r>
              <w:rPr>
                <w:sz w:val="20"/>
                <w:szCs w:val="20"/>
              </w:rPr>
              <w:t>40</w:t>
            </w:r>
          </w:p>
        </w:tc>
        <w:tc>
          <w:tcPr>
            <w:tcW w:w="1552" w:type="dxa"/>
            <w:vAlign w:val="center"/>
          </w:tcPr>
          <w:p w14:paraId="65C654A9" w14:textId="77777777" w:rsidR="00F36AB7" w:rsidRPr="009414CF" w:rsidRDefault="00F36AB7" w:rsidP="00122626">
            <w:pPr>
              <w:jc w:val="center"/>
              <w:rPr>
                <w:sz w:val="20"/>
                <w:szCs w:val="20"/>
              </w:rPr>
            </w:pPr>
            <w:r w:rsidRPr="002A0C89">
              <w:rPr>
                <w:sz w:val="20"/>
                <w:szCs w:val="20"/>
              </w:rPr>
              <w:t>354</w:t>
            </w:r>
            <w:r>
              <w:rPr>
                <w:sz w:val="20"/>
                <w:szCs w:val="20"/>
              </w:rPr>
              <w:t> </w:t>
            </w:r>
            <w:r w:rsidRPr="002A0C89">
              <w:rPr>
                <w:sz w:val="20"/>
                <w:szCs w:val="20"/>
              </w:rPr>
              <w:t>080</w:t>
            </w:r>
            <w:r>
              <w:rPr>
                <w:sz w:val="20"/>
                <w:szCs w:val="20"/>
              </w:rPr>
              <w:t>,00</w:t>
            </w:r>
          </w:p>
        </w:tc>
      </w:tr>
      <w:tr w:rsidR="00F36AB7" w:rsidRPr="009414CF" w14:paraId="305A19E2" w14:textId="77777777" w:rsidTr="00122626">
        <w:tc>
          <w:tcPr>
            <w:tcW w:w="8359" w:type="dxa"/>
            <w:gridSpan w:val="4"/>
            <w:vAlign w:val="center"/>
          </w:tcPr>
          <w:p w14:paraId="23D1174C" w14:textId="77777777" w:rsidR="00F36AB7" w:rsidRPr="00EA625C" w:rsidRDefault="00F36AB7" w:rsidP="00122626">
            <w:pPr>
              <w:jc w:val="both"/>
              <w:rPr>
                <w:sz w:val="20"/>
                <w:szCs w:val="20"/>
              </w:rPr>
            </w:pPr>
            <w:r w:rsidRPr="009414CF">
              <w:rPr>
                <w:b/>
                <w:bCs/>
                <w:sz w:val="20"/>
                <w:szCs w:val="20"/>
              </w:rPr>
              <w:t>Итого стоимость строительства в ценах 2020 г. (ИПЦ: 2019</w:t>
            </w:r>
            <w:r>
              <w:rPr>
                <w:b/>
                <w:bCs/>
                <w:sz w:val="20"/>
                <w:szCs w:val="20"/>
              </w:rPr>
              <w:t xml:space="preserve"> г.</w:t>
            </w:r>
            <w:r w:rsidRPr="009414CF">
              <w:rPr>
                <w:b/>
                <w:bCs/>
                <w:sz w:val="20"/>
                <w:szCs w:val="20"/>
              </w:rPr>
              <w:t xml:space="preserve"> – 107,03</w:t>
            </w:r>
            <w:r>
              <w:rPr>
                <w:b/>
                <w:bCs/>
                <w:sz w:val="20"/>
                <w:szCs w:val="20"/>
              </w:rPr>
              <w:t>%</w:t>
            </w:r>
            <w:r w:rsidRPr="009414CF">
              <w:rPr>
                <w:b/>
                <w:bCs/>
                <w:sz w:val="20"/>
                <w:szCs w:val="20"/>
              </w:rPr>
              <w:t>, 2020</w:t>
            </w:r>
            <w:r>
              <w:rPr>
                <w:b/>
                <w:bCs/>
                <w:sz w:val="20"/>
                <w:szCs w:val="20"/>
              </w:rPr>
              <w:t xml:space="preserve"> </w:t>
            </w:r>
            <w:r w:rsidRPr="009414CF">
              <w:rPr>
                <w:b/>
                <w:bCs/>
                <w:sz w:val="20"/>
                <w:szCs w:val="20"/>
              </w:rPr>
              <w:t>г.-107,1</w:t>
            </w:r>
            <w:r>
              <w:rPr>
                <w:b/>
                <w:bCs/>
                <w:sz w:val="20"/>
                <w:szCs w:val="20"/>
              </w:rPr>
              <w:t>%</w:t>
            </w:r>
            <w:r w:rsidRPr="009414CF">
              <w:rPr>
                <w:b/>
                <w:bCs/>
                <w:sz w:val="20"/>
                <w:szCs w:val="20"/>
              </w:rPr>
              <w:t xml:space="preserve">) </w:t>
            </w:r>
            <w:r>
              <w:rPr>
                <w:b/>
                <w:bCs/>
                <w:sz w:val="20"/>
                <w:szCs w:val="20"/>
              </w:rPr>
              <w:t xml:space="preserve">                  </w:t>
            </w:r>
            <w:r w:rsidRPr="009414CF">
              <w:rPr>
                <w:b/>
                <w:bCs/>
                <w:sz w:val="20"/>
                <w:szCs w:val="20"/>
              </w:rPr>
              <w:t>без НДС</w:t>
            </w:r>
            <w:r>
              <w:rPr>
                <w:b/>
                <w:bCs/>
                <w:sz w:val="20"/>
                <w:szCs w:val="20"/>
              </w:rPr>
              <w:t xml:space="preserve">, </w:t>
            </w:r>
            <w:r w:rsidRPr="00EA625C">
              <w:rPr>
                <w:sz w:val="20"/>
                <w:szCs w:val="20"/>
              </w:rPr>
              <w:t>(</w:t>
            </w:r>
            <w:r w:rsidRPr="002A0C89">
              <w:rPr>
                <w:sz w:val="20"/>
                <w:szCs w:val="20"/>
              </w:rPr>
              <w:t>354</w:t>
            </w:r>
            <w:r>
              <w:rPr>
                <w:sz w:val="20"/>
                <w:szCs w:val="20"/>
              </w:rPr>
              <w:t> </w:t>
            </w:r>
            <w:r w:rsidRPr="002A0C89">
              <w:rPr>
                <w:sz w:val="20"/>
                <w:szCs w:val="20"/>
              </w:rPr>
              <w:t>080</w:t>
            </w:r>
            <w:r>
              <w:rPr>
                <w:sz w:val="20"/>
                <w:szCs w:val="20"/>
              </w:rPr>
              <w:t>,00</w:t>
            </w:r>
            <w:r w:rsidRPr="00EA625C">
              <w:rPr>
                <w:sz w:val="20"/>
                <w:szCs w:val="20"/>
              </w:rPr>
              <w:t>*107,03</w:t>
            </w:r>
            <w:r>
              <w:rPr>
                <w:sz w:val="20"/>
                <w:szCs w:val="20"/>
              </w:rPr>
              <w:t>%</w:t>
            </w:r>
            <w:r w:rsidRPr="00EA625C">
              <w:rPr>
                <w:sz w:val="20"/>
                <w:szCs w:val="20"/>
              </w:rPr>
              <w:t>*107,1</w:t>
            </w:r>
            <w:r>
              <w:rPr>
                <w:sz w:val="20"/>
                <w:szCs w:val="20"/>
              </w:rPr>
              <w:t>%</w:t>
            </w:r>
            <w:r w:rsidRPr="00EA625C">
              <w:rPr>
                <w:sz w:val="20"/>
                <w:szCs w:val="20"/>
              </w:rPr>
              <w:t>)</w:t>
            </w:r>
          </w:p>
        </w:tc>
        <w:tc>
          <w:tcPr>
            <w:tcW w:w="1552" w:type="dxa"/>
            <w:vAlign w:val="center"/>
          </w:tcPr>
          <w:p w14:paraId="27778C9D" w14:textId="77777777" w:rsidR="00F36AB7" w:rsidRPr="00F20736" w:rsidRDefault="00F36AB7" w:rsidP="00122626">
            <w:pPr>
              <w:jc w:val="center"/>
              <w:rPr>
                <w:b/>
                <w:bCs/>
                <w:sz w:val="20"/>
                <w:szCs w:val="20"/>
              </w:rPr>
            </w:pPr>
            <w:r w:rsidRPr="002A0C89">
              <w:rPr>
                <w:b/>
                <w:bCs/>
                <w:sz w:val="20"/>
                <w:szCs w:val="20"/>
              </w:rPr>
              <w:t>405 848,89</w:t>
            </w:r>
          </w:p>
        </w:tc>
      </w:tr>
    </w:tbl>
    <w:p w14:paraId="0B9FCB72" w14:textId="77777777" w:rsidR="00F36AB7" w:rsidRPr="0029324C" w:rsidRDefault="00F36AB7" w:rsidP="00F36AB7">
      <w:pPr>
        <w:spacing w:after="120"/>
        <w:jc w:val="center"/>
        <w:rPr>
          <w:sz w:val="28"/>
          <w:szCs w:val="28"/>
        </w:rPr>
      </w:pPr>
    </w:p>
    <w:p w14:paraId="0C4C8DD0" w14:textId="77777777" w:rsidR="00F36AB7" w:rsidRDefault="00F36AB7" w:rsidP="00F36AB7">
      <w:pPr>
        <w:spacing w:line="360" w:lineRule="auto"/>
        <w:ind w:firstLine="709"/>
        <w:jc w:val="both"/>
        <w:rPr>
          <w:sz w:val="28"/>
          <w:szCs w:val="28"/>
        </w:rPr>
      </w:pPr>
      <w:r w:rsidRPr="00702542">
        <w:rPr>
          <w:sz w:val="28"/>
          <w:szCs w:val="28"/>
        </w:rPr>
        <w:t xml:space="preserve">Исходя из вышеприведенного расчета, эксперты признают размер ставки, полученной в результате расчета экспертами (167 552,10 руб./1 точку учета), соответствующим требованию п. 42 Методических указаний: </w:t>
      </w:r>
      <w:r w:rsidRPr="00F242E3">
        <w:rPr>
          <w:sz w:val="28"/>
          <w:szCs w:val="28"/>
        </w:rPr>
        <w:t>менее 405</w:t>
      </w:r>
      <w:r>
        <w:rPr>
          <w:sz w:val="28"/>
          <w:szCs w:val="28"/>
        </w:rPr>
        <w:t> </w:t>
      </w:r>
      <w:r w:rsidRPr="00F242E3">
        <w:rPr>
          <w:sz w:val="28"/>
          <w:szCs w:val="28"/>
        </w:rPr>
        <w:t>848,89</w:t>
      </w:r>
      <w:r>
        <w:rPr>
          <w:sz w:val="28"/>
          <w:szCs w:val="28"/>
        </w:rPr>
        <w:t> </w:t>
      </w:r>
      <w:r w:rsidRPr="00702542">
        <w:rPr>
          <w:sz w:val="28"/>
          <w:szCs w:val="28"/>
        </w:rPr>
        <w:t xml:space="preserve">руб./1 точку учета. Таким образом ставка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color w:val="000000"/>
                <w:sz w:val="28"/>
                <w:szCs w:val="28"/>
              </w:rPr>
              <m:t xml:space="preserve">1-20 </m:t>
            </m:r>
            <w:proofErr w:type="gramStart"/>
            <m:r>
              <m:rPr>
                <m:nor/>
              </m:rPr>
              <w:rPr>
                <w:color w:val="000000"/>
                <w:sz w:val="28"/>
                <w:szCs w:val="28"/>
              </w:rPr>
              <m:t xml:space="preserve">кВ </m:t>
            </m:r>
          </m:sup>
        </m:sSubSup>
      </m:oMath>
      <w:r w:rsidRPr="00702542">
        <w:rPr>
          <w:sz w:val="28"/>
          <w:szCs w:val="28"/>
        </w:rPr>
        <w:t xml:space="preserve"> принимается</w:t>
      </w:r>
      <w:proofErr w:type="gramEnd"/>
      <w:r w:rsidRPr="00702542">
        <w:rPr>
          <w:sz w:val="28"/>
          <w:szCs w:val="28"/>
        </w:rPr>
        <w:t xml:space="preserve"> равной – 167 552,10 руб./ 1 точку учета.</w:t>
      </w:r>
    </w:p>
    <w:p w14:paraId="6FE91D48" w14:textId="77777777" w:rsidR="00F36AB7" w:rsidRPr="00702542" w:rsidRDefault="00F36AB7" w:rsidP="00F36AB7">
      <w:pPr>
        <w:spacing w:line="360" w:lineRule="auto"/>
        <w:ind w:firstLine="709"/>
        <w:jc w:val="both"/>
        <w:rPr>
          <w:sz w:val="28"/>
          <w:szCs w:val="28"/>
        </w:rPr>
      </w:pPr>
    </w:p>
    <w:p w14:paraId="5D154040" w14:textId="77777777" w:rsidR="00F36AB7" w:rsidRPr="001C74FF" w:rsidRDefault="00F36AB7" w:rsidP="006A5350">
      <w:pPr>
        <w:pStyle w:val="a7"/>
        <w:numPr>
          <w:ilvl w:val="0"/>
          <w:numId w:val="11"/>
        </w:numPr>
        <w:spacing w:line="360" w:lineRule="auto"/>
        <w:ind w:left="0" w:firstLine="709"/>
        <w:jc w:val="both"/>
        <w:rPr>
          <w:color w:val="000000"/>
        </w:rPr>
      </w:pPr>
      <w:r w:rsidRPr="00A839D1">
        <w:rPr>
          <w:sz w:val="28"/>
          <w:szCs w:val="28"/>
        </w:rPr>
        <w:t xml:space="preserve">Анализ документов по </w:t>
      </w:r>
      <w:r w:rsidRPr="00071712">
        <w:rPr>
          <w:sz w:val="28"/>
          <w:szCs w:val="28"/>
        </w:rPr>
        <w:t>обоснованию размер</w:t>
      </w:r>
      <w:r>
        <w:rPr>
          <w:sz w:val="28"/>
          <w:szCs w:val="28"/>
        </w:rPr>
        <w:t xml:space="preserve">а </w:t>
      </w:r>
      <w:r w:rsidRPr="00A839D1">
        <w:rPr>
          <w:sz w:val="28"/>
          <w:szCs w:val="28"/>
        </w:rPr>
        <w:t>стандартизированно</w:t>
      </w:r>
      <w:r>
        <w:rPr>
          <w:sz w:val="28"/>
          <w:szCs w:val="28"/>
        </w:rPr>
        <w:t>й ставки</w:t>
      </w:r>
      <w:r w:rsidRPr="00A839D1">
        <w:rPr>
          <w:sz w:val="28"/>
          <w:szCs w:val="28"/>
        </w:rPr>
        <w:t xml:space="preserve"> </w:t>
      </w:r>
      <w:r>
        <w:rPr>
          <w:sz w:val="28"/>
          <w:szCs w:val="28"/>
        </w:rPr>
        <w:t>«</w:t>
      </w:r>
      <w:r w:rsidRPr="007A526A">
        <w:rPr>
          <w:sz w:val="28"/>
          <w:szCs w:val="28"/>
        </w:rPr>
        <w:t>средства коммерческого учета электрической энергии (мощности) трехфазные косвенного включения</w:t>
      </w:r>
      <w:r>
        <w:rPr>
          <w:sz w:val="28"/>
          <w:szCs w:val="28"/>
        </w:rPr>
        <w:t xml:space="preserve"> </w:t>
      </w:r>
      <m:oMath>
        <m:sSubSup>
          <m:sSubSupPr>
            <m:ctrlPr>
              <w:rPr>
                <w:rFonts w:ascii="Cambria Math" w:hAnsi="Cambria Math"/>
                <w:iCs/>
                <w:color w:val="000000"/>
                <w:sz w:val="28"/>
                <w:szCs w:val="28"/>
              </w:rPr>
            </m:ctrlPr>
          </m:sSubSupPr>
          <m:e>
            <m:r>
              <m:rPr>
                <m:nor/>
              </m:rPr>
              <w:rPr>
                <w:iCs/>
                <w:color w:val="000000"/>
                <w:sz w:val="28"/>
                <w:szCs w:val="28"/>
              </w:rPr>
              <m:t>С</m:t>
            </m:r>
          </m:e>
          <m:sub>
            <m:r>
              <m:rPr>
                <m:nor/>
              </m:rPr>
              <w:rPr>
                <w:iCs/>
                <w:color w:val="000000"/>
                <w:sz w:val="28"/>
                <w:szCs w:val="28"/>
              </w:rPr>
              <m:t>8.2.3</m:t>
            </m:r>
          </m:sub>
          <m:sup>
            <m:r>
              <m:rPr>
                <m:nor/>
              </m:rPr>
              <w:rPr>
                <w:iCs/>
                <w:color w:val="000000"/>
                <w:sz w:val="28"/>
                <w:szCs w:val="28"/>
              </w:rPr>
              <m:t>110</m:t>
            </m:r>
          </m:sup>
        </m:sSubSup>
      </m:oMath>
      <w:r>
        <w:rPr>
          <w:iCs/>
          <w:color w:val="000000"/>
          <w:sz w:val="28"/>
          <w:szCs w:val="28"/>
        </w:rPr>
        <w:t>».</w:t>
      </w:r>
    </w:p>
    <w:p w14:paraId="134EC313" w14:textId="77777777" w:rsidR="00F36AB7" w:rsidRPr="00EA6CCF" w:rsidRDefault="00F36AB7" w:rsidP="00F36AB7">
      <w:pPr>
        <w:spacing w:line="360" w:lineRule="auto"/>
        <w:ind w:firstLine="709"/>
        <w:jc w:val="both"/>
        <w:rPr>
          <w:sz w:val="28"/>
          <w:szCs w:val="28"/>
        </w:rPr>
      </w:pPr>
      <w:r w:rsidRPr="00EA6CCF">
        <w:rPr>
          <w:sz w:val="28"/>
          <w:szCs w:val="28"/>
        </w:rPr>
        <w:t>При рассмотрении документов ПАО «РОССЕТИ СИБИРЬ» - «КУЗБАССЭНЕРГО – Региональные электрические сети», предложение предприятия было скорректировано экспертами в сторону снижения на 122</w:t>
      </w:r>
      <w:r>
        <w:rPr>
          <w:sz w:val="28"/>
          <w:szCs w:val="28"/>
        </w:rPr>
        <w:t> </w:t>
      </w:r>
      <w:r w:rsidRPr="00EA6CCF">
        <w:rPr>
          <w:sz w:val="28"/>
          <w:szCs w:val="28"/>
        </w:rPr>
        <w:t>914,82</w:t>
      </w:r>
      <w:r>
        <w:rPr>
          <w:sz w:val="28"/>
          <w:szCs w:val="28"/>
        </w:rPr>
        <w:t> </w:t>
      </w:r>
      <w:r w:rsidRPr="00EA6CCF">
        <w:rPr>
          <w:sz w:val="28"/>
          <w:szCs w:val="28"/>
        </w:rPr>
        <w:t>руб. Данное уменьшение обусловлено</w:t>
      </w:r>
      <w:r>
        <w:rPr>
          <w:sz w:val="28"/>
          <w:szCs w:val="28"/>
        </w:rPr>
        <w:t xml:space="preserve"> тем, что </w:t>
      </w:r>
      <w:r w:rsidRPr="00EA6CCF">
        <w:rPr>
          <w:sz w:val="28"/>
          <w:szCs w:val="28"/>
        </w:rPr>
        <w:t>в сметном расчете ПАО «РОССЕТИ СИБИРЬ» - «КУЗБАССЭНЕРГО – Региональные электрические сети»</w:t>
      </w:r>
      <w:r>
        <w:rPr>
          <w:sz w:val="28"/>
          <w:szCs w:val="28"/>
        </w:rPr>
        <w:t xml:space="preserve"> рассчитывало установку двух приборов учета, согласно техническим условиям на технологическое присоединение. </w:t>
      </w:r>
      <w:r w:rsidRPr="00EA6CCF">
        <w:rPr>
          <w:sz w:val="28"/>
          <w:szCs w:val="28"/>
        </w:rPr>
        <w:t>Таким образом, в целях исключения повторного учета стоимостей оборудования</w:t>
      </w:r>
      <w:r>
        <w:rPr>
          <w:sz w:val="28"/>
          <w:szCs w:val="28"/>
        </w:rPr>
        <w:t xml:space="preserve"> и работ по установке средства коммерческого учета, сметный расчет был составлен для </w:t>
      </w:r>
      <w:r>
        <w:rPr>
          <w:sz w:val="28"/>
          <w:szCs w:val="28"/>
        </w:rPr>
        <w:lastRenderedPageBreak/>
        <w:t>установки одного прибора коммерческого учета</w:t>
      </w:r>
      <w:r w:rsidRPr="00EA6CCF">
        <w:rPr>
          <w:sz w:val="28"/>
          <w:szCs w:val="28"/>
        </w:rPr>
        <w:t xml:space="preserve">, а также, в связи с этим был произведен пересчет заготовительно-складских расходов и транспортных расходов. ПАО «РОССЕТИ СИБИРЬ» - «КУЗБАССЭНЕРГО – Региональные электрические сети» в сметном расчете были применены индексы изменения сметной стоимости в Кемеровской области за Июль 2020 года, приведенные в сборнике информационно-аналитических материалов «Цены в строительстве». В связи с выходом нового сборника экспертами были применены индексы изменения сметной стоимости в Кемеровской области за Сентябрь 2020 года. Таким образом, после пересчета экспертов, планируемый размер расходов по данной стандартизированной ставке составил – </w:t>
      </w:r>
      <w:r>
        <w:rPr>
          <w:sz w:val="28"/>
          <w:szCs w:val="28"/>
        </w:rPr>
        <w:t>143 913,18</w:t>
      </w:r>
      <w:r w:rsidRPr="00EA6CCF">
        <w:rPr>
          <w:sz w:val="28"/>
          <w:szCs w:val="28"/>
        </w:rPr>
        <w:t xml:space="preserve"> руб./ 1 точку учета.</w:t>
      </w:r>
    </w:p>
    <w:p w14:paraId="4F9E71FD" w14:textId="77777777" w:rsidR="00F36AB7" w:rsidRDefault="00F36AB7" w:rsidP="00F36AB7">
      <w:pPr>
        <w:spacing w:line="360" w:lineRule="auto"/>
        <w:ind w:firstLine="709"/>
        <w:jc w:val="both"/>
        <w:rPr>
          <w:sz w:val="28"/>
          <w:szCs w:val="28"/>
        </w:rPr>
      </w:pPr>
      <w:r w:rsidRPr="00CE253C">
        <w:rPr>
          <w:sz w:val="28"/>
          <w:szCs w:val="28"/>
        </w:rPr>
        <w:t xml:space="preserve">Данная сумма была проверена экспертами на не превышение </w:t>
      </w:r>
      <w:r w:rsidRPr="000E5D4B">
        <w:rPr>
          <w:sz w:val="28"/>
          <w:szCs w:val="28"/>
        </w:rPr>
        <w:t>Укрупненны</w:t>
      </w:r>
      <w:r>
        <w:rPr>
          <w:sz w:val="28"/>
          <w:szCs w:val="28"/>
        </w:rPr>
        <w:t>х</w:t>
      </w:r>
      <w:r w:rsidRPr="000E5D4B">
        <w:rPr>
          <w:sz w:val="28"/>
          <w:szCs w:val="28"/>
        </w:rPr>
        <w:t xml:space="preserve"> норматив</w:t>
      </w:r>
      <w:r>
        <w:rPr>
          <w:sz w:val="28"/>
          <w:szCs w:val="28"/>
        </w:rPr>
        <w:t>ов</w:t>
      </w:r>
      <w:r w:rsidRPr="000E5D4B">
        <w:rPr>
          <w:sz w:val="28"/>
          <w:szCs w:val="28"/>
        </w:rPr>
        <w:t xml:space="preserve"> цены</w:t>
      </w:r>
      <w:r w:rsidRPr="00CE253C">
        <w:rPr>
          <w:sz w:val="28"/>
          <w:szCs w:val="28"/>
        </w:rPr>
        <w:t xml:space="preserve">. Расчет расходов на обеспечение средствами коммерческого учета электрической энергии (мощности) </w:t>
      </w:r>
      <w:r>
        <w:rPr>
          <w:sz w:val="28"/>
          <w:szCs w:val="28"/>
        </w:rPr>
        <w:t>трех</w:t>
      </w:r>
      <w:r w:rsidRPr="00CE253C">
        <w:rPr>
          <w:sz w:val="28"/>
          <w:szCs w:val="28"/>
        </w:rPr>
        <w:t xml:space="preserve">фазные </w:t>
      </w:r>
      <w:r>
        <w:rPr>
          <w:sz w:val="28"/>
          <w:szCs w:val="28"/>
        </w:rPr>
        <w:t>косвенного</w:t>
      </w:r>
      <w:r w:rsidRPr="00CE253C">
        <w:rPr>
          <w:sz w:val="28"/>
          <w:szCs w:val="28"/>
        </w:rPr>
        <w:t xml:space="preserve"> включения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color w:val="000000"/>
                <w:sz w:val="28"/>
                <w:szCs w:val="28"/>
              </w:rPr>
              <m:t xml:space="preserve">110 </m:t>
            </m:r>
            <w:proofErr w:type="gramStart"/>
            <m:r>
              <m:rPr>
                <m:nor/>
              </m:rPr>
              <w:rPr>
                <w:color w:val="000000"/>
                <w:sz w:val="28"/>
                <w:szCs w:val="28"/>
              </w:rPr>
              <m:t xml:space="preserve">кВ </m:t>
            </m:r>
          </m:sup>
        </m:sSubSup>
      </m:oMath>
      <w:r w:rsidRPr="00CE253C">
        <w:rPr>
          <w:sz w:val="28"/>
          <w:szCs w:val="28"/>
        </w:rPr>
        <w:t>,</w:t>
      </w:r>
      <w:proofErr w:type="gramEnd"/>
      <w:r w:rsidRPr="00CE253C">
        <w:rPr>
          <w:sz w:val="28"/>
          <w:szCs w:val="28"/>
        </w:rPr>
        <w:t xml:space="preserve"> приведен в</w:t>
      </w:r>
      <w:r>
        <w:rPr>
          <w:sz w:val="28"/>
          <w:szCs w:val="28"/>
        </w:rPr>
        <w:t xml:space="preserve"> </w:t>
      </w:r>
      <w:r w:rsidRPr="00CE253C">
        <w:rPr>
          <w:sz w:val="28"/>
          <w:szCs w:val="28"/>
        </w:rPr>
        <w:t>таблице</w:t>
      </w:r>
      <w:r>
        <w:rPr>
          <w:sz w:val="28"/>
          <w:szCs w:val="28"/>
        </w:rPr>
        <w:t xml:space="preserve"> 4</w:t>
      </w:r>
      <w:r w:rsidRPr="00CE253C">
        <w:rPr>
          <w:sz w:val="28"/>
          <w:szCs w:val="28"/>
        </w:rPr>
        <w:t>.</w:t>
      </w:r>
    </w:p>
    <w:p w14:paraId="0C87D8B2" w14:textId="77777777" w:rsidR="00F36AB7" w:rsidRDefault="00F36AB7" w:rsidP="00F36AB7">
      <w:pPr>
        <w:spacing w:line="360" w:lineRule="auto"/>
        <w:ind w:firstLine="709"/>
        <w:jc w:val="right"/>
        <w:rPr>
          <w:sz w:val="28"/>
          <w:szCs w:val="28"/>
        </w:rPr>
      </w:pPr>
      <w:r>
        <w:rPr>
          <w:sz w:val="28"/>
          <w:szCs w:val="28"/>
        </w:rPr>
        <w:t>Таблица 4</w:t>
      </w:r>
    </w:p>
    <w:p w14:paraId="5290D9B6" w14:textId="77777777" w:rsidR="00F36AB7" w:rsidRPr="004C6122" w:rsidRDefault="00F36AB7" w:rsidP="00F36AB7">
      <w:pPr>
        <w:spacing w:after="120"/>
        <w:jc w:val="center"/>
        <w:rPr>
          <w:color w:val="000000"/>
          <w:sz w:val="28"/>
          <w:szCs w:val="28"/>
        </w:rPr>
      </w:pPr>
      <w:r w:rsidRPr="0029324C">
        <w:rPr>
          <w:sz w:val="28"/>
          <w:szCs w:val="28"/>
        </w:rPr>
        <w:t xml:space="preserve">Расчет </w:t>
      </w:r>
      <w:r>
        <w:rPr>
          <w:sz w:val="28"/>
          <w:szCs w:val="28"/>
        </w:rPr>
        <w:t>расходов на обеспечение с</w:t>
      </w:r>
      <w:r w:rsidRPr="00026C8B">
        <w:rPr>
          <w:sz w:val="28"/>
          <w:szCs w:val="28"/>
        </w:rPr>
        <w:t>редства</w:t>
      </w:r>
      <w:r>
        <w:rPr>
          <w:sz w:val="28"/>
          <w:szCs w:val="28"/>
        </w:rPr>
        <w:t>ми</w:t>
      </w:r>
      <w:r w:rsidRPr="00026C8B">
        <w:rPr>
          <w:sz w:val="28"/>
          <w:szCs w:val="28"/>
        </w:rPr>
        <w:t xml:space="preserve"> коммерческого учета электрической энергии (мощности) </w:t>
      </w:r>
      <w:r w:rsidRPr="007D20DD">
        <w:rPr>
          <w:sz w:val="28"/>
          <w:szCs w:val="28"/>
        </w:rPr>
        <w:t>трехфазные косвенного включения</w:t>
      </w:r>
      <w:r>
        <w:rPr>
          <w:sz w:val="28"/>
          <w:szCs w:val="28"/>
        </w:rPr>
        <w:t xml:space="preserve">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color w:val="000000"/>
                <w:sz w:val="28"/>
                <w:szCs w:val="28"/>
              </w:rPr>
              <m:t>110 кВ</m:t>
            </m:r>
          </m:sup>
        </m:sSubSup>
      </m:oMath>
      <w:r>
        <w:rPr>
          <w:color w:val="000000"/>
          <w:sz w:val="28"/>
          <w:szCs w:val="28"/>
        </w:rPr>
        <w:t xml:space="preserve">                           </w:t>
      </w:r>
      <w:r w:rsidRPr="0029324C">
        <w:rPr>
          <w:sz w:val="28"/>
          <w:szCs w:val="28"/>
        </w:rPr>
        <w:t>с</w:t>
      </w:r>
      <w:r>
        <w:rPr>
          <w:sz w:val="28"/>
          <w:szCs w:val="28"/>
        </w:rPr>
        <w:t> </w:t>
      </w:r>
      <w:r w:rsidRPr="0029324C">
        <w:rPr>
          <w:sz w:val="28"/>
          <w:szCs w:val="28"/>
        </w:rPr>
        <w:t>применением УНЦ</w:t>
      </w:r>
    </w:p>
    <w:tbl>
      <w:tblPr>
        <w:tblStyle w:val="af"/>
        <w:tblW w:w="0" w:type="auto"/>
        <w:tblLook w:val="04A0" w:firstRow="1" w:lastRow="0" w:firstColumn="1" w:lastColumn="0" w:noHBand="0" w:noVBand="1"/>
      </w:tblPr>
      <w:tblGrid>
        <w:gridCol w:w="1951"/>
        <w:gridCol w:w="1924"/>
        <w:gridCol w:w="2162"/>
        <w:gridCol w:w="2059"/>
        <w:gridCol w:w="1532"/>
      </w:tblGrid>
      <w:tr w:rsidR="00F36AB7" w:rsidRPr="009414CF" w14:paraId="513CEAD6" w14:textId="77777777" w:rsidTr="00122626">
        <w:tc>
          <w:tcPr>
            <w:tcW w:w="1982" w:type="dxa"/>
            <w:vMerge w:val="restart"/>
            <w:vAlign w:val="center"/>
          </w:tcPr>
          <w:p w14:paraId="19FD0C09" w14:textId="77777777" w:rsidR="00F36AB7" w:rsidRPr="009414CF" w:rsidRDefault="00F36AB7" w:rsidP="00122626">
            <w:pPr>
              <w:jc w:val="center"/>
              <w:rPr>
                <w:sz w:val="20"/>
                <w:szCs w:val="20"/>
              </w:rPr>
            </w:pPr>
            <w:r w:rsidRPr="009414CF">
              <w:rPr>
                <w:sz w:val="20"/>
                <w:szCs w:val="20"/>
              </w:rPr>
              <w:t>Классификатор УНЦ</w:t>
            </w:r>
          </w:p>
        </w:tc>
        <w:tc>
          <w:tcPr>
            <w:tcW w:w="6377" w:type="dxa"/>
            <w:gridSpan w:val="3"/>
            <w:vAlign w:val="center"/>
          </w:tcPr>
          <w:p w14:paraId="1BC384D9" w14:textId="77777777" w:rsidR="00F36AB7" w:rsidRPr="009414CF" w:rsidRDefault="00F36AB7" w:rsidP="00122626">
            <w:pPr>
              <w:jc w:val="center"/>
              <w:rPr>
                <w:sz w:val="20"/>
                <w:szCs w:val="20"/>
              </w:rPr>
            </w:pPr>
            <w:r w:rsidRPr="009414CF">
              <w:rPr>
                <w:sz w:val="20"/>
                <w:szCs w:val="20"/>
              </w:rPr>
              <w:t>УНЦ 2018 года</w:t>
            </w:r>
          </w:p>
        </w:tc>
        <w:tc>
          <w:tcPr>
            <w:tcW w:w="1552" w:type="dxa"/>
            <w:vMerge w:val="restart"/>
            <w:vAlign w:val="center"/>
          </w:tcPr>
          <w:p w14:paraId="36CC2890" w14:textId="77777777" w:rsidR="00F36AB7" w:rsidRPr="009414CF" w:rsidRDefault="00F36AB7" w:rsidP="00122626">
            <w:pPr>
              <w:jc w:val="center"/>
              <w:rPr>
                <w:sz w:val="20"/>
                <w:szCs w:val="20"/>
              </w:rPr>
            </w:pPr>
            <w:r w:rsidRPr="009414CF">
              <w:rPr>
                <w:sz w:val="20"/>
                <w:szCs w:val="20"/>
              </w:rPr>
              <w:t>Общая стоимость, руб./1 точку учета</w:t>
            </w:r>
          </w:p>
        </w:tc>
      </w:tr>
      <w:tr w:rsidR="00F36AB7" w:rsidRPr="009414CF" w14:paraId="4CCB59D7" w14:textId="77777777" w:rsidTr="00122626">
        <w:tc>
          <w:tcPr>
            <w:tcW w:w="1982" w:type="dxa"/>
            <w:vMerge/>
            <w:vAlign w:val="center"/>
          </w:tcPr>
          <w:p w14:paraId="2909FB5F" w14:textId="77777777" w:rsidR="00F36AB7" w:rsidRPr="009414CF" w:rsidRDefault="00F36AB7" w:rsidP="00122626">
            <w:pPr>
              <w:jc w:val="center"/>
              <w:rPr>
                <w:sz w:val="20"/>
                <w:szCs w:val="20"/>
              </w:rPr>
            </w:pPr>
          </w:p>
        </w:tc>
        <w:tc>
          <w:tcPr>
            <w:tcW w:w="1982" w:type="dxa"/>
            <w:vAlign w:val="center"/>
          </w:tcPr>
          <w:p w14:paraId="7EFD2700" w14:textId="77777777" w:rsidR="00F36AB7" w:rsidRDefault="00F36AB7" w:rsidP="00122626">
            <w:pPr>
              <w:jc w:val="center"/>
              <w:rPr>
                <w:sz w:val="20"/>
                <w:szCs w:val="20"/>
              </w:rPr>
            </w:pPr>
            <w:r>
              <w:rPr>
                <w:sz w:val="20"/>
                <w:szCs w:val="20"/>
              </w:rPr>
              <w:t>ПКУ с ТТ и ТН</w:t>
            </w:r>
          </w:p>
          <w:p w14:paraId="50CE33BE" w14:textId="77777777" w:rsidR="00F36AB7" w:rsidRPr="009414CF" w:rsidRDefault="00F36AB7" w:rsidP="00122626">
            <w:pPr>
              <w:jc w:val="center"/>
              <w:rPr>
                <w:sz w:val="20"/>
                <w:szCs w:val="20"/>
              </w:rPr>
            </w:pPr>
            <w:r>
              <w:rPr>
                <w:sz w:val="20"/>
                <w:szCs w:val="20"/>
              </w:rPr>
              <w:t>110 </w:t>
            </w:r>
            <w:proofErr w:type="spellStart"/>
            <w:r w:rsidRPr="009414CF">
              <w:rPr>
                <w:sz w:val="20"/>
                <w:szCs w:val="20"/>
              </w:rPr>
              <w:t>кВ</w:t>
            </w:r>
            <w:proofErr w:type="spellEnd"/>
            <w:r w:rsidRPr="009414CF">
              <w:rPr>
                <w:sz w:val="20"/>
                <w:szCs w:val="20"/>
              </w:rPr>
              <w:t xml:space="preserve"> (А1), тыс.</w:t>
            </w:r>
            <w:r>
              <w:rPr>
                <w:sz w:val="20"/>
                <w:szCs w:val="20"/>
              </w:rPr>
              <w:t> </w:t>
            </w:r>
            <w:r w:rsidRPr="009414CF">
              <w:rPr>
                <w:sz w:val="20"/>
                <w:szCs w:val="20"/>
              </w:rPr>
              <w:t>руб./1 точка учета</w:t>
            </w:r>
          </w:p>
        </w:tc>
        <w:tc>
          <w:tcPr>
            <w:tcW w:w="2268" w:type="dxa"/>
            <w:vAlign w:val="center"/>
          </w:tcPr>
          <w:p w14:paraId="11A3ECE6" w14:textId="77777777" w:rsidR="00F36AB7" w:rsidRPr="009414CF" w:rsidRDefault="00F36AB7" w:rsidP="00122626">
            <w:pPr>
              <w:jc w:val="center"/>
              <w:rPr>
                <w:sz w:val="20"/>
                <w:szCs w:val="20"/>
              </w:rPr>
            </w:pPr>
            <w:proofErr w:type="spellStart"/>
            <w:r w:rsidRPr="009414CF">
              <w:rPr>
                <w:sz w:val="20"/>
                <w:szCs w:val="20"/>
              </w:rPr>
              <w:t>Коэф</w:t>
            </w:r>
            <w:proofErr w:type="spellEnd"/>
            <w:r w:rsidRPr="009414CF">
              <w:rPr>
                <w:sz w:val="20"/>
                <w:szCs w:val="20"/>
              </w:rPr>
              <w:t>.</w:t>
            </w:r>
          </w:p>
          <w:p w14:paraId="58C3E41B" w14:textId="77777777" w:rsidR="00F36AB7" w:rsidRPr="009414CF" w:rsidRDefault="00F36AB7" w:rsidP="00122626">
            <w:pPr>
              <w:jc w:val="center"/>
              <w:rPr>
                <w:sz w:val="20"/>
                <w:szCs w:val="20"/>
              </w:rPr>
            </w:pPr>
            <w:r w:rsidRPr="009414CF">
              <w:rPr>
                <w:sz w:val="20"/>
                <w:szCs w:val="20"/>
              </w:rPr>
              <w:t>(Ц1)</w:t>
            </w:r>
          </w:p>
        </w:tc>
        <w:tc>
          <w:tcPr>
            <w:tcW w:w="2127" w:type="dxa"/>
            <w:vAlign w:val="center"/>
          </w:tcPr>
          <w:p w14:paraId="6E12D49F" w14:textId="77777777" w:rsidR="00F36AB7" w:rsidRPr="009414CF" w:rsidRDefault="00F36AB7" w:rsidP="00122626">
            <w:pPr>
              <w:jc w:val="center"/>
              <w:rPr>
                <w:sz w:val="20"/>
                <w:szCs w:val="20"/>
              </w:rPr>
            </w:pPr>
            <w:r w:rsidRPr="009414CF">
              <w:rPr>
                <w:sz w:val="20"/>
                <w:szCs w:val="20"/>
              </w:rPr>
              <w:t xml:space="preserve">ПИР (П6) </w:t>
            </w:r>
          </w:p>
          <w:p w14:paraId="6373B86B" w14:textId="77777777" w:rsidR="00F36AB7" w:rsidRPr="009414CF" w:rsidRDefault="00F36AB7" w:rsidP="00122626">
            <w:pPr>
              <w:jc w:val="center"/>
              <w:rPr>
                <w:sz w:val="20"/>
                <w:szCs w:val="20"/>
              </w:rPr>
            </w:pPr>
            <w:r w:rsidRPr="009414CF">
              <w:rPr>
                <w:sz w:val="20"/>
                <w:szCs w:val="20"/>
              </w:rPr>
              <w:t xml:space="preserve">(1 ед.) </w:t>
            </w:r>
          </w:p>
          <w:p w14:paraId="6976C6FF" w14:textId="77777777" w:rsidR="00F36AB7" w:rsidRPr="009414CF" w:rsidRDefault="00F36AB7" w:rsidP="00122626">
            <w:pPr>
              <w:jc w:val="center"/>
              <w:rPr>
                <w:sz w:val="20"/>
                <w:szCs w:val="20"/>
              </w:rPr>
            </w:pPr>
            <w:r w:rsidRPr="009414CF">
              <w:rPr>
                <w:sz w:val="20"/>
                <w:szCs w:val="20"/>
              </w:rPr>
              <w:t>тыс. руб./1 точку учета</w:t>
            </w:r>
          </w:p>
        </w:tc>
        <w:tc>
          <w:tcPr>
            <w:tcW w:w="1552" w:type="dxa"/>
            <w:vMerge/>
            <w:vAlign w:val="center"/>
          </w:tcPr>
          <w:p w14:paraId="0CBD1495" w14:textId="77777777" w:rsidR="00F36AB7" w:rsidRPr="009414CF" w:rsidRDefault="00F36AB7" w:rsidP="00122626">
            <w:pPr>
              <w:jc w:val="center"/>
              <w:rPr>
                <w:sz w:val="20"/>
                <w:szCs w:val="20"/>
              </w:rPr>
            </w:pPr>
          </w:p>
        </w:tc>
      </w:tr>
      <w:tr w:rsidR="00F36AB7" w:rsidRPr="009414CF" w14:paraId="0030DEE7" w14:textId="77777777" w:rsidTr="00122626">
        <w:tc>
          <w:tcPr>
            <w:tcW w:w="1982" w:type="dxa"/>
            <w:vAlign w:val="center"/>
          </w:tcPr>
          <w:p w14:paraId="30427269" w14:textId="77777777" w:rsidR="00F36AB7" w:rsidRPr="009414CF" w:rsidRDefault="00F36AB7" w:rsidP="00122626">
            <w:pPr>
              <w:jc w:val="center"/>
              <w:rPr>
                <w:sz w:val="20"/>
                <w:szCs w:val="20"/>
              </w:rPr>
            </w:pPr>
            <w:r>
              <w:rPr>
                <w:sz w:val="20"/>
                <w:szCs w:val="20"/>
              </w:rPr>
              <w:t xml:space="preserve">Значение </w:t>
            </w:r>
            <w:r w:rsidRPr="009414CF">
              <w:rPr>
                <w:sz w:val="20"/>
                <w:szCs w:val="20"/>
              </w:rPr>
              <w:t>УНЦ</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002BEFCE" w14:textId="77777777" w:rsidR="00F36AB7" w:rsidRPr="00702542" w:rsidRDefault="00F36AB7" w:rsidP="00122626">
            <w:pPr>
              <w:jc w:val="center"/>
              <w:rPr>
                <w:sz w:val="20"/>
                <w:szCs w:val="20"/>
                <w:lang w:val="en-US"/>
              </w:rPr>
            </w:pPr>
            <w:r>
              <w:rPr>
                <w:sz w:val="20"/>
                <w:szCs w:val="20"/>
                <w:lang w:val="en-US"/>
              </w:rPr>
              <w:t>4 355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9B5428" w14:textId="77777777" w:rsidR="00F36AB7" w:rsidRPr="009414CF" w:rsidRDefault="00F36AB7" w:rsidP="00122626">
            <w:pPr>
              <w:jc w:val="center"/>
              <w:rPr>
                <w:sz w:val="20"/>
                <w:szCs w:val="20"/>
              </w:rPr>
            </w:pPr>
            <w:r w:rsidRPr="009414CF">
              <w:rPr>
                <w:color w:val="000000"/>
                <w:sz w:val="20"/>
                <w:szCs w:val="20"/>
              </w:rPr>
              <w:t>1,04</w:t>
            </w:r>
          </w:p>
        </w:tc>
        <w:tc>
          <w:tcPr>
            <w:tcW w:w="2127" w:type="dxa"/>
            <w:vAlign w:val="center"/>
          </w:tcPr>
          <w:p w14:paraId="51F83D5A" w14:textId="77777777" w:rsidR="00F36AB7" w:rsidRPr="009414CF" w:rsidRDefault="00F36AB7" w:rsidP="00122626">
            <w:pPr>
              <w:jc w:val="center"/>
              <w:rPr>
                <w:sz w:val="20"/>
                <w:szCs w:val="20"/>
              </w:rPr>
            </w:pPr>
            <w:r>
              <w:rPr>
                <w:sz w:val="20"/>
                <w:szCs w:val="20"/>
              </w:rPr>
              <w:t>300</w:t>
            </w:r>
          </w:p>
        </w:tc>
        <w:tc>
          <w:tcPr>
            <w:tcW w:w="1552" w:type="dxa"/>
            <w:vAlign w:val="center"/>
          </w:tcPr>
          <w:p w14:paraId="3B567E1C" w14:textId="77777777" w:rsidR="00F36AB7" w:rsidRPr="00702542" w:rsidRDefault="00F36AB7" w:rsidP="00122626">
            <w:pPr>
              <w:jc w:val="center"/>
              <w:rPr>
                <w:sz w:val="20"/>
                <w:szCs w:val="20"/>
              </w:rPr>
            </w:pPr>
            <w:r>
              <w:rPr>
                <w:sz w:val="20"/>
                <w:szCs w:val="20"/>
                <w:lang w:val="en-US"/>
              </w:rPr>
              <w:t>4 829 200</w:t>
            </w:r>
            <w:r>
              <w:rPr>
                <w:sz w:val="20"/>
                <w:szCs w:val="20"/>
              </w:rPr>
              <w:t>,</w:t>
            </w:r>
            <w:r>
              <w:rPr>
                <w:sz w:val="20"/>
                <w:szCs w:val="20"/>
                <w:lang w:val="en-US"/>
              </w:rPr>
              <w:t>00</w:t>
            </w:r>
          </w:p>
        </w:tc>
      </w:tr>
      <w:tr w:rsidR="00F36AB7" w:rsidRPr="009414CF" w14:paraId="6EF29EFE" w14:textId="77777777" w:rsidTr="00122626">
        <w:tc>
          <w:tcPr>
            <w:tcW w:w="8359" w:type="dxa"/>
            <w:gridSpan w:val="4"/>
            <w:vAlign w:val="center"/>
          </w:tcPr>
          <w:p w14:paraId="6DE3F884" w14:textId="77777777" w:rsidR="00F36AB7" w:rsidRPr="00EA625C" w:rsidRDefault="00F36AB7" w:rsidP="00122626">
            <w:pPr>
              <w:jc w:val="both"/>
              <w:rPr>
                <w:sz w:val="20"/>
                <w:szCs w:val="20"/>
              </w:rPr>
            </w:pPr>
            <w:r w:rsidRPr="009414CF">
              <w:rPr>
                <w:b/>
                <w:bCs/>
                <w:sz w:val="20"/>
                <w:szCs w:val="20"/>
              </w:rPr>
              <w:t>Итого стоимость строительства в ценах 2020 г. (ИПЦ: 2019</w:t>
            </w:r>
            <w:r>
              <w:rPr>
                <w:b/>
                <w:bCs/>
                <w:sz w:val="20"/>
                <w:szCs w:val="20"/>
              </w:rPr>
              <w:t xml:space="preserve"> г.</w:t>
            </w:r>
            <w:r w:rsidRPr="009414CF">
              <w:rPr>
                <w:b/>
                <w:bCs/>
                <w:sz w:val="20"/>
                <w:szCs w:val="20"/>
              </w:rPr>
              <w:t xml:space="preserve"> – 107,03</w:t>
            </w:r>
            <w:r>
              <w:rPr>
                <w:b/>
                <w:bCs/>
                <w:sz w:val="20"/>
                <w:szCs w:val="20"/>
              </w:rPr>
              <w:t>%</w:t>
            </w:r>
            <w:r w:rsidRPr="009414CF">
              <w:rPr>
                <w:b/>
                <w:bCs/>
                <w:sz w:val="20"/>
                <w:szCs w:val="20"/>
              </w:rPr>
              <w:t>, 2020</w:t>
            </w:r>
            <w:r>
              <w:rPr>
                <w:b/>
                <w:bCs/>
                <w:sz w:val="20"/>
                <w:szCs w:val="20"/>
              </w:rPr>
              <w:t xml:space="preserve"> </w:t>
            </w:r>
            <w:r w:rsidRPr="009414CF">
              <w:rPr>
                <w:b/>
                <w:bCs/>
                <w:sz w:val="20"/>
                <w:szCs w:val="20"/>
              </w:rPr>
              <w:t>г.-107,1</w:t>
            </w:r>
            <w:r>
              <w:rPr>
                <w:b/>
                <w:bCs/>
                <w:sz w:val="20"/>
                <w:szCs w:val="20"/>
              </w:rPr>
              <w:t>%</w:t>
            </w:r>
            <w:r w:rsidRPr="009414CF">
              <w:rPr>
                <w:b/>
                <w:bCs/>
                <w:sz w:val="20"/>
                <w:szCs w:val="20"/>
              </w:rPr>
              <w:t xml:space="preserve">) </w:t>
            </w:r>
            <w:r>
              <w:rPr>
                <w:b/>
                <w:bCs/>
                <w:sz w:val="20"/>
                <w:szCs w:val="20"/>
              </w:rPr>
              <w:t xml:space="preserve">                  </w:t>
            </w:r>
            <w:r w:rsidRPr="009414CF">
              <w:rPr>
                <w:b/>
                <w:bCs/>
                <w:sz w:val="20"/>
                <w:szCs w:val="20"/>
              </w:rPr>
              <w:t>без НДС</w:t>
            </w:r>
            <w:r>
              <w:rPr>
                <w:b/>
                <w:bCs/>
                <w:sz w:val="20"/>
                <w:szCs w:val="20"/>
              </w:rPr>
              <w:t xml:space="preserve">, </w:t>
            </w:r>
            <w:r w:rsidRPr="00EA625C">
              <w:rPr>
                <w:sz w:val="20"/>
                <w:szCs w:val="20"/>
              </w:rPr>
              <w:t>(</w:t>
            </w:r>
            <w:r w:rsidRPr="00702542">
              <w:rPr>
                <w:sz w:val="20"/>
                <w:szCs w:val="20"/>
              </w:rPr>
              <w:t>4</w:t>
            </w:r>
            <w:r>
              <w:rPr>
                <w:sz w:val="20"/>
                <w:szCs w:val="20"/>
                <w:lang w:val="en-US"/>
              </w:rPr>
              <w:t> </w:t>
            </w:r>
            <w:r w:rsidRPr="00702542">
              <w:rPr>
                <w:sz w:val="20"/>
                <w:szCs w:val="20"/>
              </w:rPr>
              <w:t>829</w:t>
            </w:r>
            <w:r>
              <w:rPr>
                <w:sz w:val="20"/>
                <w:szCs w:val="20"/>
                <w:lang w:val="en-US"/>
              </w:rPr>
              <w:t> </w:t>
            </w:r>
            <w:r w:rsidRPr="00702542">
              <w:rPr>
                <w:sz w:val="20"/>
                <w:szCs w:val="20"/>
              </w:rPr>
              <w:t>200</w:t>
            </w:r>
            <w:r>
              <w:rPr>
                <w:sz w:val="20"/>
                <w:szCs w:val="20"/>
              </w:rPr>
              <w:t>,</w:t>
            </w:r>
            <w:r w:rsidRPr="00702542">
              <w:rPr>
                <w:sz w:val="20"/>
                <w:szCs w:val="20"/>
              </w:rPr>
              <w:t>00</w:t>
            </w:r>
            <w:r w:rsidRPr="00EA625C">
              <w:rPr>
                <w:sz w:val="20"/>
                <w:szCs w:val="20"/>
              </w:rPr>
              <w:t>*107,03</w:t>
            </w:r>
            <w:r>
              <w:rPr>
                <w:sz w:val="20"/>
                <w:szCs w:val="20"/>
              </w:rPr>
              <w:t>%</w:t>
            </w:r>
            <w:r w:rsidRPr="00EA625C">
              <w:rPr>
                <w:sz w:val="20"/>
                <w:szCs w:val="20"/>
              </w:rPr>
              <w:t>*107,1</w:t>
            </w:r>
            <w:r>
              <w:rPr>
                <w:sz w:val="20"/>
                <w:szCs w:val="20"/>
              </w:rPr>
              <w:t>%</w:t>
            </w:r>
            <w:r w:rsidRPr="00EA625C">
              <w:rPr>
                <w:sz w:val="20"/>
                <w:szCs w:val="20"/>
              </w:rPr>
              <w:t>)</w:t>
            </w:r>
          </w:p>
        </w:tc>
        <w:tc>
          <w:tcPr>
            <w:tcW w:w="1552" w:type="dxa"/>
            <w:vAlign w:val="center"/>
          </w:tcPr>
          <w:p w14:paraId="5DC1CD6C" w14:textId="77777777" w:rsidR="00F36AB7" w:rsidRPr="00F20736" w:rsidRDefault="00F36AB7" w:rsidP="00122626">
            <w:pPr>
              <w:jc w:val="center"/>
              <w:rPr>
                <w:b/>
                <w:bCs/>
                <w:sz w:val="20"/>
                <w:szCs w:val="20"/>
              </w:rPr>
            </w:pPr>
            <w:r w:rsidRPr="00702542">
              <w:rPr>
                <w:b/>
                <w:bCs/>
                <w:sz w:val="20"/>
                <w:szCs w:val="20"/>
              </w:rPr>
              <w:t>5 535 261,74</w:t>
            </w:r>
          </w:p>
        </w:tc>
      </w:tr>
    </w:tbl>
    <w:p w14:paraId="6CCA72A7" w14:textId="77777777" w:rsidR="00F36AB7" w:rsidRPr="0029324C" w:rsidRDefault="00F36AB7" w:rsidP="00F36AB7">
      <w:pPr>
        <w:spacing w:after="120"/>
        <w:jc w:val="center"/>
        <w:rPr>
          <w:sz w:val="28"/>
          <w:szCs w:val="28"/>
        </w:rPr>
      </w:pPr>
    </w:p>
    <w:p w14:paraId="2D9D5E97" w14:textId="77777777" w:rsidR="00F36AB7" w:rsidRPr="00702542" w:rsidRDefault="00F36AB7" w:rsidP="00F36AB7">
      <w:pPr>
        <w:spacing w:line="360" w:lineRule="auto"/>
        <w:ind w:firstLine="709"/>
        <w:jc w:val="both"/>
        <w:rPr>
          <w:sz w:val="28"/>
          <w:szCs w:val="28"/>
        </w:rPr>
      </w:pPr>
      <w:r w:rsidRPr="00702542">
        <w:rPr>
          <w:sz w:val="28"/>
          <w:szCs w:val="28"/>
        </w:rPr>
        <w:t>Исходя из вышеприведенного расчета, эксперты признают размер ставки, полученной в результате расчета экспертами (</w:t>
      </w:r>
      <w:r>
        <w:rPr>
          <w:sz w:val="28"/>
          <w:szCs w:val="28"/>
        </w:rPr>
        <w:t xml:space="preserve">143 913,18 </w:t>
      </w:r>
      <w:r w:rsidRPr="00702542">
        <w:rPr>
          <w:sz w:val="28"/>
          <w:szCs w:val="28"/>
        </w:rPr>
        <w:t xml:space="preserve">руб./1 точку учета), соответствующим требованию п. 42 Методических указаний: менее 5 535 261,74 руб./1 точку учета. Таким образом ставка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color w:val="000000"/>
                <w:sz w:val="28"/>
                <w:szCs w:val="28"/>
              </w:rPr>
              <m:t xml:space="preserve">110 </m:t>
            </m:r>
            <w:proofErr w:type="gramStart"/>
            <m:r>
              <m:rPr>
                <m:nor/>
              </m:rPr>
              <w:rPr>
                <w:color w:val="000000"/>
                <w:sz w:val="28"/>
                <w:szCs w:val="28"/>
              </w:rPr>
              <m:t xml:space="preserve">кВ </m:t>
            </m:r>
          </m:sup>
        </m:sSubSup>
      </m:oMath>
      <w:r w:rsidRPr="00702542">
        <w:rPr>
          <w:sz w:val="28"/>
          <w:szCs w:val="28"/>
        </w:rPr>
        <w:t xml:space="preserve"> принимается</w:t>
      </w:r>
      <w:proofErr w:type="gramEnd"/>
      <w:r w:rsidRPr="00702542">
        <w:rPr>
          <w:sz w:val="28"/>
          <w:szCs w:val="28"/>
        </w:rPr>
        <w:t xml:space="preserve"> равной – </w:t>
      </w:r>
      <w:r>
        <w:rPr>
          <w:sz w:val="28"/>
          <w:szCs w:val="28"/>
        </w:rPr>
        <w:t>143 913,18 </w:t>
      </w:r>
      <w:r w:rsidRPr="00702542">
        <w:rPr>
          <w:sz w:val="28"/>
          <w:szCs w:val="28"/>
        </w:rPr>
        <w:t>руб./ 1 точку учета.</w:t>
      </w:r>
    </w:p>
    <w:p w14:paraId="09428C51" w14:textId="77777777" w:rsidR="00F36AB7" w:rsidRDefault="00F36AB7" w:rsidP="00F36AB7">
      <w:pPr>
        <w:spacing w:line="360" w:lineRule="auto"/>
        <w:ind w:firstLine="709"/>
        <w:jc w:val="both"/>
        <w:rPr>
          <w:sz w:val="28"/>
          <w:szCs w:val="28"/>
        </w:rPr>
      </w:pPr>
      <w:r w:rsidRPr="003F3321">
        <w:rPr>
          <w:sz w:val="28"/>
          <w:szCs w:val="28"/>
        </w:rPr>
        <w:t xml:space="preserve">В таблице </w:t>
      </w:r>
      <w:r>
        <w:rPr>
          <w:sz w:val="28"/>
          <w:szCs w:val="28"/>
        </w:rPr>
        <w:t>5</w:t>
      </w:r>
      <w:r w:rsidRPr="003F3321">
        <w:rPr>
          <w:sz w:val="28"/>
          <w:szCs w:val="28"/>
        </w:rPr>
        <w:t xml:space="preserve"> приведен перечень рассчитанных стандартизированных </w:t>
      </w:r>
      <w:r>
        <w:rPr>
          <w:sz w:val="28"/>
          <w:szCs w:val="28"/>
        </w:rPr>
        <w:t xml:space="preserve">тарифных </w:t>
      </w:r>
      <w:r w:rsidRPr="001F4E55">
        <w:rPr>
          <w:sz w:val="28"/>
          <w:szCs w:val="28"/>
        </w:rPr>
        <w:t>став</w:t>
      </w:r>
      <w:r>
        <w:rPr>
          <w:sz w:val="28"/>
          <w:szCs w:val="28"/>
        </w:rPr>
        <w:t>ок на обеспечение средствами коммерческого учета электрической энергии (мощности).</w:t>
      </w:r>
    </w:p>
    <w:p w14:paraId="590DC183" w14:textId="77777777" w:rsidR="00F36AB7" w:rsidRDefault="00F36AB7" w:rsidP="00F36AB7">
      <w:pPr>
        <w:spacing w:line="360" w:lineRule="auto"/>
        <w:ind w:firstLine="709"/>
        <w:jc w:val="right"/>
        <w:rPr>
          <w:sz w:val="28"/>
          <w:szCs w:val="28"/>
        </w:rPr>
      </w:pPr>
      <w:r>
        <w:rPr>
          <w:sz w:val="28"/>
          <w:szCs w:val="28"/>
        </w:rPr>
        <w:lastRenderedPageBreak/>
        <w:t>Таблица 5</w:t>
      </w:r>
    </w:p>
    <w:p w14:paraId="7FC5A05E" w14:textId="77777777" w:rsidR="00F36AB7" w:rsidRDefault="00F36AB7" w:rsidP="00F36AB7">
      <w:pPr>
        <w:spacing w:after="120"/>
        <w:jc w:val="center"/>
        <w:rPr>
          <w:sz w:val="28"/>
          <w:szCs w:val="28"/>
        </w:rPr>
      </w:pPr>
      <w:r>
        <w:rPr>
          <w:sz w:val="28"/>
          <w:szCs w:val="28"/>
        </w:rPr>
        <w:t>П</w:t>
      </w:r>
      <w:r w:rsidRPr="001F4E55">
        <w:rPr>
          <w:sz w:val="28"/>
          <w:szCs w:val="28"/>
        </w:rPr>
        <w:t>ер</w:t>
      </w:r>
      <w:r>
        <w:rPr>
          <w:sz w:val="28"/>
          <w:szCs w:val="28"/>
        </w:rPr>
        <w:t xml:space="preserve">ечень </w:t>
      </w:r>
      <w:r w:rsidRPr="001F4E55">
        <w:rPr>
          <w:sz w:val="28"/>
          <w:szCs w:val="28"/>
        </w:rPr>
        <w:t>стандартизированн</w:t>
      </w:r>
      <w:r>
        <w:rPr>
          <w:sz w:val="28"/>
          <w:szCs w:val="28"/>
        </w:rPr>
        <w:t>ых</w:t>
      </w:r>
      <w:r w:rsidRPr="001F4E55">
        <w:rPr>
          <w:sz w:val="28"/>
          <w:szCs w:val="28"/>
        </w:rPr>
        <w:t xml:space="preserve"> </w:t>
      </w:r>
      <w:r>
        <w:rPr>
          <w:sz w:val="28"/>
          <w:szCs w:val="28"/>
        </w:rPr>
        <w:t xml:space="preserve">тарифных </w:t>
      </w:r>
      <w:r w:rsidRPr="001F4E55">
        <w:rPr>
          <w:sz w:val="28"/>
          <w:szCs w:val="28"/>
        </w:rPr>
        <w:t>став</w:t>
      </w:r>
      <w:r>
        <w:rPr>
          <w:sz w:val="28"/>
          <w:szCs w:val="28"/>
        </w:rPr>
        <w:t>ок на обеспечение средствами коммерческого учета электрической энергии (мощности) на 2020 год</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93"/>
        <w:gridCol w:w="2268"/>
        <w:gridCol w:w="1843"/>
        <w:gridCol w:w="1842"/>
      </w:tblGrid>
      <w:tr w:rsidR="00F36AB7" w:rsidRPr="003B7FFB" w14:paraId="46568EEC" w14:textId="77777777" w:rsidTr="00122626">
        <w:trPr>
          <w:trHeight w:val="359"/>
          <w:jc w:val="center"/>
        </w:trPr>
        <w:tc>
          <w:tcPr>
            <w:tcW w:w="988" w:type="dxa"/>
            <w:vMerge w:val="restart"/>
            <w:shd w:val="clear" w:color="auto" w:fill="auto"/>
            <w:noWrap/>
            <w:vAlign w:val="center"/>
          </w:tcPr>
          <w:p w14:paraId="5BA637EC" w14:textId="77777777" w:rsidR="00F36AB7" w:rsidRPr="004555B1" w:rsidRDefault="00F36AB7" w:rsidP="00122626">
            <w:pPr>
              <w:jc w:val="center"/>
              <w:rPr>
                <w:color w:val="000000"/>
              </w:rPr>
            </w:pPr>
            <w:r w:rsidRPr="004555B1">
              <w:rPr>
                <w:color w:val="000000"/>
              </w:rPr>
              <w:t xml:space="preserve">№ </w:t>
            </w:r>
            <w:r>
              <w:rPr>
                <w:color w:val="000000"/>
              </w:rPr>
              <w:t>ставки</w:t>
            </w:r>
          </w:p>
        </w:tc>
        <w:tc>
          <w:tcPr>
            <w:tcW w:w="2693" w:type="dxa"/>
            <w:vMerge w:val="restart"/>
            <w:vAlign w:val="center"/>
          </w:tcPr>
          <w:p w14:paraId="12BC49A8" w14:textId="77777777" w:rsidR="00F36AB7" w:rsidRPr="004555B1" w:rsidRDefault="00F36AB7" w:rsidP="00122626">
            <w:pPr>
              <w:jc w:val="center"/>
              <w:rPr>
                <w:color w:val="000000"/>
              </w:rPr>
            </w:pPr>
            <w:r w:rsidRPr="004555B1">
              <w:rPr>
                <w:color w:val="000000"/>
              </w:rPr>
              <w:t>Наименование</w:t>
            </w:r>
          </w:p>
        </w:tc>
        <w:tc>
          <w:tcPr>
            <w:tcW w:w="2268" w:type="dxa"/>
            <w:vMerge w:val="restart"/>
            <w:shd w:val="clear" w:color="auto" w:fill="auto"/>
            <w:noWrap/>
            <w:vAlign w:val="center"/>
          </w:tcPr>
          <w:p w14:paraId="5C625B3E" w14:textId="77777777" w:rsidR="00F36AB7" w:rsidRPr="004555B1" w:rsidRDefault="00F36AB7" w:rsidP="00122626">
            <w:pPr>
              <w:jc w:val="center"/>
              <w:rPr>
                <w:color w:val="000000"/>
              </w:rPr>
            </w:pPr>
            <w:r w:rsidRPr="004555B1">
              <w:rPr>
                <w:color w:val="000000"/>
              </w:rPr>
              <w:t>Обозначение</w:t>
            </w:r>
            <w:r>
              <w:rPr>
                <w:color w:val="000000"/>
              </w:rPr>
              <w:t xml:space="preserve"> (идентификатор) ставки</w:t>
            </w:r>
          </w:p>
        </w:tc>
        <w:tc>
          <w:tcPr>
            <w:tcW w:w="3685" w:type="dxa"/>
            <w:gridSpan w:val="2"/>
            <w:shd w:val="clear" w:color="auto" w:fill="auto"/>
            <w:noWrap/>
            <w:vAlign w:val="center"/>
          </w:tcPr>
          <w:p w14:paraId="44532F9E" w14:textId="77777777" w:rsidR="00F36AB7" w:rsidRDefault="00F36AB7" w:rsidP="00122626">
            <w:pPr>
              <w:jc w:val="center"/>
              <w:rPr>
                <w:color w:val="000000"/>
              </w:rPr>
            </w:pPr>
            <w:r>
              <w:rPr>
                <w:color w:val="000000"/>
              </w:rPr>
              <w:t>Размер ставки на 2020 год</w:t>
            </w:r>
          </w:p>
        </w:tc>
      </w:tr>
      <w:tr w:rsidR="00F36AB7" w:rsidRPr="003B7FFB" w14:paraId="4A7E4D50" w14:textId="77777777" w:rsidTr="00122626">
        <w:trPr>
          <w:trHeight w:val="359"/>
          <w:jc w:val="center"/>
        </w:trPr>
        <w:tc>
          <w:tcPr>
            <w:tcW w:w="988" w:type="dxa"/>
            <w:vMerge/>
            <w:shd w:val="clear" w:color="auto" w:fill="auto"/>
            <w:noWrap/>
            <w:vAlign w:val="center"/>
          </w:tcPr>
          <w:p w14:paraId="01B5DB5D" w14:textId="77777777" w:rsidR="00F36AB7" w:rsidRPr="004555B1" w:rsidRDefault="00F36AB7" w:rsidP="00122626">
            <w:pPr>
              <w:jc w:val="center"/>
              <w:rPr>
                <w:color w:val="000000"/>
              </w:rPr>
            </w:pPr>
          </w:p>
        </w:tc>
        <w:tc>
          <w:tcPr>
            <w:tcW w:w="2693" w:type="dxa"/>
            <w:vMerge/>
            <w:vAlign w:val="center"/>
          </w:tcPr>
          <w:p w14:paraId="38AD3A47" w14:textId="77777777" w:rsidR="00F36AB7" w:rsidRPr="004555B1" w:rsidRDefault="00F36AB7" w:rsidP="00122626">
            <w:pPr>
              <w:jc w:val="center"/>
              <w:rPr>
                <w:color w:val="000000"/>
              </w:rPr>
            </w:pPr>
          </w:p>
        </w:tc>
        <w:tc>
          <w:tcPr>
            <w:tcW w:w="2268" w:type="dxa"/>
            <w:vMerge/>
            <w:shd w:val="clear" w:color="auto" w:fill="auto"/>
            <w:noWrap/>
            <w:vAlign w:val="center"/>
          </w:tcPr>
          <w:p w14:paraId="68A1982D" w14:textId="77777777" w:rsidR="00F36AB7" w:rsidRPr="004555B1" w:rsidRDefault="00F36AB7" w:rsidP="00122626">
            <w:pPr>
              <w:jc w:val="center"/>
              <w:rPr>
                <w:color w:val="000000"/>
              </w:rPr>
            </w:pPr>
          </w:p>
        </w:tc>
        <w:tc>
          <w:tcPr>
            <w:tcW w:w="1843" w:type="dxa"/>
            <w:shd w:val="clear" w:color="auto" w:fill="auto"/>
            <w:noWrap/>
            <w:vAlign w:val="center"/>
          </w:tcPr>
          <w:p w14:paraId="1A57D3C9" w14:textId="77777777" w:rsidR="00F36AB7" w:rsidRDefault="00F36AB7" w:rsidP="00122626">
            <w:pPr>
              <w:jc w:val="center"/>
              <w:rPr>
                <w:color w:val="000000"/>
              </w:rPr>
            </w:pPr>
            <w:r>
              <w:rPr>
                <w:color w:val="000000"/>
              </w:rPr>
              <w:t xml:space="preserve">Для </w:t>
            </w:r>
            <w:r w:rsidRPr="003776BC">
              <w:rPr>
                <w:color w:val="000000"/>
              </w:rPr>
              <w:t>территорий, относящихся к территориям городских населенных пунктов</w:t>
            </w:r>
          </w:p>
        </w:tc>
        <w:tc>
          <w:tcPr>
            <w:tcW w:w="1842" w:type="dxa"/>
            <w:shd w:val="clear" w:color="auto" w:fill="auto"/>
            <w:vAlign w:val="center"/>
          </w:tcPr>
          <w:p w14:paraId="36648CE7" w14:textId="77777777" w:rsidR="00F36AB7" w:rsidRDefault="00F36AB7" w:rsidP="00122626">
            <w:pPr>
              <w:jc w:val="center"/>
              <w:rPr>
                <w:color w:val="000000"/>
              </w:rPr>
            </w:pPr>
            <w:r>
              <w:rPr>
                <w:color w:val="000000"/>
              </w:rPr>
              <w:t xml:space="preserve">Для </w:t>
            </w:r>
            <w:r w:rsidRPr="003776BC">
              <w:rPr>
                <w:color w:val="000000"/>
              </w:rPr>
              <w:t xml:space="preserve">территорий, </w:t>
            </w:r>
            <w:r>
              <w:rPr>
                <w:color w:val="000000"/>
              </w:rPr>
              <w:t xml:space="preserve">не </w:t>
            </w:r>
            <w:r w:rsidRPr="003776BC">
              <w:rPr>
                <w:color w:val="000000"/>
              </w:rPr>
              <w:t>относящихся к территориям городских населенных пунктов</w:t>
            </w:r>
          </w:p>
        </w:tc>
      </w:tr>
      <w:tr w:rsidR="00F36AB7" w:rsidRPr="003B7FFB" w14:paraId="1461645A" w14:textId="77777777" w:rsidTr="00122626">
        <w:trPr>
          <w:trHeight w:val="359"/>
          <w:jc w:val="center"/>
        </w:trPr>
        <w:tc>
          <w:tcPr>
            <w:tcW w:w="5949" w:type="dxa"/>
            <w:gridSpan w:val="3"/>
            <w:shd w:val="clear" w:color="auto" w:fill="auto"/>
            <w:noWrap/>
            <w:vAlign w:val="center"/>
          </w:tcPr>
          <w:p w14:paraId="6A68D645" w14:textId="77777777" w:rsidR="00F36AB7" w:rsidRPr="004555B1" w:rsidRDefault="00F36AB7" w:rsidP="00122626">
            <w:pPr>
              <w:rPr>
                <w:color w:val="000000"/>
              </w:rPr>
            </w:pPr>
            <w:r w:rsidRPr="00B4527E">
              <w:rPr>
                <w:color w:val="000000"/>
              </w:rPr>
              <w:t xml:space="preserve">Средства коммерческого учета электрической энергии (мощности), в </w:t>
            </w:r>
            <w:proofErr w:type="spellStart"/>
            <w:r w:rsidRPr="00B4527E">
              <w:rPr>
                <w:color w:val="000000"/>
              </w:rPr>
              <w:t>т.ч</w:t>
            </w:r>
            <w:proofErr w:type="spellEnd"/>
            <w:r w:rsidRPr="00B4527E">
              <w:rPr>
                <w:color w:val="000000"/>
              </w:rPr>
              <w:t>.:</w:t>
            </w:r>
          </w:p>
        </w:tc>
        <w:tc>
          <w:tcPr>
            <w:tcW w:w="1843" w:type="dxa"/>
            <w:shd w:val="clear" w:color="auto" w:fill="auto"/>
            <w:noWrap/>
            <w:vAlign w:val="center"/>
          </w:tcPr>
          <w:p w14:paraId="52F0F799" w14:textId="77777777" w:rsidR="00F36AB7" w:rsidRDefault="00F36AB7" w:rsidP="00122626">
            <w:pPr>
              <w:jc w:val="center"/>
              <w:rPr>
                <w:color w:val="000000"/>
              </w:rPr>
            </w:pPr>
            <w:r>
              <w:rPr>
                <w:color w:val="000000"/>
              </w:rPr>
              <w:t>руб./ 1 точка учета</w:t>
            </w:r>
          </w:p>
        </w:tc>
        <w:tc>
          <w:tcPr>
            <w:tcW w:w="1842" w:type="dxa"/>
            <w:shd w:val="clear" w:color="auto" w:fill="auto"/>
            <w:vAlign w:val="center"/>
          </w:tcPr>
          <w:p w14:paraId="01577CF5" w14:textId="77777777" w:rsidR="00F36AB7" w:rsidRDefault="00F36AB7" w:rsidP="00122626">
            <w:pPr>
              <w:jc w:val="center"/>
              <w:rPr>
                <w:color w:val="000000"/>
              </w:rPr>
            </w:pPr>
            <w:r>
              <w:rPr>
                <w:color w:val="000000"/>
              </w:rPr>
              <w:t>руб./ 1 точка учета</w:t>
            </w:r>
          </w:p>
        </w:tc>
      </w:tr>
      <w:tr w:rsidR="00F36AB7" w:rsidRPr="003B7FFB" w14:paraId="50488053" w14:textId="77777777" w:rsidTr="00122626">
        <w:trPr>
          <w:trHeight w:val="604"/>
          <w:jc w:val="center"/>
        </w:trPr>
        <w:tc>
          <w:tcPr>
            <w:tcW w:w="988" w:type="dxa"/>
            <w:vMerge w:val="restart"/>
            <w:shd w:val="clear" w:color="auto" w:fill="auto"/>
            <w:noWrap/>
            <w:vAlign w:val="center"/>
            <w:hideMark/>
          </w:tcPr>
          <w:p w14:paraId="77537DA7" w14:textId="77777777" w:rsidR="00F36AB7" w:rsidRPr="004555B1" w:rsidRDefault="005E4174" w:rsidP="00122626">
            <w:pPr>
              <w:jc w:val="center"/>
              <w:rPr>
                <w:color w:val="000000"/>
                <w:sz w:val="28"/>
                <w:szCs w:val="28"/>
              </w:rPr>
            </w:pPr>
            <m:oMathPara>
              <m:oMath>
                <m:sSub>
                  <m:sSubPr>
                    <m:ctrlPr>
                      <w:rPr>
                        <w:rFonts w:ascii="Cambria Math" w:hAnsi="Cambria Math"/>
                        <w:i/>
                        <w:color w:val="000000"/>
                        <w:sz w:val="28"/>
                        <w:szCs w:val="28"/>
                      </w:rPr>
                    </m:ctrlPr>
                  </m:sSubPr>
                  <m:e>
                    <m:r>
                      <m:rPr>
                        <m:nor/>
                      </m:rPr>
                      <w:rPr>
                        <w:color w:val="000000"/>
                        <w:sz w:val="28"/>
                        <w:szCs w:val="28"/>
                      </w:rPr>
                      <m:t>С</m:t>
                    </m:r>
                  </m:e>
                  <m:sub>
                    <m:r>
                      <m:rPr>
                        <m:nor/>
                      </m:rPr>
                      <w:rPr>
                        <w:color w:val="000000"/>
                        <w:sz w:val="28"/>
                        <w:szCs w:val="28"/>
                      </w:rPr>
                      <m:t>8.2.3</m:t>
                    </m:r>
                  </m:sub>
                </m:sSub>
              </m:oMath>
            </m:oMathPara>
          </w:p>
        </w:tc>
        <w:tc>
          <w:tcPr>
            <w:tcW w:w="2693" w:type="dxa"/>
            <w:vMerge w:val="restart"/>
            <w:vAlign w:val="center"/>
          </w:tcPr>
          <w:p w14:paraId="59085468" w14:textId="77777777" w:rsidR="00F36AB7" w:rsidRPr="00631D0A" w:rsidRDefault="00F36AB7" w:rsidP="00122626">
            <w:pPr>
              <w:rPr>
                <w:rFonts w:eastAsia="Calibri"/>
                <w:color w:val="000000"/>
                <w:sz w:val="28"/>
                <w:szCs w:val="28"/>
              </w:rPr>
            </w:pPr>
            <w:r w:rsidRPr="004555B1">
              <w:rPr>
                <w:color w:val="000000"/>
              </w:rPr>
              <w:t>средства коммерческого учета электрической энергии (мощности) трехфазные косвенного включения</w:t>
            </w:r>
          </w:p>
        </w:tc>
        <w:tc>
          <w:tcPr>
            <w:tcW w:w="2268" w:type="dxa"/>
            <w:shd w:val="clear" w:color="auto" w:fill="auto"/>
            <w:vAlign w:val="center"/>
          </w:tcPr>
          <w:p w14:paraId="2F9B0F32" w14:textId="77777777" w:rsidR="00F36AB7" w:rsidRPr="004555B1" w:rsidRDefault="005E4174" w:rsidP="00122626">
            <w:pPr>
              <w:rPr>
                <w:color w:val="000000"/>
              </w:rPr>
            </w:pPr>
            <m:oMathPara>
              <m:oMathParaPr>
                <m:jc m:val="left"/>
              </m:oMathParaP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rFonts w:ascii="Cambria Math"/>
                        <w:color w:val="000000"/>
                        <w:sz w:val="28"/>
                        <w:szCs w:val="28"/>
                      </w:rPr>
                      <m:t>1-20</m:t>
                    </m:r>
                    <m:r>
                      <m:rPr>
                        <m:nor/>
                      </m:rPr>
                      <w:rPr>
                        <w:color w:val="000000"/>
                        <w:sz w:val="28"/>
                        <w:szCs w:val="28"/>
                      </w:rPr>
                      <m:t xml:space="preserve"> кВ</m:t>
                    </m:r>
                  </m:sup>
                </m:sSubSup>
              </m:oMath>
            </m:oMathPara>
          </w:p>
        </w:tc>
        <w:tc>
          <w:tcPr>
            <w:tcW w:w="1843" w:type="dxa"/>
            <w:shd w:val="clear" w:color="auto" w:fill="auto"/>
            <w:vAlign w:val="center"/>
          </w:tcPr>
          <w:p w14:paraId="6AA2BCD7" w14:textId="77777777" w:rsidR="00F36AB7" w:rsidRPr="004555B1" w:rsidRDefault="00F36AB7" w:rsidP="00122626">
            <w:pPr>
              <w:jc w:val="center"/>
              <w:rPr>
                <w:color w:val="000000"/>
              </w:rPr>
            </w:pPr>
            <w:r w:rsidRPr="0031354E">
              <w:rPr>
                <w:color w:val="000000"/>
              </w:rPr>
              <w:t>167 552,10</w:t>
            </w:r>
          </w:p>
        </w:tc>
        <w:tc>
          <w:tcPr>
            <w:tcW w:w="1842" w:type="dxa"/>
            <w:vAlign w:val="center"/>
          </w:tcPr>
          <w:p w14:paraId="00336F7B" w14:textId="77777777" w:rsidR="00F36AB7" w:rsidRPr="004555B1" w:rsidRDefault="00F36AB7" w:rsidP="00122626">
            <w:pPr>
              <w:jc w:val="center"/>
              <w:rPr>
                <w:color w:val="000000"/>
              </w:rPr>
            </w:pPr>
            <w:r w:rsidRPr="0031354E">
              <w:rPr>
                <w:color w:val="000000"/>
              </w:rPr>
              <w:t>167 552,10</w:t>
            </w:r>
          </w:p>
        </w:tc>
      </w:tr>
      <w:tr w:rsidR="00F36AB7" w:rsidRPr="003B7FFB" w14:paraId="081A2730" w14:textId="77777777" w:rsidTr="00122626">
        <w:trPr>
          <w:trHeight w:val="20"/>
          <w:jc w:val="center"/>
        </w:trPr>
        <w:tc>
          <w:tcPr>
            <w:tcW w:w="988" w:type="dxa"/>
            <w:vMerge/>
            <w:shd w:val="clear" w:color="auto" w:fill="auto"/>
            <w:noWrap/>
            <w:vAlign w:val="center"/>
          </w:tcPr>
          <w:p w14:paraId="086FC44D" w14:textId="77777777" w:rsidR="00F36AB7" w:rsidRDefault="00F36AB7" w:rsidP="00122626">
            <w:pPr>
              <w:jc w:val="center"/>
              <w:rPr>
                <w:rFonts w:ascii="Calibri" w:eastAsia="Calibri" w:hAnsi="Calibri"/>
                <w:color w:val="000000"/>
                <w:sz w:val="28"/>
                <w:szCs w:val="28"/>
              </w:rPr>
            </w:pPr>
          </w:p>
        </w:tc>
        <w:tc>
          <w:tcPr>
            <w:tcW w:w="2693" w:type="dxa"/>
            <w:vMerge/>
            <w:vAlign w:val="center"/>
          </w:tcPr>
          <w:p w14:paraId="42CA7F29" w14:textId="77777777" w:rsidR="00F36AB7" w:rsidRPr="004555B1" w:rsidRDefault="00F36AB7" w:rsidP="00122626">
            <w:pPr>
              <w:rPr>
                <w:color w:val="000000"/>
              </w:rPr>
            </w:pPr>
          </w:p>
        </w:tc>
        <w:tc>
          <w:tcPr>
            <w:tcW w:w="2268" w:type="dxa"/>
            <w:shd w:val="clear" w:color="auto" w:fill="auto"/>
            <w:vAlign w:val="center"/>
          </w:tcPr>
          <w:p w14:paraId="6D7D22C8" w14:textId="77777777" w:rsidR="00F36AB7" w:rsidRPr="0031354E" w:rsidRDefault="005E4174" w:rsidP="00122626">
            <w:pPr>
              <w:rPr>
                <w:rFonts w:eastAsia="Calibri"/>
                <w:color w:val="000000"/>
                <w:sz w:val="28"/>
                <w:szCs w:val="28"/>
              </w:rPr>
            </w:pPr>
            <m:oMathPara>
              <m:oMathParaPr>
                <m:jc m:val="left"/>
              </m:oMathParaP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rFonts w:ascii="Cambria Math"/>
                        <w:color w:val="000000"/>
                        <w:sz w:val="28"/>
                        <w:szCs w:val="28"/>
                      </w:rPr>
                      <m:t>110</m:t>
                    </m:r>
                    <m:r>
                      <m:rPr>
                        <m:nor/>
                      </m:rPr>
                      <w:rPr>
                        <w:color w:val="000000"/>
                        <w:sz w:val="28"/>
                        <w:szCs w:val="28"/>
                      </w:rPr>
                      <m:t xml:space="preserve"> кВ</m:t>
                    </m:r>
                  </m:sup>
                </m:sSubSup>
              </m:oMath>
            </m:oMathPara>
          </w:p>
        </w:tc>
        <w:tc>
          <w:tcPr>
            <w:tcW w:w="1843" w:type="dxa"/>
            <w:shd w:val="clear" w:color="auto" w:fill="auto"/>
            <w:vAlign w:val="center"/>
          </w:tcPr>
          <w:p w14:paraId="74AC3928" w14:textId="77777777" w:rsidR="00F36AB7" w:rsidRPr="003776BC" w:rsidRDefault="00F36AB7" w:rsidP="00122626">
            <w:pPr>
              <w:jc w:val="center"/>
              <w:rPr>
                <w:color w:val="000000"/>
              </w:rPr>
            </w:pPr>
            <w:r w:rsidRPr="0031354E">
              <w:rPr>
                <w:color w:val="000000"/>
              </w:rPr>
              <w:t>143 913,18</w:t>
            </w:r>
          </w:p>
        </w:tc>
        <w:tc>
          <w:tcPr>
            <w:tcW w:w="1842" w:type="dxa"/>
            <w:vAlign w:val="center"/>
          </w:tcPr>
          <w:p w14:paraId="0E199FF5" w14:textId="77777777" w:rsidR="00F36AB7" w:rsidRPr="003776BC" w:rsidRDefault="00F36AB7" w:rsidP="00122626">
            <w:pPr>
              <w:jc w:val="center"/>
              <w:rPr>
                <w:color w:val="000000"/>
              </w:rPr>
            </w:pPr>
            <w:r w:rsidRPr="0031354E">
              <w:rPr>
                <w:color w:val="000000"/>
              </w:rPr>
              <w:t>143 913,18</w:t>
            </w:r>
          </w:p>
        </w:tc>
      </w:tr>
    </w:tbl>
    <w:p w14:paraId="6E5E2437" w14:textId="77777777" w:rsidR="00F36AB7" w:rsidRDefault="00F36AB7" w:rsidP="00F36AB7">
      <w:pPr>
        <w:spacing w:line="360" w:lineRule="auto"/>
        <w:ind w:firstLine="709"/>
        <w:jc w:val="both"/>
        <w:rPr>
          <w:sz w:val="28"/>
          <w:szCs w:val="28"/>
        </w:rPr>
      </w:pPr>
    </w:p>
    <w:p w14:paraId="2CA052A2" w14:textId="77777777" w:rsidR="00F36AB7" w:rsidRPr="00F251BD" w:rsidRDefault="00F36AB7" w:rsidP="006A5350">
      <w:pPr>
        <w:pStyle w:val="a7"/>
        <w:numPr>
          <w:ilvl w:val="0"/>
          <w:numId w:val="12"/>
        </w:numPr>
        <w:spacing w:line="360" w:lineRule="auto"/>
        <w:ind w:left="0" w:firstLine="0"/>
        <w:rPr>
          <w:b/>
          <w:bCs/>
          <w:sz w:val="28"/>
          <w:szCs w:val="28"/>
        </w:rPr>
      </w:pPr>
      <w:r w:rsidRPr="00F251BD">
        <w:rPr>
          <w:b/>
          <w:bCs/>
          <w:sz w:val="28"/>
          <w:szCs w:val="28"/>
        </w:rPr>
        <w:t>Анализ документов по ставке за единицу максимальной мощности</w:t>
      </w:r>
    </w:p>
    <w:p w14:paraId="1D8EE60C" w14:textId="77777777" w:rsidR="00F36AB7" w:rsidRDefault="00F36AB7" w:rsidP="00F36AB7">
      <w:pPr>
        <w:pStyle w:val="a7"/>
        <w:spacing w:line="360" w:lineRule="auto"/>
        <w:ind w:left="0" w:firstLine="709"/>
        <w:jc w:val="both"/>
        <w:rPr>
          <w:sz w:val="28"/>
          <w:szCs w:val="28"/>
        </w:rPr>
      </w:pPr>
      <w:r w:rsidRPr="00405933">
        <w:rPr>
          <w:sz w:val="28"/>
          <w:szCs w:val="28"/>
        </w:rPr>
        <w:t>Постановлением</w:t>
      </w:r>
      <w:r>
        <w:rPr>
          <w:sz w:val="28"/>
          <w:szCs w:val="28"/>
        </w:rPr>
        <w:t xml:space="preserve"> РЭК Кузбасса</w:t>
      </w:r>
      <w:r w:rsidRPr="00405933">
        <w:rPr>
          <w:sz w:val="28"/>
          <w:szCs w:val="28"/>
        </w:rPr>
        <w:t xml:space="preserve">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(в редакции постановлений Региональной энергетической комиссии Кузбасса от 19.05.2020 № 63,                                     от 04.08.2020 № 168, от 10.09.2020 № 207</w:t>
      </w:r>
      <w:r>
        <w:rPr>
          <w:sz w:val="28"/>
          <w:szCs w:val="28"/>
        </w:rPr>
        <w:t xml:space="preserve">, </w:t>
      </w:r>
      <w:r w:rsidRPr="00F251BD">
        <w:rPr>
          <w:sz w:val="28"/>
          <w:szCs w:val="28"/>
        </w:rPr>
        <w:t>от 06.10.2020 № 249</w:t>
      </w:r>
      <w:r w:rsidRPr="00405933">
        <w:rPr>
          <w:sz w:val="28"/>
          <w:szCs w:val="28"/>
        </w:rPr>
        <w:t>), утвержден</w:t>
      </w:r>
      <w:r>
        <w:rPr>
          <w:sz w:val="28"/>
          <w:szCs w:val="28"/>
        </w:rPr>
        <w:t>ы</w:t>
      </w:r>
      <w:r w:rsidRPr="00405933">
        <w:rPr>
          <w:sz w:val="28"/>
          <w:szCs w:val="28"/>
        </w:rPr>
        <w:t xml:space="preserve"> стандартизированн</w:t>
      </w:r>
      <w:r>
        <w:rPr>
          <w:sz w:val="28"/>
          <w:szCs w:val="28"/>
        </w:rPr>
        <w:t xml:space="preserve">ые </w:t>
      </w:r>
      <w:r w:rsidRPr="00405933">
        <w:rPr>
          <w:sz w:val="28"/>
          <w:szCs w:val="28"/>
        </w:rPr>
        <w:t>тарифн</w:t>
      </w:r>
      <w:r>
        <w:rPr>
          <w:sz w:val="28"/>
          <w:szCs w:val="28"/>
        </w:rPr>
        <w:t>ые</w:t>
      </w:r>
      <w:r w:rsidRPr="00405933">
        <w:rPr>
          <w:sz w:val="28"/>
          <w:szCs w:val="28"/>
        </w:rPr>
        <w:t xml:space="preserve"> ставк</w:t>
      </w:r>
      <w:r>
        <w:rPr>
          <w:sz w:val="28"/>
          <w:szCs w:val="28"/>
        </w:rPr>
        <w:t>и</w:t>
      </w:r>
      <w:r w:rsidRPr="00405933">
        <w:rPr>
          <w:sz w:val="28"/>
          <w:szCs w:val="28"/>
        </w:rPr>
        <w:t xml:space="preserve"> на 2020 год</w:t>
      </w:r>
      <w:r>
        <w:rPr>
          <w:sz w:val="28"/>
          <w:szCs w:val="28"/>
        </w:rPr>
        <w:t xml:space="preserve">, </w:t>
      </w:r>
      <w:r w:rsidRPr="00405933">
        <w:rPr>
          <w:sz w:val="28"/>
          <w:szCs w:val="28"/>
        </w:rPr>
        <w:t>учитывающая затраты сетевой организации на покрытие расходов, связанных с обеспечением средствами коммерческого учета электрической энергии (мощности)</w:t>
      </w:r>
      <w:r>
        <w:rPr>
          <w:sz w:val="28"/>
          <w:szCs w:val="28"/>
        </w:rPr>
        <w:t>:</w:t>
      </w:r>
    </w:p>
    <w:p w14:paraId="0E1C21FF" w14:textId="77777777" w:rsidR="00F36AB7" w:rsidRDefault="00F36AB7" w:rsidP="00F36AB7">
      <w:pPr>
        <w:pStyle w:val="a7"/>
        <w:spacing w:line="360" w:lineRule="auto"/>
        <w:ind w:left="0" w:firstLine="709"/>
        <w:jc w:val="both"/>
        <w:rPr>
          <w:sz w:val="28"/>
          <w:szCs w:val="28"/>
        </w:rPr>
      </w:pPr>
      <w:r>
        <w:rPr>
          <w:sz w:val="28"/>
          <w:szCs w:val="28"/>
        </w:rPr>
        <w:t xml:space="preserve">- </w:t>
      </w:r>
      <w:r w:rsidRPr="003549D2">
        <w:rPr>
          <w:sz w:val="28"/>
          <w:szCs w:val="28"/>
        </w:rPr>
        <w:t>«Средства коммерческого учета электрической энергии (мощности) однофазные прямого включения</w:t>
      </w:r>
      <w:r>
        <w:rPr>
          <w:sz w:val="28"/>
          <w:szCs w:val="28"/>
        </w:rPr>
        <w:t xml:space="preserve"> </w:t>
      </w:r>
      <m:oMath>
        <m:sSubSup>
          <m:sSubSupPr>
            <m:ctrlPr>
              <w:rPr>
                <w:rFonts w:ascii="Cambria Math" w:hAnsi="Cambria Math"/>
                <w:iCs/>
                <w:color w:val="000000"/>
                <w:sz w:val="28"/>
                <w:szCs w:val="28"/>
              </w:rPr>
            </m:ctrlPr>
          </m:sSubSupPr>
          <m:e>
            <m:r>
              <m:rPr>
                <m:nor/>
              </m:rPr>
              <w:rPr>
                <w:iCs/>
                <w:color w:val="000000"/>
                <w:sz w:val="28"/>
                <w:szCs w:val="28"/>
              </w:rPr>
              <m:t>С</m:t>
            </m:r>
          </m:e>
          <m:sub>
            <m:r>
              <m:rPr>
                <m:nor/>
              </m:rPr>
              <w:rPr>
                <w:iCs/>
                <w:color w:val="000000"/>
                <w:sz w:val="28"/>
                <w:szCs w:val="28"/>
              </w:rPr>
              <m:t>8.1.1</m:t>
            </m:r>
          </m:sub>
          <m:sup>
            <m:r>
              <m:rPr>
                <m:nor/>
              </m:rPr>
              <w:rPr>
                <w:iCs/>
                <w:color w:val="000000"/>
                <w:sz w:val="28"/>
                <w:szCs w:val="28"/>
              </w:rPr>
              <m:t>0,4 кВ и ниже без ТТ</m:t>
            </m:r>
          </m:sup>
        </m:sSubSup>
      </m:oMath>
      <w:r w:rsidRPr="003549D2">
        <w:rPr>
          <w:sz w:val="28"/>
          <w:szCs w:val="28"/>
        </w:rPr>
        <w:t>»</w:t>
      </w:r>
      <w:r>
        <w:rPr>
          <w:sz w:val="28"/>
          <w:szCs w:val="28"/>
        </w:rPr>
        <w:t>;</w:t>
      </w:r>
    </w:p>
    <w:p w14:paraId="6850D9A0" w14:textId="77777777" w:rsidR="00F36AB7" w:rsidRPr="003549D2" w:rsidRDefault="00F36AB7" w:rsidP="00F36AB7">
      <w:pPr>
        <w:pStyle w:val="a7"/>
        <w:spacing w:line="360" w:lineRule="auto"/>
        <w:ind w:left="0" w:firstLine="709"/>
        <w:jc w:val="both"/>
        <w:rPr>
          <w:rFonts w:eastAsiaTheme="minorHAnsi"/>
          <w:color w:val="000000"/>
          <w:sz w:val="28"/>
          <w:szCs w:val="28"/>
        </w:rPr>
      </w:pPr>
      <w:r>
        <w:rPr>
          <w:sz w:val="28"/>
          <w:szCs w:val="28"/>
        </w:rPr>
        <w:t xml:space="preserve">- </w:t>
      </w:r>
      <w:r w:rsidRPr="003549D2">
        <w:rPr>
          <w:sz w:val="28"/>
          <w:szCs w:val="28"/>
        </w:rPr>
        <w:t xml:space="preserve">«Средства коммерческого учета электрической энергии (мощности) однофазные прямого включения </w:t>
      </w:r>
      <m:oMath>
        <m:sSubSup>
          <m:sSubSupPr>
            <m:ctrlPr>
              <w:rPr>
                <w:rFonts w:ascii="Cambria Math" w:hAnsi="Cambria Math"/>
                <w:iCs/>
                <w:color w:val="000000"/>
                <w:sz w:val="28"/>
                <w:szCs w:val="28"/>
              </w:rPr>
            </m:ctrlPr>
          </m:sSubSupPr>
          <m:e>
            <m:r>
              <m:rPr>
                <m:nor/>
              </m:rPr>
              <w:rPr>
                <w:iCs/>
                <w:color w:val="000000"/>
                <w:sz w:val="28"/>
                <w:szCs w:val="28"/>
              </w:rPr>
              <m:t>С</m:t>
            </m:r>
          </m:e>
          <m:sub>
            <m:r>
              <m:rPr>
                <m:nor/>
              </m:rPr>
              <w:rPr>
                <w:iCs/>
                <w:color w:val="000000"/>
                <w:sz w:val="28"/>
                <w:szCs w:val="28"/>
              </w:rPr>
              <m:t>8.1.1</m:t>
            </m:r>
          </m:sub>
          <m:sup>
            <m:r>
              <m:rPr>
                <m:nor/>
              </m:rPr>
              <w:rPr>
                <w:iCs/>
                <w:color w:val="000000"/>
                <w:sz w:val="28"/>
                <w:szCs w:val="28"/>
              </w:rPr>
              <m:t xml:space="preserve">0,4 кВ и ниже </m:t>
            </m:r>
            <m:r>
              <m:rPr>
                <m:nor/>
              </m:rPr>
              <w:rPr>
                <w:rFonts w:ascii="Cambria Math"/>
                <w:iCs/>
                <w:color w:val="000000"/>
                <w:sz w:val="28"/>
                <w:szCs w:val="28"/>
              </w:rPr>
              <m:t>с</m:t>
            </m:r>
            <m:r>
              <m:rPr>
                <m:nor/>
              </m:rPr>
              <w:rPr>
                <w:iCs/>
                <w:color w:val="000000"/>
                <w:sz w:val="28"/>
                <w:szCs w:val="28"/>
              </w:rPr>
              <m:t xml:space="preserve"> ТТ</m:t>
            </m:r>
          </m:sup>
        </m:sSubSup>
      </m:oMath>
      <w:r w:rsidRPr="003549D2">
        <w:rPr>
          <w:sz w:val="28"/>
          <w:szCs w:val="28"/>
        </w:rPr>
        <w:t>»;</w:t>
      </w:r>
    </w:p>
    <w:p w14:paraId="00B9AC7D" w14:textId="77777777" w:rsidR="00F36AB7" w:rsidRPr="00683472" w:rsidRDefault="00F36AB7" w:rsidP="00F36AB7">
      <w:pPr>
        <w:pStyle w:val="a7"/>
        <w:spacing w:line="360" w:lineRule="auto"/>
        <w:ind w:left="0" w:firstLine="709"/>
        <w:jc w:val="both"/>
        <w:rPr>
          <w:color w:val="000000"/>
          <w:sz w:val="28"/>
          <w:szCs w:val="28"/>
        </w:rPr>
      </w:pPr>
      <w:r>
        <w:rPr>
          <w:sz w:val="28"/>
          <w:szCs w:val="28"/>
        </w:rPr>
        <w:lastRenderedPageBreak/>
        <w:t xml:space="preserve">- </w:t>
      </w:r>
      <w:r w:rsidRPr="00683472">
        <w:rPr>
          <w:sz w:val="28"/>
          <w:szCs w:val="28"/>
        </w:rPr>
        <w:t xml:space="preserve">«Средства коммерческого учета электрической энергии (мощности) трехфазные прямого включения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m:t>
            </m:r>
            <m:r>
              <m:rPr>
                <m:nor/>
              </m:rPr>
              <w:rPr>
                <w:rFonts w:ascii="Cambria Math"/>
                <w:color w:val="000000"/>
                <w:sz w:val="28"/>
                <w:szCs w:val="28"/>
              </w:rPr>
              <m:t>1</m:t>
            </m:r>
          </m:sub>
          <m:sup>
            <m:r>
              <m:rPr>
                <m:nor/>
              </m:rPr>
              <w:rPr>
                <w:color w:val="000000"/>
                <w:sz w:val="28"/>
                <w:szCs w:val="28"/>
              </w:rPr>
              <m:t xml:space="preserve">0,4 кВ и ниже </m:t>
            </m:r>
            <m:r>
              <m:rPr>
                <m:nor/>
              </m:rPr>
              <w:rPr>
                <w:rFonts w:ascii="Cambria Math"/>
                <w:color w:val="000000"/>
                <w:sz w:val="28"/>
                <w:szCs w:val="28"/>
              </w:rPr>
              <m:t>без</m:t>
            </m:r>
            <m:r>
              <m:rPr>
                <m:nor/>
              </m:rPr>
              <w:rPr>
                <w:color w:val="000000"/>
                <w:sz w:val="28"/>
                <w:szCs w:val="28"/>
              </w:rPr>
              <m:t xml:space="preserve"> ТТ</m:t>
            </m:r>
          </m:sup>
        </m:sSubSup>
      </m:oMath>
      <w:r w:rsidRPr="00683472">
        <w:rPr>
          <w:sz w:val="28"/>
          <w:szCs w:val="28"/>
        </w:rPr>
        <w:t>»;</w:t>
      </w:r>
    </w:p>
    <w:p w14:paraId="6E1AF752" w14:textId="77777777" w:rsidR="00F36AB7" w:rsidRDefault="00F36AB7" w:rsidP="00F36AB7">
      <w:pPr>
        <w:pStyle w:val="a7"/>
        <w:spacing w:line="360" w:lineRule="auto"/>
        <w:ind w:left="0" w:firstLine="709"/>
        <w:jc w:val="both"/>
        <w:rPr>
          <w:color w:val="000000"/>
          <w:sz w:val="28"/>
          <w:szCs w:val="28"/>
        </w:rPr>
      </w:pPr>
      <w:r>
        <w:rPr>
          <w:sz w:val="28"/>
          <w:szCs w:val="28"/>
        </w:rPr>
        <w:t xml:space="preserve">- </w:t>
      </w:r>
      <w:r w:rsidRPr="001E75B0">
        <w:rPr>
          <w:sz w:val="28"/>
          <w:szCs w:val="28"/>
        </w:rPr>
        <w:t xml:space="preserve">«Средства коммерческого учета электрической энергии (мощности) трехфазные прямого включения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8.2.1</m:t>
            </m:r>
          </m:sub>
          <m:sup>
            <m:r>
              <m:rPr>
                <m:nor/>
              </m:rPr>
              <w:rPr>
                <w:color w:val="000000"/>
                <w:sz w:val="28"/>
                <w:szCs w:val="28"/>
              </w:rPr>
              <m:t>1-20 кВ</m:t>
            </m:r>
          </m:sup>
        </m:sSubSup>
      </m:oMath>
      <w:r w:rsidRPr="001E75B0">
        <w:rPr>
          <w:color w:val="000000"/>
          <w:sz w:val="28"/>
          <w:szCs w:val="28"/>
        </w:rPr>
        <w:t>»;</w:t>
      </w:r>
    </w:p>
    <w:p w14:paraId="1B8F02AC" w14:textId="77777777" w:rsidR="00F36AB7" w:rsidRDefault="00F36AB7" w:rsidP="00F36AB7">
      <w:pPr>
        <w:pStyle w:val="a7"/>
        <w:spacing w:line="360" w:lineRule="auto"/>
        <w:ind w:left="0" w:firstLine="709"/>
        <w:jc w:val="both"/>
        <w:rPr>
          <w:color w:val="000000"/>
          <w:sz w:val="28"/>
          <w:szCs w:val="28"/>
        </w:rPr>
      </w:pPr>
      <w:r>
        <w:rPr>
          <w:sz w:val="28"/>
          <w:szCs w:val="28"/>
        </w:rPr>
        <w:t>- «</w:t>
      </w:r>
      <w:r w:rsidRPr="001E75B0">
        <w:rPr>
          <w:sz w:val="28"/>
          <w:szCs w:val="28"/>
        </w:rPr>
        <w:t xml:space="preserve">Средства коммерческого учета электрической энергии (мощности) трехфазные </w:t>
      </w:r>
      <w:proofErr w:type="spellStart"/>
      <w:r w:rsidRPr="001E75B0">
        <w:rPr>
          <w:sz w:val="28"/>
          <w:szCs w:val="28"/>
        </w:rPr>
        <w:t>полукосвенного</w:t>
      </w:r>
      <w:proofErr w:type="spellEnd"/>
      <w:r w:rsidRPr="001E75B0">
        <w:rPr>
          <w:sz w:val="28"/>
          <w:szCs w:val="28"/>
        </w:rPr>
        <w:t xml:space="preserve"> включения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8.2.2</m:t>
            </m:r>
          </m:sub>
          <m:sup>
            <m:r>
              <m:rPr>
                <m:nor/>
              </m:rPr>
              <w:rPr>
                <w:color w:val="000000"/>
                <w:sz w:val="28"/>
                <w:szCs w:val="28"/>
              </w:rPr>
              <m:t>0,4 кВ и ниже без ТТ</m:t>
            </m:r>
          </m:sup>
        </m:sSubSup>
      </m:oMath>
      <w:r w:rsidRPr="001E75B0">
        <w:rPr>
          <w:color w:val="000000"/>
          <w:sz w:val="28"/>
          <w:szCs w:val="28"/>
        </w:rPr>
        <w:t>»;</w:t>
      </w:r>
    </w:p>
    <w:p w14:paraId="5866457E" w14:textId="77777777" w:rsidR="00F36AB7" w:rsidRDefault="00F36AB7" w:rsidP="00F36AB7">
      <w:pPr>
        <w:pStyle w:val="a7"/>
        <w:spacing w:line="360" w:lineRule="auto"/>
        <w:ind w:left="0" w:firstLine="709"/>
        <w:jc w:val="both"/>
        <w:rPr>
          <w:color w:val="000000"/>
          <w:sz w:val="28"/>
          <w:szCs w:val="28"/>
        </w:rPr>
      </w:pPr>
      <w:r>
        <w:rPr>
          <w:sz w:val="28"/>
          <w:szCs w:val="28"/>
        </w:rPr>
        <w:t>- «</w:t>
      </w:r>
      <w:r w:rsidRPr="00631D0A">
        <w:rPr>
          <w:sz w:val="28"/>
          <w:szCs w:val="28"/>
        </w:rPr>
        <w:t xml:space="preserve">Средства коммерческого учета электрической энергии (мощности) трехфазные </w:t>
      </w:r>
      <w:proofErr w:type="spellStart"/>
      <w:r w:rsidRPr="00631D0A">
        <w:rPr>
          <w:sz w:val="28"/>
          <w:szCs w:val="28"/>
        </w:rPr>
        <w:t>полукосвенного</w:t>
      </w:r>
      <w:proofErr w:type="spellEnd"/>
      <w:r w:rsidRPr="00631D0A">
        <w:rPr>
          <w:sz w:val="28"/>
          <w:szCs w:val="28"/>
        </w:rPr>
        <w:t xml:space="preserve"> включения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8.2.2</m:t>
            </m:r>
          </m:sub>
          <m:sup>
            <m:r>
              <m:rPr>
                <m:nor/>
              </m:rPr>
              <w:rPr>
                <w:color w:val="000000"/>
                <w:sz w:val="28"/>
                <w:szCs w:val="28"/>
              </w:rPr>
              <m:t>1-20 кВ</m:t>
            </m:r>
          </m:sup>
        </m:sSubSup>
      </m:oMath>
      <w:r w:rsidRPr="00631D0A">
        <w:rPr>
          <w:color w:val="000000"/>
          <w:sz w:val="28"/>
          <w:szCs w:val="28"/>
        </w:rPr>
        <w:t>»;</w:t>
      </w:r>
    </w:p>
    <w:p w14:paraId="6684D7C6" w14:textId="77777777" w:rsidR="00F36AB7" w:rsidRPr="00631D0A" w:rsidRDefault="00F36AB7" w:rsidP="00F36AB7">
      <w:pPr>
        <w:pStyle w:val="a7"/>
        <w:spacing w:line="360" w:lineRule="auto"/>
        <w:ind w:left="0" w:firstLine="709"/>
        <w:jc w:val="both"/>
        <w:rPr>
          <w:color w:val="000000"/>
          <w:sz w:val="28"/>
          <w:szCs w:val="28"/>
        </w:rPr>
      </w:pPr>
      <w:r>
        <w:rPr>
          <w:sz w:val="28"/>
          <w:szCs w:val="28"/>
        </w:rPr>
        <w:t>- «</w:t>
      </w:r>
      <w:r w:rsidRPr="00631D0A">
        <w:rPr>
          <w:sz w:val="28"/>
          <w:szCs w:val="28"/>
        </w:rPr>
        <w:t xml:space="preserve">Средства коммерческого учета электрической энергии (мощности) трехфазные косвенного включения </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8.2.3</m:t>
            </m:r>
          </m:sub>
          <m:sup>
            <m:r>
              <m:rPr>
                <m:nor/>
              </m:rPr>
              <w:rPr>
                <w:color w:val="000000"/>
                <w:sz w:val="28"/>
                <w:szCs w:val="28"/>
              </w:rPr>
              <m:t>35 кВ</m:t>
            </m:r>
          </m:sup>
        </m:sSubSup>
      </m:oMath>
      <w:r w:rsidRPr="00631D0A">
        <w:rPr>
          <w:color w:val="000000"/>
          <w:sz w:val="28"/>
          <w:szCs w:val="28"/>
        </w:rPr>
        <w:t>».</w:t>
      </w:r>
    </w:p>
    <w:p w14:paraId="1156C171" w14:textId="77777777" w:rsidR="00F36AB7" w:rsidRDefault="00F36AB7" w:rsidP="00F36AB7">
      <w:pPr>
        <w:spacing w:line="360" w:lineRule="auto"/>
        <w:ind w:firstLine="709"/>
        <w:jc w:val="both"/>
        <w:rPr>
          <w:sz w:val="28"/>
          <w:szCs w:val="28"/>
        </w:rPr>
      </w:pPr>
      <w:r w:rsidRPr="004555B1">
        <w:rPr>
          <w:bCs/>
          <w:sz w:val="28"/>
          <w:szCs w:val="28"/>
        </w:rPr>
        <w:t xml:space="preserve">На основании п. </w:t>
      </w:r>
      <w:r>
        <w:rPr>
          <w:bCs/>
          <w:sz w:val="28"/>
          <w:szCs w:val="28"/>
        </w:rPr>
        <w:t>12</w:t>
      </w:r>
      <w:r w:rsidRPr="004555B1">
        <w:rPr>
          <w:bCs/>
          <w:sz w:val="28"/>
          <w:szCs w:val="28"/>
        </w:rPr>
        <w:t xml:space="preserve"> Методических указаний</w:t>
      </w:r>
      <w:r w:rsidRPr="004555B1">
        <w:rPr>
          <w:sz w:val="28"/>
          <w:szCs w:val="28"/>
        </w:rPr>
        <w:t xml:space="preserve">, </w:t>
      </w:r>
      <w:r w:rsidRPr="00405933">
        <w:rPr>
          <w:sz w:val="28"/>
          <w:szCs w:val="28"/>
        </w:rPr>
        <w:t>ставк</w:t>
      </w:r>
      <w:r>
        <w:rPr>
          <w:sz w:val="28"/>
          <w:szCs w:val="28"/>
        </w:rPr>
        <w:t>и</w:t>
      </w:r>
      <w:r w:rsidRPr="00405933">
        <w:rPr>
          <w:sz w:val="28"/>
          <w:szCs w:val="28"/>
        </w:rPr>
        <w:t xml:space="preserve"> за единицу максимальной мощности определяются исходя из утвержденных органом исполнительной власти субъекта Российской Федерации в области государственного регулирования тарифов стандартизированных ставок и представленных территориальными сетевыми организациями фактических средних данных о присоединенных объемах максимальной мощности за три предыдущих года.</w:t>
      </w:r>
    </w:p>
    <w:p w14:paraId="4847BEDA" w14:textId="77777777" w:rsidR="00F36AB7" w:rsidRPr="00297568" w:rsidRDefault="00F36AB7" w:rsidP="00F36AB7">
      <w:pPr>
        <w:spacing w:line="360" w:lineRule="auto"/>
        <w:ind w:firstLine="709"/>
        <w:jc w:val="both"/>
        <w:rPr>
          <w:sz w:val="28"/>
          <w:szCs w:val="28"/>
        </w:rPr>
      </w:pPr>
      <w:r w:rsidRPr="0062651E">
        <w:rPr>
          <w:sz w:val="28"/>
          <w:szCs w:val="28"/>
        </w:rPr>
        <w:t>В соответствии с вышеуказанным, экспертами были рассмотрены материалы от ПАО «РОССЕТИ СИБИРЬ» - «КУЗБАССЭНЕРГО – Региональные электрические сети»: от 20.08.2020 № 1.4/01/7303-исх (</w:t>
      </w:r>
      <w:proofErr w:type="spellStart"/>
      <w:r w:rsidRPr="0062651E">
        <w:rPr>
          <w:sz w:val="28"/>
          <w:szCs w:val="28"/>
        </w:rPr>
        <w:t>вх</w:t>
      </w:r>
      <w:proofErr w:type="spellEnd"/>
      <w:r w:rsidRPr="0062651E">
        <w:rPr>
          <w:sz w:val="28"/>
          <w:szCs w:val="28"/>
        </w:rPr>
        <w:t>. 3771 от 21.08.2020), от 06.08.2020 № 1.4/01/6823-исх (</w:t>
      </w:r>
      <w:proofErr w:type="spellStart"/>
      <w:r w:rsidRPr="0062651E">
        <w:rPr>
          <w:sz w:val="28"/>
          <w:szCs w:val="28"/>
        </w:rPr>
        <w:t>вх</w:t>
      </w:r>
      <w:proofErr w:type="spellEnd"/>
      <w:r w:rsidRPr="0062651E">
        <w:rPr>
          <w:sz w:val="28"/>
          <w:szCs w:val="28"/>
        </w:rPr>
        <w:t>. 3465 от 07.08.2020), от 25.08.2020 № 1.4/01/7421-исх (</w:t>
      </w:r>
      <w:proofErr w:type="spellStart"/>
      <w:r w:rsidRPr="0062651E">
        <w:rPr>
          <w:sz w:val="28"/>
          <w:szCs w:val="28"/>
        </w:rPr>
        <w:t>вх</w:t>
      </w:r>
      <w:proofErr w:type="spellEnd"/>
      <w:r w:rsidRPr="0062651E">
        <w:rPr>
          <w:sz w:val="28"/>
          <w:szCs w:val="28"/>
        </w:rPr>
        <w:t>. 3816 от 25.08.2020), от 19.08.2020 № 1.4/01/7210-исх (</w:t>
      </w:r>
      <w:proofErr w:type="spellStart"/>
      <w:r w:rsidRPr="0062651E">
        <w:rPr>
          <w:sz w:val="28"/>
          <w:szCs w:val="28"/>
        </w:rPr>
        <w:t>вх</w:t>
      </w:r>
      <w:proofErr w:type="spellEnd"/>
      <w:r w:rsidRPr="0062651E">
        <w:rPr>
          <w:sz w:val="28"/>
          <w:szCs w:val="28"/>
        </w:rPr>
        <w:t>. 3730 от 19.08.2020), от 26.08.2020 № 1.4/01/7490-исх (</w:t>
      </w:r>
      <w:proofErr w:type="spellStart"/>
      <w:r w:rsidRPr="0062651E">
        <w:rPr>
          <w:sz w:val="28"/>
          <w:szCs w:val="28"/>
        </w:rPr>
        <w:t>вх</w:t>
      </w:r>
      <w:proofErr w:type="spellEnd"/>
      <w:r w:rsidRPr="0062651E">
        <w:rPr>
          <w:sz w:val="28"/>
          <w:szCs w:val="28"/>
        </w:rPr>
        <w:t>. 3841 от 26.08.2020), от 24.09.2020 № 1.4/01/8472-исх (</w:t>
      </w:r>
      <w:proofErr w:type="spellStart"/>
      <w:r w:rsidRPr="0062651E">
        <w:rPr>
          <w:sz w:val="28"/>
          <w:szCs w:val="28"/>
        </w:rPr>
        <w:t>вх</w:t>
      </w:r>
      <w:proofErr w:type="spellEnd"/>
      <w:r w:rsidRPr="0062651E">
        <w:rPr>
          <w:sz w:val="28"/>
          <w:szCs w:val="28"/>
        </w:rPr>
        <w:t>. 4384 от 25.09.2020), от 25.09.2020 № 1.4/01/8522-исх (</w:t>
      </w:r>
      <w:proofErr w:type="spellStart"/>
      <w:r w:rsidRPr="0062651E">
        <w:rPr>
          <w:sz w:val="28"/>
          <w:szCs w:val="28"/>
        </w:rPr>
        <w:t>вх</w:t>
      </w:r>
      <w:proofErr w:type="spellEnd"/>
      <w:r w:rsidRPr="0062651E">
        <w:rPr>
          <w:sz w:val="28"/>
          <w:szCs w:val="28"/>
        </w:rPr>
        <w:t>. 4383 от 25.09.2020)</w:t>
      </w:r>
      <w:r>
        <w:rPr>
          <w:sz w:val="28"/>
          <w:szCs w:val="28"/>
        </w:rPr>
        <w:t>, от 05.10.2020 № 1.4/01/8809-исх (</w:t>
      </w:r>
      <w:proofErr w:type="spellStart"/>
      <w:r>
        <w:rPr>
          <w:sz w:val="28"/>
          <w:szCs w:val="28"/>
        </w:rPr>
        <w:t>вх</w:t>
      </w:r>
      <w:proofErr w:type="spellEnd"/>
      <w:r>
        <w:rPr>
          <w:sz w:val="28"/>
          <w:szCs w:val="28"/>
        </w:rPr>
        <w:t>. 4737 от 08.10.2020)</w:t>
      </w:r>
      <w:r w:rsidRPr="0062651E">
        <w:rPr>
          <w:sz w:val="28"/>
          <w:szCs w:val="28"/>
        </w:rPr>
        <w:t>; от АО «</w:t>
      </w:r>
      <w:proofErr w:type="spellStart"/>
      <w:r w:rsidRPr="0062651E">
        <w:rPr>
          <w:sz w:val="28"/>
          <w:szCs w:val="28"/>
        </w:rPr>
        <w:t>Оборонэнерго</w:t>
      </w:r>
      <w:proofErr w:type="spellEnd"/>
      <w:r w:rsidRPr="0062651E">
        <w:rPr>
          <w:sz w:val="28"/>
          <w:szCs w:val="28"/>
        </w:rPr>
        <w:t>» от 06.08.2020 № ЗБК/030/2852 (</w:t>
      </w:r>
      <w:proofErr w:type="spellStart"/>
      <w:r w:rsidRPr="0062651E">
        <w:rPr>
          <w:sz w:val="28"/>
          <w:szCs w:val="28"/>
        </w:rPr>
        <w:t>вх</w:t>
      </w:r>
      <w:proofErr w:type="spellEnd"/>
      <w:r w:rsidRPr="0062651E">
        <w:rPr>
          <w:sz w:val="28"/>
          <w:szCs w:val="28"/>
        </w:rPr>
        <w:t>. 3456 от 07.08.2020), от 04.09.2020 № ЗБК/030/3255 (</w:t>
      </w:r>
      <w:proofErr w:type="spellStart"/>
      <w:r w:rsidRPr="0062651E">
        <w:rPr>
          <w:sz w:val="28"/>
          <w:szCs w:val="28"/>
        </w:rPr>
        <w:t>вх</w:t>
      </w:r>
      <w:proofErr w:type="spellEnd"/>
      <w:r w:rsidRPr="0062651E">
        <w:rPr>
          <w:sz w:val="28"/>
          <w:szCs w:val="28"/>
        </w:rPr>
        <w:t>. 4022 от 04.09.2020); от ООО «</w:t>
      </w:r>
      <w:proofErr w:type="spellStart"/>
      <w:r w:rsidRPr="0062651E">
        <w:rPr>
          <w:sz w:val="28"/>
          <w:szCs w:val="28"/>
        </w:rPr>
        <w:t>Горэлектросеть</w:t>
      </w:r>
      <w:proofErr w:type="spellEnd"/>
      <w:r w:rsidRPr="0062651E">
        <w:rPr>
          <w:sz w:val="28"/>
          <w:szCs w:val="28"/>
        </w:rPr>
        <w:t>» от 28.09.2020 № 14-6651-12 (</w:t>
      </w:r>
      <w:proofErr w:type="spellStart"/>
      <w:r w:rsidRPr="0062651E">
        <w:rPr>
          <w:sz w:val="28"/>
          <w:szCs w:val="28"/>
        </w:rPr>
        <w:t>вх</w:t>
      </w:r>
      <w:proofErr w:type="spellEnd"/>
      <w:r w:rsidRPr="0062651E">
        <w:rPr>
          <w:sz w:val="28"/>
          <w:szCs w:val="28"/>
        </w:rPr>
        <w:t>. 4615 от</w:t>
      </w:r>
      <w:r>
        <w:rPr>
          <w:sz w:val="28"/>
          <w:szCs w:val="28"/>
        </w:rPr>
        <w:t> </w:t>
      </w:r>
      <w:r w:rsidRPr="0062651E">
        <w:rPr>
          <w:sz w:val="28"/>
          <w:szCs w:val="28"/>
        </w:rPr>
        <w:t>02.10.2020).</w:t>
      </w:r>
    </w:p>
    <w:p w14:paraId="037190E2" w14:textId="77777777" w:rsidR="00F36AB7" w:rsidRDefault="00F36AB7" w:rsidP="00F36AB7">
      <w:pPr>
        <w:spacing w:line="360" w:lineRule="auto"/>
        <w:ind w:firstLine="709"/>
        <w:jc w:val="both"/>
        <w:rPr>
          <w:sz w:val="28"/>
          <w:szCs w:val="28"/>
        </w:rPr>
      </w:pPr>
      <w:r w:rsidRPr="002754DA">
        <w:rPr>
          <w:sz w:val="28"/>
          <w:szCs w:val="28"/>
        </w:rPr>
        <w:lastRenderedPageBreak/>
        <w:t xml:space="preserve">При </w:t>
      </w:r>
      <w:r>
        <w:rPr>
          <w:sz w:val="28"/>
          <w:szCs w:val="28"/>
        </w:rPr>
        <w:t>анализе экспертами рассматривались следующие документы: з</w:t>
      </w:r>
      <w:r w:rsidRPr="001D6516">
        <w:rPr>
          <w:sz w:val="28"/>
          <w:szCs w:val="28"/>
        </w:rPr>
        <w:t xml:space="preserve">аявка на технологическое присоединение </w:t>
      </w:r>
      <w:proofErr w:type="spellStart"/>
      <w:r w:rsidRPr="001D6516">
        <w:rPr>
          <w:sz w:val="28"/>
          <w:szCs w:val="28"/>
        </w:rPr>
        <w:t>энергопринимающих</w:t>
      </w:r>
      <w:proofErr w:type="spellEnd"/>
      <w:r w:rsidRPr="001D6516">
        <w:rPr>
          <w:sz w:val="28"/>
          <w:szCs w:val="28"/>
        </w:rPr>
        <w:t xml:space="preserve"> устройств</w:t>
      </w:r>
      <w:r>
        <w:rPr>
          <w:sz w:val="28"/>
          <w:szCs w:val="28"/>
        </w:rPr>
        <w:t xml:space="preserve"> и технические условия для присоединения к электрическим сетям. Данные документы предоставило только </w:t>
      </w:r>
      <w:r w:rsidRPr="0062651E">
        <w:rPr>
          <w:sz w:val="28"/>
          <w:szCs w:val="28"/>
        </w:rPr>
        <w:t>ПАО «РОССЕТИ СИБИРЬ» - «КУЗБАССЭНЕРГО – Региональные электрические сети»</w:t>
      </w:r>
      <w:r>
        <w:rPr>
          <w:sz w:val="28"/>
          <w:szCs w:val="28"/>
        </w:rPr>
        <w:t xml:space="preserve">, у </w:t>
      </w:r>
      <w:r w:rsidRPr="00297568">
        <w:rPr>
          <w:sz w:val="28"/>
          <w:szCs w:val="28"/>
        </w:rPr>
        <w:t>АО «</w:t>
      </w:r>
      <w:proofErr w:type="spellStart"/>
      <w:r w:rsidRPr="00297568">
        <w:rPr>
          <w:sz w:val="28"/>
          <w:szCs w:val="28"/>
        </w:rPr>
        <w:t>Оборонэнерго</w:t>
      </w:r>
      <w:proofErr w:type="spellEnd"/>
      <w:r w:rsidRPr="00297568">
        <w:rPr>
          <w:sz w:val="28"/>
          <w:szCs w:val="28"/>
        </w:rPr>
        <w:t>»</w:t>
      </w:r>
      <w:r>
        <w:rPr>
          <w:sz w:val="28"/>
          <w:szCs w:val="28"/>
        </w:rPr>
        <w:t xml:space="preserve"> и ООО «</w:t>
      </w:r>
      <w:proofErr w:type="spellStart"/>
      <w:r>
        <w:rPr>
          <w:sz w:val="28"/>
          <w:szCs w:val="28"/>
        </w:rPr>
        <w:t>Горэлектросеть</w:t>
      </w:r>
      <w:proofErr w:type="spellEnd"/>
      <w:r>
        <w:rPr>
          <w:sz w:val="28"/>
          <w:szCs w:val="28"/>
        </w:rPr>
        <w:t>» такие документы отсутствуют.</w:t>
      </w:r>
    </w:p>
    <w:p w14:paraId="36CFDFDB" w14:textId="77777777" w:rsidR="00F36AB7" w:rsidRDefault="00F36AB7" w:rsidP="00F36AB7">
      <w:pPr>
        <w:spacing w:line="360" w:lineRule="auto"/>
        <w:ind w:firstLine="709"/>
        <w:jc w:val="both"/>
        <w:rPr>
          <w:sz w:val="28"/>
          <w:szCs w:val="28"/>
        </w:rPr>
      </w:pPr>
    </w:p>
    <w:p w14:paraId="5FCB9F69" w14:textId="77777777" w:rsidR="00F36AB7" w:rsidRPr="009474AA" w:rsidRDefault="00F36AB7" w:rsidP="00F36AB7">
      <w:pPr>
        <w:spacing w:line="360" w:lineRule="auto"/>
        <w:ind w:firstLine="709"/>
        <w:jc w:val="both"/>
        <w:rPr>
          <w:color w:val="000000"/>
        </w:rPr>
      </w:pPr>
      <w:r w:rsidRPr="009474AA">
        <w:rPr>
          <w:sz w:val="28"/>
          <w:szCs w:val="28"/>
        </w:rPr>
        <w:t xml:space="preserve">2.1 Анализ документов по обоснованию размера </w:t>
      </w:r>
      <w:r>
        <w:rPr>
          <w:sz w:val="28"/>
          <w:szCs w:val="28"/>
        </w:rPr>
        <w:t>ставки за единицу максимальной мощности</w:t>
      </w:r>
      <w:r w:rsidRPr="009474AA">
        <w:rPr>
          <w:sz w:val="28"/>
          <w:szCs w:val="28"/>
        </w:rPr>
        <w:t xml:space="preserve"> «средства коммерческого учета электрической энергии (мощности) трехфазные </w:t>
      </w:r>
      <w:r>
        <w:rPr>
          <w:sz w:val="28"/>
          <w:szCs w:val="28"/>
        </w:rPr>
        <w:t>прямого</w:t>
      </w:r>
      <w:r w:rsidRPr="009474AA">
        <w:rPr>
          <w:sz w:val="28"/>
          <w:szCs w:val="28"/>
        </w:rPr>
        <w:t xml:space="preserve"> включения </w:t>
      </w:r>
      <m:oMath>
        <m:sSubSup>
          <m:sSubSupPr>
            <m:ctrlPr>
              <w:rPr>
                <w:rFonts w:ascii="Cambria Math" w:hAnsi="Cambria Math"/>
                <w:iCs/>
                <w:color w:val="000000"/>
                <w:sz w:val="28"/>
                <w:szCs w:val="28"/>
              </w:rPr>
            </m:ctrlPr>
          </m:sSubSupPr>
          <m:e>
            <m:r>
              <m:rPr>
                <m:nor/>
              </m:rPr>
              <w:rPr>
                <w:iCs/>
                <w:color w:val="000000"/>
                <w:sz w:val="28"/>
                <w:szCs w:val="28"/>
              </w:rPr>
              <m:t>С</m:t>
            </m:r>
          </m:e>
          <m:sub>
            <m:r>
              <m:rPr>
                <m:nor/>
              </m:rPr>
              <w:rPr>
                <w:iCs/>
                <w:color w:val="000000"/>
                <w:sz w:val="28"/>
                <w:szCs w:val="28"/>
              </w:rPr>
              <m:t>8.2.1</m:t>
            </m:r>
          </m:sub>
          <m:sup>
            <m:r>
              <w:rPr>
                <w:rFonts w:ascii="Cambria Math" w:hAnsi="Cambria Math"/>
                <w:color w:val="000000"/>
                <w:sz w:val="28"/>
                <w:szCs w:val="28"/>
              </w:rPr>
              <m:t>0,4 кВ и ниже без ТТ</m:t>
            </m:r>
          </m:sup>
        </m:sSubSup>
      </m:oMath>
      <w:r w:rsidRPr="008F3F98">
        <w:rPr>
          <w:iCs/>
          <w:color w:val="000000"/>
          <w:sz w:val="28"/>
          <w:szCs w:val="28"/>
        </w:rPr>
        <w:t>».</w:t>
      </w:r>
    </w:p>
    <w:p w14:paraId="21AF6A98" w14:textId="77777777" w:rsidR="00F36AB7" w:rsidRDefault="00F36AB7" w:rsidP="00F36AB7">
      <w:pPr>
        <w:spacing w:line="360" w:lineRule="auto"/>
        <w:ind w:firstLine="709"/>
        <w:jc w:val="both"/>
        <w:rPr>
          <w:sz w:val="28"/>
          <w:szCs w:val="28"/>
        </w:rPr>
      </w:pPr>
      <w:r>
        <w:rPr>
          <w:sz w:val="28"/>
          <w:szCs w:val="28"/>
        </w:rPr>
        <w:t>П</w:t>
      </w:r>
      <w:r w:rsidRPr="002754DA">
        <w:rPr>
          <w:sz w:val="28"/>
          <w:szCs w:val="28"/>
        </w:rPr>
        <w:t>ри</w:t>
      </w:r>
      <w:r>
        <w:rPr>
          <w:sz w:val="28"/>
          <w:szCs w:val="28"/>
        </w:rPr>
        <w:t xml:space="preserve"> анализе документов </w:t>
      </w:r>
      <w:r w:rsidRPr="0062651E">
        <w:rPr>
          <w:sz w:val="28"/>
          <w:szCs w:val="28"/>
        </w:rPr>
        <w:t>ПАО «РОССЕТИ СИБИРЬ» - «КУЗБАССЭНЕРГО – Региональные электрические сети»</w:t>
      </w:r>
      <w:r>
        <w:rPr>
          <w:sz w:val="28"/>
          <w:szCs w:val="28"/>
        </w:rPr>
        <w:t xml:space="preserve">, были рассмотрены заявки юридических лиц на присоединение </w:t>
      </w:r>
      <w:proofErr w:type="spellStart"/>
      <w:r>
        <w:rPr>
          <w:sz w:val="28"/>
          <w:szCs w:val="28"/>
        </w:rPr>
        <w:t>энергопринимающих</w:t>
      </w:r>
      <w:proofErr w:type="spellEnd"/>
      <w:r>
        <w:rPr>
          <w:sz w:val="28"/>
          <w:szCs w:val="28"/>
        </w:rPr>
        <w:t xml:space="preserve"> устройств с максимальной мощностью до 670 кВт включительно:</w:t>
      </w:r>
    </w:p>
    <w:p w14:paraId="61990ED3" w14:textId="77777777" w:rsidR="00F36AB7" w:rsidRDefault="00F36AB7" w:rsidP="00F36AB7">
      <w:pPr>
        <w:spacing w:line="360" w:lineRule="auto"/>
        <w:ind w:firstLine="709"/>
        <w:jc w:val="both"/>
        <w:rPr>
          <w:sz w:val="28"/>
          <w:szCs w:val="28"/>
        </w:rPr>
      </w:pPr>
      <w:r>
        <w:rPr>
          <w:sz w:val="28"/>
          <w:szCs w:val="28"/>
        </w:rPr>
        <w:t>- Заявка от 12.08.2020 № 11000475837 и технические условия № 8000416846, согласно которым присоединяемая максимальная мощность составляет 16 кВт;</w:t>
      </w:r>
    </w:p>
    <w:p w14:paraId="47DAAB0A" w14:textId="77777777" w:rsidR="00F36AB7" w:rsidRDefault="00F36AB7" w:rsidP="00F36AB7">
      <w:pPr>
        <w:spacing w:line="360" w:lineRule="auto"/>
        <w:ind w:firstLine="709"/>
        <w:jc w:val="both"/>
        <w:rPr>
          <w:sz w:val="28"/>
          <w:szCs w:val="28"/>
        </w:rPr>
      </w:pPr>
      <w:r>
        <w:rPr>
          <w:sz w:val="28"/>
          <w:szCs w:val="28"/>
        </w:rPr>
        <w:t>- Заявка от 06.08.2020 № 11000474277 и технические условия № 8000416864, согласно которым присоединяемая максимальная мощность составляет 15 кВт;</w:t>
      </w:r>
    </w:p>
    <w:p w14:paraId="2AE0782C" w14:textId="77777777" w:rsidR="00F36AB7" w:rsidRDefault="00F36AB7" w:rsidP="00F36AB7">
      <w:pPr>
        <w:spacing w:line="360" w:lineRule="auto"/>
        <w:ind w:firstLine="709"/>
        <w:jc w:val="both"/>
        <w:rPr>
          <w:sz w:val="28"/>
          <w:szCs w:val="28"/>
        </w:rPr>
      </w:pPr>
      <w:r>
        <w:rPr>
          <w:sz w:val="28"/>
          <w:szCs w:val="28"/>
        </w:rPr>
        <w:t>- Заявка от 14.08.2020 № 11000476028 и технические условия № 8000417050, согласно которым присоединяемая максимальная мощность составляет 35 кВт;</w:t>
      </w:r>
    </w:p>
    <w:p w14:paraId="006F0C26" w14:textId="77777777" w:rsidR="00F36AB7" w:rsidRDefault="00F36AB7" w:rsidP="00F36AB7">
      <w:pPr>
        <w:spacing w:line="360" w:lineRule="auto"/>
        <w:ind w:firstLine="709"/>
        <w:jc w:val="both"/>
        <w:rPr>
          <w:sz w:val="28"/>
          <w:szCs w:val="28"/>
        </w:rPr>
      </w:pPr>
      <w:r>
        <w:rPr>
          <w:sz w:val="28"/>
          <w:szCs w:val="28"/>
        </w:rPr>
        <w:t>- Заявка от 03.08.2020 № 11000474474 и технические условия № 80004176782, согласно которым присоединяемая максимальная мощность составляет 50 кВт;</w:t>
      </w:r>
    </w:p>
    <w:p w14:paraId="3F31D151" w14:textId="77777777" w:rsidR="00F36AB7" w:rsidRDefault="00F36AB7" w:rsidP="00F36AB7">
      <w:pPr>
        <w:spacing w:line="360" w:lineRule="auto"/>
        <w:ind w:firstLine="709"/>
        <w:jc w:val="both"/>
        <w:rPr>
          <w:sz w:val="28"/>
          <w:szCs w:val="28"/>
        </w:rPr>
      </w:pPr>
      <w:r>
        <w:rPr>
          <w:sz w:val="28"/>
          <w:szCs w:val="28"/>
        </w:rPr>
        <w:t>- Заявка от 10.08.2020 № 11000474867 и технические условия № 8000417091, согласно которым присоединяемая максимальная мощность составляет 5 кВт;</w:t>
      </w:r>
    </w:p>
    <w:p w14:paraId="7537DD27" w14:textId="77777777" w:rsidR="00F36AB7" w:rsidRDefault="00F36AB7" w:rsidP="00F36AB7">
      <w:pPr>
        <w:spacing w:line="360" w:lineRule="auto"/>
        <w:ind w:firstLine="709"/>
        <w:jc w:val="both"/>
        <w:rPr>
          <w:sz w:val="28"/>
          <w:szCs w:val="28"/>
        </w:rPr>
      </w:pPr>
      <w:r>
        <w:rPr>
          <w:sz w:val="28"/>
          <w:szCs w:val="28"/>
        </w:rPr>
        <w:lastRenderedPageBreak/>
        <w:t>- Заявка от 04.08.2020 № 11000475443 и технические условия № 8000417131, согласно которым присоединяемая максимальная мощность составляет 50 кВт;</w:t>
      </w:r>
    </w:p>
    <w:p w14:paraId="7B2C0678" w14:textId="77777777" w:rsidR="00F36AB7" w:rsidRDefault="00F36AB7" w:rsidP="00F36AB7">
      <w:pPr>
        <w:spacing w:line="360" w:lineRule="auto"/>
        <w:ind w:firstLine="709"/>
        <w:jc w:val="both"/>
        <w:rPr>
          <w:sz w:val="28"/>
          <w:szCs w:val="28"/>
        </w:rPr>
      </w:pPr>
      <w:r>
        <w:rPr>
          <w:sz w:val="28"/>
          <w:szCs w:val="28"/>
        </w:rPr>
        <w:t>Расчет ставки за единицу максимальной мощности, а именно: ставки «</w:t>
      </w:r>
      <w:r w:rsidRPr="009474AA">
        <w:rPr>
          <w:sz w:val="28"/>
          <w:szCs w:val="28"/>
        </w:rPr>
        <w:t xml:space="preserve">средства коммерческого учета электрической энергии (мощности) трехфазные </w:t>
      </w:r>
      <w:r>
        <w:rPr>
          <w:sz w:val="28"/>
          <w:szCs w:val="28"/>
        </w:rPr>
        <w:t>прямого</w:t>
      </w:r>
      <w:r w:rsidRPr="009474AA">
        <w:rPr>
          <w:sz w:val="28"/>
          <w:szCs w:val="28"/>
        </w:rPr>
        <w:t xml:space="preserve"> включения</w:t>
      </w:r>
      <w:r>
        <w:rPr>
          <w:sz w:val="28"/>
          <w:szCs w:val="28"/>
        </w:rPr>
        <w:t xml:space="preserve"> </w:t>
      </w:r>
      <m:oMath>
        <m:sSubSup>
          <m:sSubSupPr>
            <m:ctrlPr>
              <w:rPr>
                <w:rFonts w:ascii="Cambria Math" w:hAnsi="Cambria Math"/>
                <w:i/>
                <w:color w:val="000000"/>
                <w:sz w:val="28"/>
                <w:szCs w:val="28"/>
              </w:rPr>
            </m:ctrlPr>
          </m:sSubSupPr>
          <m:e>
            <m:r>
              <m:rPr>
                <m:nor/>
              </m:rPr>
              <w:rPr>
                <w:color w:val="000000"/>
                <w:sz w:val="28"/>
                <w:szCs w:val="28"/>
              </w:rPr>
              <m:t>С</m:t>
            </m:r>
          </m:e>
          <m:sub>
            <m:func>
              <m:funcPr>
                <m:ctrlPr>
                  <w:rPr>
                    <w:rFonts w:ascii="Cambria Math" w:hAnsi="Cambria Math"/>
                    <w:i/>
                    <w:color w:val="000000"/>
                    <w:sz w:val="28"/>
                    <w:szCs w:val="28"/>
                    <w:lang w:val="en-US"/>
                  </w:rPr>
                </m:ctrlPr>
              </m:funcPr>
              <m:fName>
                <m:r>
                  <m:rPr>
                    <m:nor/>
                  </m:rPr>
                  <w:rPr>
                    <w:color w:val="000000"/>
                    <w:sz w:val="28"/>
                    <w:szCs w:val="28"/>
                    <w:lang w:val="en-US"/>
                  </w:rPr>
                  <m:t>max</m:t>
                </m:r>
              </m:fName>
              <m:e>
                <m:r>
                  <m:rPr>
                    <m:nor/>
                  </m:rPr>
                  <w:rPr>
                    <w:color w:val="000000"/>
                    <w:sz w:val="28"/>
                    <w:szCs w:val="28"/>
                    <w:lang w:val="en-US"/>
                  </w:rPr>
                  <m:t>N</m:t>
                </m:r>
                <m:r>
                  <m:rPr>
                    <m:nor/>
                  </m:rPr>
                  <w:rPr>
                    <w:color w:val="000000"/>
                    <w:sz w:val="28"/>
                    <w:szCs w:val="28"/>
                  </w:rPr>
                  <m:t xml:space="preserve"> 8.2.1</m:t>
                </m:r>
              </m:e>
            </m:func>
          </m:sub>
          <m:sup>
            <m:r>
              <m:rPr>
                <m:nor/>
              </m:rPr>
              <w:rPr>
                <w:color w:val="000000"/>
                <w:sz w:val="28"/>
                <w:szCs w:val="28"/>
              </w:rPr>
              <m:t>0,4 кВ и ниже без ТТ</m:t>
            </m:r>
          </m:sup>
        </m:sSubSup>
      </m:oMath>
      <w:r>
        <w:rPr>
          <w:color w:val="000000"/>
          <w:sz w:val="28"/>
          <w:szCs w:val="28"/>
        </w:rPr>
        <w:t xml:space="preserve">» </w:t>
      </w:r>
      <w:r w:rsidRPr="00026C8B">
        <w:rPr>
          <w:sz w:val="28"/>
          <w:szCs w:val="28"/>
        </w:rPr>
        <w:t>(</w:t>
      </w:r>
      <w:r w:rsidRPr="00F272CB">
        <w:rPr>
          <w:sz w:val="28"/>
          <w:szCs w:val="28"/>
        </w:rPr>
        <w:t>для территорий, относящихся и не относящихся к территориям городских населенных пунктов)</w:t>
      </w:r>
      <w:r>
        <w:rPr>
          <w:sz w:val="28"/>
          <w:szCs w:val="28"/>
        </w:rPr>
        <w:t>, производится по следующей формуле:</w:t>
      </w:r>
    </w:p>
    <w:p w14:paraId="6301199C" w14:textId="77777777" w:rsidR="00F36AB7" w:rsidRDefault="005E4174" w:rsidP="00F36AB7">
      <w:pPr>
        <w:spacing w:after="120" w:line="360" w:lineRule="auto"/>
        <w:jc w:val="center"/>
        <w:rPr>
          <w:color w:val="000000"/>
          <w:sz w:val="28"/>
          <w:szCs w:val="28"/>
        </w:rPr>
      </w:pPr>
      <m:oMath>
        <m:sSubSup>
          <m:sSubSupPr>
            <m:ctrlPr>
              <w:rPr>
                <w:rFonts w:ascii="Cambria Math" w:hAnsi="Cambria Math"/>
                <w:i/>
                <w:color w:val="000000"/>
                <w:sz w:val="28"/>
                <w:szCs w:val="28"/>
              </w:rPr>
            </m:ctrlPr>
          </m:sSubSupPr>
          <m:e>
            <m:r>
              <m:rPr>
                <m:nor/>
              </m:rPr>
              <w:rPr>
                <w:color w:val="000000"/>
                <w:sz w:val="28"/>
                <w:szCs w:val="28"/>
              </w:rPr>
              <m:t>С</m:t>
            </m:r>
          </m:e>
          <m:sub>
            <m:func>
              <m:funcPr>
                <m:ctrlPr>
                  <w:rPr>
                    <w:rFonts w:ascii="Cambria Math" w:hAnsi="Cambria Math"/>
                    <w:i/>
                    <w:color w:val="000000"/>
                    <w:sz w:val="28"/>
                    <w:szCs w:val="28"/>
                    <w:lang w:val="en-US"/>
                  </w:rPr>
                </m:ctrlPr>
              </m:funcPr>
              <m:fName>
                <m:r>
                  <m:rPr>
                    <m:nor/>
                  </m:rPr>
                  <w:rPr>
                    <w:color w:val="000000"/>
                    <w:sz w:val="28"/>
                    <w:szCs w:val="28"/>
                    <w:lang w:val="en-US"/>
                  </w:rPr>
                  <m:t>max</m:t>
                </m:r>
              </m:fName>
              <m:e>
                <m:r>
                  <m:rPr>
                    <m:nor/>
                  </m:rPr>
                  <w:rPr>
                    <w:color w:val="000000"/>
                    <w:sz w:val="28"/>
                    <w:szCs w:val="28"/>
                    <w:lang w:val="en-US"/>
                  </w:rPr>
                  <m:t>N</m:t>
                </m:r>
                <m:r>
                  <m:rPr>
                    <m:nor/>
                  </m:rPr>
                  <w:rPr>
                    <w:color w:val="000000"/>
                    <w:sz w:val="28"/>
                    <w:szCs w:val="28"/>
                  </w:rPr>
                  <m:t xml:space="preserve"> 8.2.1</m:t>
                </m:r>
              </m:e>
            </m:func>
          </m:sub>
          <m:sup>
            <m:r>
              <m:rPr>
                <m:nor/>
              </m:rPr>
              <w:rPr>
                <w:color w:val="000000"/>
                <w:sz w:val="28"/>
                <w:szCs w:val="28"/>
              </w:rPr>
              <m:t>0,4 кВ и ниже без ТТ</m:t>
            </m:r>
          </m:sup>
        </m:sSubSup>
        <m:r>
          <m:rPr>
            <m:nor/>
          </m:rPr>
          <w:rPr>
            <w:color w:val="000000"/>
            <w:sz w:val="28"/>
            <w:szCs w:val="28"/>
          </w:rPr>
          <m:t>=</m:t>
        </m:r>
        <m:f>
          <m:fPr>
            <m:ctrlPr>
              <w:rPr>
                <w:rFonts w:ascii="Cambria Math" w:hAnsi="Cambria Math"/>
                <w:i/>
                <w:color w:val="000000"/>
                <w:sz w:val="28"/>
                <w:szCs w:val="28"/>
              </w:rPr>
            </m:ctrlPr>
          </m:fPr>
          <m:num>
            <m:d>
              <m:dPr>
                <m:ctrlPr>
                  <w:rPr>
                    <w:rFonts w:ascii="Cambria Math" w:hAnsi="Cambria Math"/>
                    <w:i/>
                    <w:color w:val="000000"/>
                    <w:sz w:val="28"/>
                    <w:szCs w:val="28"/>
                  </w:rPr>
                </m:ctrlPr>
              </m:dPr>
              <m:e>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8.2.1</m:t>
                    </m:r>
                  </m:sub>
                  <m:sup>
                    <m:r>
                      <m:rPr>
                        <m:nor/>
                      </m:rPr>
                      <w:rPr>
                        <w:color w:val="000000"/>
                        <w:sz w:val="28"/>
                        <w:szCs w:val="28"/>
                      </w:rPr>
                      <m:t>0,4 кВ и ниже без ТТ</m:t>
                    </m:r>
                  </m:sup>
                </m:sSubSup>
                <m:r>
                  <m:rPr>
                    <m:nor/>
                  </m:rPr>
                  <w:rPr>
                    <w:color w:val="000000"/>
                    <w:sz w:val="28"/>
                    <w:szCs w:val="28"/>
                  </w:rPr>
                  <m:t>*</m:t>
                </m:r>
                <m:sSup>
                  <m:sSupPr>
                    <m:ctrlPr>
                      <w:rPr>
                        <w:rFonts w:ascii="Cambria Math" w:hAnsi="Cambria Math"/>
                        <w:i/>
                        <w:color w:val="000000"/>
                        <w:sz w:val="28"/>
                        <w:szCs w:val="28"/>
                      </w:rPr>
                    </m:ctrlPr>
                  </m:sSupPr>
                  <m:e>
                    <m:r>
                      <m:rPr>
                        <m:nor/>
                      </m:rPr>
                      <w:rPr>
                        <w:color w:val="000000"/>
                        <w:sz w:val="28"/>
                        <w:szCs w:val="28"/>
                        <w:lang w:val="en-US"/>
                      </w:rPr>
                      <m:t>q</m:t>
                    </m:r>
                  </m:e>
                  <m:sup>
                    <m:r>
                      <m:rPr>
                        <m:nor/>
                      </m:rPr>
                      <w:rPr>
                        <w:color w:val="000000"/>
                        <w:sz w:val="28"/>
                        <w:szCs w:val="28"/>
                      </w:rPr>
                      <m:t>'</m:t>
                    </m:r>
                  </m:sup>
                </m:sSup>
              </m:e>
            </m:d>
          </m:num>
          <m:den>
            <m:r>
              <m:rPr>
                <m:nor/>
              </m:rPr>
              <w:rPr>
                <w:color w:val="000000"/>
                <w:sz w:val="28"/>
                <w:szCs w:val="28"/>
              </w:rPr>
              <m:t>N</m:t>
            </m:r>
          </m:den>
        </m:f>
      </m:oMath>
      <w:r w:rsidR="00F36AB7" w:rsidRPr="003F3E3A">
        <w:rPr>
          <w:color w:val="000000"/>
          <w:sz w:val="28"/>
          <w:szCs w:val="28"/>
        </w:rPr>
        <w:t xml:space="preserve"> </w:t>
      </w:r>
      <w:r w:rsidR="00F36AB7" w:rsidRPr="0033212A">
        <w:rPr>
          <w:color w:val="000000"/>
          <w:sz w:val="28"/>
          <w:szCs w:val="28"/>
        </w:rPr>
        <w:t>(5)</w:t>
      </w:r>
    </w:p>
    <w:p w14:paraId="3C4064CB" w14:textId="77777777" w:rsidR="00F36AB7" w:rsidRDefault="005E4174" w:rsidP="00F36AB7">
      <w:pPr>
        <w:spacing w:line="360" w:lineRule="auto"/>
        <w:jc w:val="center"/>
        <w:rPr>
          <w:color w:val="000000"/>
          <w:sz w:val="28"/>
          <w:szCs w:val="28"/>
        </w:rPr>
      </w:pPr>
      <m:oMath>
        <m:sSubSup>
          <m:sSubSupPr>
            <m:ctrlPr>
              <w:rPr>
                <w:rFonts w:ascii="Cambria Math" w:hAnsi="Cambria Math"/>
                <w:i/>
                <w:color w:val="000000"/>
                <w:sz w:val="28"/>
                <w:szCs w:val="28"/>
              </w:rPr>
            </m:ctrlPr>
          </m:sSubSupPr>
          <m:e>
            <m:r>
              <m:rPr>
                <m:nor/>
              </m:rPr>
              <w:rPr>
                <w:color w:val="000000"/>
                <w:sz w:val="28"/>
                <w:szCs w:val="28"/>
              </w:rPr>
              <m:t>С</m:t>
            </m:r>
          </m:e>
          <m:sub>
            <m:func>
              <m:funcPr>
                <m:ctrlPr>
                  <w:rPr>
                    <w:rFonts w:ascii="Cambria Math" w:hAnsi="Cambria Math"/>
                    <w:i/>
                    <w:color w:val="000000"/>
                    <w:sz w:val="28"/>
                    <w:szCs w:val="28"/>
                    <w:lang w:val="en-US"/>
                  </w:rPr>
                </m:ctrlPr>
              </m:funcPr>
              <m:fName>
                <m:r>
                  <m:rPr>
                    <m:nor/>
                  </m:rPr>
                  <w:rPr>
                    <w:color w:val="000000"/>
                    <w:sz w:val="28"/>
                    <w:szCs w:val="28"/>
                    <w:lang w:val="en-US"/>
                  </w:rPr>
                  <m:t>max</m:t>
                </m:r>
              </m:fName>
              <m:e>
                <m:r>
                  <m:rPr>
                    <m:nor/>
                  </m:rPr>
                  <w:rPr>
                    <w:color w:val="000000"/>
                    <w:sz w:val="28"/>
                    <w:szCs w:val="28"/>
                    <w:lang w:val="en-US"/>
                  </w:rPr>
                  <m:t>N</m:t>
                </m:r>
                <m:r>
                  <m:rPr>
                    <m:nor/>
                  </m:rPr>
                  <w:rPr>
                    <w:color w:val="000000"/>
                    <w:sz w:val="28"/>
                    <w:szCs w:val="28"/>
                  </w:rPr>
                  <m:t xml:space="preserve"> 8.2.1</m:t>
                </m:r>
              </m:e>
            </m:func>
          </m:sub>
          <m:sup>
            <m:r>
              <m:rPr>
                <m:nor/>
              </m:rPr>
              <w:rPr>
                <w:color w:val="000000"/>
                <w:sz w:val="28"/>
                <w:szCs w:val="28"/>
              </w:rPr>
              <m:t>0,4 кВ и ниже без ТТ</m:t>
            </m:r>
          </m:sup>
        </m:sSubSup>
        <m:r>
          <m:rPr>
            <m:nor/>
          </m:rPr>
          <w:rPr>
            <w:color w:val="000000"/>
            <w:sz w:val="28"/>
            <w:szCs w:val="28"/>
          </w:rPr>
          <m:t>=</m:t>
        </m:r>
        <m:f>
          <m:fPr>
            <m:ctrlPr>
              <w:rPr>
                <w:rFonts w:ascii="Cambria Math" w:hAnsi="Cambria Math"/>
                <w:i/>
                <w:color w:val="000000"/>
                <w:sz w:val="28"/>
                <w:szCs w:val="28"/>
              </w:rPr>
            </m:ctrlPr>
          </m:fPr>
          <m:num>
            <m:d>
              <m:dPr>
                <m:ctrlPr>
                  <w:rPr>
                    <w:rFonts w:ascii="Cambria Math" w:hAnsi="Cambria Math"/>
                    <w:i/>
                    <w:color w:val="000000"/>
                    <w:sz w:val="28"/>
                    <w:szCs w:val="28"/>
                  </w:rPr>
                </m:ctrlPr>
              </m:dPr>
              <m:e>
                <m:r>
                  <m:rPr>
                    <m:nor/>
                  </m:rPr>
                  <w:rPr>
                    <w:color w:val="000000"/>
                    <w:sz w:val="28"/>
                    <w:szCs w:val="28"/>
                  </w:rPr>
                  <m:t>32 047,94*6</m:t>
                </m:r>
              </m:e>
            </m:d>
          </m:num>
          <m:den>
            <m:r>
              <m:rPr>
                <m:nor/>
              </m:rPr>
              <w:rPr>
                <w:color w:val="000000"/>
                <w:sz w:val="28"/>
                <w:szCs w:val="28"/>
              </w:rPr>
              <m:t>(16+15+35+50+5+50)</m:t>
            </m:r>
          </m:den>
        </m:f>
        <m:r>
          <m:rPr>
            <m:nor/>
          </m:rPr>
          <w:rPr>
            <w:color w:val="000000"/>
            <w:sz w:val="28"/>
            <w:szCs w:val="28"/>
          </w:rPr>
          <m:t>=1 124,49</m:t>
        </m:r>
      </m:oMath>
      <w:r w:rsidR="00F36AB7">
        <w:rPr>
          <w:color w:val="000000"/>
          <w:sz w:val="28"/>
          <w:szCs w:val="28"/>
        </w:rPr>
        <w:t xml:space="preserve"> руб./кВт</w:t>
      </w:r>
    </w:p>
    <w:p w14:paraId="0D678189" w14:textId="77777777" w:rsidR="00F36AB7" w:rsidRDefault="00F36AB7" w:rsidP="00F36AB7">
      <w:pPr>
        <w:spacing w:line="360" w:lineRule="auto"/>
        <w:ind w:firstLine="709"/>
        <w:jc w:val="both"/>
        <w:rPr>
          <w:sz w:val="28"/>
          <w:szCs w:val="28"/>
        </w:rPr>
      </w:pPr>
      <w:r>
        <w:rPr>
          <w:sz w:val="28"/>
          <w:szCs w:val="28"/>
        </w:rPr>
        <w:t>где:</w:t>
      </w:r>
    </w:p>
    <w:p w14:paraId="56E12AAD" w14:textId="77777777" w:rsidR="00F36AB7" w:rsidRDefault="005E4174" w:rsidP="00F36AB7">
      <w:pPr>
        <w:spacing w:line="360" w:lineRule="auto"/>
        <w:ind w:firstLine="709"/>
        <w:jc w:val="both"/>
        <w:rPr>
          <w:sz w:val="28"/>
          <w:szCs w:val="28"/>
        </w:rPr>
      </w:pP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m:t>
            </m:r>
            <m:r>
              <m:rPr>
                <m:nor/>
              </m:rPr>
              <w:rPr>
                <w:rFonts w:ascii="Cambria Math"/>
                <w:color w:val="000000"/>
                <w:sz w:val="28"/>
                <w:szCs w:val="28"/>
              </w:rPr>
              <m:t>1</m:t>
            </m:r>
          </m:sub>
          <m:sup>
            <m:r>
              <m:rPr>
                <m:nor/>
              </m:rPr>
              <w:rPr>
                <w:color w:val="000000"/>
                <w:sz w:val="28"/>
                <w:szCs w:val="28"/>
              </w:rPr>
              <m:t xml:space="preserve">0,4 кВ и ниже </m:t>
            </m:r>
            <m:r>
              <m:rPr>
                <m:nor/>
              </m:rPr>
              <w:rPr>
                <w:rFonts w:ascii="Cambria Math"/>
                <w:color w:val="000000"/>
                <w:sz w:val="28"/>
                <w:szCs w:val="28"/>
              </w:rPr>
              <m:t>без</m:t>
            </m:r>
            <m:r>
              <m:rPr>
                <m:nor/>
              </m:rPr>
              <w:rPr>
                <w:color w:val="000000"/>
                <w:sz w:val="28"/>
                <w:szCs w:val="28"/>
              </w:rPr>
              <m:t xml:space="preserve"> ТТ</m:t>
            </m:r>
          </m:sup>
        </m:sSubSup>
      </m:oMath>
      <w:r w:rsidR="00F36AB7">
        <w:rPr>
          <w:color w:val="000000"/>
          <w:sz w:val="28"/>
          <w:szCs w:val="28"/>
        </w:rPr>
        <w:t xml:space="preserve"> – </w:t>
      </w:r>
      <w:r w:rsidR="00F36AB7">
        <w:rPr>
          <w:sz w:val="28"/>
          <w:szCs w:val="28"/>
        </w:rPr>
        <w:t>стандартизированная тарифная ставка «</w:t>
      </w:r>
      <w:r w:rsidR="00F36AB7" w:rsidRPr="00405933">
        <w:rPr>
          <w:sz w:val="28"/>
          <w:szCs w:val="28"/>
        </w:rPr>
        <w:t xml:space="preserve">Средства коммерческого учета электрической энергии (мощности) трехфазные </w:t>
      </w:r>
      <w:r w:rsidR="00F36AB7">
        <w:rPr>
          <w:sz w:val="28"/>
          <w:szCs w:val="28"/>
        </w:rPr>
        <w:t>прямого</w:t>
      </w:r>
      <w:r w:rsidR="00F36AB7" w:rsidRPr="00405933">
        <w:rPr>
          <w:sz w:val="28"/>
          <w:szCs w:val="28"/>
        </w:rPr>
        <w:t xml:space="preserve"> включения</w:t>
      </w:r>
      <w:r w:rsidR="00F36AB7">
        <w:rPr>
          <w:sz w:val="28"/>
          <w:szCs w:val="28"/>
        </w:rPr>
        <w:t>»</w:t>
      </w:r>
      <w:r w:rsidR="00F36AB7" w:rsidRPr="00405933">
        <w:rPr>
          <w:sz w:val="28"/>
          <w:szCs w:val="28"/>
        </w:rPr>
        <w:t xml:space="preserve"> </w:t>
      </w:r>
      <w:r w:rsidR="00F36AB7">
        <w:rPr>
          <w:sz w:val="28"/>
          <w:szCs w:val="28"/>
        </w:rPr>
        <w:t xml:space="preserve">на покрытие расходов сетевой организации на обеспечение средствами коммерческого учета электрической энергии (мощности) на уровне напряжения 0,4 </w:t>
      </w:r>
      <w:proofErr w:type="spellStart"/>
      <w:r w:rsidR="00F36AB7">
        <w:rPr>
          <w:sz w:val="28"/>
          <w:szCs w:val="28"/>
        </w:rPr>
        <w:t>кВ</w:t>
      </w:r>
      <w:proofErr w:type="spellEnd"/>
      <w:r w:rsidR="00F36AB7">
        <w:rPr>
          <w:sz w:val="28"/>
          <w:szCs w:val="28"/>
        </w:rPr>
        <w:t xml:space="preserve"> и ниже без ТТ в расчете на 1 точку учета (руб./1 точка учета), утвержденная вышеуказанным </w:t>
      </w:r>
      <w:r w:rsidR="00F36AB7" w:rsidRPr="00AE07C8">
        <w:rPr>
          <w:sz w:val="28"/>
          <w:szCs w:val="28"/>
        </w:rPr>
        <w:t>постановлением РЭК Кузбасса</w:t>
      </w:r>
      <w:r w:rsidR="00F36AB7">
        <w:rPr>
          <w:sz w:val="28"/>
          <w:szCs w:val="28"/>
        </w:rPr>
        <w:t xml:space="preserve"> в размере – </w:t>
      </w:r>
      <w:r w:rsidR="00F36AB7" w:rsidRPr="003F3E3A">
        <w:rPr>
          <w:sz w:val="28"/>
          <w:szCs w:val="28"/>
        </w:rPr>
        <w:t>32</w:t>
      </w:r>
      <w:r w:rsidR="00F36AB7">
        <w:rPr>
          <w:sz w:val="28"/>
          <w:szCs w:val="28"/>
        </w:rPr>
        <w:t> </w:t>
      </w:r>
      <w:r w:rsidR="00F36AB7" w:rsidRPr="003F3E3A">
        <w:rPr>
          <w:sz w:val="28"/>
          <w:szCs w:val="28"/>
        </w:rPr>
        <w:t>047,94</w:t>
      </w:r>
      <w:r w:rsidR="00F36AB7">
        <w:rPr>
          <w:sz w:val="28"/>
          <w:szCs w:val="28"/>
        </w:rPr>
        <w:t xml:space="preserve"> руб./1 точка учета.</w:t>
      </w:r>
    </w:p>
    <w:p w14:paraId="172F1ABF" w14:textId="77777777" w:rsidR="00F36AB7" w:rsidRDefault="005E4174" w:rsidP="00F36AB7">
      <w:pPr>
        <w:spacing w:line="360" w:lineRule="auto"/>
        <w:ind w:firstLine="709"/>
        <w:jc w:val="both"/>
        <w:rPr>
          <w:color w:val="000000"/>
          <w:sz w:val="28"/>
          <w:szCs w:val="28"/>
        </w:rPr>
      </w:pPr>
      <m:oMath>
        <m:sSup>
          <m:sSupPr>
            <m:ctrlPr>
              <w:rPr>
                <w:rFonts w:ascii="Cambria Math" w:hAnsi="Cambria Math"/>
                <w:i/>
                <w:color w:val="000000"/>
                <w:sz w:val="28"/>
                <w:szCs w:val="28"/>
              </w:rPr>
            </m:ctrlPr>
          </m:sSupPr>
          <m:e>
            <m:r>
              <m:rPr>
                <m:nor/>
              </m:rPr>
              <w:rPr>
                <w:color w:val="000000"/>
                <w:sz w:val="28"/>
                <w:szCs w:val="28"/>
                <w:lang w:val="en-US"/>
              </w:rPr>
              <m:t>q</m:t>
            </m:r>
          </m:e>
          <m:sup>
            <m:r>
              <m:rPr>
                <m:nor/>
              </m:rPr>
              <w:rPr>
                <w:color w:val="000000"/>
                <w:sz w:val="28"/>
                <w:szCs w:val="28"/>
              </w:rPr>
              <m:t>'</m:t>
            </m:r>
          </m:sup>
        </m:sSup>
      </m:oMath>
      <w:r w:rsidR="00F36AB7">
        <w:rPr>
          <w:color w:val="000000"/>
          <w:sz w:val="28"/>
          <w:szCs w:val="28"/>
        </w:rPr>
        <w:t xml:space="preserve">  </w:t>
      </w:r>
      <w:proofErr w:type="gramStart"/>
      <w:r w:rsidR="00F36AB7">
        <w:rPr>
          <w:color w:val="000000"/>
          <w:sz w:val="28"/>
          <w:szCs w:val="28"/>
        </w:rPr>
        <w:t xml:space="preserve">–  </w:t>
      </w:r>
      <w:r w:rsidR="00F36AB7" w:rsidRPr="00374F34">
        <w:rPr>
          <w:color w:val="000000"/>
          <w:sz w:val="28"/>
          <w:szCs w:val="28"/>
        </w:rPr>
        <w:t>количество</w:t>
      </w:r>
      <w:proofErr w:type="gramEnd"/>
      <w:r w:rsidR="00F36AB7" w:rsidRPr="00374F34">
        <w:rPr>
          <w:color w:val="000000"/>
          <w:sz w:val="28"/>
          <w:szCs w:val="28"/>
        </w:rPr>
        <w:t xml:space="preserve"> средств коммерческого учета электрической энергии</w:t>
      </w:r>
      <w:r w:rsidR="00F36AB7">
        <w:rPr>
          <w:color w:val="000000"/>
          <w:sz w:val="28"/>
          <w:szCs w:val="28"/>
        </w:rPr>
        <w:t>, шт.</w:t>
      </w:r>
    </w:p>
    <w:p w14:paraId="0521DA72" w14:textId="77777777" w:rsidR="00F36AB7" w:rsidRDefault="00F36AB7" w:rsidP="00F36AB7">
      <w:pPr>
        <w:spacing w:line="360" w:lineRule="auto"/>
        <w:ind w:firstLine="709"/>
        <w:jc w:val="both"/>
        <w:rPr>
          <w:sz w:val="28"/>
          <w:szCs w:val="28"/>
        </w:rPr>
      </w:pPr>
      <m:oMath>
        <m:r>
          <m:rPr>
            <m:nor/>
          </m:rPr>
          <w:rPr>
            <w:color w:val="000000"/>
            <w:sz w:val="28"/>
            <w:szCs w:val="28"/>
          </w:rPr>
          <m:t>N</m:t>
        </m:r>
      </m:oMath>
      <w:r>
        <w:rPr>
          <w:color w:val="000000"/>
          <w:sz w:val="28"/>
          <w:szCs w:val="28"/>
        </w:rPr>
        <w:t xml:space="preserve"> – </w:t>
      </w:r>
      <w:r w:rsidRPr="00374F34">
        <w:rPr>
          <w:color w:val="000000"/>
          <w:sz w:val="28"/>
          <w:szCs w:val="28"/>
        </w:rPr>
        <w:t xml:space="preserve">максимальная мощность </w:t>
      </w:r>
      <w:proofErr w:type="spellStart"/>
      <w:r w:rsidRPr="00374F34">
        <w:rPr>
          <w:color w:val="000000"/>
          <w:sz w:val="28"/>
          <w:szCs w:val="28"/>
        </w:rPr>
        <w:t>энергопринимающих</w:t>
      </w:r>
      <w:proofErr w:type="spellEnd"/>
      <w:r w:rsidRPr="00374F34">
        <w:rPr>
          <w:color w:val="000000"/>
          <w:sz w:val="28"/>
          <w:szCs w:val="28"/>
        </w:rPr>
        <w:t xml:space="preserve"> устройств, для технологического присоединения которых выполнено мероприятие по обеспечению средствами коммерческого учета электрической энергии</w:t>
      </w:r>
      <w:r>
        <w:rPr>
          <w:color w:val="000000"/>
          <w:sz w:val="28"/>
          <w:szCs w:val="28"/>
        </w:rPr>
        <w:t>, кВт.</w:t>
      </w:r>
    </w:p>
    <w:p w14:paraId="7EC5FEB5" w14:textId="77777777" w:rsidR="00F36AB7" w:rsidRDefault="00F36AB7" w:rsidP="00F36AB7">
      <w:pPr>
        <w:spacing w:line="360" w:lineRule="auto"/>
        <w:ind w:firstLine="709"/>
        <w:jc w:val="both"/>
        <w:rPr>
          <w:color w:val="000000"/>
          <w:sz w:val="28"/>
          <w:szCs w:val="28"/>
        </w:rPr>
      </w:pPr>
      <w:r>
        <w:rPr>
          <w:sz w:val="28"/>
          <w:szCs w:val="28"/>
        </w:rPr>
        <w:t xml:space="preserve">Таким образом ставка за единицу максимальной мощности </w:t>
      </w:r>
      <m:oMath>
        <m:sSubSup>
          <m:sSubSupPr>
            <m:ctrlPr>
              <w:rPr>
                <w:rFonts w:ascii="Cambria Math" w:hAnsi="Cambria Math"/>
                <w:i/>
                <w:color w:val="000000"/>
                <w:sz w:val="28"/>
                <w:szCs w:val="28"/>
              </w:rPr>
            </m:ctrlPr>
          </m:sSubSupPr>
          <m:e>
            <m:r>
              <m:rPr>
                <m:nor/>
              </m:rPr>
              <w:rPr>
                <w:color w:val="000000"/>
                <w:sz w:val="28"/>
                <w:szCs w:val="28"/>
              </w:rPr>
              <m:t>С</m:t>
            </m:r>
          </m:e>
          <m:sub>
            <m:func>
              <m:funcPr>
                <m:ctrlPr>
                  <w:rPr>
                    <w:rFonts w:ascii="Cambria Math" w:hAnsi="Cambria Math"/>
                    <w:i/>
                    <w:color w:val="000000"/>
                    <w:sz w:val="28"/>
                    <w:szCs w:val="28"/>
                    <w:lang w:val="en-US"/>
                  </w:rPr>
                </m:ctrlPr>
              </m:funcPr>
              <m:fName>
                <m:r>
                  <m:rPr>
                    <m:nor/>
                  </m:rPr>
                  <w:rPr>
                    <w:color w:val="000000"/>
                    <w:sz w:val="28"/>
                    <w:szCs w:val="28"/>
                    <w:lang w:val="en-US"/>
                  </w:rPr>
                  <m:t>max</m:t>
                </m:r>
              </m:fName>
              <m:e>
                <m:r>
                  <m:rPr>
                    <m:nor/>
                  </m:rPr>
                  <w:rPr>
                    <w:color w:val="000000"/>
                    <w:sz w:val="28"/>
                    <w:szCs w:val="28"/>
                    <w:lang w:val="en-US"/>
                  </w:rPr>
                  <m:t>N</m:t>
                </m:r>
                <m:r>
                  <m:rPr>
                    <m:nor/>
                  </m:rPr>
                  <w:rPr>
                    <w:color w:val="000000"/>
                    <w:sz w:val="28"/>
                    <w:szCs w:val="28"/>
                  </w:rPr>
                  <m:t xml:space="preserve"> 8.2.1</m:t>
                </m:r>
              </m:e>
            </m:func>
          </m:sub>
          <m:sup>
            <m:r>
              <m:rPr>
                <m:nor/>
              </m:rPr>
              <w:rPr>
                <w:color w:val="000000"/>
                <w:sz w:val="28"/>
                <w:szCs w:val="28"/>
              </w:rPr>
              <m:t>0,4 кВ и ниже без ТТ</m:t>
            </m:r>
          </m:sup>
        </m:sSubSup>
      </m:oMath>
      <w:r>
        <w:rPr>
          <w:color w:val="000000"/>
          <w:sz w:val="28"/>
          <w:szCs w:val="28"/>
        </w:rPr>
        <w:t xml:space="preserve"> составляет – </w:t>
      </w:r>
      <w:r w:rsidRPr="003F3E3A">
        <w:rPr>
          <w:color w:val="000000"/>
          <w:sz w:val="28"/>
          <w:szCs w:val="28"/>
        </w:rPr>
        <w:t>1</w:t>
      </w:r>
      <w:r>
        <w:rPr>
          <w:color w:val="000000"/>
          <w:sz w:val="28"/>
          <w:szCs w:val="28"/>
        </w:rPr>
        <w:t> </w:t>
      </w:r>
      <w:r w:rsidRPr="003F3E3A">
        <w:rPr>
          <w:color w:val="000000"/>
          <w:sz w:val="28"/>
          <w:szCs w:val="28"/>
        </w:rPr>
        <w:t>124,49</w:t>
      </w:r>
      <w:r>
        <w:rPr>
          <w:color w:val="000000"/>
          <w:sz w:val="28"/>
          <w:szCs w:val="28"/>
        </w:rPr>
        <w:t xml:space="preserve"> руб./кВт.</w:t>
      </w:r>
    </w:p>
    <w:p w14:paraId="0CC967E8" w14:textId="77777777" w:rsidR="00F36AB7" w:rsidRDefault="00F36AB7" w:rsidP="00F36AB7">
      <w:pPr>
        <w:spacing w:line="360" w:lineRule="auto"/>
        <w:ind w:firstLine="709"/>
        <w:jc w:val="both"/>
        <w:rPr>
          <w:sz w:val="28"/>
          <w:szCs w:val="28"/>
        </w:rPr>
      </w:pPr>
    </w:p>
    <w:p w14:paraId="25A3F664" w14:textId="77777777" w:rsidR="00F36AB7" w:rsidRPr="009474AA" w:rsidRDefault="00F36AB7" w:rsidP="00F36AB7">
      <w:pPr>
        <w:spacing w:line="360" w:lineRule="auto"/>
        <w:ind w:firstLine="709"/>
        <w:jc w:val="both"/>
        <w:rPr>
          <w:color w:val="000000"/>
        </w:rPr>
      </w:pPr>
      <w:r>
        <w:rPr>
          <w:sz w:val="28"/>
          <w:szCs w:val="28"/>
        </w:rPr>
        <w:t xml:space="preserve">2.2 </w:t>
      </w:r>
      <w:r w:rsidRPr="009474AA">
        <w:rPr>
          <w:sz w:val="28"/>
          <w:szCs w:val="28"/>
        </w:rPr>
        <w:t xml:space="preserve">Анализ документов по обоснованию размера </w:t>
      </w:r>
      <w:r>
        <w:rPr>
          <w:sz w:val="28"/>
          <w:szCs w:val="28"/>
        </w:rPr>
        <w:t>ставки за единицу максимальной мощности</w:t>
      </w:r>
      <w:r w:rsidRPr="009474AA">
        <w:rPr>
          <w:sz w:val="28"/>
          <w:szCs w:val="28"/>
        </w:rPr>
        <w:t xml:space="preserve"> «средства коммерческого учета электрической энергии (мощности) трехфазные </w:t>
      </w:r>
      <w:r>
        <w:rPr>
          <w:sz w:val="28"/>
          <w:szCs w:val="28"/>
        </w:rPr>
        <w:t>прямого</w:t>
      </w:r>
      <w:r w:rsidRPr="009474AA">
        <w:rPr>
          <w:sz w:val="28"/>
          <w:szCs w:val="28"/>
        </w:rPr>
        <w:t xml:space="preserve"> включения </w:t>
      </w:r>
      <m:oMath>
        <m:sSubSup>
          <m:sSubSupPr>
            <m:ctrlPr>
              <w:rPr>
                <w:rFonts w:ascii="Cambria Math" w:hAnsi="Cambria Math"/>
                <w:iCs/>
                <w:color w:val="000000"/>
                <w:sz w:val="28"/>
                <w:szCs w:val="28"/>
              </w:rPr>
            </m:ctrlPr>
          </m:sSubSupPr>
          <m:e>
            <m:r>
              <m:rPr>
                <m:nor/>
              </m:rPr>
              <w:rPr>
                <w:iCs/>
                <w:color w:val="000000"/>
                <w:sz w:val="28"/>
                <w:szCs w:val="28"/>
              </w:rPr>
              <m:t>С</m:t>
            </m:r>
          </m:e>
          <m:sub>
            <m:r>
              <m:rPr>
                <m:nor/>
              </m:rPr>
              <w:rPr>
                <w:iCs/>
                <w:color w:val="000000"/>
                <w:sz w:val="28"/>
                <w:szCs w:val="28"/>
              </w:rPr>
              <m:t>8.2.1</m:t>
            </m:r>
          </m:sub>
          <m:sup>
            <m:r>
              <m:rPr>
                <m:nor/>
              </m:rPr>
              <w:rPr>
                <w:iCs/>
                <w:color w:val="000000"/>
                <w:sz w:val="28"/>
                <w:szCs w:val="28"/>
              </w:rPr>
              <m:t>1-20 кВ</m:t>
            </m:r>
          </m:sup>
        </m:sSubSup>
      </m:oMath>
      <w:r w:rsidRPr="008F3F98">
        <w:rPr>
          <w:iCs/>
          <w:color w:val="000000"/>
          <w:sz w:val="28"/>
          <w:szCs w:val="28"/>
        </w:rPr>
        <w:t>».</w:t>
      </w:r>
    </w:p>
    <w:p w14:paraId="1E301C44" w14:textId="77777777" w:rsidR="00F36AB7" w:rsidRDefault="00F36AB7" w:rsidP="00F36AB7">
      <w:pPr>
        <w:spacing w:line="360" w:lineRule="auto"/>
        <w:ind w:firstLine="709"/>
        <w:jc w:val="both"/>
        <w:rPr>
          <w:sz w:val="28"/>
          <w:szCs w:val="28"/>
        </w:rPr>
      </w:pPr>
      <w:r>
        <w:rPr>
          <w:sz w:val="28"/>
          <w:szCs w:val="28"/>
        </w:rPr>
        <w:lastRenderedPageBreak/>
        <w:t>П</w:t>
      </w:r>
      <w:r w:rsidRPr="002754DA">
        <w:rPr>
          <w:sz w:val="28"/>
          <w:szCs w:val="28"/>
        </w:rPr>
        <w:t>ри</w:t>
      </w:r>
      <w:r>
        <w:rPr>
          <w:sz w:val="28"/>
          <w:szCs w:val="28"/>
        </w:rPr>
        <w:t xml:space="preserve"> анализе документов </w:t>
      </w:r>
      <w:r w:rsidRPr="0062651E">
        <w:rPr>
          <w:sz w:val="28"/>
          <w:szCs w:val="28"/>
        </w:rPr>
        <w:t>ПАО «РОССЕТИ СИБИРЬ» - «КУЗБАССЭНЕРГО – Региональные электрические сети»</w:t>
      </w:r>
      <w:r>
        <w:rPr>
          <w:sz w:val="28"/>
          <w:szCs w:val="28"/>
        </w:rPr>
        <w:t xml:space="preserve">, была рассмотрена заявка юридического лица на присоединение </w:t>
      </w:r>
      <w:proofErr w:type="spellStart"/>
      <w:r>
        <w:rPr>
          <w:sz w:val="28"/>
          <w:szCs w:val="28"/>
        </w:rPr>
        <w:t>энергопринимающих</w:t>
      </w:r>
      <w:proofErr w:type="spellEnd"/>
      <w:r>
        <w:rPr>
          <w:sz w:val="28"/>
          <w:szCs w:val="28"/>
        </w:rPr>
        <w:t xml:space="preserve"> устройств с максимальной мощностью до 670 кВт включительно: Заявка от 06.08.2020 № 11000474315 и технические условия № 8000416860, согласно которым присоединяемая максимальная мощность составляет 148 кВт.</w:t>
      </w:r>
    </w:p>
    <w:p w14:paraId="36B9308C" w14:textId="77777777" w:rsidR="00F36AB7" w:rsidRDefault="00F36AB7" w:rsidP="00F36AB7">
      <w:pPr>
        <w:spacing w:line="360" w:lineRule="auto"/>
        <w:ind w:firstLine="709"/>
        <w:jc w:val="both"/>
        <w:rPr>
          <w:sz w:val="28"/>
          <w:szCs w:val="28"/>
        </w:rPr>
      </w:pPr>
      <w:r>
        <w:rPr>
          <w:sz w:val="28"/>
          <w:szCs w:val="28"/>
        </w:rPr>
        <w:t>Расчет ставки за единицу максимальной мощности, а именно: ставки «</w:t>
      </w:r>
      <w:r w:rsidRPr="009474AA">
        <w:rPr>
          <w:sz w:val="28"/>
          <w:szCs w:val="28"/>
        </w:rPr>
        <w:t xml:space="preserve">средства коммерческого учета электрической энергии (мощности) трехфазные </w:t>
      </w:r>
      <w:r>
        <w:rPr>
          <w:sz w:val="28"/>
          <w:szCs w:val="28"/>
        </w:rPr>
        <w:t>прямого</w:t>
      </w:r>
      <w:r w:rsidRPr="009474AA">
        <w:rPr>
          <w:sz w:val="28"/>
          <w:szCs w:val="28"/>
        </w:rPr>
        <w:t xml:space="preserve"> включения</w:t>
      </w:r>
      <w:r>
        <w:rPr>
          <w:sz w:val="28"/>
          <w:szCs w:val="28"/>
        </w:rPr>
        <w:t xml:space="preserve"> </w:t>
      </w:r>
      <m:oMath>
        <m:sSubSup>
          <m:sSubSupPr>
            <m:ctrlPr>
              <w:rPr>
                <w:rFonts w:ascii="Cambria Math" w:hAnsi="Cambria Math"/>
                <w:i/>
                <w:color w:val="000000"/>
                <w:sz w:val="28"/>
                <w:szCs w:val="28"/>
              </w:rPr>
            </m:ctrlPr>
          </m:sSubSupPr>
          <m:e>
            <m:r>
              <m:rPr>
                <m:nor/>
              </m:rPr>
              <w:rPr>
                <w:color w:val="000000"/>
                <w:sz w:val="28"/>
                <w:szCs w:val="28"/>
              </w:rPr>
              <m:t>С</m:t>
            </m:r>
          </m:e>
          <m:sub>
            <m:func>
              <m:funcPr>
                <m:ctrlPr>
                  <w:rPr>
                    <w:rFonts w:ascii="Cambria Math" w:hAnsi="Cambria Math"/>
                    <w:i/>
                    <w:color w:val="000000"/>
                    <w:sz w:val="28"/>
                    <w:szCs w:val="28"/>
                    <w:lang w:val="en-US"/>
                  </w:rPr>
                </m:ctrlPr>
              </m:funcPr>
              <m:fName>
                <m:r>
                  <m:rPr>
                    <m:nor/>
                  </m:rPr>
                  <w:rPr>
                    <w:color w:val="000000"/>
                    <w:sz w:val="28"/>
                    <w:szCs w:val="28"/>
                    <w:lang w:val="en-US"/>
                  </w:rPr>
                  <m:t>max</m:t>
                </m:r>
              </m:fName>
              <m:e>
                <m:r>
                  <m:rPr>
                    <m:nor/>
                  </m:rPr>
                  <w:rPr>
                    <w:color w:val="000000"/>
                    <w:sz w:val="28"/>
                    <w:szCs w:val="28"/>
                    <w:lang w:val="en-US"/>
                  </w:rPr>
                  <m:t>N</m:t>
                </m:r>
                <m:r>
                  <m:rPr>
                    <m:nor/>
                  </m:rPr>
                  <w:rPr>
                    <w:color w:val="000000"/>
                    <w:sz w:val="28"/>
                    <w:szCs w:val="28"/>
                  </w:rPr>
                  <m:t xml:space="preserve"> 8.2.1</m:t>
                </m:r>
              </m:e>
            </m:func>
          </m:sub>
          <m:sup>
            <m:r>
              <m:rPr>
                <m:nor/>
              </m:rPr>
              <w:rPr>
                <w:color w:val="000000"/>
                <w:sz w:val="28"/>
                <w:szCs w:val="28"/>
              </w:rPr>
              <m:t xml:space="preserve">1-20 </m:t>
            </m:r>
            <w:proofErr w:type="gramStart"/>
            <m:r>
              <m:rPr>
                <m:nor/>
              </m:rPr>
              <w:rPr>
                <w:color w:val="000000"/>
                <w:sz w:val="28"/>
                <w:szCs w:val="28"/>
              </w:rPr>
              <m:t xml:space="preserve">кВ </m:t>
            </m:r>
          </m:sup>
        </m:sSubSup>
      </m:oMath>
      <w:r>
        <w:rPr>
          <w:color w:val="000000"/>
          <w:sz w:val="28"/>
          <w:szCs w:val="28"/>
        </w:rPr>
        <w:t>»</w:t>
      </w:r>
      <w:proofErr w:type="gramEnd"/>
      <w:r>
        <w:rPr>
          <w:color w:val="000000"/>
          <w:sz w:val="28"/>
          <w:szCs w:val="28"/>
        </w:rPr>
        <w:t xml:space="preserve"> </w:t>
      </w:r>
      <w:r w:rsidRPr="00026C8B">
        <w:rPr>
          <w:sz w:val="28"/>
          <w:szCs w:val="28"/>
        </w:rPr>
        <w:t>(</w:t>
      </w:r>
      <w:r w:rsidRPr="00F272CB">
        <w:rPr>
          <w:sz w:val="28"/>
          <w:szCs w:val="28"/>
        </w:rPr>
        <w:t>для территорий, относящихся и не относящихся к территориям городских населенных пунктов)</w:t>
      </w:r>
      <w:r>
        <w:rPr>
          <w:sz w:val="28"/>
          <w:szCs w:val="28"/>
        </w:rPr>
        <w:t>, производится по следующей формуле:</w:t>
      </w:r>
    </w:p>
    <w:p w14:paraId="79884E83" w14:textId="77777777" w:rsidR="00F36AB7" w:rsidRDefault="005E4174" w:rsidP="00F36AB7">
      <w:pPr>
        <w:spacing w:after="120" w:line="360" w:lineRule="auto"/>
        <w:jc w:val="center"/>
        <w:rPr>
          <w:color w:val="000000"/>
          <w:sz w:val="28"/>
          <w:szCs w:val="28"/>
        </w:rPr>
      </w:pPr>
      <m:oMath>
        <m:sSubSup>
          <m:sSubSupPr>
            <m:ctrlPr>
              <w:rPr>
                <w:rFonts w:ascii="Cambria Math" w:hAnsi="Cambria Math"/>
                <w:i/>
                <w:color w:val="000000"/>
                <w:sz w:val="28"/>
                <w:szCs w:val="28"/>
              </w:rPr>
            </m:ctrlPr>
          </m:sSubSupPr>
          <m:e>
            <m:r>
              <m:rPr>
                <m:nor/>
              </m:rPr>
              <w:rPr>
                <w:color w:val="000000"/>
                <w:sz w:val="28"/>
                <w:szCs w:val="28"/>
              </w:rPr>
              <m:t>С</m:t>
            </m:r>
          </m:e>
          <m:sub>
            <m:func>
              <m:funcPr>
                <m:ctrlPr>
                  <w:rPr>
                    <w:rFonts w:ascii="Cambria Math" w:hAnsi="Cambria Math"/>
                    <w:i/>
                    <w:color w:val="000000"/>
                    <w:sz w:val="28"/>
                    <w:szCs w:val="28"/>
                    <w:lang w:val="en-US"/>
                  </w:rPr>
                </m:ctrlPr>
              </m:funcPr>
              <m:fName>
                <m:r>
                  <m:rPr>
                    <m:nor/>
                  </m:rPr>
                  <w:rPr>
                    <w:color w:val="000000"/>
                    <w:sz w:val="28"/>
                    <w:szCs w:val="28"/>
                    <w:lang w:val="en-US"/>
                  </w:rPr>
                  <m:t>max</m:t>
                </m:r>
              </m:fName>
              <m:e>
                <m:r>
                  <m:rPr>
                    <m:nor/>
                  </m:rPr>
                  <w:rPr>
                    <w:color w:val="000000"/>
                    <w:sz w:val="28"/>
                    <w:szCs w:val="28"/>
                    <w:lang w:val="en-US"/>
                  </w:rPr>
                  <m:t>N</m:t>
                </m:r>
                <m:r>
                  <m:rPr>
                    <m:nor/>
                  </m:rPr>
                  <w:rPr>
                    <w:color w:val="000000"/>
                    <w:sz w:val="28"/>
                    <w:szCs w:val="28"/>
                  </w:rPr>
                  <m:t xml:space="preserve"> 8.2.1</m:t>
                </m:r>
              </m:e>
            </m:func>
          </m:sub>
          <m:sup>
            <m:r>
              <m:rPr>
                <m:nor/>
              </m:rPr>
              <w:rPr>
                <w:color w:val="000000"/>
                <w:sz w:val="28"/>
                <w:szCs w:val="28"/>
              </w:rPr>
              <m:t xml:space="preserve">1-20 кВ </m:t>
            </m:r>
          </m:sup>
        </m:sSubSup>
        <m:r>
          <m:rPr>
            <m:nor/>
          </m:rPr>
          <w:rPr>
            <w:color w:val="000000"/>
            <w:sz w:val="28"/>
            <w:szCs w:val="28"/>
          </w:rPr>
          <m:t>=</m:t>
        </m:r>
        <m:f>
          <m:fPr>
            <m:ctrlPr>
              <w:rPr>
                <w:rFonts w:ascii="Cambria Math" w:hAnsi="Cambria Math"/>
                <w:i/>
                <w:color w:val="000000"/>
                <w:sz w:val="28"/>
                <w:szCs w:val="28"/>
              </w:rPr>
            </m:ctrlPr>
          </m:fPr>
          <m:num>
            <m:d>
              <m:dPr>
                <m:ctrlPr>
                  <w:rPr>
                    <w:rFonts w:ascii="Cambria Math" w:hAnsi="Cambria Math"/>
                    <w:i/>
                    <w:color w:val="000000"/>
                    <w:sz w:val="28"/>
                    <w:szCs w:val="28"/>
                  </w:rPr>
                </m:ctrlPr>
              </m:dPr>
              <m:e>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8.2.1</m:t>
                    </m:r>
                  </m:sub>
                  <m:sup>
                    <m:r>
                      <m:rPr>
                        <m:nor/>
                      </m:rPr>
                      <w:rPr>
                        <w:color w:val="000000"/>
                        <w:sz w:val="28"/>
                        <w:szCs w:val="28"/>
                      </w:rPr>
                      <m:t xml:space="preserve">1-20 кВ </m:t>
                    </m:r>
                  </m:sup>
                </m:sSubSup>
                <m:r>
                  <m:rPr>
                    <m:nor/>
                  </m:rPr>
                  <w:rPr>
                    <w:color w:val="000000"/>
                    <w:sz w:val="28"/>
                    <w:szCs w:val="28"/>
                  </w:rPr>
                  <m:t>*</m:t>
                </m:r>
                <m:sSup>
                  <m:sSupPr>
                    <m:ctrlPr>
                      <w:rPr>
                        <w:rFonts w:ascii="Cambria Math" w:hAnsi="Cambria Math"/>
                        <w:i/>
                        <w:color w:val="000000"/>
                        <w:sz w:val="28"/>
                        <w:szCs w:val="28"/>
                      </w:rPr>
                    </m:ctrlPr>
                  </m:sSupPr>
                  <m:e>
                    <m:r>
                      <m:rPr>
                        <m:nor/>
                      </m:rPr>
                      <w:rPr>
                        <w:color w:val="000000"/>
                        <w:sz w:val="28"/>
                        <w:szCs w:val="28"/>
                        <w:lang w:val="en-US"/>
                      </w:rPr>
                      <m:t>q</m:t>
                    </m:r>
                  </m:e>
                  <m:sup>
                    <m:r>
                      <m:rPr>
                        <m:nor/>
                      </m:rPr>
                      <w:rPr>
                        <w:color w:val="000000"/>
                        <w:sz w:val="28"/>
                        <w:szCs w:val="28"/>
                      </w:rPr>
                      <m:t>'</m:t>
                    </m:r>
                  </m:sup>
                </m:sSup>
              </m:e>
            </m:d>
          </m:num>
          <m:den>
            <m:r>
              <m:rPr>
                <m:nor/>
              </m:rPr>
              <w:rPr>
                <w:color w:val="000000"/>
                <w:sz w:val="28"/>
                <w:szCs w:val="28"/>
              </w:rPr>
              <m:t>N</m:t>
            </m:r>
          </m:den>
        </m:f>
      </m:oMath>
      <w:r w:rsidR="00F36AB7" w:rsidRPr="003F3E3A">
        <w:rPr>
          <w:color w:val="000000"/>
          <w:sz w:val="28"/>
          <w:szCs w:val="28"/>
        </w:rPr>
        <w:t xml:space="preserve"> </w:t>
      </w:r>
      <w:r w:rsidR="00F36AB7" w:rsidRPr="0033212A">
        <w:rPr>
          <w:color w:val="000000"/>
          <w:sz w:val="28"/>
          <w:szCs w:val="28"/>
        </w:rPr>
        <w:t>(5)</w:t>
      </w:r>
    </w:p>
    <w:p w14:paraId="7D38E7C1" w14:textId="77777777" w:rsidR="00F36AB7" w:rsidRDefault="005E4174" w:rsidP="00F36AB7">
      <w:pPr>
        <w:spacing w:line="360" w:lineRule="auto"/>
        <w:jc w:val="center"/>
        <w:rPr>
          <w:color w:val="000000"/>
          <w:sz w:val="28"/>
          <w:szCs w:val="28"/>
        </w:rPr>
      </w:pPr>
      <m:oMath>
        <m:sSubSup>
          <m:sSubSupPr>
            <m:ctrlPr>
              <w:rPr>
                <w:rFonts w:ascii="Cambria Math" w:hAnsi="Cambria Math"/>
                <w:i/>
                <w:color w:val="000000"/>
                <w:sz w:val="28"/>
                <w:szCs w:val="28"/>
              </w:rPr>
            </m:ctrlPr>
          </m:sSubSupPr>
          <m:e>
            <m:r>
              <m:rPr>
                <m:nor/>
              </m:rPr>
              <w:rPr>
                <w:color w:val="000000"/>
                <w:sz w:val="28"/>
                <w:szCs w:val="28"/>
              </w:rPr>
              <m:t>С</m:t>
            </m:r>
          </m:e>
          <m:sub>
            <m:func>
              <m:funcPr>
                <m:ctrlPr>
                  <w:rPr>
                    <w:rFonts w:ascii="Cambria Math" w:hAnsi="Cambria Math"/>
                    <w:i/>
                    <w:color w:val="000000"/>
                    <w:sz w:val="28"/>
                    <w:szCs w:val="28"/>
                    <w:lang w:val="en-US"/>
                  </w:rPr>
                </m:ctrlPr>
              </m:funcPr>
              <m:fName>
                <m:r>
                  <m:rPr>
                    <m:nor/>
                  </m:rPr>
                  <w:rPr>
                    <w:color w:val="000000"/>
                    <w:sz w:val="28"/>
                    <w:szCs w:val="28"/>
                    <w:lang w:val="en-US"/>
                  </w:rPr>
                  <m:t>max</m:t>
                </m:r>
              </m:fName>
              <m:e>
                <m:r>
                  <m:rPr>
                    <m:nor/>
                  </m:rPr>
                  <w:rPr>
                    <w:color w:val="000000"/>
                    <w:sz w:val="28"/>
                    <w:szCs w:val="28"/>
                    <w:lang w:val="en-US"/>
                  </w:rPr>
                  <m:t>N</m:t>
                </m:r>
                <m:r>
                  <m:rPr>
                    <m:nor/>
                  </m:rPr>
                  <w:rPr>
                    <w:color w:val="000000"/>
                    <w:sz w:val="28"/>
                    <w:szCs w:val="28"/>
                  </w:rPr>
                  <m:t xml:space="preserve"> 8.2.1</m:t>
                </m:r>
              </m:e>
            </m:func>
          </m:sub>
          <m:sup>
            <m:r>
              <m:rPr>
                <m:nor/>
              </m:rPr>
              <w:rPr>
                <w:color w:val="000000"/>
                <w:sz w:val="28"/>
                <w:szCs w:val="28"/>
              </w:rPr>
              <m:t xml:space="preserve">1-20 кВ </m:t>
            </m:r>
          </m:sup>
        </m:sSubSup>
        <m:r>
          <m:rPr>
            <m:nor/>
          </m:rPr>
          <w:rPr>
            <w:color w:val="000000"/>
            <w:sz w:val="28"/>
            <w:szCs w:val="28"/>
          </w:rPr>
          <m:t>=</m:t>
        </m:r>
        <m:f>
          <m:fPr>
            <m:ctrlPr>
              <w:rPr>
                <w:rFonts w:ascii="Cambria Math" w:hAnsi="Cambria Math"/>
                <w:i/>
                <w:color w:val="000000"/>
                <w:sz w:val="28"/>
                <w:szCs w:val="28"/>
              </w:rPr>
            </m:ctrlPr>
          </m:fPr>
          <m:num>
            <m:d>
              <m:dPr>
                <m:ctrlPr>
                  <w:rPr>
                    <w:rFonts w:ascii="Cambria Math" w:hAnsi="Cambria Math"/>
                    <w:i/>
                    <w:color w:val="000000"/>
                    <w:sz w:val="28"/>
                    <w:szCs w:val="28"/>
                  </w:rPr>
                </m:ctrlPr>
              </m:dPr>
              <m:e>
                <m:r>
                  <m:rPr>
                    <m:nor/>
                  </m:rPr>
                  <w:rPr>
                    <w:color w:val="000000"/>
                    <w:sz w:val="28"/>
                    <w:szCs w:val="28"/>
                  </w:rPr>
                  <m:t>364 755,07*1</m:t>
                </m:r>
              </m:e>
            </m:d>
          </m:num>
          <m:den>
            <m:r>
              <m:rPr>
                <m:nor/>
              </m:rPr>
              <w:rPr>
                <w:color w:val="000000"/>
                <w:sz w:val="28"/>
                <w:szCs w:val="28"/>
              </w:rPr>
              <m:t>148</m:t>
            </m:r>
          </m:den>
        </m:f>
        <m:r>
          <m:rPr>
            <m:nor/>
          </m:rPr>
          <w:rPr>
            <w:color w:val="000000"/>
            <w:sz w:val="28"/>
            <w:szCs w:val="28"/>
          </w:rPr>
          <m:t>=2 464,56</m:t>
        </m:r>
      </m:oMath>
      <w:r w:rsidR="00F36AB7">
        <w:rPr>
          <w:color w:val="000000"/>
          <w:sz w:val="28"/>
          <w:szCs w:val="28"/>
        </w:rPr>
        <w:t xml:space="preserve"> руб./кВт</w:t>
      </w:r>
    </w:p>
    <w:p w14:paraId="0B1FD42C" w14:textId="77777777" w:rsidR="00F36AB7" w:rsidRDefault="00F36AB7" w:rsidP="00F36AB7">
      <w:pPr>
        <w:spacing w:line="360" w:lineRule="auto"/>
        <w:ind w:firstLine="709"/>
        <w:jc w:val="both"/>
        <w:rPr>
          <w:sz w:val="28"/>
          <w:szCs w:val="28"/>
        </w:rPr>
      </w:pPr>
      <w:r>
        <w:rPr>
          <w:sz w:val="28"/>
          <w:szCs w:val="28"/>
        </w:rPr>
        <w:t>где:</w:t>
      </w:r>
    </w:p>
    <w:p w14:paraId="5F1B559A" w14:textId="77777777" w:rsidR="00F36AB7" w:rsidRDefault="005E4174" w:rsidP="00F36AB7">
      <w:pPr>
        <w:spacing w:line="360" w:lineRule="auto"/>
        <w:ind w:firstLine="709"/>
        <w:jc w:val="both"/>
        <w:rPr>
          <w:sz w:val="28"/>
          <w:szCs w:val="28"/>
        </w:rPr>
      </w:pP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8.2.</m:t>
            </m:r>
            <m:r>
              <m:rPr>
                <m:nor/>
              </m:rPr>
              <w:rPr>
                <w:rFonts w:ascii="Cambria Math"/>
                <w:color w:val="000000"/>
                <w:sz w:val="28"/>
                <w:szCs w:val="28"/>
              </w:rPr>
              <m:t>1</m:t>
            </m:r>
          </m:sub>
          <m:sup>
            <m:r>
              <m:rPr>
                <m:nor/>
              </m:rPr>
              <w:rPr>
                <w:color w:val="000000"/>
                <w:sz w:val="28"/>
                <w:szCs w:val="28"/>
              </w:rPr>
              <m:t>1-20 кВ</m:t>
            </m:r>
          </m:sup>
        </m:sSubSup>
      </m:oMath>
      <w:r w:rsidR="00F36AB7">
        <w:rPr>
          <w:color w:val="000000"/>
          <w:sz w:val="28"/>
          <w:szCs w:val="28"/>
        </w:rPr>
        <w:t xml:space="preserve"> – </w:t>
      </w:r>
      <w:r w:rsidR="00F36AB7">
        <w:rPr>
          <w:sz w:val="28"/>
          <w:szCs w:val="28"/>
        </w:rPr>
        <w:t>стандартизированная тарифная ставка «</w:t>
      </w:r>
      <w:r w:rsidR="00F36AB7" w:rsidRPr="00405933">
        <w:rPr>
          <w:sz w:val="28"/>
          <w:szCs w:val="28"/>
        </w:rPr>
        <w:t xml:space="preserve">Средства коммерческого учета электрической энергии (мощности) трехфазные </w:t>
      </w:r>
      <w:r w:rsidR="00F36AB7">
        <w:rPr>
          <w:sz w:val="28"/>
          <w:szCs w:val="28"/>
        </w:rPr>
        <w:t>прямого</w:t>
      </w:r>
      <w:r w:rsidR="00F36AB7" w:rsidRPr="00405933">
        <w:rPr>
          <w:sz w:val="28"/>
          <w:szCs w:val="28"/>
        </w:rPr>
        <w:t xml:space="preserve"> включения</w:t>
      </w:r>
      <w:r w:rsidR="00F36AB7">
        <w:rPr>
          <w:sz w:val="28"/>
          <w:szCs w:val="28"/>
        </w:rPr>
        <w:t>»</w:t>
      </w:r>
      <w:r w:rsidR="00F36AB7" w:rsidRPr="00405933">
        <w:rPr>
          <w:sz w:val="28"/>
          <w:szCs w:val="28"/>
        </w:rPr>
        <w:t xml:space="preserve"> </w:t>
      </w:r>
      <w:r w:rsidR="00F36AB7">
        <w:rPr>
          <w:sz w:val="28"/>
          <w:szCs w:val="28"/>
        </w:rPr>
        <w:t xml:space="preserve">на покрытие расходов сетевой организации на обеспечение средствами коммерческого учета электрической энергии (мощности) на уровне напряжения 1-20 </w:t>
      </w:r>
      <w:proofErr w:type="spellStart"/>
      <w:r w:rsidR="00F36AB7">
        <w:rPr>
          <w:sz w:val="28"/>
          <w:szCs w:val="28"/>
        </w:rPr>
        <w:t>кВ</w:t>
      </w:r>
      <w:proofErr w:type="spellEnd"/>
      <w:r w:rsidR="00F36AB7">
        <w:rPr>
          <w:sz w:val="28"/>
          <w:szCs w:val="28"/>
        </w:rPr>
        <w:t xml:space="preserve"> в расчете на 1 точку учета (руб./1 точка учета), утвержденная вышеуказанным </w:t>
      </w:r>
      <w:r w:rsidR="00F36AB7" w:rsidRPr="00AE07C8">
        <w:rPr>
          <w:sz w:val="28"/>
          <w:szCs w:val="28"/>
        </w:rPr>
        <w:t>постановлением РЭК Кузбасса</w:t>
      </w:r>
      <w:r w:rsidR="00F36AB7">
        <w:rPr>
          <w:sz w:val="28"/>
          <w:szCs w:val="28"/>
        </w:rPr>
        <w:t xml:space="preserve"> в размере – </w:t>
      </w:r>
      <w:r w:rsidR="00F36AB7" w:rsidRPr="00506001">
        <w:rPr>
          <w:sz w:val="28"/>
          <w:szCs w:val="28"/>
        </w:rPr>
        <w:t>364</w:t>
      </w:r>
      <w:r w:rsidR="00F36AB7">
        <w:rPr>
          <w:sz w:val="28"/>
          <w:szCs w:val="28"/>
        </w:rPr>
        <w:t> </w:t>
      </w:r>
      <w:r w:rsidR="00F36AB7" w:rsidRPr="00506001">
        <w:rPr>
          <w:sz w:val="28"/>
          <w:szCs w:val="28"/>
        </w:rPr>
        <w:t>755,07</w:t>
      </w:r>
      <w:r w:rsidR="00F36AB7">
        <w:rPr>
          <w:sz w:val="28"/>
          <w:szCs w:val="28"/>
        </w:rPr>
        <w:t xml:space="preserve"> руб./1 точка учета.</w:t>
      </w:r>
    </w:p>
    <w:p w14:paraId="36AFE8EF" w14:textId="77777777" w:rsidR="00F36AB7" w:rsidRDefault="005E4174" w:rsidP="00F36AB7">
      <w:pPr>
        <w:spacing w:line="360" w:lineRule="auto"/>
        <w:ind w:firstLine="709"/>
        <w:jc w:val="both"/>
        <w:rPr>
          <w:color w:val="000000"/>
          <w:sz w:val="28"/>
          <w:szCs w:val="28"/>
        </w:rPr>
      </w:pPr>
      <m:oMath>
        <m:sSup>
          <m:sSupPr>
            <m:ctrlPr>
              <w:rPr>
                <w:rFonts w:ascii="Cambria Math" w:hAnsi="Cambria Math"/>
                <w:i/>
                <w:color w:val="000000"/>
                <w:sz w:val="28"/>
                <w:szCs w:val="28"/>
              </w:rPr>
            </m:ctrlPr>
          </m:sSupPr>
          <m:e>
            <m:r>
              <m:rPr>
                <m:nor/>
              </m:rPr>
              <w:rPr>
                <w:color w:val="000000"/>
                <w:sz w:val="28"/>
                <w:szCs w:val="28"/>
                <w:lang w:val="en-US"/>
              </w:rPr>
              <m:t>q</m:t>
            </m:r>
          </m:e>
          <m:sup>
            <m:r>
              <m:rPr>
                <m:nor/>
              </m:rPr>
              <w:rPr>
                <w:color w:val="000000"/>
                <w:sz w:val="28"/>
                <w:szCs w:val="28"/>
              </w:rPr>
              <m:t>'</m:t>
            </m:r>
          </m:sup>
        </m:sSup>
      </m:oMath>
      <w:r w:rsidR="00F36AB7">
        <w:rPr>
          <w:color w:val="000000"/>
          <w:sz w:val="28"/>
          <w:szCs w:val="28"/>
        </w:rPr>
        <w:t xml:space="preserve">  </w:t>
      </w:r>
      <w:proofErr w:type="gramStart"/>
      <w:r w:rsidR="00F36AB7">
        <w:rPr>
          <w:color w:val="000000"/>
          <w:sz w:val="28"/>
          <w:szCs w:val="28"/>
        </w:rPr>
        <w:t xml:space="preserve">–  </w:t>
      </w:r>
      <w:r w:rsidR="00F36AB7" w:rsidRPr="00374F34">
        <w:rPr>
          <w:color w:val="000000"/>
          <w:sz w:val="28"/>
          <w:szCs w:val="28"/>
        </w:rPr>
        <w:t>количество</w:t>
      </w:r>
      <w:proofErr w:type="gramEnd"/>
      <w:r w:rsidR="00F36AB7" w:rsidRPr="00374F34">
        <w:rPr>
          <w:color w:val="000000"/>
          <w:sz w:val="28"/>
          <w:szCs w:val="28"/>
        </w:rPr>
        <w:t xml:space="preserve"> средств коммерческого учета электрической энергии</w:t>
      </w:r>
      <w:r w:rsidR="00F36AB7">
        <w:rPr>
          <w:color w:val="000000"/>
          <w:sz w:val="28"/>
          <w:szCs w:val="28"/>
        </w:rPr>
        <w:t>, шт.</w:t>
      </w:r>
    </w:p>
    <w:p w14:paraId="1587F98F" w14:textId="77777777" w:rsidR="00F36AB7" w:rsidRDefault="00F36AB7" w:rsidP="00F36AB7">
      <w:pPr>
        <w:spacing w:line="360" w:lineRule="auto"/>
        <w:ind w:firstLine="709"/>
        <w:jc w:val="both"/>
        <w:rPr>
          <w:sz w:val="28"/>
          <w:szCs w:val="28"/>
        </w:rPr>
      </w:pPr>
      <m:oMath>
        <m:r>
          <m:rPr>
            <m:nor/>
          </m:rPr>
          <w:rPr>
            <w:color w:val="000000"/>
            <w:sz w:val="28"/>
            <w:szCs w:val="28"/>
          </w:rPr>
          <m:t>N</m:t>
        </m:r>
      </m:oMath>
      <w:r>
        <w:rPr>
          <w:color w:val="000000"/>
          <w:sz w:val="28"/>
          <w:szCs w:val="28"/>
        </w:rPr>
        <w:t xml:space="preserve"> – </w:t>
      </w:r>
      <w:r w:rsidRPr="00374F34">
        <w:rPr>
          <w:color w:val="000000"/>
          <w:sz w:val="28"/>
          <w:szCs w:val="28"/>
        </w:rPr>
        <w:t xml:space="preserve">максимальная мощность </w:t>
      </w:r>
      <w:proofErr w:type="spellStart"/>
      <w:r w:rsidRPr="00374F34">
        <w:rPr>
          <w:color w:val="000000"/>
          <w:sz w:val="28"/>
          <w:szCs w:val="28"/>
        </w:rPr>
        <w:t>энергопринимающих</w:t>
      </w:r>
      <w:proofErr w:type="spellEnd"/>
      <w:r w:rsidRPr="00374F34">
        <w:rPr>
          <w:color w:val="000000"/>
          <w:sz w:val="28"/>
          <w:szCs w:val="28"/>
        </w:rPr>
        <w:t xml:space="preserve"> устройств, для технологического присоединения которых выполнено мероприятие по обеспечению средствами коммерческого учета электрической энергии</w:t>
      </w:r>
      <w:r>
        <w:rPr>
          <w:color w:val="000000"/>
          <w:sz w:val="28"/>
          <w:szCs w:val="28"/>
        </w:rPr>
        <w:t>, кВт.</w:t>
      </w:r>
    </w:p>
    <w:p w14:paraId="1C7DA989" w14:textId="77777777" w:rsidR="00F36AB7" w:rsidRDefault="00F36AB7" w:rsidP="00F36AB7">
      <w:pPr>
        <w:spacing w:line="360" w:lineRule="auto"/>
        <w:ind w:firstLine="709"/>
        <w:jc w:val="both"/>
        <w:rPr>
          <w:color w:val="000000"/>
          <w:sz w:val="28"/>
          <w:szCs w:val="28"/>
        </w:rPr>
      </w:pPr>
      <w:r>
        <w:rPr>
          <w:sz w:val="28"/>
          <w:szCs w:val="28"/>
        </w:rPr>
        <w:t xml:space="preserve">Таким образом ставка за единицу максимальной мощности </w:t>
      </w:r>
      <m:oMath>
        <m:sSubSup>
          <m:sSubSupPr>
            <m:ctrlPr>
              <w:rPr>
                <w:rFonts w:ascii="Cambria Math" w:hAnsi="Cambria Math"/>
                <w:i/>
                <w:color w:val="000000"/>
                <w:sz w:val="28"/>
                <w:szCs w:val="28"/>
              </w:rPr>
            </m:ctrlPr>
          </m:sSubSupPr>
          <m:e>
            <m:r>
              <m:rPr>
                <m:nor/>
              </m:rPr>
              <w:rPr>
                <w:color w:val="000000"/>
                <w:sz w:val="28"/>
                <w:szCs w:val="28"/>
              </w:rPr>
              <m:t>С</m:t>
            </m:r>
          </m:e>
          <m:sub>
            <m:func>
              <m:funcPr>
                <m:ctrlPr>
                  <w:rPr>
                    <w:rFonts w:ascii="Cambria Math" w:hAnsi="Cambria Math"/>
                    <w:i/>
                    <w:color w:val="000000"/>
                    <w:sz w:val="28"/>
                    <w:szCs w:val="28"/>
                    <w:lang w:val="en-US"/>
                  </w:rPr>
                </m:ctrlPr>
              </m:funcPr>
              <m:fName>
                <m:r>
                  <m:rPr>
                    <m:nor/>
                  </m:rPr>
                  <w:rPr>
                    <w:color w:val="000000"/>
                    <w:sz w:val="28"/>
                    <w:szCs w:val="28"/>
                    <w:lang w:val="en-US"/>
                  </w:rPr>
                  <m:t>max</m:t>
                </m:r>
              </m:fName>
              <m:e>
                <m:r>
                  <m:rPr>
                    <m:nor/>
                  </m:rPr>
                  <w:rPr>
                    <w:color w:val="000000"/>
                    <w:sz w:val="28"/>
                    <w:szCs w:val="28"/>
                    <w:lang w:val="en-US"/>
                  </w:rPr>
                  <m:t>N</m:t>
                </m:r>
                <m:r>
                  <m:rPr>
                    <m:nor/>
                  </m:rPr>
                  <w:rPr>
                    <w:color w:val="000000"/>
                    <w:sz w:val="28"/>
                    <w:szCs w:val="28"/>
                  </w:rPr>
                  <m:t xml:space="preserve"> 8.2.1</m:t>
                </m:r>
              </m:e>
            </m:func>
          </m:sub>
          <m:sup>
            <m:r>
              <m:rPr>
                <m:nor/>
              </m:rPr>
              <w:rPr>
                <w:color w:val="000000"/>
                <w:sz w:val="28"/>
                <w:szCs w:val="28"/>
              </w:rPr>
              <m:t xml:space="preserve">1-20 </m:t>
            </m:r>
            <w:proofErr w:type="gramStart"/>
            <m:r>
              <m:rPr>
                <m:nor/>
              </m:rPr>
              <w:rPr>
                <w:color w:val="000000"/>
                <w:sz w:val="28"/>
                <w:szCs w:val="28"/>
              </w:rPr>
              <m:t xml:space="preserve">кВ </m:t>
            </m:r>
          </m:sup>
        </m:sSubSup>
      </m:oMath>
      <w:r>
        <w:rPr>
          <w:color w:val="000000"/>
          <w:sz w:val="28"/>
          <w:szCs w:val="28"/>
        </w:rPr>
        <w:t xml:space="preserve"> составляет</w:t>
      </w:r>
      <w:proofErr w:type="gramEnd"/>
      <w:r>
        <w:rPr>
          <w:color w:val="000000"/>
          <w:sz w:val="28"/>
          <w:szCs w:val="28"/>
        </w:rPr>
        <w:t xml:space="preserve"> – 2 464,56 руб./кВт.</w:t>
      </w:r>
    </w:p>
    <w:p w14:paraId="1BDDA44B" w14:textId="77777777" w:rsidR="00F36AB7" w:rsidRDefault="00F36AB7" w:rsidP="00F36AB7">
      <w:pPr>
        <w:spacing w:line="360" w:lineRule="auto"/>
        <w:ind w:firstLine="709"/>
        <w:jc w:val="both"/>
        <w:rPr>
          <w:sz w:val="28"/>
          <w:szCs w:val="28"/>
        </w:rPr>
      </w:pPr>
      <w:r w:rsidRPr="0031354E">
        <w:rPr>
          <w:sz w:val="28"/>
          <w:szCs w:val="28"/>
        </w:rPr>
        <w:lastRenderedPageBreak/>
        <w:t xml:space="preserve">Эксперты предлагают утвердить стандартизированные тарифные ставки, согласно перечню, приведенному в таблице 5 (для территорий, относящихся и не относящихся к территориям городских населенных пунктов), а также ставки за единицу максимальной мощности: «Средства коммерческого учета электрической энергии (мощности) трехфазные прямого включения </w:t>
      </w:r>
      <m:oMath>
        <m:sSubSup>
          <m:sSubSupPr>
            <m:ctrlPr>
              <w:rPr>
                <w:rFonts w:ascii="Cambria Math" w:hAnsi="Cambria Math"/>
                <w:i/>
                <w:color w:val="000000"/>
                <w:sz w:val="28"/>
                <w:szCs w:val="28"/>
              </w:rPr>
            </m:ctrlPr>
          </m:sSubSupPr>
          <m:e>
            <m:r>
              <m:rPr>
                <m:nor/>
              </m:rPr>
              <w:rPr>
                <w:color w:val="000000"/>
                <w:sz w:val="28"/>
                <w:szCs w:val="28"/>
              </w:rPr>
              <m:t>С</m:t>
            </m:r>
          </m:e>
          <m:sub>
            <m:func>
              <m:funcPr>
                <m:ctrlPr>
                  <w:rPr>
                    <w:rFonts w:ascii="Cambria Math" w:hAnsi="Cambria Math"/>
                    <w:i/>
                    <w:color w:val="000000"/>
                    <w:sz w:val="28"/>
                    <w:szCs w:val="28"/>
                    <w:lang w:val="en-US"/>
                  </w:rPr>
                </m:ctrlPr>
              </m:funcPr>
              <m:fName>
                <m:r>
                  <m:rPr>
                    <m:nor/>
                  </m:rPr>
                  <w:rPr>
                    <w:color w:val="000000"/>
                    <w:sz w:val="28"/>
                    <w:szCs w:val="28"/>
                    <w:lang w:val="en-US"/>
                  </w:rPr>
                  <m:t>max</m:t>
                </m:r>
              </m:fName>
              <m:e>
                <m:r>
                  <m:rPr>
                    <m:nor/>
                  </m:rPr>
                  <w:rPr>
                    <w:color w:val="000000"/>
                    <w:sz w:val="28"/>
                    <w:szCs w:val="28"/>
                    <w:lang w:val="en-US"/>
                  </w:rPr>
                  <m:t>N</m:t>
                </m:r>
                <m:r>
                  <m:rPr>
                    <m:nor/>
                  </m:rPr>
                  <w:rPr>
                    <w:color w:val="000000"/>
                    <w:sz w:val="28"/>
                    <w:szCs w:val="28"/>
                  </w:rPr>
                  <m:t xml:space="preserve"> 8.2.1</m:t>
                </m:r>
              </m:e>
            </m:func>
          </m:sub>
          <m:sup>
            <m:r>
              <m:rPr>
                <m:nor/>
              </m:rPr>
              <w:rPr>
                <w:color w:val="000000"/>
                <w:sz w:val="28"/>
                <w:szCs w:val="28"/>
              </w:rPr>
              <m:t>0,4 кВ и ниже без ТТ</m:t>
            </m:r>
          </m:sup>
        </m:sSubSup>
      </m:oMath>
      <w:r w:rsidRPr="0031354E">
        <w:rPr>
          <w:color w:val="000000"/>
          <w:sz w:val="28"/>
          <w:szCs w:val="28"/>
        </w:rPr>
        <w:t xml:space="preserve"> » </w:t>
      </w:r>
      <w:r w:rsidRPr="0031354E">
        <w:rPr>
          <w:sz w:val="28"/>
          <w:szCs w:val="28"/>
        </w:rPr>
        <w:t>(для территорий, относящихся и не относящихся к территориям городских населенных пунктов)</w:t>
      </w:r>
      <w:r w:rsidRPr="0031354E">
        <w:rPr>
          <w:color w:val="000000"/>
          <w:sz w:val="28"/>
          <w:szCs w:val="28"/>
        </w:rPr>
        <w:t xml:space="preserve"> в размере – 1 124,49 руб./кВт, и </w:t>
      </w:r>
      <w:r w:rsidRPr="0031354E">
        <w:rPr>
          <w:sz w:val="28"/>
          <w:szCs w:val="28"/>
        </w:rPr>
        <w:t xml:space="preserve">«Средства коммерческого учета электрической энергии (мощности) трехфазные прямого включения </w:t>
      </w:r>
      <m:oMath>
        <m:sSubSup>
          <m:sSubSupPr>
            <m:ctrlPr>
              <w:rPr>
                <w:rFonts w:ascii="Cambria Math" w:hAnsi="Cambria Math"/>
                <w:i/>
                <w:color w:val="000000"/>
                <w:sz w:val="28"/>
                <w:szCs w:val="28"/>
              </w:rPr>
            </m:ctrlPr>
          </m:sSubSupPr>
          <m:e>
            <m:r>
              <m:rPr>
                <m:nor/>
              </m:rPr>
              <w:rPr>
                <w:color w:val="000000"/>
                <w:sz w:val="28"/>
                <w:szCs w:val="28"/>
              </w:rPr>
              <m:t>С</m:t>
            </m:r>
          </m:e>
          <m:sub>
            <m:func>
              <m:funcPr>
                <m:ctrlPr>
                  <w:rPr>
                    <w:rFonts w:ascii="Cambria Math" w:hAnsi="Cambria Math"/>
                    <w:i/>
                    <w:color w:val="000000"/>
                    <w:sz w:val="28"/>
                    <w:szCs w:val="28"/>
                    <w:lang w:val="en-US"/>
                  </w:rPr>
                </m:ctrlPr>
              </m:funcPr>
              <m:fName>
                <m:r>
                  <m:rPr>
                    <m:nor/>
                  </m:rPr>
                  <w:rPr>
                    <w:color w:val="000000"/>
                    <w:sz w:val="28"/>
                    <w:szCs w:val="28"/>
                    <w:lang w:val="en-US"/>
                  </w:rPr>
                  <m:t>max</m:t>
                </m:r>
              </m:fName>
              <m:e>
                <m:r>
                  <m:rPr>
                    <m:nor/>
                  </m:rPr>
                  <w:rPr>
                    <w:color w:val="000000"/>
                    <w:sz w:val="28"/>
                    <w:szCs w:val="28"/>
                    <w:lang w:val="en-US"/>
                  </w:rPr>
                  <m:t>N</m:t>
                </m:r>
                <m:r>
                  <m:rPr>
                    <m:nor/>
                  </m:rPr>
                  <w:rPr>
                    <w:color w:val="000000"/>
                    <w:sz w:val="28"/>
                    <w:szCs w:val="28"/>
                  </w:rPr>
                  <m:t xml:space="preserve"> 8.2.1</m:t>
                </m:r>
              </m:e>
            </m:func>
          </m:sub>
          <m:sup>
            <m:r>
              <m:rPr>
                <m:nor/>
              </m:rPr>
              <w:rPr>
                <w:color w:val="000000"/>
                <w:sz w:val="28"/>
                <w:szCs w:val="28"/>
              </w:rPr>
              <m:t xml:space="preserve">1-20 кВ </m:t>
            </m:r>
          </m:sup>
        </m:sSubSup>
      </m:oMath>
      <w:r w:rsidRPr="0031354E">
        <w:rPr>
          <w:color w:val="000000"/>
          <w:sz w:val="28"/>
          <w:szCs w:val="28"/>
        </w:rPr>
        <w:t xml:space="preserve"> » </w:t>
      </w:r>
      <w:r w:rsidRPr="0031354E">
        <w:rPr>
          <w:sz w:val="28"/>
          <w:szCs w:val="28"/>
        </w:rPr>
        <w:t>(для территорий, относящихся и не относящихся к территориям городских населенных пунктов)</w:t>
      </w:r>
      <w:r w:rsidRPr="0031354E">
        <w:rPr>
          <w:color w:val="000000"/>
          <w:sz w:val="28"/>
          <w:szCs w:val="28"/>
        </w:rPr>
        <w:t xml:space="preserve"> в размере – 2 464,56 руб./кВт,</w:t>
      </w:r>
      <w:r w:rsidRPr="0031354E">
        <w:rPr>
          <w:sz w:val="28"/>
          <w:szCs w:val="28"/>
        </w:rPr>
        <w:t xml:space="preserve"> в целях технологического присоединения </w:t>
      </w:r>
      <w:proofErr w:type="spellStart"/>
      <w:r w:rsidRPr="0031354E">
        <w:rPr>
          <w:sz w:val="28"/>
          <w:szCs w:val="28"/>
        </w:rPr>
        <w:t>энергопринимающих</w:t>
      </w:r>
      <w:proofErr w:type="spellEnd"/>
      <w:r w:rsidRPr="0031354E">
        <w:rPr>
          <w:sz w:val="28"/>
          <w:szCs w:val="28"/>
        </w:rPr>
        <w:t xml:space="preserve"> устройств потребителей к электрическим сетям на 2020 год.</w:t>
      </w:r>
    </w:p>
    <w:p w14:paraId="20F49B94" w14:textId="77777777" w:rsidR="00F36AB7" w:rsidRDefault="00F36AB7" w:rsidP="00F36AB7">
      <w:pPr>
        <w:spacing w:line="360" w:lineRule="auto"/>
        <w:ind w:firstLine="709"/>
        <w:jc w:val="both"/>
        <w:rPr>
          <w:sz w:val="28"/>
          <w:szCs w:val="28"/>
        </w:rPr>
      </w:pPr>
    </w:p>
    <w:p w14:paraId="7BB8587D" w14:textId="77777777" w:rsidR="00F36AB7" w:rsidRDefault="00F36AB7" w:rsidP="00710271">
      <w:pPr>
        <w:tabs>
          <w:tab w:val="left" w:pos="5580"/>
          <w:tab w:val="left" w:pos="9498"/>
        </w:tabs>
        <w:ind w:right="-569" w:firstLine="5670"/>
      </w:pPr>
    </w:p>
    <w:p w14:paraId="6E3B5118" w14:textId="10746B4E" w:rsidR="00DD7019" w:rsidRDefault="00DD7019" w:rsidP="00DD7019">
      <w:pPr>
        <w:tabs>
          <w:tab w:val="left" w:pos="1890"/>
        </w:tabs>
        <w:ind w:firstLine="709"/>
        <w:jc w:val="both"/>
        <w:rPr>
          <w:sz w:val="28"/>
          <w:szCs w:val="28"/>
        </w:rPr>
      </w:pPr>
      <w:r>
        <w:rPr>
          <w:sz w:val="28"/>
          <w:szCs w:val="28"/>
        </w:rPr>
        <w:br w:type="page"/>
      </w:r>
    </w:p>
    <w:sectPr w:rsidR="00DD7019" w:rsidSect="00DC2FC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75B28" w14:textId="77777777" w:rsidR="00C24FCC" w:rsidRDefault="00C24FCC" w:rsidP="00943C6C">
      <w:r>
        <w:separator/>
      </w:r>
    </w:p>
  </w:endnote>
  <w:endnote w:type="continuationSeparator" w:id="0">
    <w:p w14:paraId="6B2DC651" w14:textId="77777777" w:rsidR="00C24FCC" w:rsidRDefault="00C24FCC"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50B0" w14:textId="77777777" w:rsidR="00C24FCC" w:rsidRDefault="00C24FCC"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C24FCC" w:rsidRDefault="00C24FC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B09AF" w14:textId="4BD69DC7" w:rsidR="00C24FCC" w:rsidRDefault="00C24FCC" w:rsidP="00B25573">
    <w:pPr>
      <w:pStyle w:val="aa"/>
      <w:tabs>
        <w:tab w:val="left" w:pos="10206"/>
      </w:tabs>
      <w:ind w:hanging="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25763" w14:textId="77777777" w:rsidR="00C24FCC" w:rsidRDefault="00C24FCC" w:rsidP="00943C6C">
      <w:r>
        <w:separator/>
      </w:r>
    </w:p>
  </w:footnote>
  <w:footnote w:type="continuationSeparator" w:id="0">
    <w:p w14:paraId="672CAC6D" w14:textId="77777777" w:rsidR="00C24FCC" w:rsidRDefault="00C24FCC" w:rsidP="00943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C02496B2"/>
    <w:lvl w:ilvl="0">
      <w:start w:val="1"/>
      <w:numFmt w:val="decimal"/>
      <w:pStyle w:val="a"/>
      <w:lvlText w:val="%1."/>
      <w:lvlJc w:val="left"/>
      <w:pPr>
        <w:tabs>
          <w:tab w:val="num" w:pos="643"/>
        </w:tabs>
        <w:ind w:left="643" w:hanging="360"/>
      </w:pPr>
    </w:lvl>
  </w:abstractNum>
  <w:abstractNum w:abstractNumId="1">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C1E040DE"/>
    <w:lvl w:ilvl="0">
      <w:start w:val="1"/>
      <w:numFmt w:val="decimal"/>
      <w:pStyle w:val="a0"/>
      <w:lvlText w:val="%1."/>
      <w:lvlJc w:val="left"/>
      <w:pPr>
        <w:tabs>
          <w:tab w:val="num" w:pos="360"/>
        </w:tabs>
        <w:ind w:left="360" w:hanging="360"/>
      </w:pPr>
    </w:lvl>
  </w:abstractNum>
  <w:abstractNum w:abstractNumId="3">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8CC5D7E"/>
    <w:multiLevelType w:val="hybridMultilevel"/>
    <w:tmpl w:val="000ABB22"/>
    <w:lvl w:ilvl="0" w:tplc="CA00F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C3E768C"/>
    <w:multiLevelType w:val="hybridMultilevel"/>
    <w:tmpl w:val="823816D6"/>
    <w:lvl w:ilvl="0" w:tplc="33EC4A16">
      <w:start w:val="1"/>
      <w:numFmt w:val="decimal"/>
      <w:lvlText w:val="%1."/>
      <w:lvlJc w:val="left"/>
      <w:pPr>
        <w:ind w:left="1069" w:hanging="360"/>
      </w:pPr>
      <w:rPr>
        <w:rFonts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D47E4A"/>
    <w:multiLevelType w:val="hybridMultilevel"/>
    <w:tmpl w:val="4A5E897E"/>
    <w:lvl w:ilvl="0" w:tplc="61B6FF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nsid w:val="7F6F254F"/>
    <w:multiLevelType w:val="hybridMultilevel"/>
    <w:tmpl w:val="798C5906"/>
    <w:lvl w:ilvl="0" w:tplc="E7A43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2"/>
  </w:num>
  <w:num w:numId="3">
    <w:abstractNumId w:val="0"/>
  </w:num>
  <w:num w:numId="4">
    <w:abstractNumId w:val="3"/>
  </w:num>
  <w:num w:numId="5">
    <w:abstractNumId w:val="1"/>
  </w:num>
  <w:num w:numId="6">
    <w:abstractNumId w:val="22"/>
  </w:num>
  <w:num w:numId="7">
    <w:abstractNumId w:val="16"/>
  </w:num>
  <w:num w:numId="8">
    <w:abstractNumId w:val="19"/>
  </w:num>
  <w:num w:numId="9">
    <w:abstractNumId w:val="21"/>
  </w:num>
  <w:num w:numId="10">
    <w:abstractNumId w:val="23"/>
  </w:num>
  <w:num w:numId="11">
    <w:abstractNumId w:val="20"/>
  </w:num>
  <w:num w:numId="1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30"/>
    <w:rsid w:val="000032AD"/>
    <w:rsid w:val="00005C3B"/>
    <w:rsid w:val="00006C2B"/>
    <w:rsid w:val="00010DB7"/>
    <w:rsid w:val="0001100C"/>
    <w:rsid w:val="000123DC"/>
    <w:rsid w:val="000152D7"/>
    <w:rsid w:val="00015EF7"/>
    <w:rsid w:val="00023274"/>
    <w:rsid w:val="000251CD"/>
    <w:rsid w:val="000267E4"/>
    <w:rsid w:val="00032B6A"/>
    <w:rsid w:val="00033F00"/>
    <w:rsid w:val="00034628"/>
    <w:rsid w:val="00035C67"/>
    <w:rsid w:val="00035C80"/>
    <w:rsid w:val="00036774"/>
    <w:rsid w:val="000422FB"/>
    <w:rsid w:val="00042561"/>
    <w:rsid w:val="000430EC"/>
    <w:rsid w:val="000437B1"/>
    <w:rsid w:val="00043AF8"/>
    <w:rsid w:val="00050CAD"/>
    <w:rsid w:val="0005206D"/>
    <w:rsid w:val="00052C07"/>
    <w:rsid w:val="000533D9"/>
    <w:rsid w:val="0005374F"/>
    <w:rsid w:val="0005650D"/>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6246"/>
    <w:rsid w:val="000C746E"/>
    <w:rsid w:val="000D004C"/>
    <w:rsid w:val="000D10CE"/>
    <w:rsid w:val="000D18D0"/>
    <w:rsid w:val="000D1BBE"/>
    <w:rsid w:val="000D3143"/>
    <w:rsid w:val="000D3A56"/>
    <w:rsid w:val="000D4FE2"/>
    <w:rsid w:val="000D5E31"/>
    <w:rsid w:val="000D615F"/>
    <w:rsid w:val="000D7E22"/>
    <w:rsid w:val="000E3CE0"/>
    <w:rsid w:val="000F24FD"/>
    <w:rsid w:val="000F6474"/>
    <w:rsid w:val="000F6EBF"/>
    <w:rsid w:val="0010047B"/>
    <w:rsid w:val="00100C12"/>
    <w:rsid w:val="001010E9"/>
    <w:rsid w:val="00103052"/>
    <w:rsid w:val="001033C9"/>
    <w:rsid w:val="0010347A"/>
    <w:rsid w:val="0010469B"/>
    <w:rsid w:val="00104A17"/>
    <w:rsid w:val="00105796"/>
    <w:rsid w:val="001077C6"/>
    <w:rsid w:val="00107CF5"/>
    <w:rsid w:val="001102DB"/>
    <w:rsid w:val="00113DE9"/>
    <w:rsid w:val="00121054"/>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50C6"/>
    <w:rsid w:val="0014525C"/>
    <w:rsid w:val="0014792B"/>
    <w:rsid w:val="00147A6C"/>
    <w:rsid w:val="00150822"/>
    <w:rsid w:val="00150F20"/>
    <w:rsid w:val="0015196D"/>
    <w:rsid w:val="00151D58"/>
    <w:rsid w:val="001524F0"/>
    <w:rsid w:val="00152761"/>
    <w:rsid w:val="00154164"/>
    <w:rsid w:val="001545B3"/>
    <w:rsid w:val="001559E6"/>
    <w:rsid w:val="00156E00"/>
    <w:rsid w:val="00157E3E"/>
    <w:rsid w:val="00160F91"/>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C1D17"/>
    <w:rsid w:val="001C2C74"/>
    <w:rsid w:val="001C3BD2"/>
    <w:rsid w:val="001C413C"/>
    <w:rsid w:val="001C6323"/>
    <w:rsid w:val="001C6BC0"/>
    <w:rsid w:val="001D2BC0"/>
    <w:rsid w:val="001D4F1A"/>
    <w:rsid w:val="001D596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51D3"/>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71121"/>
    <w:rsid w:val="00271A0A"/>
    <w:rsid w:val="0027202E"/>
    <w:rsid w:val="00273132"/>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5623"/>
    <w:rsid w:val="002E5802"/>
    <w:rsid w:val="002F27D5"/>
    <w:rsid w:val="002F3341"/>
    <w:rsid w:val="002F4A6C"/>
    <w:rsid w:val="002F63D6"/>
    <w:rsid w:val="002F63E3"/>
    <w:rsid w:val="002F6F6F"/>
    <w:rsid w:val="0030076F"/>
    <w:rsid w:val="00302640"/>
    <w:rsid w:val="00302651"/>
    <w:rsid w:val="0030417F"/>
    <w:rsid w:val="00304A2D"/>
    <w:rsid w:val="003063FF"/>
    <w:rsid w:val="0030725E"/>
    <w:rsid w:val="00310CB8"/>
    <w:rsid w:val="00312424"/>
    <w:rsid w:val="003134DB"/>
    <w:rsid w:val="00313986"/>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75"/>
    <w:rsid w:val="00377D8F"/>
    <w:rsid w:val="00380B7A"/>
    <w:rsid w:val="0038201C"/>
    <w:rsid w:val="00382CCF"/>
    <w:rsid w:val="00383CFD"/>
    <w:rsid w:val="00384582"/>
    <w:rsid w:val="00385012"/>
    <w:rsid w:val="003875A1"/>
    <w:rsid w:val="00392BBA"/>
    <w:rsid w:val="00393B3C"/>
    <w:rsid w:val="00397DAE"/>
    <w:rsid w:val="003A0785"/>
    <w:rsid w:val="003A24C0"/>
    <w:rsid w:val="003A34AC"/>
    <w:rsid w:val="003A6995"/>
    <w:rsid w:val="003A7D9E"/>
    <w:rsid w:val="003B01E1"/>
    <w:rsid w:val="003B11FB"/>
    <w:rsid w:val="003B1D16"/>
    <w:rsid w:val="003B1E31"/>
    <w:rsid w:val="003B4CE2"/>
    <w:rsid w:val="003B7EAA"/>
    <w:rsid w:val="003C358A"/>
    <w:rsid w:val="003C4110"/>
    <w:rsid w:val="003C425C"/>
    <w:rsid w:val="003C5D4C"/>
    <w:rsid w:val="003C63B0"/>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368"/>
    <w:rsid w:val="0041581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D75"/>
    <w:rsid w:val="00445543"/>
    <w:rsid w:val="00445C27"/>
    <w:rsid w:val="004503AC"/>
    <w:rsid w:val="00451347"/>
    <w:rsid w:val="004517D7"/>
    <w:rsid w:val="004527D5"/>
    <w:rsid w:val="0045297B"/>
    <w:rsid w:val="00452AFF"/>
    <w:rsid w:val="00453449"/>
    <w:rsid w:val="00455330"/>
    <w:rsid w:val="00456223"/>
    <w:rsid w:val="00457A3C"/>
    <w:rsid w:val="0046010B"/>
    <w:rsid w:val="004601A9"/>
    <w:rsid w:val="00461573"/>
    <w:rsid w:val="004616FB"/>
    <w:rsid w:val="004629B1"/>
    <w:rsid w:val="004638C3"/>
    <w:rsid w:val="00463A29"/>
    <w:rsid w:val="00465F53"/>
    <w:rsid w:val="00471588"/>
    <w:rsid w:val="00472461"/>
    <w:rsid w:val="00472BF4"/>
    <w:rsid w:val="00473CCD"/>
    <w:rsid w:val="004742BC"/>
    <w:rsid w:val="0047452B"/>
    <w:rsid w:val="00474963"/>
    <w:rsid w:val="00481E3B"/>
    <w:rsid w:val="00482DB1"/>
    <w:rsid w:val="0048448F"/>
    <w:rsid w:val="0048501B"/>
    <w:rsid w:val="00486F62"/>
    <w:rsid w:val="00490DC2"/>
    <w:rsid w:val="004926A0"/>
    <w:rsid w:val="00492839"/>
    <w:rsid w:val="004944F3"/>
    <w:rsid w:val="00494749"/>
    <w:rsid w:val="00495925"/>
    <w:rsid w:val="00495D23"/>
    <w:rsid w:val="00496FF7"/>
    <w:rsid w:val="004A12BD"/>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251A"/>
    <w:rsid w:val="004D3632"/>
    <w:rsid w:val="004D45C1"/>
    <w:rsid w:val="004D468D"/>
    <w:rsid w:val="004D5FA6"/>
    <w:rsid w:val="004D60B9"/>
    <w:rsid w:val="004D79C7"/>
    <w:rsid w:val="004D7FF4"/>
    <w:rsid w:val="004E0941"/>
    <w:rsid w:val="004E0BC3"/>
    <w:rsid w:val="004E1C30"/>
    <w:rsid w:val="004E2028"/>
    <w:rsid w:val="004E6754"/>
    <w:rsid w:val="004E6879"/>
    <w:rsid w:val="004E69C9"/>
    <w:rsid w:val="004E7812"/>
    <w:rsid w:val="004F0469"/>
    <w:rsid w:val="004F1D6E"/>
    <w:rsid w:val="004F4A46"/>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2A59"/>
    <w:rsid w:val="00522F36"/>
    <w:rsid w:val="00524674"/>
    <w:rsid w:val="005318F6"/>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6D12"/>
    <w:rsid w:val="00567627"/>
    <w:rsid w:val="005676E8"/>
    <w:rsid w:val="00571941"/>
    <w:rsid w:val="005733FF"/>
    <w:rsid w:val="0057353A"/>
    <w:rsid w:val="00574DBF"/>
    <w:rsid w:val="00576ADE"/>
    <w:rsid w:val="00580336"/>
    <w:rsid w:val="00584D89"/>
    <w:rsid w:val="00585DA2"/>
    <w:rsid w:val="0058613D"/>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6F1"/>
    <w:rsid w:val="005C38AC"/>
    <w:rsid w:val="005C3E0B"/>
    <w:rsid w:val="005C4A4D"/>
    <w:rsid w:val="005C5C0B"/>
    <w:rsid w:val="005C76DF"/>
    <w:rsid w:val="005D096F"/>
    <w:rsid w:val="005D0A08"/>
    <w:rsid w:val="005D4007"/>
    <w:rsid w:val="005D5CAA"/>
    <w:rsid w:val="005D736B"/>
    <w:rsid w:val="005E258E"/>
    <w:rsid w:val="005E2E7D"/>
    <w:rsid w:val="005E3BA5"/>
    <w:rsid w:val="005E4174"/>
    <w:rsid w:val="005E4778"/>
    <w:rsid w:val="005E551F"/>
    <w:rsid w:val="005E6587"/>
    <w:rsid w:val="005E677B"/>
    <w:rsid w:val="005E6A95"/>
    <w:rsid w:val="005E7B93"/>
    <w:rsid w:val="005F1E84"/>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5350"/>
    <w:rsid w:val="006A6AA6"/>
    <w:rsid w:val="006B0BB6"/>
    <w:rsid w:val="006B13C7"/>
    <w:rsid w:val="006B20C9"/>
    <w:rsid w:val="006B2A7C"/>
    <w:rsid w:val="006B3A2B"/>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3ED9"/>
    <w:rsid w:val="006E46B0"/>
    <w:rsid w:val="006E497F"/>
    <w:rsid w:val="006E554A"/>
    <w:rsid w:val="006E7E43"/>
    <w:rsid w:val="006F0541"/>
    <w:rsid w:val="006F3626"/>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B80"/>
    <w:rsid w:val="00775D34"/>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8DE"/>
    <w:rsid w:val="00832A5E"/>
    <w:rsid w:val="00835469"/>
    <w:rsid w:val="00835776"/>
    <w:rsid w:val="00836EA1"/>
    <w:rsid w:val="00837431"/>
    <w:rsid w:val="00843D40"/>
    <w:rsid w:val="00844D73"/>
    <w:rsid w:val="00847B6B"/>
    <w:rsid w:val="00847DF0"/>
    <w:rsid w:val="008513B1"/>
    <w:rsid w:val="008514AD"/>
    <w:rsid w:val="008518BA"/>
    <w:rsid w:val="008521EB"/>
    <w:rsid w:val="0085266F"/>
    <w:rsid w:val="00852FCC"/>
    <w:rsid w:val="008550C5"/>
    <w:rsid w:val="008555C5"/>
    <w:rsid w:val="008562FD"/>
    <w:rsid w:val="00860DFA"/>
    <w:rsid w:val="00862AEC"/>
    <w:rsid w:val="008637BC"/>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84795"/>
    <w:rsid w:val="008901FA"/>
    <w:rsid w:val="00890367"/>
    <w:rsid w:val="00890DB3"/>
    <w:rsid w:val="00891893"/>
    <w:rsid w:val="008931C6"/>
    <w:rsid w:val="008949E3"/>
    <w:rsid w:val="00894CA8"/>
    <w:rsid w:val="00895931"/>
    <w:rsid w:val="008966FE"/>
    <w:rsid w:val="008967A8"/>
    <w:rsid w:val="0089758A"/>
    <w:rsid w:val="00897D9F"/>
    <w:rsid w:val="008A29B5"/>
    <w:rsid w:val="008A4225"/>
    <w:rsid w:val="008A5B68"/>
    <w:rsid w:val="008A7D16"/>
    <w:rsid w:val="008B1DEE"/>
    <w:rsid w:val="008B232E"/>
    <w:rsid w:val="008B2E80"/>
    <w:rsid w:val="008B39E5"/>
    <w:rsid w:val="008B3C76"/>
    <w:rsid w:val="008B4908"/>
    <w:rsid w:val="008B4B43"/>
    <w:rsid w:val="008B4D3B"/>
    <w:rsid w:val="008C07B6"/>
    <w:rsid w:val="008C1278"/>
    <w:rsid w:val="008C468D"/>
    <w:rsid w:val="008C6726"/>
    <w:rsid w:val="008C674F"/>
    <w:rsid w:val="008D2358"/>
    <w:rsid w:val="008D2C7F"/>
    <w:rsid w:val="008D47E1"/>
    <w:rsid w:val="008D65AA"/>
    <w:rsid w:val="008E0372"/>
    <w:rsid w:val="008E15CF"/>
    <w:rsid w:val="008E39F9"/>
    <w:rsid w:val="008E3EF2"/>
    <w:rsid w:val="008F114D"/>
    <w:rsid w:val="008F61D5"/>
    <w:rsid w:val="008F6417"/>
    <w:rsid w:val="00902A39"/>
    <w:rsid w:val="00902D1E"/>
    <w:rsid w:val="00903006"/>
    <w:rsid w:val="009032CF"/>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32D4"/>
    <w:rsid w:val="00984481"/>
    <w:rsid w:val="00987938"/>
    <w:rsid w:val="00997B59"/>
    <w:rsid w:val="009A27B4"/>
    <w:rsid w:val="009A34C6"/>
    <w:rsid w:val="009A4A61"/>
    <w:rsid w:val="009A5102"/>
    <w:rsid w:val="009A5EC9"/>
    <w:rsid w:val="009A62AC"/>
    <w:rsid w:val="009A675C"/>
    <w:rsid w:val="009A6C40"/>
    <w:rsid w:val="009A788B"/>
    <w:rsid w:val="009A7ADA"/>
    <w:rsid w:val="009B0558"/>
    <w:rsid w:val="009B1B8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6FDC"/>
    <w:rsid w:val="00A47A06"/>
    <w:rsid w:val="00A47C91"/>
    <w:rsid w:val="00A50932"/>
    <w:rsid w:val="00A50982"/>
    <w:rsid w:val="00A50AD7"/>
    <w:rsid w:val="00A511D1"/>
    <w:rsid w:val="00A52A8A"/>
    <w:rsid w:val="00A570A8"/>
    <w:rsid w:val="00A626CF"/>
    <w:rsid w:val="00A6312A"/>
    <w:rsid w:val="00A64E90"/>
    <w:rsid w:val="00A6622E"/>
    <w:rsid w:val="00A70EFA"/>
    <w:rsid w:val="00A71CC4"/>
    <w:rsid w:val="00A71FA8"/>
    <w:rsid w:val="00A72356"/>
    <w:rsid w:val="00A72CF5"/>
    <w:rsid w:val="00A75DBE"/>
    <w:rsid w:val="00A77228"/>
    <w:rsid w:val="00A83586"/>
    <w:rsid w:val="00A839A8"/>
    <w:rsid w:val="00A86342"/>
    <w:rsid w:val="00A8652E"/>
    <w:rsid w:val="00A91B9B"/>
    <w:rsid w:val="00A92045"/>
    <w:rsid w:val="00A922C5"/>
    <w:rsid w:val="00A93BE2"/>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247C"/>
    <w:rsid w:val="00AD3715"/>
    <w:rsid w:val="00AD4534"/>
    <w:rsid w:val="00AD4D1B"/>
    <w:rsid w:val="00AD5490"/>
    <w:rsid w:val="00AD6490"/>
    <w:rsid w:val="00AD68FA"/>
    <w:rsid w:val="00AD7CB0"/>
    <w:rsid w:val="00AE06F4"/>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706B6"/>
    <w:rsid w:val="00B715C4"/>
    <w:rsid w:val="00B724B0"/>
    <w:rsid w:val="00B724F5"/>
    <w:rsid w:val="00B72AEE"/>
    <w:rsid w:val="00B72D0D"/>
    <w:rsid w:val="00B77AAC"/>
    <w:rsid w:val="00B817B7"/>
    <w:rsid w:val="00B828AD"/>
    <w:rsid w:val="00B924C7"/>
    <w:rsid w:val="00BA0AB7"/>
    <w:rsid w:val="00BA2E15"/>
    <w:rsid w:val="00BA44E0"/>
    <w:rsid w:val="00BA5DC1"/>
    <w:rsid w:val="00BA6B8D"/>
    <w:rsid w:val="00BA6C52"/>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0E58"/>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6C32"/>
    <w:rsid w:val="00C16F39"/>
    <w:rsid w:val="00C2307A"/>
    <w:rsid w:val="00C232DF"/>
    <w:rsid w:val="00C23E32"/>
    <w:rsid w:val="00C23FA6"/>
    <w:rsid w:val="00C241CF"/>
    <w:rsid w:val="00C24FCC"/>
    <w:rsid w:val="00C26232"/>
    <w:rsid w:val="00C26AB0"/>
    <w:rsid w:val="00C27E32"/>
    <w:rsid w:val="00C307DF"/>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557AB"/>
    <w:rsid w:val="00C612FB"/>
    <w:rsid w:val="00C6470E"/>
    <w:rsid w:val="00C65760"/>
    <w:rsid w:val="00C65F6A"/>
    <w:rsid w:val="00C66890"/>
    <w:rsid w:val="00C66D0C"/>
    <w:rsid w:val="00C67CAA"/>
    <w:rsid w:val="00C73561"/>
    <w:rsid w:val="00C761DE"/>
    <w:rsid w:val="00C768D2"/>
    <w:rsid w:val="00C776FF"/>
    <w:rsid w:val="00C80088"/>
    <w:rsid w:val="00C8068E"/>
    <w:rsid w:val="00C80BFE"/>
    <w:rsid w:val="00C82D53"/>
    <w:rsid w:val="00C83D03"/>
    <w:rsid w:val="00C85AD0"/>
    <w:rsid w:val="00C865A4"/>
    <w:rsid w:val="00C86750"/>
    <w:rsid w:val="00C86872"/>
    <w:rsid w:val="00C912A6"/>
    <w:rsid w:val="00C91505"/>
    <w:rsid w:val="00C9164A"/>
    <w:rsid w:val="00C962DF"/>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E9B"/>
    <w:rsid w:val="00CC4320"/>
    <w:rsid w:val="00CC50A7"/>
    <w:rsid w:val="00CD15AF"/>
    <w:rsid w:val="00CD2C22"/>
    <w:rsid w:val="00CD2D0D"/>
    <w:rsid w:val="00CD3192"/>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7D2C"/>
    <w:rsid w:val="00D33B4E"/>
    <w:rsid w:val="00D3689C"/>
    <w:rsid w:val="00D36D78"/>
    <w:rsid w:val="00D36E71"/>
    <w:rsid w:val="00D3769D"/>
    <w:rsid w:val="00D37D9A"/>
    <w:rsid w:val="00D408BA"/>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12E"/>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A7238"/>
    <w:rsid w:val="00DB4996"/>
    <w:rsid w:val="00DB5986"/>
    <w:rsid w:val="00DB70B9"/>
    <w:rsid w:val="00DB7473"/>
    <w:rsid w:val="00DC0B8A"/>
    <w:rsid w:val="00DC1150"/>
    <w:rsid w:val="00DC265E"/>
    <w:rsid w:val="00DC2FC8"/>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019"/>
    <w:rsid w:val="00DD7453"/>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43F4"/>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7EAF"/>
    <w:rsid w:val="00F3098A"/>
    <w:rsid w:val="00F30994"/>
    <w:rsid w:val="00F30B58"/>
    <w:rsid w:val="00F31F9B"/>
    <w:rsid w:val="00F32F89"/>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347"/>
    <w:rsid w:val="00F966BE"/>
    <w:rsid w:val="00F97619"/>
    <w:rsid w:val="00F97D8B"/>
    <w:rsid w:val="00FA0AA3"/>
    <w:rsid w:val="00FA41AB"/>
    <w:rsid w:val="00FA427C"/>
    <w:rsid w:val="00FA474F"/>
    <w:rsid w:val="00FA7044"/>
    <w:rsid w:val="00FA7BF5"/>
    <w:rsid w:val="00FB01FB"/>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5666"/>
    <w:rsid w:val="00FD5FE0"/>
    <w:rsid w:val="00FE0072"/>
    <w:rsid w:val="00FE1472"/>
    <w:rsid w:val="00FE2BC4"/>
    <w:rsid w:val="00FE33F6"/>
    <w:rsid w:val="00FE5157"/>
    <w:rsid w:val="00FE750B"/>
    <w:rsid w:val="00FF1AE8"/>
    <w:rsid w:val="00FF2CF6"/>
    <w:rsid w:val="00FF3331"/>
    <w:rsid w:val="00FF468A"/>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29"/>
    <w:uiPriority w:val="10"/>
    <w:qFormat/>
    <w:rsid w:val="007815FF"/>
    <w:pPr>
      <w:tabs>
        <w:tab w:val="left" w:pos="1665"/>
      </w:tabs>
      <w:jc w:val="center"/>
    </w:pPr>
    <w:rPr>
      <w:b/>
      <w:bCs/>
    </w:rPr>
  </w:style>
  <w:style w:type="character" w:customStyle="1" w:styleId="29">
    <w:name w:val="Название Знак2"/>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8"/>
    <w:link w:val="aff9"/>
    <w:rsid w:val="00B724F5"/>
    <w:pPr>
      <w:spacing w:before="100" w:beforeAutospacing="1" w:after="100" w:afterAutospacing="1"/>
    </w:pPr>
    <w:rPr>
      <w:rFonts w:cstheme="minorBidi"/>
      <w:b/>
      <w:szCs w:val="22"/>
    </w:rPr>
  </w:style>
  <w:style w:type="character" w:customStyle="1" w:styleId="aff9">
    <w:name w:val="Название Знак"/>
    <w:link w:val="131"/>
    <w:rsid w:val="00B724F5"/>
    <w:rPr>
      <w:rFonts w:ascii="Times New Roman" w:eastAsia="Times New Roman" w:hAnsi="Times New Roman"/>
      <w:b/>
      <w:sz w:val="24"/>
    </w:rPr>
  </w:style>
  <w:style w:type="paragraph" w:styleId="affa">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a">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b">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b">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c">
    <w:name w:val="Document Map"/>
    <w:basedOn w:val="a3"/>
    <w:link w:val="affd"/>
    <w:rsid w:val="00B724F5"/>
    <w:rPr>
      <w:rFonts w:ascii="Tahoma" w:hAnsi="Tahoma"/>
      <w:sz w:val="16"/>
      <w:szCs w:val="16"/>
      <w:lang w:val="x-none" w:eastAsia="x-none"/>
    </w:rPr>
  </w:style>
  <w:style w:type="character" w:customStyle="1" w:styleId="affd">
    <w:name w:val="Схема документа Знак"/>
    <w:basedOn w:val="a4"/>
    <w:link w:val="affc"/>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e">
    <w:name w:val="Strong"/>
    <w:uiPriority w:val="22"/>
    <w:qFormat/>
    <w:rsid w:val="00B724F5"/>
    <w:rPr>
      <w:b/>
      <w:bCs/>
    </w:rPr>
  </w:style>
  <w:style w:type="character" w:styleId="afff">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0">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8">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1">
    <w:name w:val="Subtitle"/>
    <w:basedOn w:val="a3"/>
    <w:next w:val="a3"/>
    <w:link w:val="afff2"/>
    <w:qFormat/>
    <w:rsid w:val="008B1DEE"/>
    <w:pPr>
      <w:numPr>
        <w:ilvl w:val="1"/>
      </w:numPr>
      <w:suppressAutoHyphens/>
    </w:pPr>
    <w:rPr>
      <w:rFonts w:ascii="Cambria" w:hAnsi="Cambria"/>
      <w:i/>
      <w:iCs/>
      <w:color w:val="4F81BD"/>
      <w:spacing w:val="15"/>
      <w:lang w:eastAsia="ar-SA"/>
    </w:rPr>
  </w:style>
  <w:style w:type="character" w:customStyle="1" w:styleId="afff2">
    <w:name w:val="Подзаголовок Знак"/>
    <w:basedOn w:val="a4"/>
    <w:link w:val="afff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3">
    <w:name w:val="footnote text"/>
    <w:basedOn w:val="a3"/>
    <w:link w:val="afff4"/>
    <w:unhideWhenUsed/>
    <w:rsid w:val="008B1DEE"/>
    <w:pPr>
      <w:suppressAutoHyphens/>
    </w:pPr>
    <w:rPr>
      <w:sz w:val="20"/>
      <w:szCs w:val="20"/>
      <w:lang w:eastAsia="ar-SA"/>
    </w:rPr>
  </w:style>
  <w:style w:type="character" w:customStyle="1" w:styleId="afff4">
    <w:name w:val="Текст сноски Знак"/>
    <w:basedOn w:val="a4"/>
    <w:link w:val="afff3"/>
    <w:rsid w:val="008B1DEE"/>
    <w:rPr>
      <w:rFonts w:ascii="Times New Roman" w:eastAsia="Times New Roman" w:hAnsi="Times New Roman" w:cs="Times New Roman"/>
      <w:sz w:val="20"/>
      <w:szCs w:val="20"/>
      <w:lang w:eastAsia="ar-SA"/>
    </w:rPr>
  </w:style>
  <w:style w:type="character" w:styleId="afff5">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6">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7">
    <w:name w:val="Основной текст_"/>
    <w:link w:val="116"/>
    <w:locked/>
    <w:rsid w:val="00411143"/>
    <w:rPr>
      <w:sz w:val="28"/>
      <w:shd w:val="clear" w:color="auto" w:fill="FFFFFF"/>
    </w:rPr>
  </w:style>
  <w:style w:type="paragraph" w:customStyle="1" w:styleId="116">
    <w:name w:val="Основной текст11"/>
    <w:basedOn w:val="a3"/>
    <w:link w:val="afff7"/>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d">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e">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8">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9">
    <w:name w:val="Plain Text"/>
    <w:basedOn w:val="a3"/>
    <w:link w:val="afffa"/>
    <w:rsid w:val="00411143"/>
    <w:rPr>
      <w:rFonts w:ascii="Courier New" w:hAnsi="Courier New"/>
      <w:sz w:val="20"/>
      <w:szCs w:val="20"/>
      <w:lang w:val="x-none" w:eastAsia="x-none"/>
    </w:rPr>
  </w:style>
  <w:style w:type="character" w:customStyle="1" w:styleId="afffa">
    <w:name w:val="Текст Знак"/>
    <w:basedOn w:val="a4"/>
    <w:link w:val="afff9"/>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f">
    <w:name w:val="Название2"/>
    <w:basedOn w:val="a3"/>
    <w:qFormat/>
    <w:rsid w:val="00340DB5"/>
    <w:pPr>
      <w:jc w:val="center"/>
    </w:pPr>
    <w:rPr>
      <w:b/>
      <w:szCs w:val="20"/>
    </w:rPr>
  </w:style>
  <w:style w:type="character" w:styleId="afffb">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8"/>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0">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8"/>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8"/>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8"/>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8"/>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1">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8"/>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8"/>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8"/>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d">
    <w:name w:val="Subtle Emphasis"/>
    <w:uiPriority w:val="19"/>
    <w:qFormat/>
    <w:rsid w:val="00292B1A"/>
    <w:rPr>
      <w:i/>
      <w:iCs/>
      <w:color w:val="404040"/>
    </w:rPr>
  </w:style>
  <w:style w:type="character" w:styleId="afffe">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0">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6">
    <w:name w:val="2"/>
    <w:basedOn w:val="a3"/>
    <w:next w:val="aff8"/>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7"/>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8"/>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8">
    <w:name w:val="Основной текст (2)_"/>
    <w:basedOn w:val="a4"/>
    <w:link w:val="2f9"/>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1">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9">
    <w:name w:val="Основной текст (2)"/>
    <w:basedOn w:val="a3"/>
    <w:link w:val="2f8"/>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8"/>
    <w:rsid w:val="00A07318"/>
    <w:pPr>
      <w:spacing w:before="100" w:beforeAutospacing="1" w:after="100" w:afterAutospacing="1"/>
    </w:pPr>
  </w:style>
  <w:style w:type="paragraph" w:customStyle="1" w:styleId="2fa">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8"/>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5">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6">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7">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d">
    <w:basedOn w:val="a3"/>
    <w:next w:val="aff8"/>
    <w:rsid w:val="004E1C30"/>
    <w:pPr>
      <w:spacing w:before="100" w:beforeAutospacing="1" w:after="100" w:afterAutospacing="1"/>
    </w:pPr>
  </w:style>
  <w:style w:type="paragraph" w:customStyle="1" w:styleId="affffe">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
    <w:basedOn w:val="a5"/>
    <w:next w:val="af"/>
    <w:uiPriority w:val="39"/>
    <w:rsid w:val="00760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0">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
    <w:next w:val="a6"/>
    <w:uiPriority w:val="99"/>
    <w:semiHidden/>
    <w:unhideWhenUsed/>
    <w:rsid w:val="003F5F2C"/>
  </w:style>
  <w:style w:type="paragraph" w:customStyle="1" w:styleId="afffff1">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2">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3">
    <w:basedOn w:val="a3"/>
    <w:next w:val="aff8"/>
    <w:rsid w:val="00B47160"/>
    <w:pPr>
      <w:spacing w:before="100" w:beforeAutospacing="1" w:after="100" w:afterAutospacing="1"/>
    </w:pPr>
  </w:style>
  <w:style w:type="paragraph" w:customStyle="1" w:styleId="afffff4">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5">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6">
    <w:basedOn w:val="a3"/>
    <w:next w:val="aff8"/>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7">
    <w:basedOn w:val="a3"/>
    <w:next w:val="aff8"/>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8">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0">
    <w:name w:val="Нет списка155"/>
    <w:next w:val="a6"/>
    <w:uiPriority w:val="99"/>
    <w:semiHidden/>
    <w:unhideWhenUsed/>
    <w:rsid w:val="00B5500A"/>
  </w:style>
  <w:style w:type="paragraph" w:customStyle="1" w:styleId="afffff9">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a">
    <w:basedOn w:val="a3"/>
    <w:next w:val="aff8"/>
    <w:rsid w:val="00430A90"/>
    <w:pPr>
      <w:spacing w:before="100" w:beforeAutospacing="1" w:after="100" w:afterAutospacing="1"/>
    </w:pPr>
  </w:style>
  <w:style w:type="paragraph" w:customStyle="1" w:styleId="afffffb">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c">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d">
    <w:basedOn w:val="a3"/>
    <w:next w:val="aff8"/>
    <w:rsid w:val="001851E2"/>
    <w:pPr>
      <w:spacing w:before="100" w:beforeAutospacing="1" w:after="100" w:afterAutospacing="1"/>
    </w:pPr>
  </w:style>
  <w:style w:type="paragraph" w:customStyle="1" w:styleId="afffffe">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0">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2">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3">
    <w:basedOn w:val="a3"/>
    <w:next w:val="aff8"/>
    <w:rsid w:val="0058613D"/>
    <w:pPr>
      <w:spacing w:before="100" w:beforeAutospacing="1" w:after="100" w:afterAutospacing="1"/>
    </w:pPr>
  </w:style>
  <w:style w:type="paragraph" w:customStyle="1" w:styleId="affffff4">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5">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1">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2">
    <w:name w:val="Заголовок Знак1"/>
    <w:basedOn w:val="a4"/>
    <w:uiPriority w:val="10"/>
    <w:rsid w:val="00DD701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81B3-E356-4B25-A6AC-F1510518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16869</TotalTime>
  <Pages>20</Pages>
  <Words>4634</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Tatyana</cp:lastModifiedBy>
  <cp:revision>143</cp:revision>
  <cp:lastPrinted>2020-09-29T09:11:00Z</cp:lastPrinted>
  <dcterms:created xsi:type="dcterms:W3CDTF">2019-12-23T03:40:00Z</dcterms:created>
  <dcterms:modified xsi:type="dcterms:W3CDTF">2020-11-02T16:52:00Z</dcterms:modified>
</cp:coreProperties>
</file>